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{Musta}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{Cyperus rotundus Linn.}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{Cyperaceae}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{கோரைக்கிழங்கு}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{Karimuttan}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{Korehi - jhar}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{Nut grass}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{Cyperus rotundus, or purple nutsedge, is a perennial sedge recognized for its extensive underground rhizome and tuber system that allows for prolific reproduction and makes it a notoriously difficult weed to control. It features dark green, grass-like leaves that are typically shorter than its erect, three-sided stems, which support a reddish-purple inflorescence. The tubers, a distinctive feature, are dark brown, fibrous, and aromatic, containing numerous bioactive compounds used in traditional medicine for various ailments, despite its reputation as one of the world's worst weeds. 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{Tuber}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 Acts as a Best digestant.</w:t>
        <w:br/>
        <w:t>2. A very effective anti-pyretic.</w:t>
        <w:br/>
        <w:t>3. Improves taste and appetite.</w:t>
        <w:br/>
        <w:t>4. Acts as an anti infectant.</w:t>
        <w:br/>
        <w:t>5. Effective to control diarrhoea.}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{Appetizer, digestant, astringent and Anthelmintic.}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{Tikta, kayasa, katu.}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 Ruksha.}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{Sita 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{Pitta kapha samaka.}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