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{Parisha, Gardhabhandaka, and Haripuccha}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{Thespesia populnea}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{Malvaceae}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{பூவரசம் 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{Poovarasu}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{Paras pipal}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{Tulip tree}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{Thespesia populnea, also known as the Portia tree or Indian tulip tree, is a pantropical, evergreen tree that grows into a dense shrub or small tree, often reaching 6-9 meters in height but sometimes growing taller. It features heart-shaped, glossy dark green leaves, bright yellow, cup-shaped flowers with a crimson center that ages to purple, and a round, woody fruit capsule containing small seeds. This salt-tolerant tree thrives in coastal environments and has soft, fine-grained wood with an attractive grain, formerly used for various crafts and domestic items like bowls, plates, and utensils, and for construction.}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{Twak(bark)}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{1.used as anti-diuretic in diabetes conditions.</w:t>
        <w:br/>
        <w:t>2.kasaya rasa ,Sita viya useful in bleeding disease.</w:t>
        <w:br/>
        <w:t>3.anti inflammatory properties.</w:t>
        <w:br/>
        <w:t>4.used to treat herps and vidradhi.}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{Wound-healing, Antiinflammatory, Analgesic, Anti-implantation and Anti-oxidant.}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{Madhura, Kasaya.}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{Ruksa, Laghu.}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{Vata pitta samaka}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