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B3238" w14:textId="77777777" w:rsidR="00582527" w:rsidRPr="00582527" w:rsidRDefault="00582527" w:rsidP="00582527">
      <w:pPr>
        <w:rPr>
          <w:b/>
          <w:bCs/>
          <w:lang w:val="fr-CA"/>
        </w:rPr>
      </w:pPr>
      <w:r w:rsidRPr="00582527">
        <w:rPr>
          <w:b/>
          <w:bCs/>
          <w:lang w:val="fr-CA"/>
        </w:rPr>
        <w:t>Préparation à l'Examen : AWS Certified DevOps Engineer - Professional</w:t>
      </w:r>
    </w:p>
    <w:p w14:paraId="3AA28C26" w14:textId="77777777" w:rsidR="00582527" w:rsidRPr="00582527" w:rsidRDefault="00582527" w:rsidP="00582527">
      <w:pPr>
        <w:rPr>
          <w:lang w:val="fr-CA"/>
        </w:rPr>
      </w:pPr>
      <w:r w:rsidRPr="00582527">
        <w:rPr>
          <w:lang w:val="fr-CA"/>
        </w:rPr>
        <w:t>Ce cours est conçu pour préparer les participants à l'examen de certification AWS Certified DevOps Engineer - Professional. Il couvre plusieurs domaines clés nécessaires pour réussir cet examen.</w:t>
      </w:r>
    </w:p>
    <w:p w14:paraId="08E766C0" w14:textId="77777777" w:rsidR="00582527" w:rsidRPr="00582527" w:rsidRDefault="00582527" w:rsidP="00582527">
      <w:pPr>
        <w:rPr>
          <w:b/>
          <w:bCs/>
        </w:rPr>
      </w:pPr>
      <w:r w:rsidRPr="00582527">
        <w:rPr>
          <w:b/>
          <w:bCs/>
        </w:rPr>
        <w:t>Aperçu du Cours</w:t>
      </w:r>
    </w:p>
    <w:p w14:paraId="305D782B" w14:textId="77777777" w:rsidR="00582527" w:rsidRPr="00582527" w:rsidRDefault="00582527" w:rsidP="00582527">
      <w:pPr>
        <w:numPr>
          <w:ilvl w:val="0"/>
          <w:numId w:val="1"/>
        </w:numPr>
        <w:rPr>
          <w:lang w:val="fr-CA"/>
        </w:rPr>
      </w:pPr>
      <w:r w:rsidRPr="00582527">
        <w:rPr>
          <w:lang w:val="fr-CA"/>
        </w:rPr>
        <w:t>Présentation générale des objectifs et de la structure du cours, fournissant une vue d'ensemble des sujets couverts.</w:t>
      </w:r>
    </w:p>
    <w:p w14:paraId="0CD7C7BD" w14:textId="77777777" w:rsidR="00582527" w:rsidRPr="00582527" w:rsidRDefault="00582527" w:rsidP="00582527">
      <w:pPr>
        <w:rPr>
          <w:b/>
          <w:bCs/>
          <w:lang w:val="fr-CA"/>
        </w:rPr>
      </w:pPr>
      <w:r w:rsidRPr="00582527">
        <w:rPr>
          <w:b/>
          <w:bCs/>
          <w:lang w:val="fr-CA"/>
        </w:rPr>
        <w:t>Domaine 1 : Automatisation du SDLC</w:t>
      </w:r>
    </w:p>
    <w:p w14:paraId="4D166764" w14:textId="77777777" w:rsidR="00582527" w:rsidRPr="00582527" w:rsidRDefault="00582527" w:rsidP="00582527">
      <w:pPr>
        <w:rPr>
          <w:lang w:val="fr-CA"/>
        </w:rPr>
      </w:pPr>
      <w:r w:rsidRPr="00582527">
        <w:rPr>
          <w:b/>
          <w:bCs/>
          <w:lang w:val="fr-CA"/>
        </w:rPr>
        <w:t>Automatisation du Cycle de Vie du Développement Logiciel (SDLC)</w:t>
      </w:r>
    </w:p>
    <w:p w14:paraId="6F8936F9" w14:textId="77777777" w:rsidR="00582527" w:rsidRPr="00582527" w:rsidRDefault="00582527" w:rsidP="00582527">
      <w:pPr>
        <w:numPr>
          <w:ilvl w:val="0"/>
          <w:numId w:val="2"/>
        </w:numPr>
        <w:rPr>
          <w:lang w:val="fr-CA"/>
        </w:rPr>
      </w:pPr>
      <w:r w:rsidRPr="00582527">
        <w:rPr>
          <w:lang w:val="fr-CA"/>
        </w:rPr>
        <w:t>Explication des concepts et des pratiques pour automatiser le cycle de vie du développement logiciel.</w:t>
      </w:r>
    </w:p>
    <w:p w14:paraId="7E0EF1E1" w14:textId="77777777" w:rsidR="00582527" w:rsidRPr="00582527" w:rsidRDefault="00582527" w:rsidP="00582527">
      <w:pPr>
        <w:numPr>
          <w:ilvl w:val="0"/>
          <w:numId w:val="2"/>
        </w:numPr>
        <w:rPr>
          <w:lang w:val="fr-CA"/>
        </w:rPr>
      </w:pPr>
      <w:r w:rsidRPr="00582527">
        <w:rPr>
          <w:lang w:val="fr-CA"/>
        </w:rPr>
        <w:t>Importance de l'intégration continue (CI) et de la livraison continue (CD).</w:t>
      </w:r>
    </w:p>
    <w:p w14:paraId="1E6235A8" w14:textId="77777777" w:rsidR="00582527" w:rsidRPr="00582527" w:rsidRDefault="00582527" w:rsidP="00582527">
      <w:pPr>
        <w:numPr>
          <w:ilvl w:val="0"/>
          <w:numId w:val="2"/>
        </w:numPr>
        <w:rPr>
          <w:lang w:val="fr-CA"/>
        </w:rPr>
      </w:pPr>
      <w:r w:rsidRPr="00582527">
        <w:rPr>
          <w:lang w:val="fr-CA"/>
        </w:rPr>
        <w:t>Utilisation d'outils et de scripts pour automatiser les processus de build, test et déploiement.</w:t>
      </w:r>
    </w:p>
    <w:p w14:paraId="38B13DAE" w14:textId="77777777" w:rsidR="00582527" w:rsidRPr="00582527" w:rsidRDefault="00582527" w:rsidP="00582527">
      <w:pPr>
        <w:rPr>
          <w:b/>
          <w:bCs/>
          <w:lang w:val="fr-CA"/>
        </w:rPr>
      </w:pPr>
      <w:r w:rsidRPr="00582527">
        <w:rPr>
          <w:b/>
          <w:bCs/>
          <w:lang w:val="fr-CA"/>
        </w:rPr>
        <w:t>Domaine 2 : Gestion de la Configuration et Infrastructure as Code (IaC)</w:t>
      </w:r>
    </w:p>
    <w:p w14:paraId="02981947" w14:textId="77777777" w:rsidR="00582527" w:rsidRPr="00582527" w:rsidRDefault="00582527" w:rsidP="00582527">
      <w:r w:rsidRPr="00582527">
        <w:rPr>
          <w:b/>
          <w:bCs/>
        </w:rPr>
        <w:t>Gestion de la Configuration</w:t>
      </w:r>
    </w:p>
    <w:p w14:paraId="200E5CD6" w14:textId="77777777" w:rsidR="00582527" w:rsidRPr="00582527" w:rsidRDefault="00582527" w:rsidP="00582527">
      <w:pPr>
        <w:numPr>
          <w:ilvl w:val="0"/>
          <w:numId w:val="3"/>
        </w:numPr>
        <w:rPr>
          <w:lang w:val="fr-CA"/>
        </w:rPr>
      </w:pPr>
      <w:r w:rsidRPr="00582527">
        <w:rPr>
          <w:lang w:val="fr-CA"/>
        </w:rPr>
        <w:t>Introduction aux pratiques de gestion de la configuration.</w:t>
      </w:r>
    </w:p>
    <w:p w14:paraId="620C3F61" w14:textId="77777777" w:rsidR="00582527" w:rsidRPr="00582527" w:rsidRDefault="00582527" w:rsidP="00582527">
      <w:pPr>
        <w:numPr>
          <w:ilvl w:val="0"/>
          <w:numId w:val="3"/>
        </w:numPr>
        <w:rPr>
          <w:lang w:val="fr-CA"/>
        </w:rPr>
      </w:pPr>
      <w:r w:rsidRPr="00582527">
        <w:rPr>
          <w:lang w:val="fr-CA"/>
        </w:rPr>
        <w:t>Utilisation de IaC pour gérer les ressources et les configurations de manière déclarative.</w:t>
      </w:r>
    </w:p>
    <w:p w14:paraId="0AE86194" w14:textId="77777777" w:rsidR="00582527" w:rsidRPr="00582527" w:rsidRDefault="00582527" w:rsidP="00582527">
      <w:pPr>
        <w:numPr>
          <w:ilvl w:val="0"/>
          <w:numId w:val="3"/>
        </w:numPr>
        <w:rPr>
          <w:lang w:val="fr-CA"/>
        </w:rPr>
      </w:pPr>
      <w:r w:rsidRPr="00582527">
        <w:rPr>
          <w:lang w:val="fr-CA"/>
        </w:rPr>
        <w:t>Outils et technologies pour l'automatisation de la gestion de la configuration.</w:t>
      </w:r>
    </w:p>
    <w:p w14:paraId="0FF42F7A" w14:textId="77777777" w:rsidR="00582527" w:rsidRPr="00582527" w:rsidRDefault="00582527" w:rsidP="00582527">
      <w:pPr>
        <w:rPr>
          <w:b/>
          <w:bCs/>
          <w:lang w:val="fr-CA"/>
        </w:rPr>
      </w:pPr>
      <w:r w:rsidRPr="00582527">
        <w:rPr>
          <w:b/>
          <w:bCs/>
          <w:lang w:val="fr-CA"/>
        </w:rPr>
        <w:t>Domaine 3 : Surveillance et Journalisation</w:t>
      </w:r>
    </w:p>
    <w:p w14:paraId="25CE2474" w14:textId="77777777" w:rsidR="00582527" w:rsidRPr="00582527" w:rsidRDefault="00582527" w:rsidP="00582527">
      <w:pPr>
        <w:rPr>
          <w:lang w:val="fr-CA"/>
        </w:rPr>
      </w:pPr>
      <w:r w:rsidRPr="00582527">
        <w:rPr>
          <w:b/>
          <w:bCs/>
          <w:lang w:val="fr-CA"/>
        </w:rPr>
        <w:t>Surveillance et Journalisation</w:t>
      </w:r>
    </w:p>
    <w:p w14:paraId="70593467" w14:textId="77777777" w:rsidR="00582527" w:rsidRPr="00582527" w:rsidRDefault="00582527" w:rsidP="00582527">
      <w:pPr>
        <w:numPr>
          <w:ilvl w:val="0"/>
          <w:numId w:val="4"/>
        </w:numPr>
        <w:rPr>
          <w:lang w:val="fr-CA"/>
        </w:rPr>
      </w:pPr>
      <w:r w:rsidRPr="00582527">
        <w:rPr>
          <w:lang w:val="fr-CA"/>
        </w:rPr>
        <w:t>Importance de la surveillance continue et de la journalisation pour le maintien de la santé des applications et des infrastructures.</w:t>
      </w:r>
    </w:p>
    <w:p w14:paraId="293C5173" w14:textId="77777777" w:rsidR="00582527" w:rsidRPr="00582527" w:rsidRDefault="00582527" w:rsidP="00582527">
      <w:pPr>
        <w:numPr>
          <w:ilvl w:val="0"/>
          <w:numId w:val="4"/>
        </w:numPr>
        <w:rPr>
          <w:lang w:val="fr-CA"/>
        </w:rPr>
      </w:pPr>
      <w:r w:rsidRPr="00582527">
        <w:rPr>
          <w:lang w:val="fr-CA"/>
        </w:rPr>
        <w:t>Outils et techniques pour mettre en place une surveillance efficace et une gestion des logs.</w:t>
      </w:r>
    </w:p>
    <w:p w14:paraId="0A0D7056" w14:textId="77777777" w:rsidR="00582527" w:rsidRPr="00582527" w:rsidRDefault="00582527" w:rsidP="00582527">
      <w:pPr>
        <w:numPr>
          <w:ilvl w:val="0"/>
          <w:numId w:val="4"/>
        </w:numPr>
        <w:rPr>
          <w:lang w:val="fr-CA"/>
        </w:rPr>
      </w:pPr>
      <w:r w:rsidRPr="00582527">
        <w:rPr>
          <w:lang w:val="fr-CA"/>
        </w:rPr>
        <w:t>Analyser les logs pour détecter et résoudre les problèmes.</w:t>
      </w:r>
    </w:p>
    <w:p w14:paraId="409B58A0" w14:textId="77777777" w:rsidR="00582527" w:rsidRPr="00582527" w:rsidRDefault="00582527" w:rsidP="00582527">
      <w:pPr>
        <w:rPr>
          <w:b/>
          <w:bCs/>
          <w:lang w:val="fr-CA"/>
        </w:rPr>
      </w:pPr>
      <w:r w:rsidRPr="00582527">
        <w:rPr>
          <w:b/>
          <w:bCs/>
          <w:lang w:val="fr-CA"/>
        </w:rPr>
        <w:t>Domaine 4 : Automatisation des Politiques et des Normes</w:t>
      </w:r>
    </w:p>
    <w:p w14:paraId="22A3D39C" w14:textId="77777777" w:rsidR="00582527" w:rsidRPr="00582527" w:rsidRDefault="00582527" w:rsidP="00582527">
      <w:pPr>
        <w:rPr>
          <w:lang w:val="fr-CA"/>
        </w:rPr>
      </w:pPr>
      <w:r w:rsidRPr="00582527">
        <w:rPr>
          <w:b/>
          <w:bCs/>
          <w:lang w:val="fr-CA"/>
        </w:rPr>
        <w:lastRenderedPageBreak/>
        <w:t>Automatisation des Politiques et des Normes</w:t>
      </w:r>
    </w:p>
    <w:p w14:paraId="01F9C737" w14:textId="77777777" w:rsidR="00582527" w:rsidRPr="00582527" w:rsidRDefault="00582527" w:rsidP="00582527">
      <w:pPr>
        <w:numPr>
          <w:ilvl w:val="0"/>
          <w:numId w:val="5"/>
        </w:numPr>
        <w:rPr>
          <w:lang w:val="fr-CA"/>
        </w:rPr>
      </w:pPr>
      <w:r w:rsidRPr="00582527">
        <w:rPr>
          <w:lang w:val="fr-CA"/>
        </w:rPr>
        <w:t>Mise en œuvre de politiques et de normes automatisées pour assurer la conformité et la sécurité.</w:t>
      </w:r>
    </w:p>
    <w:p w14:paraId="665C3DA7" w14:textId="77777777" w:rsidR="00582527" w:rsidRPr="00582527" w:rsidRDefault="00582527" w:rsidP="00582527">
      <w:pPr>
        <w:numPr>
          <w:ilvl w:val="0"/>
          <w:numId w:val="5"/>
        </w:numPr>
        <w:rPr>
          <w:lang w:val="fr-CA"/>
        </w:rPr>
      </w:pPr>
      <w:r w:rsidRPr="00582527">
        <w:rPr>
          <w:lang w:val="fr-CA"/>
        </w:rPr>
        <w:t>Utilisation d'outils pour automatiser l'application des politiques et des normes dans l'environnement DevOps.</w:t>
      </w:r>
    </w:p>
    <w:p w14:paraId="7BB6241B" w14:textId="77777777" w:rsidR="00582527" w:rsidRPr="00582527" w:rsidRDefault="00582527" w:rsidP="00582527">
      <w:pPr>
        <w:rPr>
          <w:b/>
          <w:bCs/>
          <w:lang w:val="fr-CA"/>
        </w:rPr>
      </w:pPr>
      <w:r w:rsidRPr="00582527">
        <w:rPr>
          <w:b/>
          <w:bCs/>
          <w:lang w:val="fr-CA"/>
        </w:rPr>
        <w:t>Domaine 5 : Réponse aux Incidents et aux Événements</w:t>
      </w:r>
    </w:p>
    <w:p w14:paraId="15941AFE" w14:textId="77777777" w:rsidR="00582527" w:rsidRPr="00582527" w:rsidRDefault="00582527" w:rsidP="00582527">
      <w:pPr>
        <w:rPr>
          <w:lang w:val="fr-CA"/>
        </w:rPr>
      </w:pPr>
      <w:r w:rsidRPr="00582527">
        <w:rPr>
          <w:b/>
          <w:bCs/>
          <w:lang w:val="fr-CA"/>
        </w:rPr>
        <w:t>Réponse aux Incidents et aux Événements</w:t>
      </w:r>
    </w:p>
    <w:p w14:paraId="6DDC4D6D" w14:textId="77777777" w:rsidR="00582527" w:rsidRPr="00582527" w:rsidRDefault="00582527" w:rsidP="00582527">
      <w:pPr>
        <w:numPr>
          <w:ilvl w:val="0"/>
          <w:numId w:val="6"/>
        </w:numPr>
        <w:rPr>
          <w:lang w:val="fr-CA"/>
        </w:rPr>
      </w:pPr>
      <w:r w:rsidRPr="00582527">
        <w:rPr>
          <w:lang w:val="fr-CA"/>
        </w:rPr>
        <w:t>Stratégies et pratiques pour répondre efficacement aux incidents et aux événements.</w:t>
      </w:r>
    </w:p>
    <w:p w14:paraId="37932F8E" w14:textId="77777777" w:rsidR="00582527" w:rsidRPr="00582527" w:rsidRDefault="00582527" w:rsidP="00582527">
      <w:pPr>
        <w:numPr>
          <w:ilvl w:val="0"/>
          <w:numId w:val="6"/>
        </w:numPr>
        <w:rPr>
          <w:lang w:val="fr-CA"/>
        </w:rPr>
      </w:pPr>
      <w:r w:rsidRPr="00582527">
        <w:rPr>
          <w:lang w:val="fr-CA"/>
        </w:rPr>
        <w:t>Mise en place de processus pour la détection, la gestion et la résolution des incidents.</w:t>
      </w:r>
    </w:p>
    <w:p w14:paraId="2494363A" w14:textId="77777777" w:rsidR="00582527" w:rsidRPr="00582527" w:rsidRDefault="00582527" w:rsidP="00582527">
      <w:pPr>
        <w:numPr>
          <w:ilvl w:val="0"/>
          <w:numId w:val="6"/>
        </w:numPr>
        <w:rPr>
          <w:lang w:val="fr-CA"/>
        </w:rPr>
      </w:pPr>
      <w:r w:rsidRPr="00582527">
        <w:rPr>
          <w:lang w:val="fr-CA"/>
        </w:rPr>
        <w:t>Outils et techniques pour l'automatisation de la réponse aux incidents.</w:t>
      </w:r>
    </w:p>
    <w:p w14:paraId="64F1082A" w14:textId="77777777" w:rsidR="00582527" w:rsidRPr="00582527" w:rsidRDefault="00582527" w:rsidP="00582527">
      <w:pPr>
        <w:rPr>
          <w:b/>
          <w:bCs/>
          <w:lang w:val="fr-CA"/>
        </w:rPr>
      </w:pPr>
      <w:r w:rsidRPr="00582527">
        <w:rPr>
          <w:b/>
          <w:bCs/>
          <w:lang w:val="fr-CA"/>
        </w:rPr>
        <w:t>Domaine 6 : Haute Disponibilité, Tolérance aux Pannes et Reprise après Sinistre</w:t>
      </w:r>
    </w:p>
    <w:p w14:paraId="0DD31CD6" w14:textId="77777777" w:rsidR="00582527" w:rsidRPr="00582527" w:rsidRDefault="00582527" w:rsidP="00582527">
      <w:pPr>
        <w:rPr>
          <w:lang w:val="fr-CA"/>
        </w:rPr>
      </w:pPr>
      <w:r w:rsidRPr="00582527">
        <w:rPr>
          <w:b/>
          <w:bCs/>
          <w:lang w:val="fr-CA"/>
        </w:rPr>
        <w:t>Haute Disponibilité et Tolérance aux Pannes</w:t>
      </w:r>
    </w:p>
    <w:p w14:paraId="7705EE98" w14:textId="77777777" w:rsidR="00582527" w:rsidRPr="00582527" w:rsidRDefault="00582527" w:rsidP="00582527">
      <w:pPr>
        <w:numPr>
          <w:ilvl w:val="0"/>
          <w:numId w:val="7"/>
        </w:numPr>
        <w:rPr>
          <w:lang w:val="fr-CA"/>
        </w:rPr>
      </w:pPr>
      <w:r w:rsidRPr="00582527">
        <w:rPr>
          <w:lang w:val="fr-CA"/>
        </w:rPr>
        <w:t>Concepts et pratiques pour assurer la haute disponibilité et la tolérance aux pannes des systèmes.</w:t>
      </w:r>
    </w:p>
    <w:p w14:paraId="399F278B" w14:textId="77777777" w:rsidR="00582527" w:rsidRPr="00582527" w:rsidRDefault="00582527" w:rsidP="00582527">
      <w:pPr>
        <w:numPr>
          <w:ilvl w:val="0"/>
          <w:numId w:val="7"/>
        </w:numPr>
        <w:rPr>
          <w:lang w:val="fr-CA"/>
        </w:rPr>
      </w:pPr>
      <w:r w:rsidRPr="00582527">
        <w:rPr>
          <w:lang w:val="fr-CA"/>
        </w:rPr>
        <w:t>Stratégies pour la mise en œuvre de solutions de reprise après sinistre (DR).</w:t>
      </w:r>
    </w:p>
    <w:p w14:paraId="29BCCFBF" w14:textId="77777777" w:rsidR="00582527" w:rsidRPr="00582527" w:rsidRDefault="00582527" w:rsidP="00582527">
      <w:pPr>
        <w:numPr>
          <w:ilvl w:val="0"/>
          <w:numId w:val="7"/>
        </w:numPr>
        <w:rPr>
          <w:lang w:val="fr-CA"/>
        </w:rPr>
      </w:pPr>
      <w:r w:rsidRPr="00582527">
        <w:rPr>
          <w:lang w:val="fr-CA"/>
        </w:rPr>
        <w:t>Utilisation des services AWS pour construire des systèmes résilients.</w:t>
      </w:r>
    </w:p>
    <w:p w14:paraId="4B7A9A78" w14:textId="77777777" w:rsidR="00582527" w:rsidRPr="00582527" w:rsidRDefault="00582527" w:rsidP="00582527">
      <w:pPr>
        <w:rPr>
          <w:b/>
          <w:bCs/>
          <w:lang w:val="fr-CA"/>
        </w:rPr>
      </w:pPr>
      <w:r w:rsidRPr="00582527">
        <w:rPr>
          <w:b/>
          <w:bCs/>
          <w:lang w:val="fr-CA"/>
        </w:rPr>
        <w:t>Conclusion du Cours</w:t>
      </w:r>
    </w:p>
    <w:p w14:paraId="3984BD65" w14:textId="77777777" w:rsidR="00582527" w:rsidRPr="00582527" w:rsidRDefault="00582527" w:rsidP="00582527">
      <w:pPr>
        <w:rPr>
          <w:lang w:val="fr-CA"/>
        </w:rPr>
      </w:pPr>
      <w:r w:rsidRPr="00582527">
        <w:rPr>
          <w:b/>
          <w:bCs/>
          <w:lang w:val="fr-CA"/>
        </w:rPr>
        <w:t>Résumé du Cours</w:t>
      </w:r>
    </w:p>
    <w:p w14:paraId="34629054" w14:textId="77777777" w:rsidR="00582527" w:rsidRPr="00582527" w:rsidRDefault="00582527" w:rsidP="00582527">
      <w:pPr>
        <w:numPr>
          <w:ilvl w:val="0"/>
          <w:numId w:val="8"/>
        </w:numPr>
        <w:rPr>
          <w:lang w:val="fr-CA"/>
        </w:rPr>
      </w:pPr>
      <w:r w:rsidRPr="00582527">
        <w:rPr>
          <w:lang w:val="fr-CA"/>
        </w:rPr>
        <w:t>Synthèse des points clés abordés dans le cours.</w:t>
      </w:r>
    </w:p>
    <w:p w14:paraId="4447A8AD" w14:textId="77777777" w:rsidR="00582527" w:rsidRPr="00582527" w:rsidRDefault="00582527" w:rsidP="00582527">
      <w:pPr>
        <w:numPr>
          <w:ilvl w:val="0"/>
          <w:numId w:val="8"/>
        </w:numPr>
        <w:rPr>
          <w:lang w:val="fr-CA"/>
        </w:rPr>
      </w:pPr>
      <w:r w:rsidRPr="00582527">
        <w:rPr>
          <w:lang w:val="fr-CA"/>
        </w:rPr>
        <w:t>Conseils pour l'examen de certification AWS Certified DevOps Engineer - Professional.</w:t>
      </w:r>
    </w:p>
    <w:p w14:paraId="0C1EDD9A" w14:textId="77777777" w:rsidR="00582527" w:rsidRPr="00582527" w:rsidRDefault="00582527" w:rsidP="00582527">
      <w:r w:rsidRPr="00582527">
        <w:rPr>
          <w:b/>
          <w:bCs/>
        </w:rPr>
        <w:t>Feedback</w:t>
      </w:r>
    </w:p>
    <w:p w14:paraId="17280DE0" w14:textId="77777777" w:rsidR="00582527" w:rsidRPr="00582527" w:rsidRDefault="00582527" w:rsidP="00582527">
      <w:pPr>
        <w:numPr>
          <w:ilvl w:val="0"/>
          <w:numId w:val="9"/>
        </w:numPr>
        <w:rPr>
          <w:lang w:val="fr-CA"/>
        </w:rPr>
      </w:pPr>
      <w:r w:rsidRPr="00582527">
        <w:rPr>
          <w:lang w:val="fr-CA"/>
        </w:rPr>
        <w:t>Opportunité pour les participants de fournir leur retour d'expérience sur le cours.</w:t>
      </w:r>
    </w:p>
    <w:p w14:paraId="76A9154D" w14:textId="77777777" w:rsidR="00582527" w:rsidRPr="00582527" w:rsidRDefault="00582527" w:rsidP="00582527">
      <w:r w:rsidRPr="00582527">
        <w:rPr>
          <w:lang w:val="fr-CA"/>
        </w:rPr>
        <w:t xml:space="preserve">Ce cours est conçu pour fournir toutes les compétences et connaissances nécessaires pour réussir l'examen de certification AWS Certified DevOps Engineer - Professional. </w:t>
      </w:r>
      <w:r w:rsidRPr="00582527">
        <w:t xml:space="preserve">Bonne chance dans </w:t>
      </w:r>
      <w:proofErr w:type="spellStart"/>
      <w:r w:rsidRPr="00582527">
        <w:t>votre</w:t>
      </w:r>
      <w:proofErr w:type="spellEnd"/>
      <w:r w:rsidRPr="00582527">
        <w:t xml:space="preserve"> </w:t>
      </w:r>
      <w:proofErr w:type="spellStart"/>
      <w:r w:rsidRPr="00582527">
        <w:t>préparation</w:t>
      </w:r>
      <w:proofErr w:type="spellEnd"/>
      <w:r w:rsidRPr="00582527">
        <w:t xml:space="preserve"> et </w:t>
      </w:r>
      <w:proofErr w:type="spellStart"/>
      <w:r w:rsidRPr="00582527">
        <w:t>vos</w:t>
      </w:r>
      <w:proofErr w:type="spellEnd"/>
      <w:r w:rsidRPr="00582527">
        <w:t xml:space="preserve"> </w:t>
      </w:r>
      <w:proofErr w:type="gramStart"/>
      <w:r w:rsidRPr="00582527">
        <w:t>examens !</w:t>
      </w:r>
      <w:proofErr w:type="gramEnd"/>
    </w:p>
    <w:p w14:paraId="7300C61C" w14:textId="77777777" w:rsidR="00762B02" w:rsidRDefault="00762B02"/>
    <w:sectPr w:rsidR="0076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09B6"/>
    <w:multiLevelType w:val="multilevel"/>
    <w:tmpl w:val="689C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20138"/>
    <w:multiLevelType w:val="multilevel"/>
    <w:tmpl w:val="CA4C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D4C9B"/>
    <w:multiLevelType w:val="multilevel"/>
    <w:tmpl w:val="3B7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57989"/>
    <w:multiLevelType w:val="multilevel"/>
    <w:tmpl w:val="9D2C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7083D"/>
    <w:multiLevelType w:val="multilevel"/>
    <w:tmpl w:val="941C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040F2"/>
    <w:multiLevelType w:val="multilevel"/>
    <w:tmpl w:val="68BE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51484"/>
    <w:multiLevelType w:val="multilevel"/>
    <w:tmpl w:val="9F2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F0DA9"/>
    <w:multiLevelType w:val="multilevel"/>
    <w:tmpl w:val="7C16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2125C"/>
    <w:multiLevelType w:val="multilevel"/>
    <w:tmpl w:val="2A1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386330">
    <w:abstractNumId w:val="8"/>
  </w:num>
  <w:num w:numId="2" w16cid:durableId="1133445553">
    <w:abstractNumId w:val="6"/>
  </w:num>
  <w:num w:numId="3" w16cid:durableId="1986279631">
    <w:abstractNumId w:val="3"/>
  </w:num>
  <w:num w:numId="4" w16cid:durableId="1700353039">
    <w:abstractNumId w:val="2"/>
  </w:num>
  <w:num w:numId="5" w16cid:durableId="24909633">
    <w:abstractNumId w:val="0"/>
  </w:num>
  <w:num w:numId="6" w16cid:durableId="653878172">
    <w:abstractNumId w:val="5"/>
  </w:num>
  <w:num w:numId="7" w16cid:durableId="1031152032">
    <w:abstractNumId w:val="1"/>
  </w:num>
  <w:num w:numId="8" w16cid:durableId="1718583049">
    <w:abstractNumId w:val="4"/>
  </w:num>
  <w:num w:numId="9" w16cid:durableId="9265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27"/>
    <w:rsid w:val="00582527"/>
    <w:rsid w:val="005D0983"/>
    <w:rsid w:val="006C441C"/>
    <w:rsid w:val="00762B02"/>
    <w:rsid w:val="00B1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0A58"/>
  <w15:chartTrackingRefBased/>
  <w15:docId w15:val="{762DD087-95B2-41A8-BDFD-9A4CEB94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5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5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5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5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5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5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5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5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5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5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Pivin</dc:creator>
  <cp:keywords/>
  <dc:description/>
  <cp:lastModifiedBy>Jeremy Pivin</cp:lastModifiedBy>
  <cp:revision>1</cp:revision>
  <dcterms:created xsi:type="dcterms:W3CDTF">2024-07-28T14:34:00Z</dcterms:created>
  <dcterms:modified xsi:type="dcterms:W3CDTF">2024-07-28T14:36:00Z</dcterms:modified>
</cp:coreProperties>
</file>