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717E7" w14:textId="77777777" w:rsidR="007C6FBA" w:rsidRDefault="007C6FBA">
      <w:bookmarkStart w:id="0" w:name="_GoBack"/>
      <w:bookmarkEnd w:id="0"/>
    </w:p>
    <w:p w14:paraId="073CDB9A" w14:textId="77777777" w:rsidR="007C6FBA" w:rsidRDefault="007C6FBA"/>
    <w:p w14:paraId="44C15EF7" w14:textId="77777777" w:rsidR="007C6FBA" w:rsidRDefault="007C6FBA"/>
    <w:p w14:paraId="4964F02A" w14:textId="77777777" w:rsidR="007C6FBA" w:rsidRDefault="007C6FBA"/>
    <w:p w14:paraId="405E4B35" w14:textId="77777777" w:rsidR="007C6FBA" w:rsidRDefault="007C6FBA"/>
    <w:p w14:paraId="7C7802D2" w14:textId="77777777" w:rsidR="007C6FBA" w:rsidRDefault="007C6FBA"/>
    <w:p w14:paraId="231138F0" w14:textId="77777777" w:rsidR="007C6FBA" w:rsidRDefault="003839B1">
      <w:pPr>
        <w:jc w:val="center"/>
        <w:rPr>
          <w:lang w:eastAsia="zh-CN"/>
        </w:rPr>
      </w:pPr>
      <w:r>
        <w:rPr>
          <w:i/>
          <w:color w:val="999999"/>
          <w:sz w:val="20"/>
          <w:lang w:eastAsia="zh-CN"/>
        </w:rPr>
        <w:t>内部资料</w:t>
      </w:r>
      <w:r>
        <w:rPr>
          <w:i/>
          <w:color w:val="999999"/>
          <w:sz w:val="20"/>
          <w:lang w:eastAsia="zh-CN"/>
        </w:rPr>
        <w:t xml:space="preserve">  </w:t>
      </w:r>
      <w:r>
        <w:rPr>
          <w:i/>
          <w:color w:val="999999"/>
          <w:sz w:val="20"/>
          <w:lang w:eastAsia="zh-CN"/>
        </w:rPr>
        <w:t>注意保密</w:t>
      </w:r>
    </w:p>
    <w:p w14:paraId="66C21265" w14:textId="77777777" w:rsidR="007C6FBA" w:rsidRDefault="003839B1">
      <w:pPr>
        <w:pBdr>
          <w:bottom w:val="single" w:sz="6" w:space="8" w:color="1F4E79"/>
        </w:pBdr>
        <w:spacing w:before="240" w:after="8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项目财务内部作业指导书</w:t>
      </w:r>
    </w:p>
    <w:p w14:paraId="3E48AA46" w14:textId="77777777" w:rsidR="007C6FBA" w:rsidRDefault="003839B1">
      <w:pPr>
        <w:spacing w:after="480"/>
        <w:jc w:val="center"/>
        <w:rPr>
          <w:lang w:eastAsia="zh-CN"/>
        </w:rPr>
      </w:pPr>
      <w:r>
        <w:rPr>
          <w:color w:val="1F4E79"/>
          <w:sz w:val="28"/>
          <w:lang w:eastAsia="zh-CN"/>
        </w:rPr>
        <w:t xml:space="preserve">—— </w:t>
      </w:r>
      <w:r>
        <w:rPr>
          <w:color w:val="1F4E79"/>
          <w:sz w:val="28"/>
          <w:lang w:eastAsia="zh-CN"/>
        </w:rPr>
        <w:t>审批管理篇</w:t>
      </w:r>
    </w:p>
    <w:p w14:paraId="04B90365" w14:textId="77777777" w:rsidR="007C6FBA" w:rsidRDefault="007C6FBA">
      <w:pPr>
        <w:rPr>
          <w:lang w:eastAsia="zh-CN"/>
        </w:rPr>
      </w:pPr>
    </w:p>
    <w:p w14:paraId="48C3E380" w14:textId="77777777" w:rsidR="007C6FBA" w:rsidRDefault="007C6FBA">
      <w:pPr>
        <w:rPr>
          <w:lang w:eastAsia="zh-CN"/>
        </w:rPr>
      </w:pPr>
    </w:p>
    <w:p w14:paraId="1DFB8CFA" w14:textId="77777777" w:rsidR="007C6FBA" w:rsidRDefault="003839B1">
      <w:pPr>
        <w:jc w:val="center"/>
        <w:rPr>
          <w:lang w:eastAsia="zh-CN"/>
        </w:rPr>
      </w:pPr>
      <w:r>
        <w:rPr>
          <w:color w:val="666666"/>
          <w:lang w:eastAsia="zh-CN"/>
        </w:rPr>
        <w:t>文件编号：</w:t>
      </w:r>
      <w:r>
        <w:rPr>
          <w:color w:val="666666"/>
          <w:lang w:eastAsia="zh-CN"/>
        </w:rPr>
        <w:t>FIN-APR-2026-001</w:t>
      </w:r>
    </w:p>
    <w:p w14:paraId="565C26BD" w14:textId="77777777" w:rsidR="007C6FBA" w:rsidRDefault="003839B1">
      <w:pPr>
        <w:jc w:val="center"/>
        <w:rPr>
          <w:lang w:eastAsia="zh-CN"/>
        </w:rPr>
      </w:pPr>
      <w:r>
        <w:rPr>
          <w:color w:val="666666"/>
          <w:lang w:eastAsia="zh-CN"/>
        </w:rPr>
        <w:t>版本号：</w:t>
      </w:r>
      <w:r>
        <w:rPr>
          <w:color w:val="666666"/>
          <w:lang w:eastAsia="zh-CN"/>
        </w:rPr>
        <w:t>V1.0</w:t>
      </w:r>
    </w:p>
    <w:p w14:paraId="28470B49" w14:textId="77777777" w:rsidR="007C6FBA" w:rsidRDefault="003839B1">
      <w:pPr>
        <w:jc w:val="center"/>
        <w:rPr>
          <w:lang w:eastAsia="zh-CN"/>
        </w:rPr>
      </w:pPr>
      <w:r>
        <w:rPr>
          <w:color w:val="666666"/>
          <w:lang w:eastAsia="zh-CN"/>
        </w:rPr>
        <w:t>生效日期：</w:t>
      </w:r>
      <w:r>
        <w:rPr>
          <w:color w:val="666666"/>
          <w:lang w:eastAsia="zh-CN"/>
        </w:rPr>
        <w:t>________</w:t>
      </w:r>
      <w:r>
        <w:rPr>
          <w:color w:val="666666"/>
          <w:lang w:eastAsia="zh-CN"/>
        </w:rPr>
        <w:t>年</w:t>
      </w:r>
      <w:r>
        <w:rPr>
          <w:color w:val="666666"/>
          <w:lang w:eastAsia="zh-CN"/>
        </w:rPr>
        <w:t>____</w:t>
      </w:r>
      <w:r>
        <w:rPr>
          <w:color w:val="666666"/>
          <w:lang w:eastAsia="zh-CN"/>
        </w:rPr>
        <w:t>月</w:t>
      </w:r>
      <w:r>
        <w:rPr>
          <w:color w:val="666666"/>
          <w:lang w:eastAsia="zh-CN"/>
        </w:rPr>
        <w:t>____</w:t>
      </w:r>
      <w:r>
        <w:rPr>
          <w:color w:val="666666"/>
          <w:lang w:eastAsia="zh-CN"/>
        </w:rPr>
        <w:t>日</w:t>
      </w:r>
    </w:p>
    <w:p w14:paraId="4888B534" w14:textId="77777777" w:rsidR="007C6FBA" w:rsidRDefault="007C6FBA">
      <w:pPr>
        <w:rPr>
          <w:lang w:eastAsia="zh-CN"/>
        </w:rPr>
      </w:pPr>
    </w:p>
    <w:p w14:paraId="3F9C62E2" w14:textId="77777777" w:rsidR="007C6FBA" w:rsidRDefault="003839B1">
      <w:pPr>
        <w:jc w:val="center"/>
        <w:rPr>
          <w:lang w:eastAsia="zh-CN"/>
        </w:rPr>
      </w:pPr>
      <w:r>
        <w:rPr>
          <w:color w:val="666666"/>
          <w:lang w:eastAsia="zh-CN"/>
        </w:rPr>
        <w:t>编制部门：项目财务部</w:t>
      </w:r>
    </w:p>
    <w:p w14:paraId="6D8A4D84" w14:textId="77777777" w:rsidR="007C6FBA" w:rsidRDefault="003839B1">
      <w:pPr>
        <w:jc w:val="center"/>
        <w:rPr>
          <w:lang w:eastAsia="zh-CN"/>
        </w:rPr>
      </w:pPr>
      <w:r>
        <w:rPr>
          <w:color w:val="666666"/>
          <w:lang w:eastAsia="zh-CN"/>
        </w:rPr>
        <w:t>编制日期：</w:t>
      </w:r>
      <w:r>
        <w:rPr>
          <w:color w:val="666666"/>
          <w:lang w:eastAsia="zh-CN"/>
        </w:rPr>
        <w:t>2026</w:t>
      </w:r>
      <w:r>
        <w:rPr>
          <w:color w:val="666666"/>
          <w:lang w:eastAsia="zh-CN"/>
        </w:rPr>
        <w:t>年</w:t>
      </w:r>
      <w:r>
        <w:rPr>
          <w:color w:val="666666"/>
          <w:lang w:eastAsia="zh-CN"/>
        </w:rPr>
        <w:t>7</w:t>
      </w:r>
      <w:r>
        <w:rPr>
          <w:color w:val="666666"/>
          <w:lang w:eastAsia="zh-CN"/>
        </w:rPr>
        <w:t>月</w:t>
      </w:r>
      <w:r>
        <w:rPr>
          <w:color w:val="666666"/>
          <w:lang w:eastAsia="zh-CN"/>
        </w:rPr>
        <w:t>29</w:t>
      </w:r>
      <w:r>
        <w:rPr>
          <w:color w:val="666666"/>
          <w:lang w:eastAsia="zh-CN"/>
        </w:rPr>
        <w:t>日</w:t>
      </w:r>
    </w:p>
    <w:p w14:paraId="6DCCC3DA" w14:textId="77777777" w:rsidR="007C6FBA" w:rsidRDefault="003839B1">
      <w:pPr>
        <w:rPr>
          <w:lang w:eastAsia="zh-CN"/>
        </w:rPr>
      </w:pPr>
      <w:r>
        <w:rPr>
          <w:lang w:eastAsia="zh-CN"/>
        </w:rPr>
        <w:br w:type="page"/>
      </w:r>
    </w:p>
    <w:p w14:paraId="6382689F" w14:textId="77777777" w:rsidR="007C6FBA" w:rsidRDefault="003839B1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文档信息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68"/>
        <w:gridCol w:w="2256"/>
        <w:gridCol w:w="2268"/>
      </w:tblGrid>
      <w:tr w:rsidR="007C6FBA" w14:paraId="197F64F0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1CF4814B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文件名称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6B10D271" w14:textId="77777777" w:rsidR="007C6FBA" w:rsidRDefault="003839B1">
            <w:pPr>
              <w:rPr>
                <w:lang w:eastAsia="zh-CN"/>
              </w:rPr>
            </w:pPr>
            <w:r>
              <w:rPr>
                <w:color w:val="333333"/>
                <w:lang w:eastAsia="zh-CN"/>
              </w:rPr>
              <w:t>项目财务内部作业指导书</w:t>
            </w:r>
            <w:r>
              <w:rPr>
                <w:color w:val="333333"/>
                <w:lang w:eastAsia="zh-CN"/>
              </w:rPr>
              <w:t>-</w:t>
            </w:r>
            <w:r>
              <w:rPr>
                <w:color w:val="333333"/>
                <w:lang w:eastAsia="zh-CN"/>
              </w:rPr>
              <w:t>审批管理篇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7F661BBA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文件编号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0B42B751" w14:textId="77777777" w:rsidR="007C6FBA" w:rsidRDefault="003839B1">
            <w:r>
              <w:rPr>
                <w:color w:val="333333"/>
              </w:rPr>
              <w:t>FIN-APR-2026-001</w:t>
            </w:r>
          </w:p>
        </w:tc>
      </w:tr>
      <w:tr w:rsidR="007C6FBA" w14:paraId="1FD8CE19" w14:textId="77777777">
        <w:trPr>
          <w:jc w:val="center"/>
        </w:trPr>
        <w:tc>
          <w:tcPr>
            <w:tcW w:w="2256" w:type="dxa"/>
            <w:shd w:val="clear" w:color="auto" w:fill="1F4E79"/>
            <w:vAlign w:val="center"/>
          </w:tcPr>
          <w:p w14:paraId="474FFBBE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版本号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62797679" w14:textId="77777777" w:rsidR="007C6FBA" w:rsidRDefault="003839B1">
            <w:r>
              <w:rPr>
                <w:color w:val="333333"/>
              </w:rPr>
              <w:t>V1.0</w:t>
            </w:r>
          </w:p>
        </w:tc>
        <w:tc>
          <w:tcPr>
            <w:tcW w:w="2256" w:type="dxa"/>
            <w:shd w:val="clear" w:color="auto" w:fill="1F4E79"/>
            <w:vAlign w:val="center"/>
          </w:tcPr>
          <w:p w14:paraId="68C2E09D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密级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172FCD04" w14:textId="77777777" w:rsidR="007C6FBA" w:rsidRDefault="003839B1">
            <w:proofErr w:type="spellStart"/>
            <w:r>
              <w:rPr>
                <w:color w:val="333333"/>
              </w:rPr>
              <w:t>内部</w:t>
            </w:r>
            <w:proofErr w:type="spellEnd"/>
          </w:p>
        </w:tc>
      </w:tr>
      <w:tr w:rsidR="007C6FBA" w14:paraId="53B47725" w14:textId="77777777">
        <w:trPr>
          <w:jc w:val="center"/>
        </w:trPr>
        <w:tc>
          <w:tcPr>
            <w:tcW w:w="2256" w:type="dxa"/>
            <w:shd w:val="clear" w:color="auto" w:fill="1F4E79"/>
            <w:vAlign w:val="center"/>
          </w:tcPr>
          <w:p w14:paraId="5B675F09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编制部门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27B5C0D3" w14:textId="77777777" w:rsidR="007C6FBA" w:rsidRDefault="003839B1">
            <w:proofErr w:type="spellStart"/>
            <w:r>
              <w:rPr>
                <w:color w:val="333333"/>
              </w:rPr>
              <w:t>项目财务部</w:t>
            </w:r>
            <w:proofErr w:type="spellEnd"/>
          </w:p>
        </w:tc>
        <w:tc>
          <w:tcPr>
            <w:tcW w:w="2256" w:type="dxa"/>
            <w:shd w:val="clear" w:color="auto" w:fill="1F4E79"/>
            <w:vAlign w:val="center"/>
          </w:tcPr>
          <w:p w14:paraId="02B32F5B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发布日期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2F2C5B39" w14:textId="77777777" w:rsidR="007C6FBA" w:rsidRDefault="003839B1">
            <w:r>
              <w:rPr>
                <w:color w:val="333333"/>
              </w:rPr>
              <w:t>2026-07-29</w:t>
            </w:r>
          </w:p>
        </w:tc>
      </w:tr>
    </w:tbl>
    <w:p w14:paraId="4D4BA453" w14:textId="77777777" w:rsidR="007C6FBA" w:rsidRDefault="007C6FBA"/>
    <w:p w14:paraId="69EBF4D8" w14:textId="77777777" w:rsidR="007C6FBA" w:rsidRDefault="003839B1">
      <w:pPr>
        <w:spacing w:before="240"/>
      </w:pPr>
      <w:proofErr w:type="spellStart"/>
      <w:r>
        <w:rPr>
          <w:b/>
          <w:color w:val="1F4E79"/>
          <w:sz w:val="24"/>
        </w:rPr>
        <w:t>版本历史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74"/>
        <w:gridCol w:w="2182"/>
        <w:gridCol w:w="2174"/>
        <w:gridCol w:w="2712"/>
      </w:tblGrid>
      <w:tr w:rsidR="007C6FBA" w14:paraId="4638B79E" w14:textId="77777777"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1C1CE381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版本号</w:t>
            </w:r>
            <w:proofErr w:type="spellEnd"/>
          </w:p>
        </w:tc>
        <w:tc>
          <w:tcPr>
            <w:tcW w:w="1417" w:type="dxa"/>
            <w:shd w:val="clear" w:color="auto" w:fill="1F4E79"/>
            <w:vAlign w:val="center"/>
          </w:tcPr>
          <w:p w14:paraId="1B5087F5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修订日期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B7C8F67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修订内容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7496549B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修订人</w:t>
            </w:r>
            <w:proofErr w:type="spellEnd"/>
          </w:p>
        </w:tc>
      </w:tr>
      <w:tr w:rsidR="007C6FBA" w14:paraId="4DBA3434" w14:textId="77777777">
        <w:trPr>
          <w:jc w:val="center"/>
        </w:trPr>
        <w:tc>
          <w:tcPr>
            <w:tcW w:w="2256" w:type="dxa"/>
            <w:shd w:val="clear" w:color="auto" w:fill="FFFFFF"/>
            <w:vAlign w:val="center"/>
          </w:tcPr>
          <w:p w14:paraId="08E9053D" w14:textId="77777777" w:rsidR="007C6FBA" w:rsidRDefault="003839B1">
            <w:r>
              <w:rPr>
                <w:color w:val="333333"/>
              </w:rPr>
              <w:t>V1.0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6E7AAAA8" w14:textId="77777777" w:rsidR="007C6FBA" w:rsidRDefault="003839B1">
            <w:r>
              <w:rPr>
                <w:color w:val="333333"/>
              </w:rPr>
              <w:t>2026-07-29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72F1E364" w14:textId="77777777" w:rsidR="007C6FBA" w:rsidRDefault="003839B1">
            <w:proofErr w:type="spellStart"/>
            <w:r>
              <w:rPr>
                <w:color w:val="333333"/>
              </w:rPr>
              <w:t>初始版本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44AD76FA" w14:textId="77777777" w:rsidR="007C6FBA" w:rsidRDefault="003839B1">
            <w:proofErr w:type="spellStart"/>
            <w:r>
              <w:rPr>
                <w:color w:val="333333"/>
              </w:rPr>
              <w:t>洪鑫浩</w:t>
            </w:r>
            <w:proofErr w:type="spellEnd"/>
          </w:p>
        </w:tc>
      </w:tr>
      <w:tr w:rsidR="007C6FBA" w14:paraId="08B1046F" w14:textId="77777777">
        <w:trPr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7B71917E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4EE79079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249E5BFC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6A3B86D8" w14:textId="77777777" w:rsidR="007C6FBA" w:rsidRDefault="007C6FBA"/>
        </w:tc>
      </w:tr>
      <w:tr w:rsidR="007C6FBA" w14:paraId="1B8A4088" w14:textId="77777777">
        <w:trPr>
          <w:jc w:val="center"/>
        </w:trPr>
        <w:tc>
          <w:tcPr>
            <w:tcW w:w="2256" w:type="dxa"/>
            <w:shd w:val="clear" w:color="auto" w:fill="FFFFFF"/>
            <w:vAlign w:val="center"/>
          </w:tcPr>
          <w:p w14:paraId="0A03C263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4D44FBF3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6A8264A7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275C5088" w14:textId="77777777" w:rsidR="007C6FBA" w:rsidRDefault="007C6FBA"/>
        </w:tc>
      </w:tr>
      <w:tr w:rsidR="007C6FBA" w14:paraId="1E5882B6" w14:textId="77777777">
        <w:trPr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21DA740E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54A2FDF9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0BF61ED7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7C09C85D" w14:textId="77777777" w:rsidR="007C6FBA" w:rsidRDefault="007C6FBA"/>
        </w:tc>
      </w:tr>
      <w:tr w:rsidR="007C6FBA" w14:paraId="4523142B" w14:textId="77777777">
        <w:trPr>
          <w:jc w:val="center"/>
        </w:trPr>
        <w:tc>
          <w:tcPr>
            <w:tcW w:w="2256" w:type="dxa"/>
            <w:shd w:val="clear" w:color="auto" w:fill="FFFFFF"/>
            <w:vAlign w:val="center"/>
          </w:tcPr>
          <w:p w14:paraId="449B3B63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12421272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0BCA4BDA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6ACC92A8" w14:textId="77777777" w:rsidR="007C6FBA" w:rsidRDefault="007C6FBA"/>
        </w:tc>
      </w:tr>
      <w:tr w:rsidR="007C6FBA" w14:paraId="0A8982A4" w14:textId="77777777">
        <w:trPr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6DC98711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674F8205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703BFAEA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4815E1F0" w14:textId="77777777" w:rsidR="007C6FBA" w:rsidRDefault="007C6FBA"/>
        </w:tc>
      </w:tr>
    </w:tbl>
    <w:p w14:paraId="586587DF" w14:textId="77777777" w:rsidR="007C6FBA" w:rsidRDefault="007C6FBA"/>
    <w:p w14:paraId="4A1A5BFD" w14:textId="77777777" w:rsidR="007C6FBA" w:rsidRDefault="003839B1">
      <w:pPr>
        <w:spacing w:before="240"/>
      </w:pPr>
      <w:proofErr w:type="spellStart"/>
      <w:r>
        <w:rPr>
          <w:b/>
          <w:color w:val="1F4E79"/>
          <w:sz w:val="24"/>
        </w:rPr>
        <w:t>审批信息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68"/>
        <w:gridCol w:w="2256"/>
        <w:gridCol w:w="2268"/>
      </w:tblGrid>
      <w:tr w:rsidR="007C6FBA" w14:paraId="2984BAB6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7047DAEA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角色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FA63354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姓名</w:t>
            </w:r>
            <w:proofErr w:type="spellEnd"/>
          </w:p>
        </w:tc>
        <w:tc>
          <w:tcPr>
            <w:tcW w:w="1417" w:type="dxa"/>
            <w:shd w:val="clear" w:color="auto" w:fill="1F4E79"/>
            <w:vAlign w:val="center"/>
          </w:tcPr>
          <w:p w14:paraId="760BDBC7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签字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3FFB5F53" w14:textId="77777777" w:rsidR="007C6FBA" w:rsidRDefault="003839B1">
            <w:pPr>
              <w:jc w:val="center"/>
            </w:pPr>
            <w:proofErr w:type="spellStart"/>
            <w:r>
              <w:rPr>
                <w:b/>
                <w:color w:val="FFFFFF"/>
              </w:rPr>
              <w:t>日期</w:t>
            </w:r>
            <w:proofErr w:type="spellEnd"/>
          </w:p>
        </w:tc>
      </w:tr>
      <w:tr w:rsidR="007C6FBA" w14:paraId="25047EFC" w14:textId="77777777">
        <w:trPr>
          <w:jc w:val="center"/>
        </w:trPr>
        <w:tc>
          <w:tcPr>
            <w:tcW w:w="2256" w:type="dxa"/>
            <w:shd w:val="clear" w:color="auto" w:fill="FFFFFF"/>
            <w:vAlign w:val="center"/>
          </w:tcPr>
          <w:p w14:paraId="63FB9D80" w14:textId="77777777" w:rsidR="007C6FBA" w:rsidRDefault="003839B1">
            <w:proofErr w:type="spellStart"/>
            <w:r>
              <w:rPr>
                <w:color w:val="333333"/>
              </w:rPr>
              <w:t>编制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46D618FB" w14:textId="77777777" w:rsidR="007C6FBA" w:rsidRDefault="003839B1">
            <w:proofErr w:type="spellStart"/>
            <w:r>
              <w:rPr>
                <w:color w:val="333333"/>
              </w:rPr>
              <w:t>洪鑫浩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1E893B17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11AC9609" w14:textId="77777777" w:rsidR="007C6FBA" w:rsidRDefault="003839B1">
            <w:r>
              <w:rPr>
                <w:color w:val="333333"/>
              </w:rPr>
              <w:t>2026-07-29</w:t>
            </w:r>
          </w:p>
        </w:tc>
      </w:tr>
      <w:tr w:rsidR="007C6FBA" w14:paraId="5E8FA384" w14:textId="77777777">
        <w:trPr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3888475D" w14:textId="77777777" w:rsidR="007C6FBA" w:rsidRDefault="003839B1">
            <w:proofErr w:type="spellStart"/>
            <w:r>
              <w:rPr>
                <w:color w:val="333333"/>
              </w:rPr>
              <w:t>审核</w:t>
            </w:r>
            <w:proofErr w:type="spellEnd"/>
          </w:p>
        </w:tc>
        <w:tc>
          <w:tcPr>
            <w:tcW w:w="2256" w:type="dxa"/>
            <w:shd w:val="clear" w:color="auto" w:fill="F2F2F2"/>
            <w:vAlign w:val="center"/>
          </w:tcPr>
          <w:p w14:paraId="5F268F01" w14:textId="77777777" w:rsidR="007C6FBA" w:rsidRDefault="003839B1">
            <w:r>
              <w:rPr>
                <w:color w:val="333333"/>
              </w:rPr>
              <w:t>【</w:t>
            </w:r>
            <w:proofErr w:type="spellStart"/>
            <w:r>
              <w:rPr>
                <w:color w:val="333333"/>
              </w:rPr>
              <w:t>待填写</w:t>
            </w:r>
            <w:proofErr w:type="spellEnd"/>
            <w:r>
              <w:rPr>
                <w:color w:val="333333"/>
              </w:rPr>
              <w:t>】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548F97F" w14:textId="77777777" w:rsidR="007C6FBA" w:rsidRDefault="007C6FBA"/>
        </w:tc>
        <w:tc>
          <w:tcPr>
            <w:tcW w:w="2256" w:type="dxa"/>
            <w:shd w:val="clear" w:color="auto" w:fill="F2F2F2"/>
            <w:vAlign w:val="center"/>
          </w:tcPr>
          <w:p w14:paraId="3B9858B3" w14:textId="77777777" w:rsidR="007C6FBA" w:rsidRDefault="007C6FBA"/>
        </w:tc>
      </w:tr>
      <w:tr w:rsidR="007C6FBA" w14:paraId="3B1DEA4A" w14:textId="77777777">
        <w:trPr>
          <w:jc w:val="center"/>
        </w:trPr>
        <w:tc>
          <w:tcPr>
            <w:tcW w:w="2256" w:type="dxa"/>
            <w:shd w:val="clear" w:color="auto" w:fill="FFFFFF"/>
            <w:vAlign w:val="center"/>
          </w:tcPr>
          <w:p w14:paraId="4780ECA6" w14:textId="77777777" w:rsidR="007C6FBA" w:rsidRDefault="003839B1">
            <w:proofErr w:type="spellStart"/>
            <w:r>
              <w:rPr>
                <w:color w:val="333333"/>
              </w:rPr>
              <w:t>批准</w:t>
            </w:r>
            <w:proofErr w:type="spellEnd"/>
          </w:p>
        </w:tc>
        <w:tc>
          <w:tcPr>
            <w:tcW w:w="2256" w:type="dxa"/>
            <w:shd w:val="clear" w:color="auto" w:fill="FFFFFF"/>
            <w:vAlign w:val="center"/>
          </w:tcPr>
          <w:p w14:paraId="38037326" w14:textId="77777777" w:rsidR="007C6FBA" w:rsidRDefault="003839B1">
            <w:r>
              <w:rPr>
                <w:color w:val="333333"/>
              </w:rPr>
              <w:t>【</w:t>
            </w:r>
            <w:proofErr w:type="spellStart"/>
            <w:r>
              <w:rPr>
                <w:color w:val="333333"/>
              </w:rPr>
              <w:t>待填写</w:t>
            </w:r>
            <w:proofErr w:type="spellEnd"/>
            <w:r>
              <w:rPr>
                <w:color w:val="333333"/>
              </w:rPr>
              <w:t>】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77654049" w14:textId="77777777" w:rsidR="007C6FBA" w:rsidRDefault="007C6FBA"/>
        </w:tc>
        <w:tc>
          <w:tcPr>
            <w:tcW w:w="2256" w:type="dxa"/>
            <w:shd w:val="clear" w:color="auto" w:fill="FFFFFF"/>
            <w:vAlign w:val="center"/>
          </w:tcPr>
          <w:p w14:paraId="0260154D" w14:textId="77777777" w:rsidR="007C6FBA" w:rsidRDefault="007C6FBA"/>
        </w:tc>
      </w:tr>
    </w:tbl>
    <w:p w14:paraId="05B1DF06" w14:textId="77777777" w:rsidR="007C6FBA" w:rsidRDefault="003839B1">
      <w:r>
        <w:br w:type="page"/>
      </w:r>
    </w:p>
    <w:p w14:paraId="13C58DE6" w14:textId="77777777" w:rsidR="007C6FBA" w:rsidRDefault="003839B1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目录</w:t>
      </w:r>
      <w:proofErr w:type="spellEnd"/>
    </w:p>
    <w:p w14:paraId="1CE1642F" w14:textId="77777777" w:rsidR="007C6FBA" w:rsidRDefault="003839B1">
      <w:pPr>
        <w:rPr>
          <w:lang w:eastAsia="zh-CN"/>
        </w:rPr>
      </w:pPr>
      <w:r>
        <w:fldChar w:fldCharType="begin"/>
      </w:r>
      <w:r>
        <w:rPr>
          <w:lang w:eastAsia="zh-CN"/>
        </w:rPr>
        <w:instrText xml:space="preserve"> TOC \o "1-3" \h \z \u </w:instrText>
      </w:r>
      <w:r>
        <w:fldChar w:fldCharType="separate"/>
      </w:r>
      <w:r>
        <w:rPr>
          <w:color w:val="666666"/>
          <w:sz w:val="20"/>
          <w:lang w:eastAsia="zh-CN"/>
        </w:rPr>
        <w:t>（请在</w:t>
      </w:r>
      <w:r>
        <w:rPr>
          <w:color w:val="666666"/>
          <w:sz w:val="20"/>
          <w:lang w:eastAsia="zh-CN"/>
        </w:rPr>
        <w:t>Word</w:t>
      </w:r>
      <w:r>
        <w:rPr>
          <w:color w:val="666666"/>
          <w:sz w:val="20"/>
          <w:lang w:eastAsia="zh-CN"/>
        </w:rPr>
        <w:t>中右键此处，选择</w:t>
      </w:r>
      <w:r>
        <w:rPr>
          <w:color w:val="666666"/>
          <w:sz w:val="20"/>
          <w:lang w:eastAsia="zh-CN"/>
        </w:rPr>
        <w:t>“</w:t>
      </w:r>
      <w:r>
        <w:rPr>
          <w:color w:val="666666"/>
          <w:sz w:val="20"/>
          <w:lang w:eastAsia="zh-CN"/>
        </w:rPr>
        <w:t>更新域</w:t>
      </w:r>
      <w:r>
        <w:rPr>
          <w:color w:val="666666"/>
          <w:sz w:val="20"/>
          <w:lang w:eastAsia="zh-CN"/>
        </w:rPr>
        <w:t>”</w:t>
      </w:r>
      <w:r>
        <w:rPr>
          <w:color w:val="666666"/>
          <w:sz w:val="20"/>
          <w:lang w:eastAsia="zh-CN"/>
        </w:rPr>
        <w:t>以生成目录）</w:t>
      </w:r>
      <w:r>
        <w:fldChar w:fldCharType="end"/>
      </w:r>
    </w:p>
    <w:p w14:paraId="0DCD1853" w14:textId="77777777" w:rsidR="007C6FBA" w:rsidRDefault="003839B1">
      <w:pPr>
        <w:rPr>
          <w:lang w:eastAsia="zh-CN"/>
        </w:rPr>
      </w:pPr>
      <w:r>
        <w:rPr>
          <w:lang w:eastAsia="zh-CN"/>
        </w:rPr>
        <w:br w:type="page"/>
      </w:r>
    </w:p>
    <w:p w14:paraId="102AD2F1" w14:textId="77777777" w:rsidR="007C6FBA" w:rsidRDefault="003839B1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</w:t>
      </w:r>
      <w:r>
        <w:rPr>
          <w:rFonts w:ascii="微软雅黑" w:eastAsia="微软雅黑" w:hAnsi="微软雅黑"/>
          <w:lang w:eastAsia="zh-CN"/>
        </w:rPr>
        <w:t>1</w:t>
      </w:r>
      <w:r>
        <w:rPr>
          <w:rFonts w:ascii="微软雅黑" w:eastAsia="微软雅黑" w:hAnsi="微软雅黑"/>
          <w:lang w:eastAsia="zh-CN"/>
        </w:rPr>
        <w:t>章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项目商业计划审批表</w:t>
      </w:r>
    </w:p>
    <w:p w14:paraId="55EB1029" w14:textId="77777777" w:rsidR="007C6FBA" w:rsidRDefault="003839B1">
      <w:pPr>
        <w:pStyle w:val="21"/>
      </w:pPr>
      <w:r>
        <w:rPr>
          <w:rFonts w:ascii="微软雅黑" w:eastAsia="微软雅黑" w:hAnsi="微软雅黑"/>
        </w:rPr>
        <w:t xml:space="preserve">1.1 </w:t>
      </w:r>
      <w:proofErr w:type="spellStart"/>
      <w:r>
        <w:rPr>
          <w:rFonts w:ascii="微软雅黑" w:eastAsia="微软雅黑" w:hAnsi="微软雅黑"/>
        </w:rPr>
        <w:t>操作步骤</w:t>
      </w:r>
      <w:proofErr w:type="spellEnd"/>
    </w:p>
    <w:p w14:paraId="35D7DFF8" w14:textId="4CC071E6" w:rsidR="007C6FBA" w:rsidRPr="00BB70B0" w:rsidRDefault="00CB14C3">
      <w:pPr>
        <w:spacing w:after="120" w:line="360" w:lineRule="auto"/>
        <w:ind w:firstLine="420"/>
        <w:rPr>
          <w:color w:val="EE0000"/>
          <w:lang w:eastAsia="zh-CN"/>
        </w:rPr>
      </w:pPr>
      <w:r>
        <w:rPr>
          <w:rFonts w:hint="eastAsia"/>
          <w:color w:val="333333"/>
          <w:lang w:eastAsia="zh-CN"/>
        </w:rPr>
        <w:t>经总经理审批-</w:t>
      </w:r>
      <w:r>
        <w:rPr>
          <w:color w:val="333333"/>
        </w:rPr>
        <w:t>FONE-&gt;</w:t>
      </w:r>
      <w:proofErr w:type="spellStart"/>
      <w:r>
        <w:rPr>
          <w:color w:val="333333"/>
        </w:rPr>
        <w:t>项目成本控制</w:t>
      </w:r>
      <w:proofErr w:type="spellEnd"/>
      <w:r>
        <w:rPr>
          <w:color w:val="333333"/>
        </w:rPr>
        <w:t>-&gt;</w:t>
      </w:r>
      <w:proofErr w:type="spellStart"/>
      <w:r>
        <w:rPr>
          <w:color w:val="333333"/>
        </w:rPr>
        <w:t>上</w:t>
      </w:r>
      <w:proofErr w:type="gramStart"/>
      <w:r>
        <w:rPr>
          <w:color w:val="333333"/>
        </w:rPr>
        <w:t>传成本卡</w:t>
      </w:r>
      <w:proofErr w:type="spellEnd"/>
      <w:proofErr w:type="gramEnd"/>
      <w:r>
        <w:rPr>
          <w:color w:val="333333"/>
        </w:rPr>
        <w:t>-&gt;</w:t>
      </w:r>
      <w:proofErr w:type="spellStart"/>
      <w:r>
        <w:rPr>
          <w:color w:val="333333"/>
        </w:rPr>
        <w:t>运行成本卡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整体规则overall</w:t>
      </w:r>
      <w:proofErr w:type="spellEnd"/>
      <w:r>
        <w:rPr>
          <w:color w:val="333333"/>
        </w:rPr>
        <w:t xml:space="preserve"> rules running)-&gt;</w:t>
      </w:r>
      <w:proofErr w:type="spellStart"/>
      <w:r>
        <w:rPr>
          <w:color w:val="333333"/>
        </w:rPr>
        <w:t>确认财务指标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是否与Excel一致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是否需要上报</w:t>
      </w:r>
      <w:proofErr w:type="spellEnd"/>
      <w:r>
        <w:rPr>
          <w:color w:val="333333"/>
        </w:rPr>
        <w:t>)-&gt;</w:t>
      </w:r>
      <w:proofErr w:type="spellStart"/>
      <w:r>
        <w:rPr>
          <w:color w:val="333333"/>
        </w:rPr>
        <w:t>同步OA审批流程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OA</w:t>
      </w:r>
      <w:proofErr w:type="gramStart"/>
      <w:r>
        <w:rPr>
          <w:color w:val="333333"/>
        </w:rPr>
        <w:t>数</w:t>
      </w:r>
      <w:proofErr w:type="gramEnd"/>
      <w:r>
        <w:rPr>
          <w:color w:val="333333"/>
        </w:rPr>
        <w:t>传:newOA接口送数OA</w:t>
      </w:r>
      <w:proofErr w:type="spellEnd"/>
      <w:r>
        <w:rPr>
          <w:color w:val="333333"/>
        </w:rPr>
        <w:t xml:space="preserve"> interface </w:t>
      </w:r>
      <w:proofErr w:type="spellStart"/>
      <w:r>
        <w:rPr>
          <w:color w:val="333333"/>
        </w:rPr>
        <w:t>delivery-ESB版本（带参数</w:t>
      </w:r>
      <w:proofErr w:type="spellEnd"/>
      <w:r>
        <w:rPr>
          <w:color w:val="333333"/>
        </w:rPr>
        <w:t xml:space="preserve">）)-&gt;OA </w:t>
      </w:r>
      <w:proofErr w:type="spellStart"/>
      <w:r>
        <w:rPr>
          <w:color w:val="333333"/>
        </w:rPr>
        <w:t>IBP流程信息补充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客户经理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项目经理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预算增加工厂</w:t>
      </w:r>
      <w:proofErr w:type="spellEnd"/>
      <w:r>
        <w:rPr>
          <w:color w:val="333333"/>
        </w:rPr>
        <w:t>)-&gt;</w:t>
      </w:r>
      <w:proofErr w:type="spellStart"/>
      <w:r>
        <w:rPr>
          <w:color w:val="333333"/>
        </w:rPr>
        <w:t>提交</w:t>
      </w:r>
      <w:proofErr w:type="spellEnd"/>
    </w:p>
    <w:p w14:paraId="35B7F63A" w14:textId="77777777" w:rsidR="007C6FBA" w:rsidRDefault="003839B1">
      <w:pPr>
        <w:pStyle w:val="21"/>
      </w:pPr>
      <w:r>
        <w:rPr>
          <w:rFonts w:ascii="微软雅黑" w:eastAsia="微软雅黑" w:hAnsi="微软雅黑"/>
        </w:rPr>
        <w:t xml:space="preserve">1.2 </w:t>
      </w:r>
      <w:proofErr w:type="spellStart"/>
      <w:r>
        <w:rPr>
          <w:rFonts w:ascii="微软雅黑" w:eastAsia="微软雅黑" w:hAnsi="微软雅黑"/>
        </w:rPr>
        <w:t>界面截图</w:t>
      </w:r>
      <w:proofErr w:type="spellEnd"/>
    </w:p>
    <w:p w14:paraId="6D6DCD55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3A6812B5" wp14:editId="45A28385">
            <wp:extent cx="5040000" cy="3977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33E9" w14:textId="77777777" w:rsidR="007C6FBA" w:rsidRDefault="003839B1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069C5006" wp14:editId="35B6AD54">
            <wp:extent cx="5040000" cy="47683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3934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3C243D5E" wp14:editId="55530E6C">
            <wp:extent cx="5040000" cy="19946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4545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1.3 </w:t>
      </w:r>
      <w:r>
        <w:rPr>
          <w:rFonts w:ascii="微软雅黑" w:eastAsia="微软雅黑" w:hAnsi="微软雅黑"/>
          <w:lang w:eastAsia="zh-CN"/>
        </w:rPr>
        <w:t>审批通过后处理</w:t>
      </w:r>
    </w:p>
    <w:p w14:paraId="6EBC6FE9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邮件通知工厂财务反馈和确认投资编号信息；提醒项目经理确认是否市场增加过</w:t>
      </w:r>
      <w:r>
        <w:rPr>
          <w:color w:val="333333"/>
          <w:lang w:eastAsia="zh-CN"/>
        </w:rPr>
        <w:t>9999</w:t>
      </w:r>
      <w:r>
        <w:rPr>
          <w:color w:val="333333"/>
          <w:lang w:eastAsia="zh-CN"/>
        </w:rPr>
        <w:t>开发费内部订单号；提醒模具报价工程师增加投资清单；</w:t>
      </w:r>
    </w:p>
    <w:p w14:paraId="4E1E239F" w14:textId="77777777" w:rsidR="007C6FBA" w:rsidRDefault="003839B1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6E5D25D0" wp14:editId="0680A1F0">
            <wp:extent cx="5040000" cy="38101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CD7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1.4 </w:t>
      </w:r>
      <w:r>
        <w:rPr>
          <w:rFonts w:ascii="微软雅黑" w:eastAsia="微软雅黑" w:hAnsi="微软雅黑"/>
          <w:lang w:eastAsia="zh-CN"/>
        </w:rPr>
        <w:t>审批驳回处理</w:t>
      </w:r>
    </w:p>
    <w:p w14:paraId="1CE16B65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暂存代办的需要通知项目经理补充信息；</w:t>
      </w:r>
    </w:p>
    <w:p w14:paraId="0EE1BBC4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0FD133F4" wp14:editId="67C2E138">
            <wp:extent cx="5040000" cy="17637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6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F8EB" w14:textId="77777777" w:rsidR="007C6FBA" w:rsidRDefault="003839B1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</w:t>
      </w:r>
      <w:r>
        <w:rPr>
          <w:rFonts w:ascii="微软雅黑" w:eastAsia="微软雅黑" w:hAnsi="微软雅黑"/>
          <w:lang w:eastAsia="zh-CN"/>
        </w:rPr>
        <w:t>2</w:t>
      </w:r>
      <w:r>
        <w:rPr>
          <w:rFonts w:ascii="微软雅黑" w:eastAsia="微软雅黑" w:hAnsi="微软雅黑"/>
          <w:lang w:eastAsia="zh-CN"/>
        </w:rPr>
        <w:t>章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工程</w:t>
      </w:r>
      <w:r>
        <w:rPr>
          <w:rFonts w:ascii="微软雅黑" w:eastAsia="微软雅黑" w:hAnsi="微软雅黑"/>
          <w:lang w:eastAsia="zh-CN"/>
        </w:rPr>
        <w:t>更改成本预算表</w:t>
      </w:r>
    </w:p>
    <w:p w14:paraId="1215F104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2.1 </w:t>
      </w:r>
      <w:r>
        <w:rPr>
          <w:rFonts w:ascii="微软雅黑" w:eastAsia="微软雅黑" w:hAnsi="微软雅黑"/>
          <w:lang w:eastAsia="zh-CN"/>
        </w:rPr>
        <w:t>审核要点</w:t>
      </w:r>
    </w:p>
    <w:p w14:paraId="6ECBEF48" w14:textId="097FABDE" w:rsidR="007C6FBA" w:rsidRDefault="002374CF">
      <w:pPr>
        <w:spacing w:after="120" w:line="360" w:lineRule="auto"/>
        <w:ind w:firstLine="420"/>
        <w:rPr>
          <w:color w:val="333333"/>
          <w:lang w:eastAsia="zh-CN"/>
        </w:rPr>
      </w:pPr>
      <w:r>
        <w:rPr>
          <w:rFonts w:hint="eastAsia"/>
          <w:color w:val="333333"/>
          <w:lang w:eastAsia="zh-CN"/>
        </w:rPr>
        <w:t>1.</w:t>
      </w:r>
      <w:r>
        <w:rPr>
          <w:color w:val="333333"/>
          <w:lang w:eastAsia="zh-CN"/>
        </w:rPr>
        <w:t>生产地公司需要选项目主生产地——&gt;选错指定回退发起来修改；</w:t>
      </w:r>
    </w:p>
    <w:p w14:paraId="5E2604E4" w14:textId="77777777" w:rsidR="00B622F2" w:rsidRDefault="00B622F2">
      <w:pPr>
        <w:spacing w:after="120" w:line="360" w:lineRule="auto"/>
        <w:ind w:firstLine="420"/>
        <w:rPr>
          <w:color w:val="333333"/>
          <w:lang w:eastAsia="zh-CN"/>
        </w:rPr>
      </w:pPr>
    </w:p>
    <w:p w14:paraId="734EB3DC" w14:textId="77777777" w:rsidR="00B622F2" w:rsidRDefault="00B622F2">
      <w:pPr>
        <w:spacing w:after="120" w:line="360" w:lineRule="auto"/>
        <w:ind w:firstLine="420"/>
        <w:rPr>
          <w:lang w:eastAsia="zh-CN"/>
        </w:rPr>
      </w:pPr>
    </w:p>
    <w:p w14:paraId="20A78C47" w14:textId="53FD7E13" w:rsidR="007C6FBA" w:rsidRPr="00B622F2" w:rsidRDefault="002374CF">
      <w:pPr>
        <w:spacing w:after="120" w:line="360" w:lineRule="auto"/>
        <w:ind w:firstLine="420"/>
        <w:rPr>
          <w:color w:val="EE0000"/>
          <w:lang w:eastAsia="zh-CN"/>
        </w:rPr>
      </w:pPr>
      <w:r>
        <w:rPr>
          <w:rFonts w:hint="eastAsia"/>
          <w:color w:val="333333"/>
          <w:lang w:eastAsia="zh-CN"/>
        </w:rPr>
        <w:lastRenderedPageBreak/>
        <w:t>2.</w:t>
      </w:r>
      <w:r>
        <w:rPr>
          <w:color w:val="333333"/>
          <w:lang w:eastAsia="zh-CN"/>
        </w:rPr>
        <w:t>项目名称&amp;项目号——&gt;项目量产后不能再</w:t>
      </w:r>
      <w:proofErr w:type="gramStart"/>
      <w:r>
        <w:rPr>
          <w:color w:val="333333"/>
          <w:lang w:eastAsia="zh-CN"/>
        </w:rPr>
        <w:t>使用原量产</w:t>
      </w:r>
      <w:proofErr w:type="gramEnd"/>
      <w:r>
        <w:rPr>
          <w:color w:val="333333"/>
          <w:lang w:eastAsia="zh-CN"/>
        </w:rPr>
        <w:t>9999开发费内部订单号；</w:t>
      </w:r>
      <w:r w:rsidR="00B622F2" w:rsidRPr="00B622F2">
        <w:rPr>
          <w:rFonts w:hint="eastAsia"/>
          <w:color w:val="EE0000"/>
          <w:lang w:eastAsia="zh-CN"/>
        </w:rPr>
        <w:t>（注意：目前所有项目已经切换9999内部订单号</w:t>
      </w:r>
      <w:r w:rsidR="00B622F2">
        <w:rPr>
          <w:rFonts w:hint="eastAsia"/>
          <w:color w:val="EE0000"/>
          <w:lang w:eastAsia="zh-CN"/>
        </w:rPr>
        <w:t>，若仍出现非9999内部订单号，情况1：根据发起日期判断，若为历史遗留单据，则通过；情况2：项目名称后有“工厂”二字，例如：</w:t>
      </w:r>
      <w:r w:rsidR="00B622F2" w:rsidRPr="00B622F2">
        <w:rPr>
          <w:color w:val="EE0000"/>
          <w:lang w:eastAsia="zh-CN"/>
        </w:rPr>
        <w:t>261510000005 北京奔驰-V214-仪表板-天津-工厂</w:t>
      </w:r>
      <w:r w:rsidR="00B622F2">
        <w:rPr>
          <w:rFonts w:hint="eastAsia"/>
          <w:color w:val="EE0000"/>
          <w:lang w:eastAsia="zh-CN"/>
        </w:rPr>
        <w:t>，是非项目类为做高新开发领料专门创建的，不能发起ECN</w:t>
      </w:r>
      <w:r w:rsidR="00B622F2" w:rsidRPr="00B622F2">
        <w:rPr>
          <w:rFonts w:hint="eastAsia"/>
          <w:color w:val="EE0000"/>
          <w:lang w:eastAsia="zh-CN"/>
        </w:rPr>
        <w:t>）</w:t>
      </w:r>
    </w:p>
    <w:p w14:paraId="56BD41A7" w14:textId="7187C091" w:rsidR="007C6FBA" w:rsidRDefault="002374CF">
      <w:pPr>
        <w:spacing w:after="120" w:line="360" w:lineRule="auto"/>
        <w:ind w:firstLine="420"/>
        <w:rPr>
          <w:lang w:eastAsia="zh-CN"/>
        </w:rPr>
      </w:pPr>
      <w:r>
        <w:rPr>
          <w:rFonts w:hint="eastAsia"/>
          <w:color w:val="333333"/>
          <w:lang w:eastAsia="zh-CN"/>
        </w:rPr>
        <w:t>3.</w:t>
      </w:r>
      <w:r>
        <w:rPr>
          <w:color w:val="333333"/>
          <w:lang w:eastAsia="zh-CN"/>
        </w:rPr>
        <w:t>工程更改评审单——&gt;若流程未走完需要指定回退给项目经理走完；</w:t>
      </w:r>
    </w:p>
    <w:p w14:paraId="358C96E9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4/5.</w:t>
      </w:r>
      <w:r>
        <w:rPr>
          <w:color w:val="333333"/>
          <w:lang w:eastAsia="zh-CN"/>
        </w:rPr>
        <w:t>更改描述需要与零件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投资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开发成本变动描述一致</w:t>
      </w:r>
      <w:r>
        <w:rPr>
          <w:color w:val="333333"/>
          <w:lang w:eastAsia="zh-CN"/>
        </w:rPr>
        <w:t>——&gt;</w:t>
      </w:r>
      <w:r>
        <w:rPr>
          <w:color w:val="333333"/>
          <w:lang w:eastAsia="zh-CN"/>
        </w:rPr>
        <w:t>例如：喷胶工艺更改</w:t>
      </w:r>
      <w:proofErr w:type="gramStart"/>
      <w:r>
        <w:rPr>
          <w:color w:val="333333"/>
          <w:lang w:eastAsia="zh-CN"/>
        </w:rPr>
        <w:t>为辊胶工艺</w:t>
      </w:r>
      <w:proofErr w:type="gramEnd"/>
      <w:r>
        <w:rPr>
          <w:color w:val="333333"/>
          <w:lang w:eastAsia="zh-CN"/>
        </w:rPr>
        <w:t>，可能涉及零件成本变化（人头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设备等</w:t>
      </w:r>
      <w:r>
        <w:rPr>
          <w:color w:val="333333"/>
          <w:lang w:eastAsia="zh-CN"/>
        </w:rPr>
        <w:t>)</w:t>
      </w:r>
      <w:r>
        <w:rPr>
          <w:color w:val="333333"/>
          <w:lang w:eastAsia="zh-CN"/>
        </w:rPr>
        <w:t>，投资</w:t>
      </w:r>
      <w:r>
        <w:rPr>
          <w:color w:val="333333"/>
          <w:lang w:eastAsia="zh-CN"/>
        </w:rPr>
        <w:t>(</w:t>
      </w:r>
      <w:r>
        <w:rPr>
          <w:color w:val="333333"/>
          <w:lang w:eastAsia="zh-CN"/>
        </w:rPr>
        <w:t>修模</w:t>
      </w:r>
      <w:r>
        <w:rPr>
          <w:color w:val="333333"/>
          <w:lang w:eastAsia="zh-CN"/>
        </w:rPr>
        <w:t>)</w:t>
      </w:r>
      <w:r>
        <w:rPr>
          <w:color w:val="333333"/>
          <w:lang w:eastAsia="zh-CN"/>
        </w:rPr>
        <w:t>等，如果没有出现，需提高警惕，必要时请与项目经理确认；</w:t>
      </w:r>
    </w:p>
    <w:p w14:paraId="6D862A0E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6.</w:t>
      </w:r>
      <w:r>
        <w:rPr>
          <w:color w:val="333333"/>
          <w:lang w:eastAsia="zh-CN"/>
        </w:rPr>
        <w:t>预算成本与预算收入匹配</w:t>
      </w:r>
      <w:r>
        <w:rPr>
          <w:color w:val="333333"/>
          <w:lang w:eastAsia="zh-CN"/>
        </w:rPr>
        <w:t>——&gt;</w:t>
      </w:r>
      <w:r>
        <w:rPr>
          <w:color w:val="333333"/>
          <w:lang w:eastAsia="zh-CN"/>
        </w:rPr>
        <w:t>最好收入大于成本</w:t>
      </w:r>
      <w:r>
        <w:rPr>
          <w:color w:val="333333"/>
          <w:lang w:eastAsia="zh-CN"/>
        </w:rPr>
        <w:t>10%</w:t>
      </w:r>
      <w:r>
        <w:rPr>
          <w:color w:val="333333"/>
          <w:lang w:eastAsia="zh-CN"/>
        </w:rPr>
        <w:t>，最基本的需要收入覆盖成本，若收入倒挂，需要与市场确认，若市场确认无误，则正常披露该变更的损益情况；</w:t>
      </w:r>
    </w:p>
    <w:p w14:paraId="4F084AE1" w14:textId="2E6C29F3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7.</w:t>
      </w:r>
      <w:r>
        <w:rPr>
          <w:color w:val="333333"/>
          <w:lang w:eastAsia="zh-CN"/>
        </w:rPr>
        <w:t>零件成本变化需要附带：计算清单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供应商报价单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简单的计算逻辑之一；</w:t>
      </w:r>
      <w:r w:rsidR="000228C1">
        <w:rPr>
          <w:rFonts w:hint="eastAsia"/>
          <w:color w:val="333333"/>
          <w:lang w:eastAsia="zh-CN"/>
        </w:rPr>
        <w:t>需要检查其计算逻辑，成本增加为</w:t>
      </w:r>
      <w:r w:rsidR="000228C1" w:rsidRPr="000228C1">
        <w:rPr>
          <w:color w:val="333333"/>
          <w:lang w:eastAsia="zh-CN"/>
        </w:rPr>
        <w:t>Delta</w:t>
      </w:r>
      <w:r w:rsidR="000228C1">
        <w:rPr>
          <w:rFonts w:hint="eastAsia"/>
          <w:color w:val="333333"/>
          <w:lang w:eastAsia="zh-CN"/>
        </w:rPr>
        <w:t>值，比如外购转自制，其中外购的价格是否</w:t>
      </w:r>
      <w:proofErr w:type="gramStart"/>
      <w:r w:rsidR="000228C1">
        <w:rPr>
          <w:rFonts w:hint="eastAsia"/>
          <w:color w:val="333333"/>
          <w:lang w:eastAsia="zh-CN"/>
        </w:rPr>
        <w:t>是之前</w:t>
      </w:r>
      <w:proofErr w:type="gramEnd"/>
      <w:r w:rsidR="000228C1">
        <w:rPr>
          <w:rFonts w:hint="eastAsia"/>
          <w:color w:val="333333"/>
          <w:lang w:eastAsia="zh-CN"/>
        </w:rPr>
        <w:t>预算的价格或者实际定点价，自制的计算是否合理(是否选用当地工厂的费率等)；</w:t>
      </w:r>
    </w:p>
    <w:p w14:paraId="0C2D73E1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3A47096B" wp14:editId="5241332C">
            <wp:extent cx="5040000" cy="3627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45EC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2.2 </w:t>
      </w:r>
      <w:r>
        <w:rPr>
          <w:rFonts w:ascii="微软雅黑" w:eastAsia="微软雅黑" w:hAnsi="微软雅黑"/>
          <w:lang w:eastAsia="zh-CN"/>
        </w:rPr>
        <w:t>财务审核意见</w:t>
      </w:r>
    </w:p>
    <w:p w14:paraId="4C5E37A4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1.</w:t>
      </w:r>
      <w:r>
        <w:rPr>
          <w:color w:val="333333"/>
          <w:lang w:eastAsia="zh-CN"/>
        </w:rPr>
        <w:t>内部变更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客户变更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超预算</w:t>
      </w:r>
    </w:p>
    <w:p w14:paraId="55895E4D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2.</w:t>
      </w:r>
      <w:r>
        <w:rPr>
          <w:color w:val="333333"/>
          <w:lang w:eastAsia="zh-CN"/>
        </w:rPr>
        <w:t>零件类</w:t>
      </w:r>
    </w:p>
    <w:p w14:paraId="11F39401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收入</w:t>
      </w:r>
      <w:r>
        <w:rPr>
          <w:color w:val="333333"/>
          <w:lang w:eastAsia="zh-CN"/>
        </w:rPr>
        <w:t>=</w:t>
      </w:r>
      <w:r>
        <w:rPr>
          <w:color w:val="333333"/>
          <w:lang w:eastAsia="zh-CN"/>
        </w:rPr>
        <w:t>成本：收入覆盖成本</w:t>
      </w:r>
    </w:p>
    <w:p w14:paraId="4881B0A5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收入大于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小于成本：</w:t>
      </w:r>
    </w:p>
    <w:p w14:paraId="32629251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零件成本单套盈利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损失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减少</w:t>
      </w:r>
      <w:r>
        <w:rPr>
          <w:color w:val="333333"/>
          <w:lang w:eastAsia="zh-CN"/>
        </w:rPr>
        <w:t>CNY 1.0</w:t>
      </w:r>
    </w:p>
    <w:p w14:paraId="0A94083E" w14:textId="77777777" w:rsidR="007C6FBA" w:rsidRDefault="003839B1">
      <w:pPr>
        <w:spacing w:after="120" w:line="360" w:lineRule="auto"/>
        <w:ind w:firstLine="420"/>
      </w:pPr>
      <w:r>
        <w:rPr>
          <w:color w:val="333333"/>
          <w:lang w:eastAsia="zh-CN"/>
        </w:rPr>
        <w:t xml:space="preserve">  </w:t>
      </w:r>
      <w:r>
        <w:rPr>
          <w:color w:val="333333"/>
        </w:rPr>
        <w:t>IBP Volume 5W</w:t>
      </w:r>
      <w:r>
        <w:rPr>
          <w:color w:val="333333"/>
        </w:rPr>
        <w:t>，年均</w:t>
      </w:r>
      <w:r>
        <w:rPr>
          <w:color w:val="333333"/>
        </w:rPr>
        <w:t>Volume 1W;</w:t>
      </w:r>
    </w:p>
    <w:p w14:paraId="6C0CEBB1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</w:rPr>
        <w:t xml:space="preserve">  </w:t>
      </w:r>
      <w:r>
        <w:rPr>
          <w:color w:val="333333"/>
          <w:lang w:eastAsia="zh-CN"/>
        </w:rPr>
        <w:t>年盈利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损失</w:t>
      </w:r>
      <w:r>
        <w:rPr>
          <w:color w:val="333333"/>
          <w:lang w:eastAsia="zh-CN"/>
        </w:rPr>
        <w:t xml:space="preserve"> 1W</w:t>
      </w:r>
    </w:p>
    <w:p w14:paraId="46BAD5D8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项目周期盈利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损失</w:t>
      </w:r>
      <w:r>
        <w:rPr>
          <w:color w:val="333333"/>
          <w:lang w:eastAsia="zh-CN"/>
        </w:rPr>
        <w:t xml:space="preserve"> 5W</w:t>
      </w:r>
    </w:p>
    <w:p w14:paraId="08AA92B8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3.</w:t>
      </w:r>
      <w:r>
        <w:rPr>
          <w:color w:val="333333"/>
          <w:lang w:eastAsia="zh-CN"/>
        </w:rPr>
        <w:t>投资类：</w:t>
      </w:r>
    </w:p>
    <w:p w14:paraId="12CB48C1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收入</w:t>
      </w:r>
      <w:r>
        <w:rPr>
          <w:color w:val="333333"/>
          <w:lang w:eastAsia="zh-CN"/>
        </w:rPr>
        <w:t>=</w:t>
      </w:r>
      <w:r>
        <w:rPr>
          <w:color w:val="333333"/>
          <w:lang w:eastAsia="zh-CN"/>
        </w:rPr>
        <w:t>成本：收入覆盖成本；</w:t>
      </w:r>
    </w:p>
    <w:p w14:paraId="1BB2D886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收入大于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小于成本：投资净利润盈利亏损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盈利</w:t>
      </w:r>
      <w:r>
        <w:rPr>
          <w:color w:val="333333"/>
          <w:lang w:eastAsia="zh-CN"/>
        </w:rPr>
        <w:t>XXW</w:t>
      </w:r>
    </w:p>
    <w:p w14:paraId="3729604D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若零件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投资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开发费等均有涉及，最后需要计算合计盈利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亏损</w:t>
      </w:r>
      <w:r>
        <w:rPr>
          <w:color w:val="333333"/>
          <w:lang w:eastAsia="zh-CN"/>
        </w:rPr>
        <w:t>XXW;</w:t>
      </w:r>
    </w:p>
    <w:p w14:paraId="496038B9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  </w:t>
      </w:r>
      <w:r>
        <w:rPr>
          <w:color w:val="333333"/>
          <w:lang w:eastAsia="zh-CN"/>
        </w:rPr>
        <w:t>其他特殊情况请备注</w:t>
      </w:r>
    </w:p>
    <w:p w14:paraId="0B6CE761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2.3 </w:t>
      </w:r>
      <w:r>
        <w:rPr>
          <w:rFonts w:ascii="微软雅黑" w:eastAsia="微软雅黑" w:hAnsi="微软雅黑"/>
          <w:lang w:eastAsia="zh-CN"/>
        </w:rPr>
        <w:t>审批驳回处理</w:t>
      </w:r>
    </w:p>
    <w:p w14:paraId="6BF5235E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指定回退到流程中对应的人员；</w:t>
      </w:r>
    </w:p>
    <w:p w14:paraId="365AB0A7" w14:textId="77777777" w:rsidR="007C6FBA" w:rsidRDefault="003839B1">
      <w:pPr>
        <w:pStyle w:val="21"/>
      </w:pPr>
      <w:r>
        <w:rPr>
          <w:rFonts w:ascii="微软雅黑" w:eastAsia="微软雅黑" w:hAnsi="微软雅黑"/>
        </w:rPr>
        <w:lastRenderedPageBreak/>
        <w:t xml:space="preserve">2.4 </w:t>
      </w:r>
      <w:proofErr w:type="spellStart"/>
      <w:r>
        <w:rPr>
          <w:rFonts w:ascii="微软雅黑" w:eastAsia="微软雅黑" w:hAnsi="微软雅黑"/>
        </w:rPr>
        <w:t>审核意见案例</w:t>
      </w:r>
      <w:proofErr w:type="spellEnd"/>
    </w:p>
    <w:p w14:paraId="5037D8E6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2A550F01" wp14:editId="1C2D620C">
            <wp:extent cx="5040000" cy="35908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CE6B" w14:textId="77777777" w:rsidR="007C6FBA" w:rsidRDefault="003839B1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</w:t>
      </w:r>
      <w:r>
        <w:rPr>
          <w:rFonts w:ascii="微软雅黑" w:eastAsia="微软雅黑" w:hAnsi="微软雅黑"/>
          <w:lang w:eastAsia="zh-CN"/>
        </w:rPr>
        <w:t>3</w:t>
      </w:r>
      <w:r>
        <w:rPr>
          <w:rFonts w:ascii="微软雅黑" w:eastAsia="微软雅黑" w:hAnsi="微软雅黑"/>
          <w:lang w:eastAsia="zh-CN"/>
        </w:rPr>
        <w:t>章</w:t>
      </w:r>
      <w:r>
        <w:rPr>
          <w:rFonts w:ascii="微软雅黑" w:eastAsia="微软雅黑" w:hAnsi="微软雅黑"/>
          <w:lang w:eastAsia="zh-CN"/>
        </w:rPr>
        <w:t xml:space="preserve"> </w:t>
      </w:r>
      <w:r>
        <w:rPr>
          <w:rFonts w:ascii="微软雅黑" w:eastAsia="微软雅黑" w:hAnsi="微软雅黑"/>
          <w:lang w:eastAsia="zh-CN"/>
        </w:rPr>
        <w:t>合同评审意见书</w:t>
      </w:r>
    </w:p>
    <w:p w14:paraId="606390B2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3.1 </w:t>
      </w:r>
      <w:r>
        <w:rPr>
          <w:rFonts w:ascii="微软雅黑" w:eastAsia="微软雅黑" w:hAnsi="微软雅黑"/>
          <w:lang w:eastAsia="zh-CN"/>
        </w:rPr>
        <w:t>审核范围</w:t>
      </w:r>
    </w:p>
    <w:p w14:paraId="66B2F4D9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项目财务：投资类收入、开发费收入、设计费收入、</w:t>
      </w:r>
      <w:r>
        <w:rPr>
          <w:color w:val="333333"/>
          <w:lang w:eastAsia="zh-CN"/>
        </w:rPr>
        <w:t>ECN</w:t>
      </w:r>
      <w:r>
        <w:rPr>
          <w:color w:val="333333"/>
          <w:lang w:eastAsia="zh-CN"/>
        </w:rPr>
        <w:t>收入终身负责，以及量产的首次零件价格；</w:t>
      </w:r>
    </w:p>
    <w:p w14:paraId="7A681028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工厂财务：（如流经项目财务则加签至工厂财务）量产后价格更新、样件、售后件流</w:t>
      </w:r>
    </w:p>
    <w:p w14:paraId="0540BAE2" w14:textId="77777777" w:rsidR="007C6FBA" w:rsidRDefault="003839B1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1417212E" wp14:editId="5660ABBD">
            <wp:extent cx="5040000" cy="36586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E1664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3.2 </w:t>
      </w:r>
      <w:r>
        <w:rPr>
          <w:rFonts w:ascii="微软雅黑" w:eastAsia="微软雅黑" w:hAnsi="微软雅黑"/>
          <w:lang w:eastAsia="zh-CN"/>
        </w:rPr>
        <w:t>审核要点</w:t>
      </w:r>
    </w:p>
    <w:p w14:paraId="11BDCD34" w14:textId="2E3E8842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1.</w:t>
      </w:r>
      <w:r>
        <w:rPr>
          <w:color w:val="333333"/>
          <w:lang w:eastAsia="zh-CN"/>
        </w:rPr>
        <w:t>市场</w:t>
      </w:r>
      <w:r w:rsidR="009027C1">
        <w:rPr>
          <w:rFonts w:hint="eastAsia"/>
          <w:color w:val="333333"/>
          <w:lang w:eastAsia="zh-CN"/>
        </w:rPr>
        <w:t>必须附带价格清单，</w:t>
      </w:r>
      <w:r>
        <w:rPr>
          <w:color w:val="333333"/>
          <w:lang w:eastAsia="zh-CN"/>
        </w:rPr>
        <w:t>需要</w:t>
      </w:r>
      <w:r w:rsidR="002267CD">
        <w:rPr>
          <w:rFonts w:hint="eastAsia"/>
          <w:color w:val="333333"/>
          <w:lang w:eastAsia="zh-CN"/>
        </w:rPr>
        <w:t>建议</w:t>
      </w:r>
      <w:r>
        <w:rPr>
          <w:color w:val="333333"/>
          <w:lang w:eastAsia="zh-CN"/>
        </w:rPr>
        <w:t>附带价格履历，零件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投资需包含定点价</w:t>
      </w:r>
      <w:r>
        <w:rPr>
          <w:color w:val="333333"/>
          <w:lang w:eastAsia="zh-CN"/>
        </w:rPr>
        <w:t>+</w:t>
      </w:r>
      <w:r>
        <w:rPr>
          <w:color w:val="333333"/>
          <w:lang w:eastAsia="zh-CN"/>
        </w:rPr>
        <w:t>变更，零件最好体现</w:t>
      </w:r>
      <w:r>
        <w:rPr>
          <w:color w:val="333333"/>
          <w:lang w:eastAsia="zh-CN"/>
        </w:rPr>
        <w:t>BNK</w:t>
      </w:r>
      <w:r>
        <w:rPr>
          <w:color w:val="333333"/>
          <w:lang w:eastAsia="zh-CN"/>
        </w:rPr>
        <w:t>，</w:t>
      </w:r>
      <w:r>
        <w:rPr>
          <w:color w:val="333333"/>
          <w:lang w:eastAsia="zh-CN"/>
        </w:rPr>
        <w:t>DB</w:t>
      </w:r>
      <w:r>
        <w:rPr>
          <w:color w:val="333333"/>
          <w:lang w:eastAsia="zh-CN"/>
        </w:rPr>
        <w:t>价格</w:t>
      </w:r>
      <w:r>
        <w:rPr>
          <w:color w:val="333333"/>
          <w:lang w:eastAsia="zh-CN"/>
        </w:rPr>
        <w:t>；</w:t>
      </w:r>
    </w:p>
    <w:p w14:paraId="3975F352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2.</w:t>
      </w:r>
      <w:r>
        <w:rPr>
          <w:color w:val="333333"/>
          <w:lang w:eastAsia="zh-CN"/>
        </w:rPr>
        <w:t>描述内容需要表述清楚，例如：</w:t>
      </w:r>
      <w:proofErr w:type="gramStart"/>
      <w:r>
        <w:rPr>
          <w:color w:val="333333"/>
          <w:lang w:eastAsia="zh-CN"/>
        </w:rPr>
        <w:t>零跑</w:t>
      </w:r>
      <w:proofErr w:type="gramEnd"/>
      <w:r>
        <w:rPr>
          <w:color w:val="333333"/>
          <w:lang w:eastAsia="zh-CN"/>
        </w:rPr>
        <w:t>D21</w:t>
      </w:r>
      <w:r>
        <w:rPr>
          <w:color w:val="333333"/>
          <w:lang w:eastAsia="zh-CN"/>
        </w:rPr>
        <w:t>门板项目，量产零件价格</w:t>
      </w:r>
      <w:r>
        <w:rPr>
          <w:color w:val="333333"/>
          <w:lang w:eastAsia="zh-CN"/>
        </w:rPr>
        <w:t>,</w:t>
      </w:r>
      <w:r>
        <w:rPr>
          <w:color w:val="333333"/>
          <w:lang w:eastAsia="zh-CN"/>
        </w:rPr>
        <w:t>生效区间：</w:t>
      </w:r>
      <w:r>
        <w:rPr>
          <w:color w:val="333333"/>
          <w:lang w:eastAsia="zh-CN"/>
        </w:rPr>
        <w:t>2026.01~2026.06</w:t>
      </w:r>
      <w:r>
        <w:rPr>
          <w:color w:val="333333"/>
          <w:lang w:eastAsia="zh-CN"/>
        </w:rPr>
        <w:t>，价格包含定点价、变更、</w:t>
      </w:r>
      <w:r>
        <w:rPr>
          <w:color w:val="333333"/>
          <w:lang w:eastAsia="zh-CN"/>
        </w:rPr>
        <w:t>BNK</w:t>
      </w:r>
      <w:r>
        <w:rPr>
          <w:color w:val="333333"/>
          <w:lang w:eastAsia="zh-CN"/>
        </w:rPr>
        <w:t>、</w:t>
      </w:r>
      <w:r>
        <w:rPr>
          <w:color w:val="333333"/>
          <w:lang w:eastAsia="zh-CN"/>
        </w:rPr>
        <w:t>DB;</w:t>
      </w:r>
    </w:p>
    <w:p w14:paraId="7D0469CD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3.</w:t>
      </w:r>
      <w:r>
        <w:rPr>
          <w:color w:val="333333"/>
          <w:lang w:eastAsia="zh-CN"/>
        </w:rPr>
        <w:t>合同条款需备注</w:t>
      </w:r>
    </w:p>
    <w:p w14:paraId="2D5BD596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3.3 </w:t>
      </w:r>
      <w:r>
        <w:rPr>
          <w:rFonts w:ascii="微软雅黑" w:eastAsia="微软雅黑" w:hAnsi="微软雅黑"/>
          <w:lang w:eastAsia="zh-CN"/>
        </w:rPr>
        <w:t>财务审核意见</w:t>
      </w:r>
    </w:p>
    <w:p w14:paraId="371D9590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1. </w:t>
      </w:r>
      <w:r>
        <w:rPr>
          <w:color w:val="333333"/>
          <w:lang w:eastAsia="zh-CN"/>
        </w:rPr>
        <w:t>零件：</w:t>
      </w:r>
      <w:r>
        <w:rPr>
          <w:color w:val="333333"/>
          <w:lang w:eastAsia="zh-CN"/>
        </w:rPr>
        <w:t>IBP</w:t>
      </w:r>
      <w:r>
        <w:rPr>
          <w:color w:val="333333"/>
          <w:lang w:eastAsia="zh-CN"/>
        </w:rPr>
        <w:t>预算</w:t>
      </w:r>
      <w:r>
        <w:rPr>
          <w:color w:val="333333"/>
          <w:lang w:eastAsia="zh-CN"/>
        </w:rPr>
        <w:t>XXX/</w:t>
      </w:r>
      <w:r>
        <w:rPr>
          <w:color w:val="333333"/>
          <w:lang w:eastAsia="zh-CN"/>
        </w:rPr>
        <w:t>车，相较于</w:t>
      </w:r>
      <w:r>
        <w:rPr>
          <w:color w:val="333333"/>
          <w:lang w:eastAsia="zh-CN"/>
        </w:rPr>
        <w:t>IBP</w:t>
      </w:r>
      <w:r>
        <w:rPr>
          <w:color w:val="333333"/>
          <w:lang w:eastAsia="zh-CN"/>
        </w:rPr>
        <w:t>上涨</w:t>
      </w:r>
      <w:r>
        <w:rPr>
          <w:color w:val="333333"/>
          <w:lang w:eastAsia="zh-CN"/>
        </w:rPr>
        <w:t>XXX/</w:t>
      </w:r>
      <w:r>
        <w:rPr>
          <w:color w:val="333333"/>
          <w:lang w:eastAsia="zh-CN"/>
        </w:rPr>
        <w:t>车；</w:t>
      </w:r>
    </w:p>
    <w:p w14:paraId="04FF8664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2. </w:t>
      </w:r>
      <w:r>
        <w:rPr>
          <w:color w:val="333333"/>
          <w:lang w:eastAsia="zh-CN"/>
        </w:rPr>
        <w:t>投资收入</w:t>
      </w:r>
      <w:r>
        <w:rPr>
          <w:color w:val="333333"/>
          <w:lang w:eastAsia="zh-CN"/>
        </w:rPr>
        <w:t>:IBP</w:t>
      </w:r>
      <w:r>
        <w:rPr>
          <w:color w:val="333333"/>
          <w:lang w:eastAsia="zh-CN"/>
        </w:rPr>
        <w:t>预算</w:t>
      </w:r>
      <w:r>
        <w:rPr>
          <w:color w:val="333333"/>
          <w:lang w:eastAsia="zh-CN"/>
        </w:rPr>
        <w:t>XXX</w:t>
      </w:r>
      <w:r>
        <w:rPr>
          <w:color w:val="333333"/>
          <w:lang w:eastAsia="zh-CN"/>
        </w:rPr>
        <w:t>万元，较</w:t>
      </w:r>
      <w:r>
        <w:rPr>
          <w:color w:val="333333"/>
          <w:lang w:eastAsia="zh-CN"/>
        </w:rPr>
        <w:t>IBP</w:t>
      </w:r>
      <w:r>
        <w:rPr>
          <w:color w:val="333333"/>
          <w:lang w:eastAsia="zh-CN"/>
        </w:rPr>
        <w:t>预算增加</w:t>
      </w:r>
      <w:r>
        <w:rPr>
          <w:color w:val="333333"/>
          <w:lang w:eastAsia="zh-CN"/>
        </w:rPr>
        <w:t>XXX</w:t>
      </w:r>
      <w:r>
        <w:rPr>
          <w:color w:val="333333"/>
          <w:lang w:eastAsia="zh-CN"/>
        </w:rPr>
        <w:t>，减少</w:t>
      </w:r>
      <w:r>
        <w:rPr>
          <w:color w:val="333333"/>
          <w:lang w:eastAsia="zh-CN"/>
        </w:rPr>
        <w:t>XXX</w:t>
      </w:r>
    </w:p>
    <w:p w14:paraId="59D34BF8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3. ECN</w:t>
      </w:r>
      <w:r>
        <w:rPr>
          <w:color w:val="333333"/>
          <w:lang w:eastAsia="zh-CN"/>
        </w:rPr>
        <w:t>收入：</w:t>
      </w:r>
      <w:r>
        <w:rPr>
          <w:color w:val="333333"/>
          <w:lang w:eastAsia="zh-CN"/>
        </w:rPr>
        <w:t>ECN</w:t>
      </w:r>
      <w:r>
        <w:rPr>
          <w:color w:val="333333"/>
          <w:lang w:eastAsia="zh-CN"/>
        </w:rPr>
        <w:t>零件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投资是否可</w:t>
      </w:r>
      <w:r>
        <w:rPr>
          <w:color w:val="333333"/>
          <w:lang w:eastAsia="zh-CN"/>
        </w:rPr>
        <w:t>cover</w:t>
      </w:r>
    </w:p>
    <w:p w14:paraId="1A16584A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4. </w:t>
      </w:r>
      <w:r>
        <w:rPr>
          <w:color w:val="333333"/>
          <w:lang w:eastAsia="zh-CN"/>
        </w:rPr>
        <w:t>付款条件：摊销数量是否和</w:t>
      </w:r>
      <w:r>
        <w:rPr>
          <w:color w:val="333333"/>
          <w:lang w:eastAsia="zh-CN"/>
        </w:rPr>
        <w:t>IBP/ECN</w:t>
      </w:r>
      <w:r>
        <w:rPr>
          <w:color w:val="333333"/>
          <w:lang w:eastAsia="zh-CN"/>
        </w:rPr>
        <w:t>预算表一致</w:t>
      </w:r>
    </w:p>
    <w:p w14:paraId="6645D7A3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 xml:space="preserve">5. </w:t>
      </w:r>
      <w:r>
        <w:rPr>
          <w:color w:val="333333"/>
          <w:lang w:eastAsia="zh-CN"/>
        </w:rPr>
        <w:t>其他特殊事项可另外备注；</w:t>
      </w:r>
    </w:p>
    <w:p w14:paraId="206E705E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 xml:space="preserve">3.4 </w:t>
      </w:r>
      <w:r>
        <w:rPr>
          <w:rFonts w:ascii="微软雅黑" w:eastAsia="微软雅黑" w:hAnsi="微软雅黑"/>
          <w:lang w:eastAsia="zh-CN"/>
        </w:rPr>
        <w:t>审核意见案例</w:t>
      </w:r>
    </w:p>
    <w:p w14:paraId="47D98C0E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上述标准审核意见仅是基础的要求</w:t>
      </w:r>
    </w:p>
    <w:p w14:paraId="7FDEE0FB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55A95D2E" wp14:editId="5D68A0A6">
            <wp:extent cx="5040000" cy="183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EC9B" w14:textId="77777777" w:rsidR="007C6FBA" w:rsidRDefault="003839B1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</w:t>
      </w:r>
      <w:r>
        <w:rPr>
          <w:rFonts w:ascii="微软雅黑" w:eastAsia="微软雅黑" w:hAnsi="微软雅黑"/>
          <w:lang w:eastAsia="zh-CN"/>
        </w:rPr>
        <w:t>4</w:t>
      </w:r>
      <w:r>
        <w:rPr>
          <w:rFonts w:ascii="微软雅黑" w:eastAsia="微软雅黑" w:hAnsi="微软雅黑"/>
          <w:lang w:eastAsia="zh-CN"/>
        </w:rPr>
        <w:t>章</w:t>
      </w:r>
      <w:r>
        <w:rPr>
          <w:rFonts w:ascii="微软雅黑" w:eastAsia="微软雅黑" w:hAnsi="微软雅黑"/>
          <w:lang w:eastAsia="zh-CN"/>
        </w:rPr>
        <w:t xml:space="preserve"> BOM</w:t>
      </w:r>
      <w:r>
        <w:rPr>
          <w:rFonts w:ascii="微软雅黑" w:eastAsia="微软雅黑" w:hAnsi="微软雅黑"/>
          <w:lang w:eastAsia="zh-CN"/>
        </w:rPr>
        <w:t>清单</w:t>
      </w:r>
      <w:r>
        <w:rPr>
          <w:rFonts w:ascii="微软雅黑" w:eastAsia="微软雅黑" w:hAnsi="微软雅黑"/>
          <w:lang w:eastAsia="zh-CN"/>
        </w:rPr>
        <w:t>/</w:t>
      </w:r>
      <w:r>
        <w:rPr>
          <w:rFonts w:ascii="微软雅黑" w:eastAsia="微软雅黑" w:hAnsi="微软雅黑"/>
          <w:lang w:eastAsia="zh-CN"/>
        </w:rPr>
        <w:t>定额工时表</w:t>
      </w:r>
    </w:p>
    <w:p w14:paraId="0EA6ADAF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4.1 </w:t>
      </w:r>
      <w:r>
        <w:rPr>
          <w:rFonts w:ascii="微软雅黑" w:eastAsia="微软雅黑" w:hAnsi="微软雅黑"/>
          <w:lang w:eastAsia="zh-CN"/>
        </w:rPr>
        <w:t>审核范围</w:t>
      </w:r>
    </w:p>
    <w:p w14:paraId="2B61CEF8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2TP</w:t>
      </w:r>
      <w:r>
        <w:rPr>
          <w:color w:val="333333"/>
          <w:lang w:eastAsia="zh-CN"/>
        </w:rPr>
        <w:t>前项目财务，</w:t>
      </w:r>
      <w:r>
        <w:rPr>
          <w:color w:val="333333"/>
          <w:lang w:eastAsia="zh-CN"/>
        </w:rPr>
        <w:t>2TP</w:t>
      </w:r>
      <w:r>
        <w:rPr>
          <w:color w:val="333333"/>
          <w:lang w:eastAsia="zh-CN"/>
        </w:rPr>
        <w:t>后工厂财务；</w:t>
      </w:r>
    </w:p>
    <w:p w14:paraId="624DC301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4.2 </w:t>
      </w:r>
      <w:r>
        <w:rPr>
          <w:rFonts w:ascii="微软雅黑" w:eastAsia="微软雅黑" w:hAnsi="微软雅黑"/>
          <w:lang w:eastAsia="zh-CN"/>
        </w:rPr>
        <w:t>审核要点</w:t>
      </w:r>
    </w:p>
    <w:p w14:paraId="5C3EDF12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1.IBP/</w:t>
      </w:r>
      <w:r>
        <w:rPr>
          <w:color w:val="333333"/>
          <w:lang w:eastAsia="zh-CN"/>
        </w:rPr>
        <w:t>内控数据</w:t>
      </w:r>
      <w:proofErr w:type="gramStart"/>
      <w:r>
        <w:rPr>
          <w:color w:val="333333"/>
          <w:lang w:eastAsia="zh-CN"/>
        </w:rPr>
        <w:t>为首版进</w:t>
      </w:r>
      <w:proofErr w:type="gramEnd"/>
      <w:r>
        <w:rPr>
          <w:color w:val="333333"/>
          <w:lang w:eastAsia="zh-CN"/>
        </w:rPr>
        <w:t>SAP</w:t>
      </w:r>
      <w:r>
        <w:rPr>
          <w:color w:val="333333"/>
          <w:lang w:eastAsia="zh-CN"/>
        </w:rPr>
        <w:t>的预算，如有</w:t>
      </w:r>
      <w:r>
        <w:rPr>
          <w:color w:val="333333"/>
          <w:lang w:eastAsia="zh-CN"/>
        </w:rPr>
        <w:t>ECN</w:t>
      </w:r>
      <w:r>
        <w:rPr>
          <w:color w:val="333333"/>
          <w:lang w:eastAsia="zh-CN"/>
        </w:rPr>
        <w:t>也可以；首次审核最重要，需全面审核；后续审核重点关注</w:t>
      </w:r>
      <w:r>
        <w:rPr>
          <w:color w:val="333333"/>
          <w:lang w:eastAsia="zh-CN"/>
        </w:rPr>
        <w:t>ECN</w:t>
      </w:r>
      <w:r>
        <w:rPr>
          <w:color w:val="333333"/>
          <w:lang w:eastAsia="zh-CN"/>
        </w:rPr>
        <w:t>变动</w:t>
      </w:r>
      <w:r>
        <w:rPr>
          <w:color w:val="333333"/>
          <w:lang w:eastAsia="zh-CN"/>
        </w:rPr>
        <w:t>;</w:t>
      </w:r>
    </w:p>
    <w:p w14:paraId="730089FB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2.</w:t>
      </w:r>
      <w:r>
        <w:rPr>
          <w:color w:val="333333"/>
          <w:lang w:eastAsia="zh-CN"/>
        </w:rPr>
        <w:t>变更描述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改善措施有提及会导致耗用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工时增加的要关注，尤其是没有</w:t>
      </w:r>
      <w:r>
        <w:rPr>
          <w:color w:val="333333"/>
          <w:lang w:eastAsia="zh-CN"/>
        </w:rPr>
        <w:t>ECN</w:t>
      </w:r>
      <w:r>
        <w:rPr>
          <w:color w:val="333333"/>
          <w:lang w:eastAsia="zh-CN"/>
        </w:rPr>
        <w:t>支持的导致成本增加的事项；</w:t>
      </w:r>
    </w:p>
    <w:p w14:paraId="76BA5738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3.</w:t>
      </w:r>
      <w:r>
        <w:rPr>
          <w:color w:val="333333"/>
          <w:lang w:eastAsia="zh-CN"/>
        </w:rPr>
        <w:t>成本卡人工工时放了</w:t>
      </w:r>
      <w:r>
        <w:rPr>
          <w:color w:val="333333"/>
          <w:lang w:eastAsia="zh-CN"/>
        </w:rPr>
        <w:t>OEE,</w:t>
      </w:r>
      <w:r>
        <w:rPr>
          <w:color w:val="333333"/>
          <w:lang w:eastAsia="zh-CN"/>
        </w:rPr>
        <w:t>需要按</w:t>
      </w:r>
      <w:r>
        <w:rPr>
          <w:color w:val="333333"/>
          <w:lang w:eastAsia="zh-CN"/>
        </w:rPr>
        <w:t>OEE 100%</w:t>
      </w:r>
      <w:r>
        <w:rPr>
          <w:color w:val="333333"/>
          <w:lang w:eastAsia="zh-CN"/>
        </w:rPr>
        <w:t>的状态为预算值</w:t>
      </w:r>
      <w:r>
        <w:rPr>
          <w:color w:val="333333"/>
          <w:lang w:eastAsia="zh-CN"/>
        </w:rPr>
        <w:t>(</w:t>
      </w:r>
      <w:r>
        <w:rPr>
          <w:color w:val="333333"/>
          <w:lang w:eastAsia="zh-CN"/>
        </w:rPr>
        <w:t>即进</w:t>
      </w:r>
      <w:r>
        <w:rPr>
          <w:color w:val="333333"/>
          <w:lang w:eastAsia="zh-CN"/>
        </w:rPr>
        <w:t>SAP)</w:t>
      </w:r>
      <w:r>
        <w:rPr>
          <w:color w:val="333333"/>
          <w:lang w:eastAsia="zh-CN"/>
        </w:rPr>
        <w:t>；</w:t>
      </w:r>
    </w:p>
    <w:p w14:paraId="65B0F50E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4.</w:t>
      </w:r>
      <w:r>
        <w:rPr>
          <w:color w:val="333333"/>
          <w:lang w:eastAsia="zh-CN"/>
        </w:rPr>
        <w:t>项目经理需要发挥审核作用，</w:t>
      </w:r>
      <w:proofErr w:type="gramStart"/>
      <w:r>
        <w:rPr>
          <w:color w:val="333333"/>
          <w:lang w:eastAsia="zh-CN"/>
        </w:rPr>
        <w:t>若项目</w:t>
      </w:r>
      <w:proofErr w:type="gramEnd"/>
      <w:r>
        <w:rPr>
          <w:color w:val="333333"/>
          <w:lang w:eastAsia="zh-CN"/>
        </w:rPr>
        <w:t>经理没看就通过流程，项目财务从</w:t>
      </w:r>
      <w:r>
        <w:rPr>
          <w:color w:val="333333"/>
          <w:lang w:eastAsia="zh-CN"/>
        </w:rPr>
        <w:t>整体上快速判断是否有超预算，</w:t>
      </w:r>
      <w:proofErr w:type="gramStart"/>
      <w:r>
        <w:rPr>
          <w:color w:val="333333"/>
          <w:lang w:eastAsia="zh-CN"/>
        </w:rPr>
        <w:t>若超预</w:t>
      </w:r>
      <w:proofErr w:type="gramEnd"/>
      <w:r>
        <w:rPr>
          <w:color w:val="333333"/>
          <w:lang w:eastAsia="zh-CN"/>
        </w:rPr>
        <w:t>算，退回项目经理重新审核，并要求项目经理审核完后回复【审核无误】；快速判断指的是通过产品的总工时，塑料粒子</w:t>
      </w:r>
      <w:r>
        <w:rPr>
          <w:color w:val="333333"/>
          <w:lang w:eastAsia="zh-CN"/>
        </w:rPr>
        <w:t>(</w:t>
      </w:r>
      <w:r>
        <w:rPr>
          <w:color w:val="333333"/>
          <w:lang w:eastAsia="zh-CN"/>
        </w:rPr>
        <w:t>含料柄</w:t>
      </w:r>
      <w:r>
        <w:rPr>
          <w:color w:val="333333"/>
          <w:lang w:eastAsia="zh-CN"/>
        </w:rPr>
        <w:t>)/</w:t>
      </w:r>
      <w:r>
        <w:rPr>
          <w:color w:val="333333"/>
          <w:lang w:eastAsia="zh-CN"/>
        </w:rPr>
        <w:t>表皮耗用抽查快速判断；若对不清楚，电话联系产品工程师带着看；</w:t>
      </w:r>
    </w:p>
    <w:p w14:paraId="50B601B6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lastRenderedPageBreak/>
        <w:t>5.BOM</w:t>
      </w:r>
      <w:r>
        <w:rPr>
          <w:color w:val="333333"/>
          <w:lang w:eastAsia="zh-CN"/>
        </w:rPr>
        <w:t>清单</w:t>
      </w:r>
      <w:r>
        <w:rPr>
          <w:color w:val="333333"/>
          <w:lang w:eastAsia="zh-CN"/>
        </w:rPr>
        <w:t>/</w:t>
      </w:r>
      <w:r>
        <w:rPr>
          <w:color w:val="333333"/>
          <w:lang w:eastAsia="zh-CN"/>
        </w:rPr>
        <w:t>定额工时清单中宁波这边会要求工程师</w:t>
      </w:r>
      <w:r>
        <w:rPr>
          <w:color w:val="333333"/>
          <w:lang w:eastAsia="zh-CN"/>
        </w:rPr>
        <w:t>Excel</w:t>
      </w:r>
      <w:r>
        <w:rPr>
          <w:color w:val="333333"/>
          <w:lang w:eastAsia="zh-CN"/>
        </w:rPr>
        <w:t>表单中标注</w:t>
      </w:r>
      <w:r>
        <w:rPr>
          <w:color w:val="333333"/>
          <w:lang w:eastAsia="zh-CN"/>
        </w:rPr>
        <w:t>OA</w:t>
      </w:r>
      <w:r>
        <w:rPr>
          <w:color w:val="333333"/>
          <w:lang w:eastAsia="zh-CN"/>
        </w:rPr>
        <w:t>流程中每行更改的序号，以方便查找对应变化；定额工时清单中有列【</w:t>
      </w:r>
      <w:r>
        <w:rPr>
          <w:color w:val="333333"/>
          <w:lang w:eastAsia="zh-CN"/>
        </w:rPr>
        <w:t>X</w:t>
      </w:r>
      <w:r>
        <w:rPr>
          <w:color w:val="333333"/>
          <w:lang w:eastAsia="zh-CN"/>
        </w:rPr>
        <w:t>】为产品完整工时计算标记，意思为让工程师在工时表上标注消耗工时最长的一件总成</w:t>
      </w:r>
      <w:r>
        <w:rPr>
          <w:color w:val="333333"/>
          <w:lang w:eastAsia="zh-CN"/>
        </w:rPr>
        <w:t>(</w:t>
      </w:r>
      <w:r>
        <w:rPr>
          <w:color w:val="333333"/>
          <w:lang w:eastAsia="zh-CN"/>
        </w:rPr>
        <w:t>工时</w:t>
      </w:r>
      <w:proofErr w:type="gramStart"/>
      <w:r>
        <w:rPr>
          <w:color w:val="333333"/>
          <w:lang w:eastAsia="zh-CN"/>
        </w:rPr>
        <w:t>表当前</w:t>
      </w:r>
      <w:proofErr w:type="gramEnd"/>
      <w:r>
        <w:rPr>
          <w:color w:val="333333"/>
          <w:lang w:eastAsia="zh-CN"/>
        </w:rPr>
        <w:t>无法看到一件总成的总工时</w:t>
      </w:r>
      <w:r>
        <w:rPr>
          <w:color w:val="333333"/>
          <w:lang w:eastAsia="zh-CN"/>
        </w:rPr>
        <w:t>)</w:t>
      </w:r>
      <w:r>
        <w:rPr>
          <w:color w:val="333333"/>
          <w:lang w:eastAsia="zh-CN"/>
        </w:rPr>
        <w:t>；</w:t>
      </w:r>
    </w:p>
    <w:p w14:paraId="716C84F9" w14:textId="77777777" w:rsidR="007C6FBA" w:rsidRDefault="003839B1">
      <w:pPr>
        <w:pStyle w:val="21"/>
      </w:pPr>
      <w:r>
        <w:rPr>
          <w:rFonts w:ascii="微软雅黑" w:eastAsia="微软雅黑" w:hAnsi="微软雅黑"/>
        </w:rPr>
        <w:t xml:space="preserve">4.3 </w:t>
      </w:r>
      <w:proofErr w:type="spellStart"/>
      <w:r>
        <w:rPr>
          <w:rFonts w:ascii="微软雅黑" w:eastAsia="微软雅黑" w:hAnsi="微软雅黑"/>
        </w:rPr>
        <w:t>界面截图</w:t>
      </w:r>
      <w:proofErr w:type="spellEnd"/>
    </w:p>
    <w:p w14:paraId="6B3626D6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11E7F293" wp14:editId="0A51A4F5">
            <wp:extent cx="5040000" cy="34812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8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CC9E" w14:textId="77777777" w:rsidR="007C6FBA" w:rsidRDefault="003839B1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7931FD47" wp14:editId="0DCE886E">
            <wp:extent cx="5040000" cy="473498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3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7A07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4.4 </w:t>
      </w:r>
      <w:r>
        <w:rPr>
          <w:rFonts w:ascii="微软雅黑" w:eastAsia="微软雅黑" w:hAnsi="微软雅黑"/>
          <w:lang w:eastAsia="zh-CN"/>
        </w:rPr>
        <w:t>审核意见</w:t>
      </w:r>
      <w:r>
        <w:rPr>
          <w:rFonts w:ascii="微软雅黑" w:eastAsia="微软雅黑" w:hAnsi="微软雅黑"/>
          <w:lang w:eastAsia="zh-CN"/>
        </w:rPr>
        <w:t>案例</w:t>
      </w:r>
    </w:p>
    <w:p w14:paraId="24D033F7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同意：耗用小于等于</w:t>
      </w:r>
      <w:r>
        <w:rPr>
          <w:color w:val="333333"/>
          <w:lang w:eastAsia="zh-CN"/>
        </w:rPr>
        <w:t>IBP/</w:t>
      </w:r>
      <w:r>
        <w:rPr>
          <w:color w:val="333333"/>
          <w:lang w:eastAsia="zh-CN"/>
        </w:rPr>
        <w:t>内控预算，工时小于等于</w:t>
      </w:r>
      <w:r>
        <w:rPr>
          <w:color w:val="333333"/>
          <w:lang w:eastAsia="zh-CN"/>
        </w:rPr>
        <w:t>IBP+ECN</w:t>
      </w:r>
      <w:r>
        <w:rPr>
          <w:color w:val="333333"/>
          <w:lang w:eastAsia="zh-CN"/>
        </w:rPr>
        <w:t>预算；</w:t>
      </w:r>
    </w:p>
    <w:p w14:paraId="626640E7" w14:textId="77777777" w:rsidR="007C6FBA" w:rsidRDefault="003839B1">
      <w:pPr>
        <w:spacing w:after="120" w:line="360" w:lineRule="auto"/>
        <w:ind w:firstLine="420"/>
        <w:rPr>
          <w:lang w:eastAsia="zh-CN"/>
        </w:rPr>
      </w:pPr>
      <w:r>
        <w:rPr>
          <w:color w:val="333333"/>
          <w:lang w:eastAsia="zh-CN"/>
        </w:rPr>
        <w:t>不同意：项目经理需要审核</w:t>
      </w:r>
      <w:r>
        <w:rPr>
          <w:color w:val="333333"/>
          <w:lang w:eastAsia="zh-CN"/>
        </w:rPr>
        <w:t>BOM</w:t>
      </w:r>
      <w:r>
        <w:rPr>
          <w:color w:val="333333"/>
          <w:lang w:eastAsia="zh-CN"/>
        </w:rPr>
        <w:t>及工时，若无误请回复【审核无误】；</w:t>
      </w:r>
    </w:p>
    <w:p w14:paraId="07D4C446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47548C59" wp14:editId="11990881">
            <wp:extent cx="5040000" cy="1112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98E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36E7EBFE" wp14:editId="7A5552C6">
            <wp:extent cx="5040000" cy="6727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21EF" w14:textId="77777777" w:rsidR="007C6FBA" w:rsidRDefault="003839B1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</w:t>
      </w:r>
      <w:r>
        <w:rPr>
          <w:rFonts w:ascii="微软雅黑" w:eastAsia="微软雅黑" w:hAnsi="微软雅黑"/>
          <w:lang w:eastAsia="zh-CN"/>
        </w:rPr>
        <w:t>5</w:t>
      </w:r>
      <w:r>
        <w:rPr>
          <w:rFonts w:ascii="微软雅黑" w:eastAsia="微软雅黑" w:hAnsi="微软雅黑"/>
          <w:lang w:eastAsia="zh-CN"/>
        </w:rPr>
        <w:t>章</w:t>
      </w:r>
      <w:r>
        <w:rPr>
          <w:rFonts w:ascii="微软雅黑" w:eastAsia="微软雅黑" w:hAnsi="微软雅黑"/>
          <w:lang w:eastAsia="zh-CN"/>
        </w:rPr>
        <w:t xml:space="preserve"> Ariba</w:t>
      </w:r>
      <w:r>
        <w:rPr>
          <w:rFonts w:ascii="微软雅黑" w:eastAsia="微软雅黑" w:hAnsi="微软雅黑"/>
          <w:lang w:eastAsia="zh-CN"/>
        </w:rPr>
        <w:t>审核</w:t>
      </w:r>
    </w:p>
    <w:p w14:paraId="6092B440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5.1 </w:t>
      </w:r>
      <w:r>
        <w:rPr>
          <w:rFonts w:ascii="微软雅黑" w:eastAsia="微软雅黑" w:hAnsi="微软雅黑"/>
          <w:lang w:eastAsia="zh-CN"/>
        </w:rPr>
        <w:t>审核要点</w:t>
      </w:r>
    </w:p>
    <w:p w14:paraId="7719E0B3" w14:textId="391A2E5E" w:rsidR="007C6FBA" w:rsidRDefault="002374CF" w:rsidP="002374CF">
      <w:pPr>
        <w:spacing w:after="120" w:line="360" w:lineRule="auto"/>
        <w:rPr>
          <w:lang w:eastAsia="zh-CN"/>
        </w:rPr>
      </w:pPr>
      <w:r>
        <w:rPr>
          <w:rFonts w:hint="eastAsia"/>
          <w:color w:val="333333"/>
          <w:lang w:eastAsia="zh-CN"/>
        </w:rPr>
        <w:t>1.</w:t>
      </w:r>
      <w:r>
        <w:rPr>
          <w:color w:val="333333"/>
          <w:lang w:eastAsia="zh-CN"/>
        </w:rPr>
        <w:t>检查投资编号，投资编号不得使用2年前的投资编号，即2026年不能使用2024年投资编号；</w:t>
      </w:r>
    </w:p>
    <w:p w14:paraId="36CE30FC" w14:textId="6E24F626" w:rsidR="007C6FBA" w:rsidRDefault="002374CF" w:rsidP="002374CF">
      <w:pPr>
        <w:spacing w:after="120" w:line="360" w:lineRule="auto"/>
        <w:rPr>
          <w:lang w:eastAsia="zh-CN"/>
        </w:rPr>
      </w:pPr>
      <w:r>
        <w:rPr>
          <w:rFonts w:hint="eastAsia"/>
          <w:color w:val="333333"/>
          <w:lang w:eastAsia="zh-CN"/>
        </w:rPr>
        <w:t>2.</w:t>
      </w:r>
      <w:r>
        <w:rPr>
          <w:color w:val="333333"/>
          <w:lang w:eastAsia="zh-CN"/>
        </w:rPr>
        <w:t>PR需要发起人在条项目名称上备注相关信息，例如：D21门板 ECN005 本体骨架注塑模具or D21-T-005本体骨架注塑模具 ，分别对应是IBP预算的投资</w:t>
      </w:r>
      <w:proofErr w:type="spellStart"/>
      <w:r>
        <w:rPr>
          <w:color w:val="333333"/>
          <w:lang w:eastAsia="zh-CN"/>
        </w:rPr>
        <w:t>orECN</w:t>
      </w:r>
      <w:proofErr w:type="spellEnd"/>
      <w:r>
        <w:rPr>
          <w:color w:val="333333"/>
          <w:lang w:eastAsia="zh-CN"/>
        </w:rPr>
        <w:t>增加的投资；若未备注且项目经理备注区也未说明，加签提醒项目经理；</w:t>
      </w:r>
    </w:p>
    <w:p w14:paraId="1F39F410" w14:textId="058AF29E" w:rsidR="007C6FBA" w:rsidRDefault="002374CF" w:rsidP="002374CF">
      <w:pPr>
        <w:spacing w:after="120" w:line="360" w:lineRule="auto"/>
        <w:rPr>
          <w:lang w:eastAsia="zh-CN"/>
        </w:rPr>
      </w:pPr>
      <w:r>
        <w:rPr>
          <w:rFonts w:hint="eastAsia"/>
          <w:color w:val="333333"/>
          <w:lang w:eastAsia="zh-CN"/>
        </w:rPr>
        <w:t>3.</w:t>
      </w:r>
      <w:r>
        <w:rPr>
          <w:color w:val="333333"/>
          <w:lang w:eastAsia="zh-CN"/>
        </w:rPr>
        <w:t>流程中需在项目财务前手动加签项目经理；</w:t>
      </w:r>
    </w:p>
    <w:p w14:paraId="0D54CC5A" w14:textId="58257F0A" w:rsidR="007C6FBA" w:rsidRDefault="002374CF" w:rsidP="002374CF">
      <w:pPr>
        <w:spacing w:after="120" w:line="360" w:lineRule="auto"/>
        <w:rPr>
          <w:lang w:eastAsia="zh-CN"/>
        </w:rPr>
      </w:pPr>
      <w:r>
        <w:rPr>
          <w:rFonts w:hint="eastAsia"/>
          <w:color w:val="333333"/>
          <w:lang w:eastAsia="zh-CN"/>
        </w:rPr>
        <w:t>4.</w:t>
      </w:r>
      <w:r>
        <w:rPr>
          <w:color w:val="333333"/>
          <w:lang w:eastAsia="zh-CN"/>
        </w:rPr>
        <w:t>PR金额需要与IBP/ECN中的预算对比，需要与等于预算，否则拒掉，同时投资预算按单副控制，即一副模具不能超过他的预算，不能借用其他模具预算；</w:t>
      </w:r>
    </w:p>
    <w:p w14:paraId="09305790" w14:textId="3914B938" w:rsidR="007C6FBA" w:rsidRDefault="002374CF" w:rsidP="002374CF">
      <w:pPr>
        <w:spacing w:after="120" w:line="360" w:lineRule="auto"/>
        <w:rPr>
          <w:lang w:eastAsia="zh-CN"/>
        </w:rPr>
      </w:pPr>
      <w:r>
        <w:rPr>
          <w:rFonts w:hint="eastAsia"/>
          <w:color w:val="333333"/>
          <w:lang w:eastAsia="zh-CN"/>
        </w:rPr>
        <w:t>5.</w:t>
      </w:r>
      <w:r>
        <w:rPr>
          <w:color w:val="333333"/>
          <w:lang w:eastAsia="zh-CN"/>
        </w:rPr>
        <w:t>PR单号和金额登记；</w:t>
      </w:r>
    </w:p>
    <w:p w14:paraId="1E9BF200" w14:textId="77777777" w:rsidR="007C6FBA" w:rsidRDefault="003839B1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5.2 </w:t>
      </w:r>
      <w:r>
        <w:rPr>
          <w:rFonts w:ascii="微软雅黑" w:eastAsia="微软雅黑" w:hAnsi="微软雅黑"/>
          <w:lang w:eastAsia="zh-CN"/>
        </w:rPr>
        <w:t>界面截图</w:t>
      </w:r>
    </w:p>
    <w:p w14:paraId="5F9FB6CD" w14:textId="77777777" w:rsidR="007C6FBA" w:rsidRDefault="003839B1">
      <w:pPr>
        <w:spacing w:before="120" w:after="240"/>
        <w:jc w:val="center"/>
      </w:pPr>
      <w:r>
        <w:rPr>
          <w:noProof/>
        </w:rPr>
        <w:drawing>
          <wp:inline distT="0" distB="0" distL="0" distR="0" wp14:anchorId="36557E86" wp14:editId="08E3B99E">
            <wp:extent cx="5040000" cy="2110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B749" w14:textId="77777777" w:rsidR="007C6FBA" w:rsidRDefault="003839B1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23549B32" wp14:editId="7FD29ADC">
            <wp:extent cx="5040000" cy="24567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FBA" w:rsidSect="00034616">
      <w:headerReference w:type="default" r:id="rId23"/>
      <w:footerReference w:type="default" r:id="rId2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352FF" w14:textId="77777777" w:rsidR="003839B1" w:rsidRDefault="003839B1">
      <w:pPr>
        <w:spacing w:after="0" w:line="240" w:lineRule="auto"/>
      </w:pPr>
      <w:r>
        <w:separator/>
      </w:r>
    </w:p>
  </w:endnote>
  <w:endnote w:type="continuationSeparator" w:id="0">
    <w:p w14:paraId="3CDA61D5" w14:textId="77777777" w:rsidR="003839B1" w:rsidRDefault="0038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CDBA5" w14:textId="77777777" w:rsidR="007C6FBA" w:rsidRDefault="003839B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E0094B" w14:textId="77777777" w:rsidR="003839B1" w:rsidRDefault="003839B1">
      <w:pPr>
        <w:spacing w:after="0" w:line="240" w:lineRule="auto"/>
      </w:pPr>
      <w:r>
        <w:separator/>
      </w:r>
    </w:p>
  </w:footnote>
  <w:footnote w:type="continuationSeparator" w:id="0">
    <w:p w14:paraId="5DF303CE" w14:textId="77777777" w:rsidR="003839B1" w:rsidRDefault="0038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1616D" w14:textId="77777777" w:rsidR="007C6FBA" w:rsidRDefault="003839B1">
    <w:pPr>
      <w:pStyle w:val="a5"/>
      <w:jc w:val="center"/>
      <w:rPr>
        <w:lang w:eastAsia="zh-CN"/>
      </w:rPr>
    </w:pPr>
    <w:r>
      <w:rPr>
        <w:color w:val="666666"/>
        <w:sz w:val="16"/>
        <w:lang w:eastAsia="zh-CN"/>
      </w:rPr>
      <w:t>项目财务内部作业指导书</w:t>
    </w:r>
    <w:r>
      <w:rPr>
        <w:color w:val="666666"/>
        <w:sz w:val="16"/>
        <w:lang w:eastAsia="zh-CN"/>
      </w:rPr>
      <w:t xml:space="preserve"> —— </w:t>
    </w:r>
    <w:r>
      <w:rPr>
        <w:color w:val="666666"/>
        <w:sz w:val="16"/>
        <w:lang w:eastAsia="zh-CN"/>
      </w:rPr>
      <w:t>审批管理篇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C1"/>
    <w:rsid w:val="00034616"/>
    <w:rsid w:val="0006063C"/>
    <w:rsid w:val="0015074B"/>
    <w:rsid w:val="001A1D1E"/>
    <w:rsid w:val="002214FC"/>
    <w:rsid w:val="002267CD"/>
    <w:rsid w:val="002374CF"/>
    <w:rsid w:val="0029639D"/>
    <w:rsid w:val="002B0DCE"/>
    <w:rsid w:val="00326F90"/>
    <w:rsid w:val="003839B1"/>
    <w:rsid w:val="003A7149"/>
    <w:rsid w:val="003F0F1D"/>
    <w:rsid w:val="00502DE4"/>
    <w:rsid w:val="007C6FBA"/>
    <w:rsid w:val="008E6C15"/>
    <w:rsid w:val="009027C1"/>
    <w:rsid w:val="00941EF7"/>
    <w:rsid w:val="00984E74"/>
    <w:rsid w:val="00993561"/>
    <w:rsid w:val="009A688F"/>
    <w:rsid w:val="00A25206"/>
    <w:rsid w:val="00A639C5"/>
    <w:rsid w:val="00AA1D8D"/>
    <w:rsid w:val="00B47730"/>
    <w:rsid w:val="00B622F2"/>
    <w:rsid w:val="00BB70B0"/>
    <w:rsid w:val="00C72D16"/>
    <w:rsid w:val="00CB0664"/>
    <w:rsid w:val="00CB14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44037"/>
  <w14:defaultImageDpi w14:val="300"/>
  <w15:docId w15:val="{1A232041-D337-46C9-BC1C-0E188104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255175-ADC1-444C-B456-8AC57C7DA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JiaZhenYu_贾振宇</cp:lastModifiedBy>
  <cp:revision>2</cp:revision>
  <dcterms:created xsi:type="dcterms:W3CDTF">2026-09-14T05:14:00Z</dcterms:created>
  <dcterms:modified xsi:type="dcterms:W3CDTF">2026-09-14T05:14:00Z</dcterms:modified>
  <cp:category/>
</cp:coreProperties>
</file>