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08" w:rsidRDefault="000B1608" w:rsidP="000B1608">
      <w:pPr>
        <w:shd w:val="clear" w:color="auto" w:fill="FFFFFF"/>
        <w:spacing w:after="100" w:afterAutospacing="1" w:line="240" w:lineRule="auto"/>
        <w:jc w:val="center"/>
        <w:outlineLvl w:val="0"/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</w:pPr>
      <w:r w:rsidRPr="000B1608"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  <w:t xml:space="preserve">REKALACA </w:t>
      </w:r>
      <w:proofErr w:type="spellStart"/>
      <w:r w:rsidRPr="000B1608"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  <w:t>Resort</w:t>
      </w:r>
      <w:proofErr w:type="spellEnd"/>
      <w:r w:rsidRPr="000B1608"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  <w:t xml:space="preserve"> &amp; </w:t>
      </w:r>
      <w:proofErr w:type="spellStart"/>
      <w:r w:rsidRPr="000B1608"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  <w:t>Spa</w:t>
      </w:r>
      <w:proofErr w:type="spellEnd"/>
    </w:p>
    <w:p w:rsidR="006C05C3" w:rsidRPr="006C05C3" w:rsidRDefault="006C05C3" w:rsidP="000B1608">
      <w:pPr>
        <w:shd w:val="clear" w:color="auto" w:fill="FFFFFF"/>
        <w:spacing w:after="100" w:afterAutospacing="1" w:line="240" w:lineRule="auto"/>
        <w:jc w:val="center"/>
        <w:outlineLvl w:val="0"/>
        <w:rPr>
          <w:rFonts w:ascii="Castellar" w:eastAsia="Times New Roman" w:hAnsi="Castellar" w:cs="Segoe UI"/>
          <w:b/>
          <w:bCs/>
          <w:color w:val="002060"/>
          <w:kern w:val="36"/>
          <w:sz w:val="48"/>
          <w:szCs w:val="48"/>
          <w:lang w:eastAsia="hu-HU"/>
        </w:rPr>
      </w:pPr>
    </w:p>
    <w:p w:rsidR="006C05C3" w:rsidRPr="004705C1" w:rsidRDefault="000B1608" w:rsidP="000B1608">
      <w:pPr>
        <w:shd w:val="clear" w:color="auto" w:fill="FFFFFF"/>
        <w:spacing w:after="100" w:afterAutospacing="1" w:line="240" w:lineRule="auto"/>
        <w:jc w:val="center"/>
        <w:outlineLvl w:val="0"/>
        <w:rPr>
          <w:rFonts w:ascii="Century Gothic" w:eastAsia="Times New Roman" w:hAnsi="Century Gothic" w:cs="Segoe UI"/>
          <w:bCs/>
          <w:color w:val="002060"/>
          <w:kern w:val="36"/>
          <w:sz w:val="36"/>
          <w:szCs w:val="36"/>
          <w:u w:val="single"/>
          <w:lang w:eastAsia="hu-HU"/>
        </w:rPr>
      </w:pPr>
      <w:r w:rsidRPr="004705C1">
        <w:rPr>
          <w:rFonts w:ascii="Century Gothic" w:eastAsia="Times New Roman" w:hAnsi="Century Gothic" w:cs="Segoe UI"/>
          <w:bCs/>
          <w:color w:val="002060"/>
          <w:kern w:val="36"/>
          <w:sz w:val="36"/>
          <w:szCs w:val="36"/>
          <w:u w:val="single"/>
          <w:lang w:eastAsia="hu-HU"/>
        </w:rPr>
        <w:t>Árlista</w:t>
      </w:r>
      <w:r w:rsidR="006C05C3" w:rsidRPr="004705C1">
        <w:rPr>
          <w:rFonts w:ascii="Century Gothic" w:eastAsia="Times New Roman" w:hAnsi="Century Gothic" w:cs="Segoe UI"/>
          <w:bCs/>
          <w:color w:val="002060"/>
          <w:kern w:val="36"/>
          <w:sz w:val="36"/>
          <w:szCs w:val="36"/>
          <w:u w:val="single"/>
          <w:lang w:eastAsia="hu-HU"/>
        </w:rPr>
        <w:t>:</w:t>
      </w:r>
    </w:p>
    <w:p w:rsidR="006C05C3" w:rsidRPr="000B1608" w:rsidRDefault="006C05C3" w:rsidP="000B160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hu-HU"/>
        </w:rPr>
      </w:pPr>
    </w:p>
    <w:p w:rsidR="00D74937" w:rsidRPr="006C05C3" w:rsidRDefault="000B1608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>Előszezon: Január 1. – Június 15.</w:t>
      </w:r>
    </w:p>
    <w:p w:rsidR="000B1608" w:rsidRPr="006C05C3" w:rsidRDefault="000B1608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>Főszezon: Június 16. – Augusztus 25.</w:t>
      </w:r>
    </w:p>
    <w:p w:rsidR="00D74937" w:rsidRPr="006C05C3" w:rsidRDefault="000B1608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 xml:space="preserve">Utószezon: Augusztus 26. </w:t>
      </w:r>
      <w:r w:rsidR="00115A85" w:rsidRPr="006C05C3">
        <w:rPr>
          <w:rFonts w:ascii="Century Gothic" w:hAnsi="Century Gothic"/>
          <w:color w:val="002060"/>
        </w:rPr>
        <w:t>–</w:t>
      </w:r>
      <w:r w:rsidRPr="006C05C3">
        <w:rPr>
          <w:rFonts w:ascii="Century Gothic" w:hAnsi="Century Gothic"/>
          <w:color w:val="002060"/>
        </w:rPr>
        <w:t xml:space="preserve"> </w:t>
      </w:r>
      <w:r w:rsidR="00115A85" w:rsidRPr="006C05C3">
        <w:rPr>
          <w:rFonts w:ascii="Century Gothic" w:hAnsi="Century Gothic"/>
          <w:color w:val="002060"/>
        </w:rPr>
        <w:t>December 31.</w:t>
      </w:r>
    </w:p>
    <w:p w:rsidR="00115A85" w:rsidRPr="006C05C3" w:rsidRDefault="00115A85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>Hét vendégéjszaka felett egyedi kedvezmény!</w:t>
      </w:r>
    </w:p>
    <w:tbl>
      <w:tblPr>
        <w:tblStyle w:val="Rcsostblzat"/>
        <w:tblpPr w:leftFromText="141" w:rightFromText="141" w:vertAnchor="text" w:horzAnchor="margin" w:tblpY="340"/>
        <w:tblW w:w="0" w:type="auto"/>
        <w:tblLook w:val="04A0"/>
      </w:tblPr>
      <w:tblGrid>
        <w:gridCol w:w="9212"/>
      </w:tblGrid>
      <w:tr w:rsidR="00D74937" w:rsidRPr="006C05C3" w:rsidTr="00CF6F3A">
        <w:tc>
          <w:tcPr>
            <w:tcW w:w="9212" w:type="dxa"/>
          </w:tcPr>
          <w:tbl>
            <w:tblPr>
              <w:tblStyle w:val="Rcsostblzat"/>
              <w:tblW w:w="0" w:type="auto"/>
              <w:tblLook w:val="04A0"/>
            </w:tblPr>
            <w:tblGrid>
              <w:gridCol w:w="2245"/>
              <w:gridCol w:w="2245"/>
              <w:gridCol w:w="2245"/>
              <w:gridCol w:w="2246"/>
            </w:tblGrid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Létszám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Elő – Utószezon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Főszezon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+ IFA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6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130.000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200.000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3000 HUF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5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120.000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180.000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2500 HUF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4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100.000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160.000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2000 HUF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3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80.000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130.000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1500 HUF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2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60.000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90.000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1000 HUF</w:t>
                  </w:r>
                </w:p>
              </w:tc>
            </w:tr>
            <w:tr w:rsidR="00D74937" w:rsidRPr="006C05C3" w:rsidTr="00CF6F3A"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1 fő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40.000 HUF/nap</w:t>
                  </w:r>
                </w:p>
              </w:tc>
              <w:tc>
                <w:tcPr>
                  <w:tcW w:w="2245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60.000 HUF/nap</w:t>
                  </w:r>
                </w:p>
              </w:tc>
              <w:tc>
                <w:tcPr>
                  <w:tcW w:w="2246" w:type="dxa"/>
                </w:tcPr>
                <w:p w:rsidR="00D74937" w:rsidRPr="006C05C3" w:rsidRDefault="00D74937" w:rsidP="00CF6F3A">
                  <w:pPr>
                    <w:framePr w:hSpace="141" w:wrap="around" w:vAnchor="text" w:hAnchor="margin" w:y="340"/>
                    <w:rPr>
                      <w:rFonts w:ascii="Century Gothic" w:hAnsi="Century Gothic"/>
                      <w:color w:val="002060"/>
                    </w:rPr>
                  </w:pPr>
                  <w:r w:rsidRPr="006C05C3">
                    <w:rPr>
                      <w:rFonts w:ascii="Century Gothic" w:hAnsi="Century Gothic"/>
                      <w:color w:val="002060"/>
                    </w:rPr>
                    <w:t>500 HUF</w:t>
                  </w:r>
                </w:p>
              </w:tc>
            </w:tr>
          </w:tbl>
          <w:p w:rsidR="00D74937" w:rsidRPr="006C05C3" w:rsidRDefault="00D74937" w:rsidP="00CF6F3A">
            <w:pPr>
              <w:rPr>
                <w:rFonts w:ascii="Century Gothic" w:hAnsi="Century Gothic"/>
                <w:color w:val="002060"/>
              </w:rPr>
            </w:pPr>
          </w:p>
        </w:tc>
      </w:tr>
    </w:tbl>
    <w:p w:rsidR="00D74937" w:rsidRPr="006C05C3" w:rsidRDefault="00D74937">
      <w:pPr>
        <w:rPr>
          <w:rFonts w:ascii="Century Gothic" w:hAnsi="Century Gothic"/>
          <w:color w:val="002060"/>
        </w:rPr>
      </w:pPr>
    </w:p>
    <w:p w:rsidR="006C05C3" w:rsidRPr="004705C1" w:rsidRDefault="004705C1" w:rsidP="006C05C3">
      <w:pPr>
        <w:rPr>
          <w:rFonts w:ascii="Century Gothic" w:hAnsi="Century Gothic"/>
          <w:color w:val="002060"/>
          <w:u w:val="single"/>
        </w:rPr>
      </w:pPr>
      <w:r w:rsidRPr="004705C1">
        <w:rPr>
          <w:rFonts w:ascii="Century Gothic" w:hAnsi="Century Gothic"/>
          <w:color w:val="002060"/>
          <w:u w:val="single"/>
        </w:rPr>
        <w:t>Az apartman</w:t>
      </w:r>
      <w:r w:rsidR="006C05C3" w:rsidRPr="004705C1">
        <w:rPr>
          <w:rFonts w:ascii="Century Gothic" w:hAnsi="Century Gothic"/>
          <w:color w:val="002060"/>
          <w:u w:val="single"/>
        </w:rPr>
        <w:t xml:space="preserve"> elfoglalása és elhagyása:</w:t>
      </w: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  <w:proofErr w:type="gramStart"/>
      <w:r w:rsidRPr="006C05C3">
        <w:rPr>
          <w:rFonts w:ascii="Century Gothic" w:hAnsi="Century Gothic"/>
          <w:color w:val="002060"/>
        </w:rPr>
        <w:t>bejelentkezés</w:t>
      </w:r>
      <w:proofErr w:type="gramEnd"/>
      <w:r w:rsidR="004705C1">
        <w:rPr>
          <w:rFonts w:ascii="Century Gothic" w:hAnsi="Century Gothic"/>
          <w:color w:val="002060"/>
        </w:rPr>
        <w:t xml:space="preserve"> </w:t>
      </w:r>
      <w:r w:rsidRPr="006C05C3">
        <w:rPr>
          <w:rFonts w:ascii="Century Gothic" w:hAnsi="Century Gothic"/>
          <w:color w:val="002060"/>
        </w:rPr>
        <w:t>: 14</w:t>
      </w:r>
      <w:r w:rsidR="004705C1">
        <w:rPr>
          <w:rFonts w:ascii="Century Gothic" w:hAnsi="Century Gothic"/>
          <w:color w:val="002060"/>
        </w:rPr>
        <w:t xml:space="preserve"> </w:t>
      </w:r>
      <w:r w:rsidRPr="006C05C3">
        <w:rPr>
          <w:rFonts w:ascii="Century Gothic" w:hAnsi="Century Gothic"/>
          <w:color w:val="002060"/>
        </w:rPr>
        <w:t>-17 óráig</w:t>
      </w: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  <w:proofErr w:type="gramStart"/>
      <w:r w:rsidRPr="006C05C3">
        <w:rPr>
          <w:rFonts w:ascii="Century Gothic" w:hAnsi="Century Gothic"/>
          <w:color w:val="002060"/>
        </w:rPr>
        <w:t>kijelentkezés</w:t>
      </w:r>
      <w:proofErr w:type="gramEnd"/>
      <w:r w:rsidR="004705C1">
        <w:rPr>
          <w:rFonts w:ascii="Century Gothic" w:hAnsi="Century Gothic"/>
          <w:color w:val="002060"/>
        </w:rPr>
        <w:t xml:space="preserve"> </w:t>
      </w:r>
      <w:r w:rsidRPr="006C05C3">
        <w:rPr>
          <w:rFonts w:ascii="Century Gothic" w:hAnsi="Century Gothic"/>
          <w:color w:val="002060"/>
        </w:rPr>
        <w:t>: 10 óráig</w:t>
      </w: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>Idegenforgalmi adó: 18 éves kor felett fizetendő, 500 Ft/fő/éj</w:t>
      </w: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</w:p>
    <w:p w:rsidR="006C05C3" w:rsidRPr="006C05C3" w:rsidRDefault="006C05C3" w:rsidP="006C05C3">
      <w:pPr>
        <w:rPr>
          <w:rFonts w:ascii="Century Gothic" w:hAnsi="Century Gothic"/>
          <w:color w:val="002060"/>
        </w:rPr>
      </w:pPr>
      <w:r w:rsidRPr="006C05C3">
        <w:rPr>
          <w:rFonts w:ascii="Century Gothic" w:hAnsi="Century Gothic"/>
          <w:color w:val="002060"/>
        </w:rPr>
        <w:t>Minden esetben 80.000 Ft kauciót kérünk érkezéskor, amit teljes egészében visszaadunk távozáskor, ha nem keletkezett a vendég hibájából kár az ingatlanban és tartozékaiban.</w:t>
      </w:r>
    </w:p>
    <w:sectPr w:rsidR="006C05C3" w:rsidRPr="006C05C3" w:rsidSect="00072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5A8"/>
    <w:rsid w:val="0007202D"/>
    <w:rsid w:val="000B1608"/>
    <w:rsid w:val="00115A85"/>
    <w:rsid w:val="00440452"/>
    <w:rsid w:val="004705C1"/>
    <w:rsid w:val="006C05C3"/>
    <w:rsid w:val="00813BED"/>
    <w:rsid w:val="009A35A8"/>
    <w:rsid w:val="00D74937"/>
    <w:rsid w:val="00EE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7202D"/>
  </w:style>
  <w:style w:type="paragraph" w:styleId="Cmsor1">
    <w:name w:val="heading 1"/>
    <w:basedOn w:val="Norml"/>
    <w:link w:val="Cmsor1Char"/>
    <w:uiPriority w:val="9"/>
    <w:qFormat/>
    <w:rsid w:val="000B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4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D74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0B160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4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4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Rékási László</dc:creator>
  <cp:lastModifiedBy>Rékási László</cp:lastModifiedBy>
  <cp:revision>1</cp:revision>
  <dcterms:created xsi:type="dcterms:W3CDTF">2023-03-07T09:19:00Z</dcterms:created>
  <dcterms:modified xsi:type="dcterms:W3CDTF">2023-03-07T11:17:00Z</dcterms:modified>
</cp:coreProperties>
</file>