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GoBack"/>
      <w:bookmarkEnd w:id="0"/>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48241711" w:rsidR="00570839" w:rsidRDefault="00570839" w:rsidP="00570839"/>
    <w:p w14:paraId="2B95CB95" w14:textId="024FE73B" w:rsidR="00122C07" w:rsidRDefault="00122C07" w:rsidP="00122C07">
      <w:pPr>
        <w:pStyle w:val="Heading3"/>
      </w:pPr>
      <w:r>
        <w:t>About the Dataset</w:t>
      </w:r>
    </w:p>
    <w:p w14:paraId="4E667443" w14:textId="0EB3248B" w:rsidR="00122C07" w:rsidRDefault="00122C07" w:rsidP="00570839">
      <w:r>
        <w:t>You will use the publicly available NYC Taxi data set</w:t>
      </w:r>
      <w:r w:rsidR="00A616E4">
        <w:t xml:space="preserve">: see </w:t>
      </w:r>
      <w:hyperlink r:id="rId7" w:history="1">
        <w:r w:rsidR="00A616E4" w:rsidRPr="008753C0">
          <w:rPr>
            <w:rStyle w:val="Hyperlink"/>
          </w:rPr>
          <w:t>http://www.nyc.gov/html/tlc/html/about/trip_record_data.shtml</w:t>
        </w:r>
      </w:hyperlink>
      <w:r w:rsidR="00A616E4">
        <w:t>. In this lab, you will use “Yellow” and “Green” taxi ride data. For Yellow, you’ll use trips from 2010-2018, and for Green, you’ll use trips from 2013-2018.</w:t>
      </w:r>
    </w:p>
    <w:p w14:paraId="098D984E" w14:textId="49B13437" w:rsidR="00A616E4" w:rsidRDefault="00A616E4" w:rsidP="00570839">
      <w:r>
        <w:t xml:space="preserve">Each taxi company’s data set format changed over the years. That is a real-world challenge; one of our tasks as data engineers working with real data over time is to handle changes in the data’s structure. Additionally, we want to analyze all taxi ride data across companies, so we also </w:t>
      </w:r>
      <w:proofErr w:type="gramStart"/>
      <w:r>
        <w:t>have to</w:t>
      </w:r>
      <w:proofErr w:type="gramEnd"/>
      <w:r>
        <w:t xml:space="preserve"> merge their respective data, which involves further data structure work. This lab addresses both those challenges to prepare the data for analysis in later labs/tasks.</w:t>
      </w:r>
    </w:p>
    <w:p w14:paraId="2E2CFDD8" w14:textId="156AB44C" w:rsidR="002B41F6" w:rsidRDefault="002B41F6" w:rsidP="00570839">
      <w:r>
        <w:t>As this is a brief lab, you will be using a sampled-down dataset (see details below). This dataset was reduced in size so that relevant tasks below complete in minutes, not hours. In testing, every one of the data engineering tasks in this lab completed in a few minutes, in every case under ten minutes.</w:t>
      </w:r>
    </w:p>
    <w:p w14:paraId="2EDED399" w14:textId="77777777" w:rsidR="00122C07" w:rsidRDefault="00122C07"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8" w:history="1">
        <w:r w:rsidRPr="0080387B">
          <w:rPr>
            <w:rStyle w:val="Hyperlink"/>
          </w:rPr>
          <w:t>https://docs.microsoft.com/azure/storage/common/storage-quickstart-create-account</w:t>
        </w:r>
      </w:hyperlink>
    </w:p>
    <w:p w14:paraId="4DE0C8A2" w14:textId="3B12AF91" w:rsidR="00F438A0" w:rsidRPr="00EF3D9C" w:rsidRDefault="001A16FA" w:rsidP="003B65DC">
      <w:pPr>
        <w:pStyle w:val="ListParagraph"/>
        <w:numPr>
          <w:ilvl w:val="0"/>
          <w:numId w:val="3"/>
        </w:numPr>
        <w:rPr>
          <w:rStyle w:val="Hyperlink"/>
          <w:color w:val="auto"/>
          <w:u w:val="none"/>
        </w:rPr>
      </w:pPr>
      <w:proofErr w:type="spellStart"/>
      <w:r>
        <w:t>AzCopy</w:t>
      </w:r>
      <w:proofErr w:type="spellEnd"/>
      <w:r>
        <w:t xml:space="preserve"> on Linux: </w:t>
      </w:r>
      <w:hyperlink r:id="rId9" w:history="1">
        <w:r w:rsidRPr="0080387B">
          <w:rPr>
            <w:rStyle w:val="Hyperlink"/>
          </w:rPr>
          <w:t>https://docs.microsoft.com/azure/storage/common/storage-use-azcopy-linux</w:t>
        </w:r>
      </w:hyperlink>
    </w:p>
    <w:p w14:paraId="56E62292" w14:textId="554467C2" w:rsidR="00EF3D9C" w:rsidRDefault="00EF3D9C" w:rsidP="003B65DC">
      <w:pPr>
        <w:pStyle w:val="ListParagraph"/>
        <w:numPr>
          <w:ilvl w:val="0"/>
          <w:numId w:val="3"/>
        </w:numPr>
      </w:pPr>
      <w:r>
        <w:t>Spark and Databricks documentation</w:t>
      </w:r>
    </w:p>
    <w:p w14:paraId="11921099" w14:textId="2982B906" w:rsidR="00B92F1D" w:rsidRDefault="00E51F99" w:rsidP="00EF3D9C">
      <w:pPr>
        <w:pStyle w:val="ListParagraph"/>
        <w:numPr>
          <w:ilvl w:val="1"/>
          <w:numId w:val="3"/>
        </w:numPr>
      </w:pPr>
      <w:hyperlink r:id="rId10" w:history="1">
        <w:r w:rsidR="00B92F1D" w:rsidRPr="00316F69">
          <w:rPr>
            <w:rStyle w:val="Hyperlink"/>
          </w:rPr>
          <w:t>https://docs.azuredatabricks.net/spark/latest/data-sources/azure/azure-storage.html</w:t>
        </w:r>
      </w:hyperlink>
      <w:r w:rsidR="00B92F1D">
        <w:t xml:space="preserve"> </w:t>
      </w:r>
    </w:p>
    <w:p w14:paraId="6EB1CA60" w14:textId="74189CE5" w:rsidR="001A16FA" w:rsidRDefault="00E51F99" w:rsidP="00EF3D9C">
      <w:pPr>
        <w:pStyle w:val="ListParagraph"/>
        <w:numPr>
          <w:ilvl w:val="1"/>
          <w:numId w:val="3"/>
        </w:numPr>
      </w:pPr>
      <w:hyperlink r:id="rId11" w:history="1">
        <w:r w:rsidR="00B92F1D" w:rsidRPr="00316F69">
          <w:rPr>
            <w:rStyle w:val="Hyperlink"/>
          </w:rPr>
          <w:t>https://docs.azuredatabricks.net/user-guide/dbfs-databricks-file-system.html</w:t>
        </w:r>
      </w:hyperlink>
      <w:r w:rsidR="00B92F1D">
        <w:t xml:space="preserve"> </w:t>
      </w:r>
    </w:p>
    <w:p w14:paraId="137A2AC4" w14:textId="5D36ED92" w:rsidR="00D32CBC" w:rsidRDefault="00E51F99" w:rsidP="00EF3D9C">
      <w:pPr>
        <w:pStyle w:val="ListParagraph"/>
        <w:numPr>
          <w:ilvl w:val="1"/>
          <w:numId w:val="3"/>
        </w:numPr>
      </w:pPr>
      <w:hyperlink r:id="rId12" w:history="1">
        <w:r w:rsidR="00D32CBC" w:rsidRPr="00316F69">
          <w:rPr>
            <w:rStyle w:val="Hyperlink"/>
          </w:rPr>
          <w:t>https://docs.azuredatabricks.net/user-guide/importing-data.html</w:t>
        </w:r>
      </w:hyperlink>
      <w:r w:rsidR="00D32CBC">
        <w:t xml:space="preserve"> </w:t>
      </w:r>
    </w:p>
    <w:p w14:paraId="50C76E9A" w14:textId="326B2867" w:rsidR="00D32CBC" w:rsidRDefault="00E51F99" w:rsidP="00EF3D9C">
      <w:pPr>
        <w:pStyle w:val="ListParagraph"/>
        <w:numPr>
          <w:ilvl w:val="1"/>
          <w:numId w:val="3"/>
        </w:numPr>
      </w:pPr>
      <w:hyperlink r:id="rId13" w:history="1">
        <w:r w:rsidR="00D32CBC" w:rsidRPr="00316F69">
          <w:rPr>
            <w:rStyle w:val="Hyperlink"/>
          </w:rPr>
          <w:t>https://docs.azuredatabricks.net/spark/latest/faq/join-two-dataframes-duplicated-column.html</w:t>
        </w:r>
      </w:hyperlink>
      <w:r w:rsidR="00D32CBC">
        <w:t xml:space="preserve"> </w:t>
      </w:r>
    </w:p>
    <w:p w14:paraId="6F47FC0B" w14:textId="56EF3228" w:rsidR="00D32CBC" w:rsidRDefault="00E51F99" w:rsidP="00EF3D9C">
      <w:pPr>
        <w:pStyle w:val="ListParagraph"/>
        <w:numPr>
          <w:ilvl w:val="1"/>
          <w:numId w:val="3"/>
        </w:numPr>
      </w:pPr>
      <w:hyperlink r:id="rId14" w:anchor="pyspark.sql.DataFrame" w:history="1">
        <w:r w:rsidR="00D32CBC" w:rsidRPr="00316F69">
          <w:rPr>
            <w:rStyle w:val="Hyperlink"/>
          </w:rPr>
          <w:t>https://spark.apache.org/docs/latest/api/python/pyspark.sql.html#pyspark.sql.DataFrame</w:t>
        </w:r>
      </w:hyperlink>
      <w:r w:rsidR="00D32CBC">
        <w:t xml:space="preserve"> </w:t>
      </w:r>
    </w:p>
    <w:p w14:paraId="316413FB" w14:textId="6A32638F" w:rsidR="00D1529C" w:rsidRDefault="00D1529C" w:rsidP="00D1529C">
      <w:pPr>
        <w:pStyle w:val="ListParagraph"/>
        <w:numPr>
          <w:ilvl w:val="0"/>
          <w:numId w:val="3"/>
        </w:numPr>
      </w:pPr>
      <w:proofErr w:type="spellStart"/>
      <w:r>
        <w:t>Jupyter</w:t>
      </w:r>
      <w:proofErr w:type="spellEnd"/>
      <w:r>
        <w:t xml:space="preserve"> Notebooks on Databricks: </w:t>
      </w:r>
      <w:hyperlink r:id="rId15" w:history="1">
        <w:r w:rsidRPr="008753C0">
          <w:rPr>
            <w:rStyle w:val="Hyperlink"/>
          </w:rPr>
          <w:t>https://docs.azuredatabricks.net/user-guide/notebooks/index.html</w:t>
        </w:r>
      </w:hyperlink>
      <w:r>
        <w:t xml:space="preserve"> </w:t>
      </w:r>
    </w:p>
    <w:p w14:paraId="0206C709" w14:textId="56AE536B" w:rsidR="00194FB2" w:rsidRDefault="00194FB2" w:rsidP="00570839"/>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421666ED" w:rsidR="00203D4E" w:rsidRDefault="00203D4E" w:rsidP="00203D4E"/>
    <w:p w14:paraId="70776B09" w14:textId="414A27CF" w:rsidR="00D558BE" w:rsidRDefault="00D558BE" w:rsidP="00D558BE">
      <w:pPr>
        <w:pStyle w:val="Heading3"/>
      </w:pPr>
      <w:r>
        <w:t>Architecture for this Lab</w:t>
      </w:r>
    </w:p>
    <w:p w14:paraId="54E5FAC0" w14:textId="629C27E5" w:rsidR="00D558BE" w:rsidRDefault="00D558BE" w:rsidP="00203D4E">
      <w:r>
        <w:t>The tasks in this lab cover the following components of the overall architecture.</w:t>
      </w:r>
    </w:p>
    <w:p w14:paraId="1BB3683E" w14:textId="77777777" w:rsidR="00D558BE" w:rsidRDefault="00D558BE" w:rsidP="00203D4E"/>
    <w:p w14:paraId="23356F08" w14:textId="05875A6C" w:rsidR="00D558BE" w:rsidRDefault="00D558BE" w:rsidP="00D558BE">
      <w:pPr>
        <w:jc w:val="center"/>
      </w:pPr>
      <w:r>
        <w:object w:dxaOrig="7921" w:dyaOrig="2565" w14:anchorId="3F71A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28.15pt" o:ole="">
            <v:imagedata r:id="rId16" o:title=""/>
          </v:shape>
          <o:OLEObject Type="Embed" ProgID="Visio.Drawing.15" ShapeID="_x0000_i1025" DrawAspect="Content" ObjectID="_1610193892" r:id="rId17"/>
        </w:object>
      </w:r>
    </w:p>
    <w:p w14:paraId="6C40E796" w14:textId="1101475A" w:rsidR="00D558BE" w:rsidRDefault="00D558BE" w:rsidP="00203D4E"/>
    <w:p w14:paraId="791B03DC" w14:textId="77777777" w:rsidR="00D558BE" w:rsidRDefault="00D558B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lastRenderedPageBreak/>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4EBE5607" w14:textId="431F9C37" w:rsidR="0067706D" w:rsidRDefault="001E4F81" w:rsidP="00C747C0">
      <w:pPr>
        <w:jc w:val="center"/>
      </w:pPr>
      <w:r w:rsidRPr="001E4F81">
        <w:rPr>
          <w:noProof/>
        </w:rPr>
        <w:drawing>
          <wp:inline distT="0" distB="0" distL="0" distR="0" wp14:anchorId="2EB8BA74" wp14:editId="71EE8F1F">
            <wp:extent cx="7369658" cy="31623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96728" cy="3173916"/>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24"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E51F99" w:rsidP="00627B44">
      <w:pPr>
        <w:pStyle w:val="Code"/>
      </w:pPr>
      <w:hyperlink r:id="rId29"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rPr>
          <w:noProof/>
        </w:rPr>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rPr>
          <w:noProof/>
        </w:rPr>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rPr>
          <w:noProof/>
        </w:rPr>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rPr>
          <w:noProof/>
        </w:rPr>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rPr>
          <w:noProof/>
        </w:rPr>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rPr>
          <w:noProof/>
        </w:rPr>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5137FD38" w14:textId="77777777" w:rsidR="00A218CF" w:rsidRDefault="00EA45E2" w:rsidP="003A1EC7">
      <w:r>
        <w:t>C</w:t>
      </w:r>
      <w:r w:rsidR="003E3EFC">
        <w:t>lick on “Workspace” in the left nav bar. Navigate through “Users” and your username until you see a dropdown arrow next to your username.</w:t>
      </w:r>
    </w:p>
    <w:p w14:paraId="2D6C7BE2" w14:textId="191D1784" w:rsidR="003A1EC7" w:rsidRDefault="00A218CF" w:rsidP="003A1EC7">
      <w:r>
        <w:t xml:space="preserve">For this lab, you will import and adapt an existing </w:t>
      </w:r>
      <w:proofErr w:type="spellStart"/>
      <w:r>
        <w:t>Jupyter</w:t>
      </w:r>
      <w:proofErr w:type="spellEnd"/>
      <w:r>
        <w:t xml:space="preserve"> notebook. To create your own notebooks from scratch, you would click “Create” – but for this lab, you will use an existing notebook. </w:t>
      </w:r>
      <w:r w:rsidR="006A4277">
        <w:t>Click the dropdown and select “Import”.</w:t>
      </w:r>
    </w:p>
    <w:p w14:paraId="54090DB7" w14:textId="77777777" w:rsidR="00FB4C59" w:rsidRDefault="00FB4C59" w:rsidP="003A1EC7"/>
    <w:p w14:paraId="6667FE11" w14:textId="4D424393" w:rsidR="006A4277" w:rsidRDefault="00434A6A" w:rsidP="003A1EC7">
      <w:r w:rsidRPr="00434A6A">
        <w:rPr>
          <w:noProof/>
        </w:rPr>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rPr>
          <w:noProof/>
        </w:rPr>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C96054D" w14:textId="34DD3D69" w:rsidR="00FB4C59" w:rsidRDefault="003F4DB5" w:rsidP="003A1EC7">
      <w:r>
        <w:t>In the “Import Notebooks” dialog box, set “Import From” to URL, then paste the following URL into the URL text box:</w:t>
      </w:r>
    </w:p>
    <w:p w14:paraId="2689AFA0" w14:textId="7DED70A2" w:rsidR="003F4DB5" w:rsidRPr="003F4DB5" w:rsidRDefault="00E51F99" w:rsidP="003A1EC7">
      <w:pPr>
        <w:rPr>
          <w:sz w:val="32"/>
        </w:rPr>
      </w:pPr>
      <w:hyperlink r:id="rId43" w:history="1">
        <w:r w:rsidR="003F4DB5" w:rsidRPr="003F4DB5">
          <w:rPr>
            <w:rStyle w:val="Hyperlink"/>
            <w:sz w:val="32"/>
          </w:rPr>
          <w:t>https://raw.githubusercontent.com/plzm/azure-discoveryday2019-mdw/master/labs/lab1/lab1.ipynb</w:t>
        </w:r>
      </w:hyperlink>
      <w:r w:rsidR="003F4DB5" w:rsidRPr="003F4DB5">
        <w:rPr>
          <w:sz w:val="32"/>
        </w:rPr>
        <w:t xml:space="preserve"> </w:t>
      </w:r>
    </w:p>
    <w:p w14:paraId="315427CA" w14:textId="77777777" w:rsidR="003F4DB5" w:rsidRDefault="003F4DB5" w:rsidP="003A1EC7"/>
    <w:p w14:paraId="48AA217B" w14:textId="56D3A647" w:rsidR="00CB457F" w:rsidRDefault="003F4DB5" w:rsidP="003A3D41">
      <w:pPr>
        <w:jc w:val="center"/>
      </w:pPr>
      <w:r w:rsidRPr="003F4DB5">
        <w:rPr>
          <w:noProof/>
        </w:rPr>
        <w:lastRenderedPageBreak/>
        <w:drawing>
          <wp:inline distT="0" distB="0" distL="0" distR="0" wp14:anchorId="0F5BE8D4" wp14:editId="545A004D">
            <wp:extent cx="4753638" cy="2514951"/>
            <wp:effectExtent l="19050" t="19050" r="279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2514951"/>
                    </a:xfrm>
                    <a:prstGeom prst="rect">
                      <a:avLst/>
                    </a:prstGeom>
                    <a:ln>
                      <a:solidFill>
                        <a:schemeClr val="accent1"/>
                      </a:solidFill>
                    </a:ln>
                  </pic:spPr>
                </pic:pic>
              </a:graphicData>
            </a:graphic>
          </wp:inline>
        </w:drawing>
      </w:r>
    </w:p>
    <w:p w14:paraId="2EBB2363" w14:textId="505E9053" w:rsidR="00CB457F" w:rsidRDefault="00CB457F" w:rsidP="003A1EC7">
      <w:r>
        <w:t xml:space="preserve">After clicking “Import”, the notebook should appear in your Databricks workspace. Before running the notebook, you must </w:t>
      </w:r>
      <w:r w:rsidR="003A3D41">
        <w:t xml:space="preserve">replace the placeholder “PROVIDE” with </w:t>
      </w:r>
      <w:r>
        <w:t xml:space="preserve">your storage account name and key in </w:t>
      </w:r>
      <w:proofErr w:type="spellStart"/>
      <w:r>
        <w:t>Cmd</w:t>
      </w:r>
      <w:proofErr w:type="spellEnd"/>
      <w:r>
        <w:t xml:space="preserve"> 4.</w:t>
      </w:r>
    </w:p>
    <w:p w14:paraId="74CC29FF" w14:textId="7EF00127" w:rsidR="00CB457F" w:rsidRDefault="003A3D41" w:rsidP="003A3D41">
      <w:pPr>
        <w:jc w:val="center"/>
      </w:pPr>
      <w:r w:rsidRPr="003A3D41">
        <w:rPr>
          <w:noProof/>
        </w:rPr>
        <w:drawing>
          <wp:inline distT="0" distB="0" distL="0" distR="0" wp14:anchorId="0A11433C" wp14:editId="2CE21D4D">
            <wp:extent cx="5857875" cy="3185459"/>
            <wp:effectExtent l="19050" t="19050" r="9525"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57875" cy="3185459"/>
                    </a:xfrm>
                    <a:prstGeom prst="rect">
                      <a:avLst/>
                    </a:prstGeom>
                    <a:ln>
                      <a:solidFill>
                        <a:schemeClr val="accent1"/>
                      </a:solidFill>
                    </a:ln>
                  </pic:spPr>
                </pic:pic>
              </a:graphicData>
            </a:graphic>
          </wp:inline>
        </w:drawing>
      </w:r>
    </w:p>
    <w:p w14:paraId="586933A5" w14:textId="68DBA210" w:rsidR="00D1529C" w:rsidRDefault="00FB2728" w:rsidP="00D1529C">
      <w:r>
        <w:lastRenderedPageBreak/>
        <w:t>Once you have provided these values, you can step through the notebook. The notebook is fully functional as provided, but we strongly suggest you step through each command to understand what is being done, how, and why. Feel free to experiment and change the notebook; remember, you can always re-import it from the source link provided above.</w:t>
      </w:r>
    </w:p>
    <w:p w14:paraId="6233619C" w14:textId="77777777" w:rsidR="00B66CAC" w:rsidRDefault="00122C07" w:rsidP="00D1529C">
      <w:r>
        <w:t xml:space="preserve">If you are not familiar with </w:t>
      </w:r>
      <w:proofErr w:type="spellStart"/>
      <w:r>
        <w:t>Jupyter</w:t>
      </w:r>
      <w:proofErr w:type="spellEnd"/>
      <w:r>
        <w:t xml:space="preserve"> notebooks, please use the documentation provided in the References section at the start of this document, “</w:t>
      </w:r>
      <w:proofErr w:type="spellStart"/>
      <w:r w:rsidR="00B91633">
        <w:t>Jupyter</w:t>
      </w:r>
      <w:proofErr w:type="spellEnd"/>
      <w:r w:rsidR="00B91633">
        <w:t xml:space="preserve"> Notebooks on Databricks</w:t>
      </w:r>
      <w:r>
        <w:t>”</w:t>
      </w:r>
      <w:r w:rsidR="00B91633">
        <w:t>, for the basic key strokes and commands to step through notebook cells one by one.</w:t>
      </w:r>
    </w:p>
    <w:p w14:paraId="7F479A99" w14:textId="73661D7E" w:rsidR="00122C07" w:rsidRDefault="00B66CAC" w:rsidP="00D1529C">
      <w:r>
        <w:t xml:space="preserve">Briefly: you can step through each notebook cell on its own, in order or out of order, by clicking in the cell and then either using the </w:t>
      </w:r>
      <w:proofErr w:type="spellStart"/>
      <w:r>
        <w:t>Shift+Enter</w:t>
      </w:r>
      <w:proofErr w:type="spellEnd"/>
      <w:r>
        <w:t xml:space="preserve"> keyboard shortcut to run the cell and step into the next one, or by using the cell’s Run dropdown and selecting “Run Cell”. The cell will then run and, when complete, will provide a status message and focus will move to the next cell.</w:t>
      </w:r>
    </w:p>
    <w:p w14:paraId="2F865446" w14:textId="77777777" w:rsidR="00B765B4" w:rsidRDefault="00B765B4" w:rsidP="00D1529C"/>
    <w:p w14:paraId="1585048D" w14:textId="05CC67D2" w:rsidR="00B66CAC" w:rsidRDefault="00B66CAC" w:rsidP="00B66CAC">
      <w:pPr>
        <w:jc w:val="center"/>
      </w:pPr>
      <w:r w:rsidRPr="00B66CAC">
        <w:rPr>
          <w:noProof/>
        </w:rPr>
        <w:drawing>
          <wp:inline distT="0" distB="0" distL="0" distR="0" wp14:anchorId="703D0338" wp14:editId="583F21F1">
            <wp:extent cx="6373114" cy="2257740"/>
            <wp:effectExtent l="19050" t="19050" r="2794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73114" cy="2257740"/>
                    </a:xfrm>
                    <a:prstGeom prst="rect">
                      <a:avLst/>
                    </a:prstGeom>
                    <a:ln>
                      <a:solidFill>
                        <a:schemeClr val="accent1"/>
                      </a:solidFill>
                    </a:ln>
                  </pic:spPr>
                </pic:pic>
              </a:graphicData>
            </a:graphic>
          </wp:inline>
        </w:drawing>
      </w:r>
    </w:p>
    <w:p w14:paraId="7B96D0BB" w14:textId="77777777" w:rsidR="000238C6" w:rsidRDefault="000238C6" w:rsidP="00D1529C"/>
    <w:p w14:paraId="419CD3A5" w14:textId="503E2824" w:rsidR="00FB2728" w:rsidRDefault="00FB2728" w:rsidP="00D1529C">
      <w:r>
        <w:t>In summary, this notebook ingests the raw data files from your storage account; performs schema transformations to conform the data set structures to a canonical structure; and emits the data in Parquet format. Trip data is emitted both in taxi company/year/month format as well as single merged dataset format.</w:t>
      </w:r>
    </w:p>
    <w:p w14:paraId="0BFB0773" w14:textId="38598F02" w:rsidR="00317159" w:rsidRDefault="00317159" w:rsidP="00D1529C"/>
    <w:p w14:paraId="5ED01D76" w14:textId="5ED82B8D" w:rsidR="00317159" w:rsidRDefault="00317159" w:rsidP="00317159">
      <w:pPr>
        <w:pStyle w:val="Heading3"/>
      </w:pPr>
      <w:r>
        <w:t>Conclusion</w:t>
      </w:r>
    </w:p>
    <w:p w14:paraId="798E3155" w14:textId="0CC8BCAE" w:rsidR="00FB2728" w:rsidRDefault="00704721" w:rsidP="00D1529C">
      <w:r>
        <w:t>Once you have successfully run this notebook through the tasks required for this lab and emitted Parquet data to your storage account, this task and this lab are complete!</w:t>
      </w:r>
      <w:r w:rsidR="00030D81">
        <w:t xml:space="preserve"> You can verify the contents of your storage account in the desktop Storage Explorer or in the Azure portal, in your storage account under “Blobs”.</w:t>
      </w:r>
    </w:p>
    <w:p w14:paraId="47348C27" w14:textId="4C19A5D4" w:rsidR="00704721" w:rsidRDefault="00317159" w:rsidP="00D1529C">
      <w:r>
        <w:lastRenderedPageBreak/>
        <w:t>While your Databricks cluster will automatically shut down after the inactivity period specified when you created it, you can also terminate your cluster manually at this point, as it will not be used in other tasks or labs.</w:t>
      </w:r>
    </w:p>
    <w:sectPr w:rsidR="00704721" w:rsidSect="005F65D5">
      <w:footerReference w:type="default" r:id="rId4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A8A98" w14:textId="77777777" w:rsidR="00E51F99" w:rsidRDefault="00E51F99" w:rsidP="00C572B3">
      <w:pPr>
        <w:spacing w:after="0" w:line="240" w:lineRule="auto"/>
      </w:pPr>
      <w:r>
        <w:separator/>
      </w:r>
    </w:p>
  </w:endnote>
  <w:endnote w:type="continuationSeparator" w:id="0">
    <w:p w14:paraId="6E07071A" w14:textId="77777777" w:rsidR="00E51F99" w:rsidRDefault="00E51F99"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F57A8" w14:textId="77777777" w:rsidR="00E51F99" w:rsidRDefault="00E51F99" w:rsidP="00C572B3">
      <w:pPr>
        <w:spacing w:after="0" w:line="240" w:lineRule="auto"/>
      </w:pPr>
      <w:r>
        <w:separator/>
      </w:r>
    </w:p>
  </w:footnote>
  <w:footnote w:type="continuationSeparator" w:id="0">
    <w:p w14:paraId="734525B2" w14:textId="77777777" w:rsidR="00E51F99" w:rsidRDefault="00E51F99"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238C6"/>
    <w:rsid w:val="00030D81"/>
    <w:rsid w:val="00034A5B"/>
    <w:rsid w:val="00082703"/>
    <w:rsid w:val="000C187D"/>
    <w:rsid w:val="000D787D"/>
    <w:rsid w:val="00101116"/>
    <w:rsid w:val="00105C20"/>
    <w:rsid w:val="001064E2"/>
    <w:rsid w:val="00122C07"/>
    <w:rsid w:val="001372BF"/>
    <w:rsid w:val="00141141"/>
    <w:rsid w:val="00163138"/>
    <w:rsid w:val="001637BB"/>
    <w:rsid w:val="00174670"/>
    <w:rsid w:val="00194FB2"/>
    <w:rsid w:val="001A16FA"/>
    <w:rsid w:val="001E4F81"/>
    <w:rsid w:val="00203D4E"/>
    <w:rsid w:val="002563CB"/>
    <w:rsid w:val="00280B5E"/>
    <w:rsid w:val="002B41F6"/>
    <w:rsid w:val="002C60F9"/>
    <w:rsid w:val="002E4936"/>
    <w:rsid w:val="002E6CBB"/>
    <w:rsid w:val="002F5800"/>
    <w:rsid w:val="00317159"/>
    <w:rsid w:val="0039786A"/>
    <w:rsid w:val="003A1EC7"/>
    <w:rsid w:val="003A3D41"/>
    <w:rsid w:val="003B24B0"/>
    <w:rsid w:val="003B65DC"/>
    <w:rsid w:val="003C6C1B"/>
    <w:rsid w:val="003D7F81"/>
    <w:rsid w:val="003E3EFC"/>
    <w:rsid w:val="003E7D2A"/>
    <w:rsid w:val="003F2530"/>
    <w:rsid w:val="003F4DB5"/>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6F7D94"/>
    <w:rsid w:val="00704721"/>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18CF"/>
    <w:rsid w:val="00A23391"/>
    <w:rsid w:val="00A233F9"/>
    <w:rsid w:val="00A31845"/>
    <w:rsid w:val="00A3546C"/>
    <w:rsid w:val="00A616E4"/>
    <w:rsid w:val="00AB5F53"/>
    <w:rsid w:val="00AB65A6"/>
    <w:rsid w:val="00AE06F6"/>
    <w:rsid w:val="00AF02E9"/>
    <w:rsid w:val="00AF3589"/>
    <w:rsid w:val="00B00E75"/>
    <w:rsid w:val="00B130A8"/>
    <w:rsid w:val="00B46310"/>
    <w:rsid w:val="00B46907"/>
    <w:rsid w:val="00B66025"/>
    <w:rsid w:val="00B66CAC"/>
    <w:rsid w:val="00B765B4"/>
    <w:rsid w:val="00B9152B"/>
    <w:rsid w:val="00B91633"/>
    <w:rsid w:val="00B92F1D"/>
    <w:rsid w:val="00BB6A2D"/>
    <w:rsid w:val="00BD40D4"/>
    <w:rsid w:val="00BE5ED3"/>
    <w:rsid w:val="00BE6A96"/>
    <w:rsid w:val="00C15250"/>
    <w:rsid w:val="00C367F1"/>
    <w:rsid w:val="00C420FB"/>
    <w:rsid w:val="00C572B3"/>
    <w:rsid w:val="00C709C0"/>
    <w:rsid w:val="00C747C0"/>
    <w:rsid w:val="00C975A8"/>
    <w:rsid w:val="00CB457F"/>
    <w:rsid w:val="00CC0EA7"/>
    <w:rsid w:val="00CD5ACB"/>
    <w:rsid w:val="00CF2B24"/>
    <w:rsid w:val="00D1529C"/>
    <w:rsid w:val="00D32CBC"/>
    <w:rsid w:val="00D558BE"/>
    <w:rsid w:val="00D72D7C"/>
    <w:rsid w:val="00DA32A3"/>
    <w:rsid w:val="00DA4483"/>
    <w:rsid w:val="00DA4D4E"/>
    <w:rsid w:val="00DB0150"/>
    <w:rsid w:val="00DD127D"/>
    <w:rsid w:val="00DD6228"/>
    <w:rsid w:val="00DF7881"/>
    <w:rsid w:val="00E12C49"/>
    <w:rsid w:val="00E21599"/>
    <w:rsid w:val="00E439F3"/>
    <w:rsid w:val="00E44FAD"/>
    <w:rsid w:val="00E51F99"/>
    <w:rsid w:val="00E55400"/>
    <w:rsid w:val="00E808D2"/>
    <w:rsid w:val="00EA45E2"/>
    <w:rsid w:val="00EA5D88"/>
    <w:rsid w:val="00EB386E"/>
    <w:rsid w:val="00EE277B"/>
    <w:rsid w:val="00EF39B1"/>
    <w:rsid w:val="00EF3D9C"/>
    <w:rsid w:val="00F151CA"/>
    <w:rsid w:val="00F314EF"/>
    <w:rsid w:val="00F37286"/>
    <w:rsid w:val="00F438A0"/>
    <w:rsid w:val="00F65C58"/>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zuredatabricks.net/spark/latest/faq/join-two-dataframes-duplicated-column.html"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hyperlink" Target="http://www.nyc.gov/html/tlc/html/about/trip_record_data.shtml" TargetMode="External"/><Relationship Id="rId12" Type="http://schemas.openxmlformats.org/officeDocument/2006/relationships/hyperlink" Target="https://docs.azuredatabricks.net/user-guide/importing-data.html" TargetMode="External"/><Relationship Id="rId17" Type="http://schemas.openxmlformats.org/officeDocument/2006/relationships/package" Target="embeddings/Microsoft_Visio_Drawing.vsdx"/><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hyperlink" Target="https://pzpubliceus.blob.core.windows.net/nyctaxi?sv=2018-03-28&amp;si=nyctaxi-public&amp;sr=c&amp;sig=f4%2ByhX8g9kngpufkftAgepsAt2WVC6D8xRLQEjjyF04%3D" TargetMode="Externa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zuredatabricks.net/user-guide/dbfs-databricks-file-system.html" TargetMode="External"/><Relationship Id="rId24" Type="http://schemas.openxmlformats.org/officeDocument/2006/relationships/hyperlink" Target="https://storageexplorer.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hyperlink" Target="https://docs.azuredatabricks.net/user-guide/notebooks/index.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yperlink" Target="https://docs.azuredatabricks.net/spark/latest/data-sources/azure/azure-storage.html"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cs.microsoft.com/azure/storage/common/storage-use-azcopy-linux" TargetMode="External"/><Relationship Id="rId14" Type="http://schemas.openxmlformats.org/officeDocument/2006/relationships/hyperlink" Target="https://spark.apache.org/docs/latest/api/python/pyspark.sql.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raw.githubusercontent.com/plzm/azure-discoveryday2019-mdw/master/labs/lab1/lab1.ipynb" TargetMode="External"/><Relationship Id="rId48" Type="http://schemas.openxmlformats.org/officeDocument/2006/relationships/fontTable" Target="fontTable.xml"/><Relationship Id="rId8" Type="http://schemas.openxmlformats.org/officeDocument/2006/relationships/hyperlink" Target="https://docs.microsoft.com/azure/storage/common/storage-quickstar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134</cp:revision>
  <cp:lastPrinted>2019-01-28T20:18:00Z</cp:lastPrinted>
  <dcterms:created xsi:type="dcterms:W3CDTF">2019-01-07T19:49:00Z</dcterms:created>
  <dcterms:modified xsi:type="dcterms:W3CDTF">2019-01-28T20:18:00Z</dcterms:modified>
</cp:coreProperties>
</file>