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B4B" w:rsidRPr="004A5B4B" w:rsidRDefault="004A5B4B" w:rsidP="004A5B4B">
      <w:pPr>
        <w:pBdr>
          <w:bottom w:val="single" w:sz="6" w:space="2" w:color="CCCCCC"/>
        </w:pBdr>
        <w:shd w:val="clear" w:color="auto" w:fill="FFFFFF"/>
        <w:spacing w:before="150" w:after="0" w:line="240" w:lineRule="auto"/>
        <w:outlineLvl w:val="1"/>
        <w:rPr>
          <w:rFonts w:ascii="Verdana" w:eastAsia="Times New Roman" w:hAnsi="Verdana" w:cs="Times New Roman"/>
          <w:b/>
          <w:bCs/>
          <w:color w:val="555555"/>
          <w:spacing w:val="-12"/>
          <w:sz w:val="24"/>
          <w:szCs w:val="24"/>
        </w:rPr>
      </w:pPr>
      <w:r w:rsidRPr="004A5B4B">
        <w:rPr>
          <w:rFonts w:ascii="Verdana" w:eastAsia="Times New Roman" w:hAnsi="Verdana" w:cs="Times New Roman"/>
          <w:b/>
          <w:bCs/>
          <w:color w:val="555555"/>
          <w:spacing w:val="-12"/>
          <w:sz w:val="24"/>
          <w:szCs w:val="24"/>
        </w:rPr>
        <w:t>How to enumerate solution and source code items using DXCore</w:t>
      </w:r>
    </w:p>
    <w:p w:rsidR="004A5B4B" w:rsidRPr="004A5B4B" w:rsidRDefault="004A5B4B" w:rsidP="004A5B4B">
      <w:pPr>
        <w:shd w:val="clear" w:color="auto" w:fill="FFFFFF"/>
        <w:spacing w:after="75" w:line="240" w:lineRule="auto"/>
        <w:rPr>
          <w:rFonts w:ascii="Verdana" w:eastAsia="Times New Roman" w:hAnsi="Verdana" w:cs="Times New Roman"/>
          <w:color w:val="555555"/>
          <w:sz w:val="21"/>
          <w:szCs w:val="21"/>
        </w:rPr>
      </w:pPr>
      <w:r w:rsidRPr="004A5B4B">
        <w:rPr>
          <w:rFonts w:ascii="Verdana" w:eastAsia="Times New Roman" w:hAnsi="Verdana" w:cs="Times New Roman"/>
          <w:color w:val="555555"/>
          <w:sz w:val="17"/>
          <w:szCs w:val="17"/>
        </w:rPr>
        <w:t>April 6th, 2011</w:t>
      </w:r>
    </w:p>
    <w:p w:rsidR="004A5B4B" w:rsidRPr="004A5B4B" w:rsidRDefault="004A5B4B" w:rsidP="004A5B4B">
      <w:pPr>
        <w:shd w:val="clear" w:color="auto" w:fill="FFFFFF"/>
        <w:spacing w:after="150" w:line="305" w:lineRule="atLeast"/>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One of the trivial tasks when developing a </w:t>
      </w:r>
      <w:hyperlink r:id="rId5" w:tgtFrame="_blank" w:tooltip="DXCore plug-ins overview" w:history="1">
        <w:r w:rsidRPr="004A5B4B">
          <w:rPr>
            <w:rFonts w:ascii="Verdana" w:eastAsia="Times New Roman" w:hAnsi="Verdana" w:cs="Times New Roman"/>
            <w:color w:val="2970A6"/>
            <w:sz w:val="21"/>
            <w:szCs w:val="21"/>
            <w:u w:val="single"/>
          </w:rPr>
          <w:t>DXCore plug-in</w:t>
        </w:r>
      </w:hyperlink>
      <w:r w:rsidRPr="004A5B4B">
        <w:rPr>
          <w:rFonts w:ascii="Verdana" w:eastAsia="Times New Roman" w:hAnsi="Verdana" w:cs="Times New Roman"/>
          <w:color w:val="555555"/>
          <w:sz w:val="21"/>
          <w:szCs w:val="21"/>
        </w:rPr>
        <w:t> is the enumeration of the active solution items, such as projects, source files, then interfaces, classes, methods, properties, statements, etc. A similar task is to get an active element (in other words, the element where the editor caret is located) inside the active source file to start working with one.</w:t>
      </w:r>
    </w:p>
    <w:p w:rsidR="004A5B4B" w:rsidRPr="004A5B4B" w:rsidRDefault="004A5B4B" w:rsidP="004A5B4B">
      <w:pPr>
        <w:shd w:val="clear" w:color="auto" w:fill="FFFFFF"/>
        <w:spacing w:after="150" w:line="305" w:lineRule="atLeast"/>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All of the items of the solution are represented by the </w:t>
      </w:r>
      <w:hyperlink r:id="rId6" w:tgtFrame="_blank" w:tooltip="DevExpress DXCore Framework" w:history="1">
        <w:r w:rsidRPr="004A5B4B">
          <w:rPr>
            <w:rFonts w:ascii="Verdana" w:eastAsia="Times New Roman" w:hAnsi="Verdana" w:cs="Times New Roman"/>
            <w:color w:val="2970A6"/>
            <w:sz w:val="21"/>
            <w:szCs w:val="21"/>
            <w:u w:val="single"/>
          </w:rPr>
          <w:t>DXCore</w:t>
        </w:r>
      </w:hyperlink>
      <w:r w:rsidRPr="004A5B4B">
        <w:rPr>
          <w:rFonts w:ascii="Verdana" w:eastAsia="Times New Roman" w:hAnsi="Verdana" w:cs="Times New Roman"/>
          <w:color w:val="555555"/>
          <w:sz w:val="21"/>
          <w:szCs w:val="21"/>
        </w:rPr>
        <w:t> classes, located in the “</w:t>
      </w:r>
      <w:r w:rsidRPr="004A5B4B">
        <w:rPr>
          <w:rFonts w:ascii="Verdana" w:eastAsia="Times New Roman" w:hAnsi="Verdana" w:cs="Times New Roman"/>
          <w:i/>
          <w:iCs/>
          <w:color w:val="555555"/>
          <w:sz w:val="21"/>
          <w:szCs w:val="21"/>
        </w:rPr>
        <w:t>DevExpress.DXCore.Parser</w:t>
      </w:r>
      <w:r w:rsidRPr="004A5B4B">
        <w:rPr>
          <w:rFonts w:ascii="Verdana" w:eastAsia="Times New Roman" w:hAnsi="Verdana" w:cs="Times New Roman"/>
          <w:color w:val="555555"/>
          <w:sz w:val="21"/>
          <w:szCs w:val="21"/>
        </w:rPr>
        <w:t>” assembly inside the “</w:t>
      </w:r>
      <w:r w:rsidRPr="004A5B4B">
        <w:rPr>
          <w:rFonts w:ascii="Verdana" w:eastAsia="Times New Roman" w:hAnsi="Verdana" w:cs="Times New Roman"/>
          <w:i/>
          <w:iCs/>
          <w:color w:val="555555"/>
          <w:sz w:val="21"/>
          <w:szCs w:val="21"/>
        </w:rPr>
        <w:t>DevExpress.CodeRush.StructuralParser</w:t>
      </w:r>
      <w:r w:rsidRPr="004A5B4B">
        <w:rPr>
          <w:rFonts w:ascii="Verdana" w:eastAsia="Times New Roman" w:hAnsi="Verdana" w:cs="Times New Roman"/>
          <w:color w:val="555555"/>
          <w:sz w:val="21"/>
          <w:szCs w:val="21"/>
        </w:rPr>
        <w:t>” namespace. Consider, we have a standard Visual Studio solution, </w:t>
      </w:r>
      <w:r w:rsidRPr="004A5B4B">
        <w:rPr>
          <w:rFonts w:ascii="Verdana" w:eastAsia="Times New Roman" w:hAnsi="Verdana" w:cs="Times New Roman"/>
          <w:b/>
          <w:bCs/>
          <w:color w:val="555555"/>
          <w:sz w:val="21"/>
          <w:szCs w:val="21"/>
        </w:rPr>
        <w:t>DXCore</w:t>
      </w:r>
      <w:r w:rsidRPr="004A5B4B">
        <w:rPr>
          <w:rFonts w:ascii="Verdana" w:eastAsia="Times New Roman" w:hAnsi="Verdana" w:cs="Times New Roman"/>
          <w:color w:val="555555"/>
          <w:sz w:val="21"/>
          <w:szCs w:val="21"/>
        </w:rPr>
        <w:t> uses the following classes to represent its hierarchy:</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2250"/>
        <w:gridCol w:w="6750"/>
      </w:tblGrid>
      <w:tr w:rsidR="004A5B4B" w:rsidRPr="004A5B4B" w:rsidTr="004A5B4B">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150" w:line="240" w:lineRule="auto"/>
              <w:jc w:val="center"/>
              <w:rPr>
                <w:rFonts w:ascii="Times New Roman" w:eastAsia="Times New Roman" w:hAnsi="Times New Roman" w:cs="Times New Roman"/>
                <w:sz w:val="24"/>
                <w:szCs w:val="24"/>
              </w:rPr>
            </w:pPr>
            <w:r w:rsidRPr="004A5B4B">
              <w:rPr>
                <w:rFonts w:ascii="Times New Roman" w:eastAsia="Times New Roman" w:hAnsi="Times New Roman" w:cs="Times New Roman"/>
                <w:b/>
                <w:bCs/>
                <w:sz w:val="24"/>
                <w:szCs w:val="24"/>
              </w:rPr>
              <w:t>Class Name</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150" w:line="240" w:lineRule="auto"/>
              <w:jc w:val="center"/>
              <w:rPr>
                <w:rFonts w:ascii="Times New Roman" w:eastAsia="Times New Roman" w:hAnsi="Times New Roman" w:cs="Times New Roman"/>
                <w:sz w:val="24"/>
                <w:szCs w:val="24"/>
              </w:rPr>
            </w:pPr>
            <w:r w:rsidRPr="004A5B4B">
              <w:rPr>
                <w:rFonts w:ascii="Times New Roman" w:eastAsia="Times New Roman" w:hAnsi="Times New Roman" w:cs="Times New Roman"/>
                <w:b/>
                <w:bCs/>
                <w:sz w:val="24"/>
                <w:szCs w:val="24"/>
              </w:rPr>
              <w:t>Description</w:t>
            </w:r>
          </w:p>
        </w:tc>
      </w:tr>
      <w:tr w:rsidR="004A5B4B" w:rsidRPr="004A5B4B" w:rsidTr="004A5B4B">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SolutionElement</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Represents a Visual Studio solution.</w:t>
            </w:r>
          </w:p>
        </w:tc>
      </w:tr>
      <w:tr w:rsidR="004A5B4B" w:rsidRPr="004A5B4B" w:rsidTr="004A5B4B">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ProjectElement</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Represents a Visual Studio project. Holds a list of all files belonging to the project.</w:t>
            </w:r>
          </w:p>
        </w:tc>
      </w:tr>
      <w:tr w:rsidR="004A5B4B" w:rsidRPr="004A5B4B" w:rsidTr="004A5B4B">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SourceFile</w:t>
            </w:r>
          </w:p>
        </w:tc>
        <w:tc>
          <w:tcPr>
            <w:tcW w:w="67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Represents a file (source code, resource file, bitmap file, XML page, HTML page, etc).</w:t>
            </w:r>
          </w:p>
        </w:tc>
      </w:tr>
    </w:tbl>
    <w:p w:rsidR="004A5B4B" w:rsidRPr="004A5B4B" w:rsidRDefault="004A5B4B" w:rsidP="004A5B4B">
      <w:pPr>
        <w:shd w:val="clear" w:color="auto" w:fill="FFFFFF"/>
        <w:spacing w:after="150" w:line="305" w:lineRule="atLeast"/>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All elements of the file, containing source code, are parsed as </w:t>
      </w:r>
      <w:hyperlink r:id="rId7" w:tgtFrame="_blank" w:tooltip="DXCore abstract source tree structure" w:history="1">
        <w:r w:rsidRPr="004A5B4B">
          <w:rPr>
            <w:rFonts w:ascii="Verdana" w:eastAsia="Times New Roman" w:hAnsi="Verdana" w:cs="Times New Roman"/>
            <w:color w:val="2970A6"/>
            <w:sz w:val="21"/>
            <w:szCs w:val="21"/>
            <w:u w:val="single"/>
          </w:rPr>
          <w:t>DXCore abstract source tree structure</w:t>
        </w:r>
      </w:hyperlink>
      <w:r w:rsidRPr="004A5B4B">
        <w:rPr>
          <w:rFonts w:ascii="Verdana" w:eastAsia="Times New Roman" w:hAnsi="Verdana" w:cs="Times New Roman"/>
          <w:color w:val="555555"/>
          <w:sz w:val="21"/>
          <w:szCs w:val="21"/>
        </w:rPr>
        <w:t>, maintained by the </w:t>
      </w:r>
      <w:hyperlink r:id="rId8" w:tgtFrame="_blank" w:tooltip="IDE tools terminology/key concepts" w:history="1">
        <w:r w:rsidRPr="004A5B4B">
          <w:rPr>
            <w:rFonts w:ascii="Verdana" w:eastAsia="Times New Roman" w:hAnsi="Verdana" w:cs="Times New Roman"/>
            <w:color w:val="2970A6"/>
            <w:sz w:val="21"/>
            <w:szCs w:val="21"/>
            <w:u w:val="single"/>
          </w:rPr>
          <w:t>language elements</w:t>
        </w:r>
      </w:hyperlink>
      <w:r w:rsidRPr="004A5B4B">
        <w:rPr>
          <w:rFonts w:ascii="Verdana" w:eastAsia="Times New Roman" w:hAnsi="Verdana" w:cs="Times New Roman"/>
          <w:color w:val="555555"/>
          <w:sz w:val="21"/>
          <w:szCs w:val="21"/>
        </w:rPr>
        <w:t>. These are the most often used elements inside a source code file:</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500"/>
        <w:gridCol w:w="4500"/>
      </w:tblGrid>
      <w:tr w:rsidR="004A5B4B" w:rsidRPr="004A5B4B" w:rsidTr="004A5B4B">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150" w:line="240" w:lineRule="auto"/>
              <w:jc w:val="center"/>
              <w:rPr>
                <w:rFonts w:ascii="Times New Roman" w:eastAsia="Times New Roman" w:hAnsi="Times New Roman" w:cs="Times New Roman"/>
                <w:sz w:val="24"/>
                <w:szCs w:val="24"/>
              </w:rPr>
            </w:pPr>
            <w:r w:rsidRPr="004A5B4B">
              <w:rPr>
                <w:rFonts w:ascii="Times New Roman" w:eastAsia="Times New Roman" w:hAnsi="Times New Roman" w:cs="Times New Roman"/>
                <w:b/>
                <w:bCs/>
                <w:sz w:val="24"/>
                <w:szCs w:val="24"/>
              </w:rPr>
              <w:t>Class Name</w:t>
            </w:r>
          </w:p>
        </w:tc>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150" w:line="240" w:lineRule="auto"/>
              <w:jc w:val="center"/>
              <w:rPr>
                <w:rFonts w:ascii="Times New Roman" w:eastAsia="Times New Roman" w:hAnsi="Times New Roman" w:cs="Times New Roman"/>
                <w:sz w:val="24"/>
                <w:szCs w:val="24"/>
              </w:rPr>
            </w:pPr>
            <w:r w:rsidRPr="004A5B4B">
              <w:rPr>
                <w:rFonts w:ascii="Times New Roman" w:eastAsia="Times New Roman" w:hAnsi="Times New Roman" w:cs="Times New Roman"/>
                <w:b/>
                <w:bCs/>
                <w:sz w:val="24"/>
                <w:szCs w:val="24"/>
              </w:rPr>
              <w:t>Description</w:t>
            </w:r>
          </w:p>
        </w:tc>
      </w:tr>
      <w:tr w:rsidR="004A5B4B" w:rsidRPr="004A5B4B" w:rsidTr="004A5B4B">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Namespace</w:t>
            </w:r>
          </w:p>
        </w:tc>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Represents a namespace declaration, e.g. “namespace N { }” (C#), “Namespace N … End Namespace” (VB).</w:t>
            </w:r>
          </w:p>
        </w:tc>
      </w:tr>
      <w:tr w:rsidR="004A5B4B" w:rsidRPr="004A5B4B" w:rsidTr="004A5B4B">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NamespaceReference</w:t>
            </w:r>
          </w:p>
        </w:tc>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e.g. “using System;” (C#), “Imports System” (VB)</w:t>
            </w:r>
          </w:p>
        </w:tc>
      </w:tr>
      <w:tr w:rsidR="004A5B4B" w:rsidRPr="004A5B4B" w:rsidTr="004A5B4B">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Class, Struct, Interface, Enumeration</w:t>
            </w:r>
          </w:p>
        </w:tc>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These are different kinds of type declarations.</w:t>
            </w:r>
          </w:p>
        </w:tc>
      </w:tr>
      <w:tr w:rsidR="004A5B4B" w:rsidRPr="004A5B4B" w:rsidTr="004A5B4B">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Method, Property, Event, Variable</w:t>
            </w:r>
          </w:p>
        </w:tc>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These are different kinds of type member declarations.</w:t>
            </w:r>
          </w:p>
        </w:tc>
      </w:tr>
      <w:tr w:rsidR="004A5B4B" w:rsidRPr="004A5B4B" w:rsidTr="004A5B4B">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Hundreds of the elements consisting of statements and expressions, such as: </w:t>
            </w:r>
            <w:r w:rsidRPr="004A5B4B">
              <w:rPr>
                <w:rFonts w:ascii="Times New Roman" w:eastAsia="Times New Roman" w:hAnsi="Times New Roman" w:cs="Times New Roman"/>
                <w:i/>
                <w:iCs/>
                <w:sz w:val="24"/>
                <w:szCs w:val="24"/>
              </w:rPr>
              <w:t>For, ForEach, If, Return, Throw, ElementReferenceExpression, TypeReferenceExpression, PrimitiveExpression</w:t>
            </w:r>
          </w:p>
        </w:tc>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after="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These are different kinds of code blocks inside members.</w:t>
            </w:r>
          </w:p>
        </w:tc>
      </w:tr>
    </w:tbl>
    <w:p w:rsidR="004A5B4B" w:rsidRPr="004A5B4B" w:rsidRDefault="004A5B4B" w:rsidP="004A5B4B">
      <w:pPr>
        <w:shd w:val="clear" w:color="auto" w:fill="FFFFFF"/>
        <w:spacing w:after="150" w:line="305" w:lineRule="atLeast"/>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To get an element of the solution, use the </w:t>
      </w:r>
      <w:hyperlink r:id="rId9" w:tgtFrame="_blank" w:tooltip="DXCore overall services list" w:history="1">
        <w:r w:rsidRPr="004A5B4B">
          <w:rPr>
            <w:rFonts w:ascii="Verdana" w:eastAsia="Times New Roman" w:hAnsi="Verdana" w:cs="Times New Roman"/>
            <w:color w:val="2970A6"/>
            <w:sz w:val="21"/>
            <w:szCs w:val="21"/>
            <w:u w:val="single"/>
          </w:rPr>
          <w:t>SourceModel DXCore service</w:t>
        </w:r>
      </w:hyperlink>
      <w:r w:rsidRPr="004A5B4B">
        <w:rPr>
          <w:rFonts w:ascii="Verdana" w:eastAsia="Times New Roman" w:hAnsi="Verdana" w:cs="Times New Roman"/>
          <w:color w:val="555555"/>
          <w:sz w:val="21"/>
          <w:szCs w:val="21"/>
        </w:rPr>
        <w:t xml:space="preserve">; it has numerous properties to work with the solution and code structure, such </w:t>
      </w:r>
      <w:r w:rsidRPr="004A5B4B">
        <w:rPr>
          <w:rFonts w:ascii="Verdana" w:eastAsia="Times New Roman" w:hAnsi="Verdana" w:cs="Times New Roman"/>
          <w:color w:val="555555"/>
          <w:sz w:val="21"/>
          <w:szCs w:val="21"/>
        </w:rPr>
        <w:lastRenderedPageBreak/>
        <w:t>as: </w:t>
      </w:r>
      <w:r w:rsidRPr="004A5B4B">
        <w:rPr>
          <w:rFonts w:ascii="Verdana" w:eastAsia="Times New Roman" w:hAnsi="Verdana" w:cs="Times New Roman"/>
          <w:i/>
          <w:iCs/>
          <w:color w:val="555555"/>
          <w:sz w:val="21"/>
          <w:szCs w:val="21"/>
        </w:rPr>
        <w:t>ActiveSolution</w:t>
      </w:r>
      <w:r w:rsidRPr="004A5B4B">
        <w:rPr>
          <w:rFonts w:ascii="Verdana" w:eastAsia="Times New Roman" w:hAnsi="Verdana" w:cs="Times New Roman"/>
          <w:color w:val="555555"/>
          <w:sz w:val="21"/>
          <w:szCs w:val="21"/>
        </w:rPr>
        <w:t>, </w:t>
      </w:r>
      <w:r w:rsidRPr="004A5B4B">
        <w:rPr>
          <w:rFonts w:ascii="Verdana" w:eastAsia="Times New Roman" w:hAnsi="Verdana" w:cs="Times New Roman"/>
          <w:i/>
          <w:iCs/>
          <w:color w:val="555555"/>
          <w:sz w:val="21"/>
          <w:szCs w:val="21"/>
        </w:rPr>
        <w:t>ActiveProject</w:t>
      </w:r>
      <w:r w:rsidRPr="004A5B4B">
        <w:rPr>
          <w:rFonts w:ascii="Verdana" w:eastAsia="Times New Roman" w:hAnsi="Verdana" w:cs="Times New Roman"/>
          <w:color w:val="555555"/>
          <w:sz w:val="21"/>
          <w:szCs w:val="21"/>
        </w:rPr>
        <w:t>, </w:t>
      </w:r>
      <w:r w:rsidRPr="004A5B4B">
        <w:rPr>
          <w:rFonts w:ascii="Verdana" w:eastAsia="Times New Roman" w:hAnsi="Verdana" w:cs="Times New Roman"/>
          <w:i/>
          <w:iCs/>
          <w:color w:val="555555"/>
          <w:sz w:val="21"/>
          <w:szCs w:val="21"/>
        </w:rPr>
        <w:t>ActiveClass</w:t>
      </w:r>
      <w:r w:rsidRPr="004A5B4B">
        <w:rPr>
          <w:rFonts w:ascii="Verdana" w:eastAsia="Times New Roman" w:hAnsi="Verdana" w:cs="Times New Roman"/>
          <w:color w:val="555555"/>
          <w:sz w:val="21"/>
          <w:szCs w:val="21"/>
        </w:rPr>
        <w:t>, </w:t>
      </w:r>
      <w:r w:rsidRPr="004A5B4B">
        <w:rPr>
          <w:rFonts w:ascii="Verdana" w:eastAsia="Times New Roman" w:hAnsi="Verdana" w:cs="Times New Roman"/>
          <w:i/>
          <w:iCs/>
          <w:color w:val="555555"/>
          <w:sz w:val="21"/>
          <w:szCs w:val="21"/>
        </w:rPr>
        <w:t>ActiveMethod</w:t>
      </w:r>
      <w:r w:rsidRPr="004A5B4B">
        <w:rPr>
          <w:rFonts w:ascii="Verdana" w:eastAsia="Times New Roman" w:hAnsi="Verdana" w:cs="Times New Roman"/>
          <w:color w:val="555555"/>
          <w:sz w:val="21"/>
          <w:szCs w:val="21"/>
        </w:rPr>
        <w:t>, </w:t>
      </w:r>
      <w:r w:rsidRPr="004A5B4B">
        <w:rPr>
          <w:rFonts w:ascii="Verdana" w:eastAsia="Times New Roman" w:hAnsi="Verdana" w:cs="Times New Roman"/>
          <w:i/>
          <w:iCs/>
          <w:color w:val="555555"/>
          <w:sz w:val="21"/>
          <w:szCs w:val="21"/>
        </w:rPr>
        <w:t>ActiveProperty</w:t>
      </w:r>
      <w:r w:rsidRPr="004A5B4B">
        <w:rPr>
          <w:rFonts w:ascii="Verdana" w:eastAsia="Times New Roman" w:hAnsi="Verdana" w:cs="Times New Roman"/>
          <w:color w:val="555555"/>
          <w:sz w:val="21"/>
          <w:szCs w:val="21"/>
        </w:rPr>
        <w:t>, etc. For example, let’s count the number of properties and constants declared inside the entire solution. Here’s a sample code:</w:t>
      </w:r>
    </w:p>
    <w:p w:rsidR="004A5B4B" w:rsidRPr="004A5B4B" w:rsidRDefault="004A5B4B" w:rsidP="004A5B4B">
      <w:pPr>
        <w:shd w:val="clear" w:color="auto" w:fill="FFFFFF"/>
        <w:spacing w:after="150" w:line="305" w:lineRule="atLeast"/>
        <w:rPr>
          <w:rFonts w:ascii="Verdana" w:eastAsia="Times New Roman" w:hAnsi="Verdana" w:cs="Times New Roman"/>
          <w:color w:val="555555"/>
          <w:sz w:val="21"/>
          <w:szCs w:val="21"/>
        </w:rPr>
      </w:pPr>
      <w:r w:rsidRPr="004A5B4B">
        <w:rPr>
          <w:rFonts w:ascii="Verdana" w:eastAsia="Times New Roman" w:hAnsi="Verdana" w:cs="Times New Roman"/>
          <w:b/>
          <w:bCs/>
          <w:color w:val="555555"/>
          <w:sz w:val="21"/>
          <w:szCs w:val="21"/>
        </w:rPr>
        <w:t>CSharp</w:t>
      </w:r>
      <w:r w:rsidRPr="004A5B4B">
        <w:rPr>
          <w:rFonts w:ascii="Verdana" w:eastAsia="Times New Roman" w:hAnsi="Verdana" w:cs="Times New Roman"/>
          <w:color w:val="555555"/>
          <w:sz w:val="21"/>
          <w:szCs w:val="21"/>
        </w:rPr>
        <w:t> code:</w:t>
      </w:r>
    </w:p>
    <w:tbl>
      <w:tblPr>
        <w:tblW w:w="1007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593"/>
        <w:gridCol w:w="9479"/>
      </w:tblGrid>
      <w:tr w:rsidR="004A5B4B" w:rsidRPr="004A5B4B" w:rsidTr="00B7769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01</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02</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03</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04</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05</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06</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07</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08</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09</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10</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11</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12</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13</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14</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15</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16</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17</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18</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19</w:t>
            </w:r>
          </w:p>
        </w:tc>
        <w:tc>
          <w:tcPr>
            <w:tcW w:w="9479"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void</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DoCount()</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int</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propertiesCount = 0;</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int</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constantsCount = 0;</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 </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SolutionElement activeSolution = CodeRush.Source.ActiveSolution;</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foreach</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(ProjectElement project in</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activeSolution.AllProjects)</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foreach</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(SourceFile sourceFile in</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project.AllFiles)</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foreach</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(TypeDeclaration typeDeclaration in</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sourceFile.AllTypes)</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foreach</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(Property property in</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typeDeclaration.AllProperties)</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propertiesCount++;</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foreach</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(Const constant in</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typeDeclaration.AllConstants)</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constantsCount++;</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 </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Console.WriteLine("Number of properties inside solution: "</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 propertiesCount);</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Console.WriteLine("Number of constants inside solution: "</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 constantsCount);</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w:t>
            </w:r>
          </w:p>
        </w:tc>
      </w:tr>
    </w:tbl>
    <w:p w:rsidR="004A5B4B" w:rsidRPr="004A5B4B" w:rsidRDefault="00B77699" w:rsidP="004A5B4B">
      <w:pPr>
        <w:shd w:val="clear" w:color="auto" w:fill="FFFFFF"/>
        <w:spacing w:after="0" w:line="305" w:lineRule="atLeast"/>
        <w:rPr>
          <w:rFonts w:ascii="Verdana" w:eastAsia="Times New Roman" w:hAnsi="Verdana" w:cs="Times New Roman"/>
          <w:color w:val="555555"/>
          <w:sz w:val="21"/>
          <w:szCs w:val="21"/>
        </w:rPr>
      </w:pPr>
      <w:hyperlink r:id="rId10" w:anchor="SID3099_1_tgl" w:history="1">
        <w:r w:rsidR="004A5B4B" w:rsidRPr="004A5B4B">
          <w:rPr>
            <w:rFonts w:ascii="Verdana" w:eastAsia="Times New Roman" w:hAnsi="Verdana" w:cs="Times New Roman"/>
            <w:color w:val="2970A6"/>
            <w:sz w:val="21"/>
            <w:szCs w:val="21"/>
            <w:u w:val="single"/>
          </w:rPr>
          <w:t>Show Visual Basic code… »</w:t>
        </w:r>
      </w:hyperlink>
    </w:p>
    <w:p w:rsidR="004A5B4B" w:rsidRPr="004A5B4B" w:rsidRDefault="004A5B4B" w:rsidP="004A5B4B">
      <w:pPr>
        <w:shd w:val="clear" w:color="auto" w:fill="FFFFFF"/>
        <w:spacing w:after="150" w:line="305" w:lineRule="atLeast"/>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As you can see, we get an instance of the active solution, then enumerating over all of its projects, then all files of all projects, then all types of all files and, finally, the members we need – properties and constants. Bear in mind, that if there’s no solution opened, the </w:t>
      </w:r>
      <w:r w:rsidRPr="004A5B4B">
        <w:rPr>
          <w:rFonts w:ascii="Verdana" w:eastAsia="Times New Roman" w:hAnsi="Verdana" w:cs="Times New Roman"/>
          <w:i/>
          <w:iCs/>
          <w:color w:val="555555"/>
          <w:sz w:val="21"/>
          <w:szCs w:val="21"/>
        </w:rPr>
        <w:t>ActiveSolution</w:t>
      </w:r>
      <w:r w:rsidRPr="004A5B4B">
        <w:rPr>
          <w:rFonts w:ascii="Verdana" w:eastAsia="Times New Roman" w:hAnsi="Verdana" w:cs="Times New Roman"/>
          <w:color w:val="555555"/>
          <w:sz w:val="21"/>
          <w:szCs w:val="21"/>
        </w:rPr>
        <w:t> will return </w:t>
      </w:r>
      <w:r w:rsidRPr="004A5B4B">
        <w:rPr>
          <w:rFonts w:ascii="Verdana" w:eastAsia="Times New Roman" w:hAnsi="Verdana" w:cs="Times New Roman"/>
          <w:i/>
          <w:iCs/>
          <w:color w:val="555555"/>
          <w:sz w:val="21"/>
          <w:szCs w:val="21"/>
        </w:rPr>
        <w:t>null</w:t>
      </w:r>
      <w:r w:rsidRPr="004A5B4B">
        <w:rPr>
          <w:rFonts w:ascii="Verdana" w:eastAsia="Times New Roman" w:hAnsi="Verdana" w:cs="Times New Roman"/>
          <w:color w:val="555555"/>
          <w:sz w:val="21"/>
          <w:szCs w:val="21"/>
        </w:rPr>
        <w:t> (C#) or </w:t>
      </w:r>
      <w:r w:rsidRPr="004A5B4B">
        <w:rPr>
          <w:rFonts w:ascii="Verdana" w:eastAsia="Times New Roman" w:hAnsi="Verdana" w:cs="Times New Roman"/>
          <w:i/>
          <w:iCs/>
          <w:color w:val="555555"/>
          <w:sz w:val="21"/>
          <w:szCs w:val="21"/>
        </w:rPr>
        <w:t>Nothing</w:t>
      </w:r>
      <w:r w:rsidRPr="004A5B4B">
        <w:rPr>
          <w:rFonts w:ascii="Verdana" w:eastAsia="Times New Roman" w:hAnsi="Verdana" w:cs="Times New Roman"/>
          <w:color w:val="555555"/>
          <w:sz w:val="21"/>
          <w:szCs w:val="21"/>
        </w:rPr>
        <w:t> (VB).</w:t>
      </w:r>
    </w:p>
    <w:p w:rsidR="004A5B4B" w:rsidRPr="004A5B4B" w:rsidRDefault="004A5B4B" w:rsidP="004A5B4B">
      <w:pPr>
        <w:shd w:val="clear" w:color="auto" w:fill="FFFFFF"/>
        <w:spacing w:after="150" w:line="305" w:lineRule="atLeast"/>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For enumerating inner code blocks of members, there are properties like </w:t>
      </w:r>
      <w:r w:rsidRPr="004A5B4B">
        <w:rPr>
          <w:rFonts w:ascii="Verdana" w:eastAsia="Times New Roman" w:hAnsi="Verdana" w:cs="Times New Roman"/>
          <w:i/>
          <w:iCs/>
          <w:color w:val="555555"/>
          <w:sz w:val="21"/>
          <w:szCs w:val="21"/>
        </w:rPr>
        <w:t>AllStatements, AllExpressions, AllVariable</w:t>
      </w:r>
      <w:r w:rsidRPr="004A5B4B">
        <w:rPr>
          <w:rFonts w:ascii="Verdana" w:eastAsia="Times New Roman" w:hAnsi="Verdana" w:cs="Times New Roman"/>
          <w:color w:val="555555"/>
          <w:sz w:val="21"/>
          <w:szCs w:val="21"/>
        </w:rPr>
        <w:t xml:space="preserve"> on the instance of a member language element. But these properties might be not enough if you would like to enumerate every piece of the code inside member in detail. To enumerate everything, you can use </w:t>
      </w:r>
      <w:r w:rsidRPr="004A5B4B">
        <w:rPr>
          <w:rFonts w:ascii="Verdana" w:eastAsia="Times New Roman" w:hAnsi="Verdana" w:cs="Times New Roman"/>
          <w:color w:val="555555"/>
          <w:sz w:val="21"/>
          <w:szCs w:val="21"/>
        </w:rPr>
        <w:lastRenderedPageBreak/>
        <w:t>the </w:t>
      </w:r>
      <w:r w:rsidRPr="004A5B4B">
        <w:rPr>
          <w:rFonts w:ascii="Verdana" w:eastAsia="Times New Roman" w:hAnsi="Verdana" w:cs="Times New Roman"/>
          <w:b/>
          <w:bCs/>
          <w:color w:val="555555"/>
          <w:sz w:val="21"/>
          <w:szCs w:val="21"/>
        </w:rPr>
        <w:t>Nodes</w:t>
      </w:r>
      <w:r w:rsidRPr="004A5B4B">
        <w:rPr>
          <w:rFonts w:ascii="Verdana" w:eastAsia="Times New Roman" w:hAnsi="Verdana" w:cs="Times New Roman"/>
          <w:color w:val="555555"/>
          <w:sz w:val="21"/>
          <w:szCs w:val="21"/>
        </w:rPr>
        <w:t> and </w:t>
      </w:r>
      <w:r w:rsidRPr="004A5B4B">
        <w:rPr>
          <w:rFonts w:ascii="Verdana" w:eastAsia="Times New Roman" w:hAnsi="Verdana" w:cs="Times New Roman"/>
          <w:b/>
          <w:bCs/>
          <w:color w:val="555555"/>
          <w:sz w:val="21"/>
          <w:szCs w:val="21"/>
        </w:rPr>
        <w:t>DetailNodes</w:t>
      </w:r>
      <w:r w:rsidRPr="004A5B4B">
        <w:rPr>
          <w:rFonts w:ascii="Verdana" w:eastAsia="Times New Roman" w:hAnsi="Verdana" w:cs="Times New Roman"/>
          <w:color w:val="555555"/>
          <w:sz w:val="21"/>
          <w:szCs w:val="21"/>
        </w:rPr>
        <w:t> properties of the particular language element. </w:t>
      </w:r>
      <w:r w:rsidRPr="004A5B4B">
        <w:rPr>
          <w:rFonts w:ascii="Verdana" w:eastAsia="Times New Roman" w:hAnsi="Verdana" w:cs="Times New Roman"/>
          <w:b/>
          <w:bCs/>
          <w:color w:val="555555"/>
          <w:sz w:val="21"/>
          <w:szCs w:val="21"/>
        </w:rPr>
        <w:t>Nodes</w:t>
      </w:r>
      <w:r w:rsidRPr="004A5B4B">
        <w:rPr>
          <w:rFonts w:ascii="Verdana" w:eastAsia="Times New Roman" w:hAnsi="Verdana" w:cs="Times New Roman"/>
          <w:color w:val="555555"/>
          <w:sz w:val="21"/>
          <w:szCs w:val="21"/>
        </w:rPr>
        <w:t> property contains high-level root elements like statements and the </w:t>
      </w:r>
      <w:r w:rsidRPr="004A5B4B">
        <w:rPr>
          <w:rFonts w:ascii="Verdana" w:eastAsia="Times New Roman" w:hAnsi="Verdana" w:cs="Times New Roman"/>
          <w:b/>
          <w:bCs/>
          <w:color w:val="555555"/>
          <w:sz w:val="21"/>
          <w:szCs w:val="21"/>
        </w:rPr>
        <w:t>DetailNodes</w:t>
      </w:r>
      <w:r w:rsidRPr="004A5B4B">
        <w:rPr>
          <w:rFonts w:ascii="Verdana" w:eastAsia="Times New Roman" w:hAnsi="Verdana" w:cs="Times New Roman"/>
          <w:color w:val="555555"/>
          <w:sz w:val="21"/>
          <w:szCs w:val="21"/>
        </w:rPr>
        <w:t> property contains granular details specific to this particular element. For example, let take a look at this ‘for’ loop in </w:t>
      </w:r>
      <w:r w:rsidRPr="004A5B4B">
        <w:rPr>
          <w:rFonts w:ascii="Verdana" w:eastAsia="Times New Roman" w:hAnsi="Verdana" w:cs="Times New Roman"/>
          <w:b/>
          <w:bCs/>
          <w:color w:val="555555"/>
          <w:sz w:val="21"/>
          <w:szCs w:val="21"/>
        </w:rPr>
        <w:t>CSharp</w:t>
      </w:r>
      <w:r w:rsidRPr="004A5B4B">
        <w:rPr>
          <w:rFonts w:ascii="Verdana" w:eastAsia="Times New Roman" w:hAnsi="Verdana" w:cs="Times New Roman"/>
          <w:color w:val="555555"/>
          <w:sz w:val="21"/>
          <w:szCs w:val="21"/>
        </w:rPr>
        <w:t>:</w:t>
      </w:r>
    </w:p>
    <w:tbl>
      <w:tblPr>
        <w:tblW w:w="900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8520"/>
      </w:tblGrid>
      <w:tr w:rsidR="004A5B4B" w:rsidRPr="004A5B4B" w:rsidTr="004A5B4B">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1</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2</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3</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4</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5</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6</w:t>
            </w:r>
          </w:p>
        </w:tc>
        <w:tc>
          <w:tcPr>
            <w:tcW w:w="85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for</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(int</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i = 0; i &lt; 100; i++)</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Console.WriteLine(i);</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if</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(i &gt; 50)</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break;</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w:t>
            </w:r>
          </w:p>
        </w:tc>
      </w:tr>
    </w:tbl>
    <w:p w:rsidR="004A5B4B" w:rsidRPr="004A5B4B" w:rsidRDefault="004A5B4B" w:rsidP="004A5B4B">
      <w:pPr>
        <w:shd w:val="clear" w:color="auto" w:fill="FFFFFF"/>
        <w:spacing w:after="150" w:line="305" w:lineRule="atLeast"/>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The </w:t>
      </w:r>
      <w:r w:rsidRPr="004A5B4B">
        <w:rPr>
          <w:rFonts w:ascii="Verdana" w:eastAsia="Times New Roman" w:hAnsi="Verdana" w:cs="Times New Roman"/>
          <w:b/>
          <w:bCs/>
          <w:color w:val="555555"/>
          <w:sz w:val="21"/>
          <w:szCs w:val="21"/>
        </w:rPr>
        <w:t>Nodes</w:t>
      </w:r>
      <w:r w:rsidRPr="004A5B4B">
        <w:rPr>
          <w:rFonts w:ascii="Verdana" w:eastAsia="Times New Roman" w:hAnsi="Verdana" w:cs="Times New Roman"/>
          <w:color w:val="555555"/>
          <w:sz w:val="21"/>
          <w:szCs w:val="21"/>
        </w:rPr>
        <w:t> property will contain two items:</w:t>
      </w:r>
    </w:p>
    <w:p w:rsidR="004A5B4B" w:rsidRPr="004A5B4B" w:rsidRDefault="004A5B4B" w:rsidP="004A5B4B">
      <w:pPr>
        <w:numPr>
          <w:ilvl w:val="0"/>
          <w:numId w:val="1"/>
        </w:numPr>
        <w:shd w:val="clear" w:color="auto" w:fill="FFFFFF"/>
        <w:spacing w:after="0" w:line="305" w:lineRule="atLeast"/>
        <w:ind w:left="0"/>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Language element named “</w:t>
      </w:r>
      <w:r w:rsidRPr="004A5B4B">
        <w:rPr>
          <w:rFonts w:ascii="Verdana" w:eastAsia="Times New Roman" w:hAnsi="Verdana" w:cs="Times New Roman"/>
          <w:i/>
          <w:iCs/>
          <w:color w:val="555555"/>
          <w:sz w:val="21"/>
          <w:szCs w:val="21"/>
        </w:rPr>
        <w:t>MethodCall</w:t>
      </w:r>
      <w:r w:rsidRPr="004A5B4B">
        <w:rPr>
          <w:rFonts w:ascii="Verdana" w:eastAsia="Times New Roman" w:hAnsi="Verdana" w:cs="Times New Roman"/>
          <w:color w:val="555555"/>
          <w:sz w:val="21"/>
          <w:szCs w:val="21"/>
        </w:rPr>
        <w:t>” – “Console.Write(i);”.</w:t>
      </w:r>
    </w:p>
    <w:p w:rsidR="004A5B4B" w:rsidRPr="004A5B4B" w:rsidRDefault="004A5B4B" w:rsidP="004A5B4B">
      <w:pPr>
        <w:numPr>
          <w:ilvl w:val="0"/>
          <w:numId w:val="1"/>
        </w:numPr>
        <w:shd w:val="clear" w:color="auto" w:fill="FFFFFF"/>
        <w:spacing w:after="0" w:line="305" w:lineRule="atLeast"/>
        <w:ind w:left="0"/>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Language element named “</w:t>
      </w:r>
      <w:r w:rsidRPr="004A5B4B">
        <w:rPr>
          <w:rFonts w:ascii="Verdana" w:eastAsia="Times New Roman" w:hAnsi="Verdana" w:cs="Times New Roman"/>
          <w:i/>
          <w:iCs/>
          <w:color w:val="555555"/>
          <w:sz w:val="21"/>
          <w:szCs w:val="21"/>
        </w:rPr>
        <w:t>If</w:t>
      </w:r>
      <w:r w:rsidRPr="004A5B4B">
        <w:rPr>
          <w:rFonts w:ascii="Verdana" w:eastAsia="Times New Roman" w:hAnsi="Verdana" w:cs="Times New Roman"/>
          <w:color w:val="555555"/>
          <w:sz w:val="21"/>
          <w:szCs w:val="21"/>
        </w:rPr>
        <w:t>” – “if (i &lt; 50) break;”</w:t>
      </w:r>
    </w:p>
    <w:p w:rsidR="004A5B4B" w:rsidRPr="004A5B4B" w:rsidRDefault="004A5B4B" w:rsidP="004A5B4B">
      <w:pPr>
        <w:shd w:val="clear" w:color="auto" w:fill="FFFFFF"/>
        <w:spacing w:after="150" w:line="305" w:lineRule="atLeast"/>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The </w:t>
      </w:r>
      <w:r w:rsidRPr="004A5B4B">
        <w:rPr>
          <w:rFonts w:ascii="Verdana" w:eastAsia="Times New Roman" w:hAnsi="Verdana" w:cs="Times New Roman"/>
          <w:b/>
          <w:bCs/>
          <w:color w:val="555555"/>
          <w:sz w:val="21"/>
          <w:szCs w:val="21"/>
        </w:rPr>
        <w:t>DetailNodes</w:t>
      </w:r>
      <w:r w:rsidRPr="004A5B4B">
        <w:rPr>
          <w:rFonts w:ascii="Verdana" w:eastAsia="Times New Roman" w:hAnsi="Verdana" w:cs="Times New Roman"/>
          <w:color w:val="555555"/>
          <w:sz w:val="21"/>
          <w:szCs w:val="21"/>
        </w:rPr>
        <w:t> property, in turn, will contain three items:</w:t>
      </w:r>
    </w:p>
    <w:p w:rsidR="004A5B4B" w:rsidRPr="004A5B4B" w:rsidRDefault="004A5B4B" w:rsidP="004A5B4B">
      <w:pPr>
        <w:numPr>
          <w:ilvl w:val="0"/>
          <w:numId w:val="2"/>
        </w:numPr>
        <w:shd w:val="clear" w:color="auto" w:fill="FFFFFF"/>
        <w:spacing w:after="0" w:line="305" w:lineRule="atLeast"/>
        <w:ind w:left="0"/>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Language element named “</w:t>
      </w:r>
      <w:r w:rsidRPr="004A5B4B">
        <w:rPr>
          <w:rFonts w:ascii="Verdana" w:eastAsia="Times New Roman" w:hAnsi="Verdana" w:cs="Times New Roman"/>
          <w:i/>
          <w:iCs/>
          <w:color w:val="555555"/>
          <w:sz w:val="21"/>
          <w:szCs w:val="21"/>
        </w:rPr>
        <w:t>InitializedVariable</w:t>
      </w:r>
      <w:r w:rsidRPr="004A5B4B">
        <w:rPr>
          <w:rFonts w:ascii="Verdana" w:eastAsia="Times New Roman" w:hAnsi="Verdana" w:cs="Times New Roman"/>
          <w:color w:val="555555"/>
          <w:sz w:val="21"/>
          <w:szCs w:val="21"/>
        </w:rPr>
        <w:t>” – “int i = 0;”</w:t>
      </w:r>
    </w:p>
    <w:p w:rsidR="004A5B4B" w:rsidRPr="004A5B4B" w:rsidRDefault="004A5B4B" w:rsidP="004A5B4B">
      <w:pPr>
        <w:numPr>
          <w:ilvl w:val="0"/>
          <w:numId w:val="2"/>
        </w:numPr>
        <w:shd w:val="clear" w:color="auto" w:fill="FFFFFF"/>
        <w:spacing w:after="0" w:line="305" w:lineRule="atLeast"/>
        <w:ind w:left="0"/>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Language element named “</w:t>
      </w:r>
      <w:r w:rsidRPr="004A5B4B">
        <w:rPr>
          <w:rFonts w:ascii="Verdana" w:eastAsia="Times New Roman" w:hAnsi="Verdana" w:cs="Times New Roman"/>
          <w:i/>
          <w:iCs/>
          <w:color w:val="555555"/>
          <w:sz w:val="21"/>
          <w:szCs w:val="21"/>
        </w:rPr>
        <w:t>RelationalOperation</w:t>
      </w:r>
      <w:r w:rsidRPr="004A5B4B">
        <w:rPr>
          <w:rFonts w:ascii="Verdana" w:eastAsia="Times New Roman" w:hAnsi="Verdana" w:cs="Times New Roman"/>
          <w:color w:val="555555"/>
          <w:sz w:val="21"/>
          <w:szCs w:val="21"/>
        </w:rPr>
        <w:t>” – “i &lt; 100;”</w:t>
      </w:r>
    </w:p>
    <w:p w:rsidR="004A5B4B" w:rsidRPr="004A5B4B" w:rsidRDefault="004A5B4B" w:rsidP="004A5B4B">
      <w:pPr>
        <w:numPr>
          <w:ilvl w:val="0"/>
          <w:numId w:val="2"/>
        </w:numPr>
        <w:shd w:val="clear" w:color="auto" w:fill="FFFFFF"/>
        <w:spacing w:after="0" w:line="305" w:lineRule="atLeast"/>
        <w:ind w:left="0"/>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Language element named “</w:t>
      </w:r>
      <w:r w:rsidRPr="004A5B4B">
        <w:rPr>
          <w:rFonts w:ascii="Verdana" w:eastAsia="Times New Roman" w:hAnsi="Verdana" w:cs="Times New Roman"/>
          <w:i/>
          <w:iCs/>
          <w:color w:val="555555"/>
          <w:sz w:val="21"/>
          <w:szCs w:val="21"/>
        </w:rPr>
        <w:t>UnaryIncrement</w:t>
      </w:r>
      <w:r w:rsidRPr="004A5B4B">
        <w:rPr>
          <w:rFonts w:ascii="Verdana" w:eastAsia="Times New Roman" w:hAnsi="Verdana" w:cs="Times New Roman"/>
          <w:color w:val="555555"/>
          <w:sz w:val="21"/>
          <w:szCs w:val="21"/>
        </w:rPr>
        <w:t>” – “i++”.</w:t>
      </w:r>
    </w:p>
    <w:p w:rsidR="004A5B4B" w:rsidRPr="004A5B4B" w:rsidRDefault="004A5B4B" w:rsidP="004A5B4B">
      <w:pPr>
        <w:shd w:val="clear" w:color="auto" w:fill="FFFFFF"/>
        <w:spacing w:after="150" w:line="305" w:lineRule="atLeast"/>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To better understand the difference between </w:t>
      </w:r>
      <w:r w:rsidRPr="004A5B4B">
        <w:rPr>
          <w:rFonts w:ascii="Verdana" w:eastAsia="Times New Roman" w:hAnsi="Verdana" w:cs="Times New Roman"/>
          <w:b/>
          <w:bCs/>
          <w:color w:val="555555"/>
          <w:sz w:val="21"/>
          <w:szCs w:val="21"/>
        </w:rPr>
        <w:t>Nodes</w:t>
      </w:r>
      <w:r w:rsidRPr="004A5B4B">
        <w:rPr>
          <w:rFonts w:ascii="Verdana" w:eastAsia="Times New Roman" w:hAnsi="Verdana" w:cs="Times New Roman"/>
          <w:color w:val="555555"/>
          <w:sz w:val="21"/>
          <w:szCs w:val="21"/>
        </w:rPr>
        <w:t> and </w:t>
      </w:r>
      <w:r w:rsidRPr="004A5B4B">
        <w:rPr>
          <w:rFonts w:ascii="Verdana" w:eastAsia="Times New Roman" w:hAnsi="Verdana" w:cs="Times New Roman"/>
          <w:b/>
          <w:bCs/>
          <w:color w:val="555555"/>
          <w:sz w:val="21"/>
          <w:szCs w:val="21"/>
        </w:rPr>
        <w:t>DetailNodes</w:t>
      </w:r>
      <w:r w:rsidRPr="004A5B4B">
        <w:rPr>
          <w:rFonts w:ascii="Verdana" w:eastAsia="Times New Roman" w:hAnsi="Verdana" w:cs="Times New Roman"/>
          <w:color w:val="555555"/>
          <w:sz w:val="21"/>
          <w:szCs w:val="21"/>
        </w:rPr>
        <w:t> properties, use the </w:t>
      </w:r>
      <w:hyperlink r:id="rId11" w:tooltip="DXCore Expression Lab tool window for observing the parsed source code trees" w:history="1">
        <w:r w:rsidRPr="004A5B4B">
          <w:rPr>
            <w:rFonts w:ascii="Verdana" w:eastAsia="Times New Roman" w:hAnsi="Verdana" w:cs="Times New Roman"/>
            <w:color w:val="2970A6"/>
            <w:sz w:val="21"/>
            <w:szCs w:val="21"/>
            <w:u w:val="single"/>
          </w:rPr>
          <w:t>Expression Lab</w:t>
        </w:r>
      </w:hyperlink>
      <w:r w:rsidRPr="004A5B4B">
        <w:rPr>
          <w:rFonts w:ascii="Verdana" w:eastAsia="Times New Roman" w:hAnsi="Verdana" w:cs="Times New Roman"/>
          <w:color w:val="555555"/>
          <w:sz w:val="21"/>
          <w:szCs w:val="21"/>
        </w:rPr>
        <w:t> tool window available via </w:t>
      </w:r>
      <w:r w:rsidRPr="004A5B4B">
        <w:rPr>
          <w:rFonts w:ascii="Verdana" w:eastAsia="Times New Roman" w:hAnsi="Verdana" w:cs="Times New Roman"/>
          <w:b/>
          <w:bCs/>
          <w:color w:val="555555"/>
          <w:sz w:val="21"/>
          <w:szCs w:val="21"/>
        </w:rPr>
        <w:t>DevExpress | Tool Windows | Diagnostics | Expression Lab</w:t>
      </w:r>
      <w:r w:rsidRPr="004A5B4B">
        <w:rPr>
          <w:rFonts w:ascii="Verdana" w:eastAsia="Times New Roman" w:hAnsi="Verdana" w:cs="Times New Roman"/>
          <w:color w:val="555555"/>
          <w:sz w:val="21"/>
          <w:szCs w:val="21"/>
        </w:rPr>
        <w:t> menu item. Here is what the ‘for’ loop language element looks like inside this tool window:</w:t>
      </w:r>
    </w:p>
    <w:p w:rsidR="004A5B4B" w:rsidRPr="004A5B4B" w:rsidRDefault="004A5B4B" w:rsidP="004A5B4B">
      <w:pPr>
        <w:shd w:val="clear" w:color="auto" w:fill="FFFFFF"/>
        <w:spacing w:after="150" w:line="305" w:lineRule="atLeast"/>
        <w:rPr>
          <w:rFonts w:ascii="Verdana" w:eastAsia="Times New Roman" w:hAnsi="Verdana" w:cs="Times New Roman"/>
          <w:color w:val="555555"/>
          <w:sz w:val="21"/>
          <w:szCs w:val="21"/>
        </w:rPr>
      </w:pPr>
      <w:r w:rsidRPr="004A5B4B">
        <w:rPr>
          <w:rFonts w:ascii="Verdana" w:eastAsia="Times New Roman" w:hAnsi="Verdana" w:cs="Times New Roman"/>
          <w:noProof/>
          <w:color w:val="555555"/>
          <w:sz w:val="21"/>
          <w:szCs w:val="21"/>
        </w:rPr>
        <w:lastRenderedPageBreak/>
        <w:drawing>
          <wp:inline distT="0" distB="0" distL="0" distR="0">
            <wp:extent cx="5705475" cy="5334000"/>
            <wp:effectExtent l="0" t="0" r="9525" b="0"/>
            <wp:docPr id="1" name="Picture 1" descr="DXCore For Loop inside Expression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XCore For Loop inside Expression L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5334000"/>
                    </a:xfrm>
                    <a:prstGeom prst="rect">
                      <a:avLst/>
                    </a:prstGeom>
                    <a:noFill/>
                    <a:ln>
                      <a:noFill/>
                    </a:ln>
                  </pic:spPr>
                </pic:pic>
              </a:graphicData>
            </a:graphic>
          </wp:inline>
        </w:drawing>
      </w:r>
    </w:p>
    <w:p w:rsidR="004A5B4B" w:rsidRPr="004A5B4B" w:rsidRDefault="004A5B4B" w:rsidP="004A5B4B">
      <w:pPr>
        <w:shd w:val="clear" w:color="auto" w:fill="FFFFFF"/>
        <w:spacing w:after="150" w:line="305" w:lineRule="atLeast"/>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The other way to enumerate elements inside of a scope is to use the </w:t>
      </w:r>
      <w:r w:rsidRPr="004A5B4B">
        <w:rPr>
          <w:rFonts w:ascii="Verdana" w:eastAsia="Times New Roman" w:hAnsi="Verdana" w:cs="Times New Roman"/>
          <w:i/>
          <w:iCs/>
          <w:color w:val="555555"/>
          <w:sz w:val="21"/>
          <w:szCs w:val="21"/>
        </w:rPr>
        <w:t>ElementEnumerable</w:t>
      </w:r>
      <w:r w:rsidRPr="004A5B4B">
        <w:rPr>
          <w:rFonts w:ascii="Verdana" w:eastAsia="Times New Roman" w:hAnsi="Verdana" w:cs="Times New Roman"/>
          <w:color w:val="555555"/>
          <w:sz w:val="21"/>
          <w:szCs w:val="21"/>
        </w:rPr>
        <w:t> class, declared in the “</w:t>
      </w:r>
      <w:r w:rsidRPr="004A5B4B">
        <w:rPr>
          <w:rFonts w:ascii="Verdana" w:eastAsia="Times New Roman" w:hAnsi="Verdana" w:cs="Times New Roman"/>
          <w:i/>
          <w:iCs/>
          <w:color w:val="555555"/>
          <w:sz w:val="21"/>
          <w:szCs w:val="21"/>
        </w:rPr>
        <w:t>DevExpress.DXCore.Parser</w:t>
      </w:r>
      <w:r w:rsidRPr="004A5B4B">
        <w:rPr>
          <w:rFonts w:ascii="Verdana" w:eastAsia="Times New Roman" w:hAnsi="Verdana" w:cs="Times New Roman"/>
          <w:color w:val="555555"/>
          <w:sz w:val="21"/>
          <w:szCs w:val="21"/>
        </w:rPr>
        <w:t>” assembly. It may take one, two or three parameters, such as:</w:t>
      </w:r>
    </w:p>
    <w:p w:rsidR="004A5B4B" w:rsidRPr="004A5B4B" w:rsidRDefault="004A5B4B" w:rsidP="004A5B4B">
      <w:pPr>
        <w:numPr>
          <w:ilvl w:val="0"/>
          <w:numId w:val="3"/>
        </w:numPr>
        <w:shd w:val="clear" w:color="auto" w:fill="FFFFFF"/>
        <w:spacing w:after="0" w:line="305" w:lineRule="atLeast"/>
        <w:ind w:left="0"/>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The </w:t>
      </w:r>
      <w:r w:rsidRPr="004A5B4B">
        <w:rPr>
          <w:rFonts w:ascii="Verdana" w:eastAsia="Times New Roman" w:hAnsi="Verdana" w:cs="Times New Roman"/>
          <w:b/>
          <w:bCs/>
          <w:color w:val="555555"/>
          <w:sz w:val="21"/>
          <w:szCs w:val="21"/>
        </w:rPr>
        <w:t>Scope</w:t>
      </w:r>
      <w:r w:rsidRPr="004A5B4B">
        <w:rPr>
          <w:rFonts w:ascii="Verdana" w:eastAsia="Times New Roman" w:hAnsi="Verdana" w:cs="Times New Roman"/>
          <w:color w:val="555555"/>
          <w:sz w:val="21"/>
          <w:szCs w:val="21"/>
        </w:rPr>
        <w:t> – the </w:t>
      </w:r>
      <w:r w:rsidRPr="004A5B4B">
        <w:rPr>
          <w:rFonts w:ascii="Verdana" w:eastAsia="Times New Roman" w:hAnsi="Verdana" w:cs="Times New Roman"/>
          <w:i/>
          <w:iCs/>
          <w:color w:val="555555"/>
          <w:sz w:val="21"/>
          <w:szCs w:val="21"/>
        </w:rPr>
        <w:t>LanguageElement</w:t>
      </w:r>
      <w:r w:rsidRPr="004A5B4B">
        <w:rPr>
          <w:rFonts w:ascii="Verdana" w:eastAsia="Times New Roman" w:hAnsi="Verdana" w:cs="Times New Roman"/>
          <w:color w:val="555555"/>
          <w:sz w:val="21"/>
          <w:szCs w:val="21"/>
        </w:rPr>
        <w:t> instance inside of which you are going to enumerate inner elements, for example, a </w:t>
      </w:r>
      <w:r w:rsidRPr="004A5B4B">
        <w:rPr>
          <w:rFonts w:ascii="Verdana" w:eastAsia="Times New Roman" w:hAnsi="Verdana" w:cs="Times New Roman"/>
          <w:i/>
          <w:iCs/>
          <w:color w:val="555555"/>
          <w:sz w:val="21"/>
          <w:szCs w:val="21"/>
        </w:rPr>
        <w:t>SourceFile</w:t>
      </w:r>
      <w:r w:rsidRPr="004A5B4B">
        <w:rPr>
          <w:rFonts w:ascii="Verdana" w:eastAsia="Times New Roman" w:hAnsi="Verdana" w:cs="Times New Roman"/>
          <w:color w:val="555555"/>
          <w:sz w:val="21"/>
          <w:szCs w:val="21"/>
        </w:rPr>
        <w:t> or a </w:t>
      </w:r>
      <w:r w:rsidRPr="004A5B4B">
        <w:rPr>
          <w:rFonts w:ascii="Verdana" w:eastAsia="Times New Roman" w:hAnsi="Verdana" w:cs="Times New Roman"/>
          <w:i/>
          <w:iCs/>
          <w:color w:val="555555"/>
          <w:sz w:val="21"/>
          <w:szCs w:val="21"/>
        </w:rPr>
        <w:t>Method</w:t>
      </w:r>
      <w:r w:rsidRPr="004A5B4B">
        <w:rPr>
          <w:rFonts w:ascii="Verdana" w:eastAsia="Times New Roman" w:hAnsi="Verdana" w:cs="Times New Roman"/>
          <w:color w:val="555555"/>
          <w:sz w:val="21"/>
          <w:szCs w:val="21"/>
        </w:rPr>
        <w:t> instance.</w:t>
      </w:r>
    </w:p>
    <w:p w:rsidR="004A5B4B" w:rsidRPr="004A5B4B" w:rsidRDefault="004A5B4B" w:rsidP="004A5B4B">
      <w:pPr>
        <w:numPr>
          <w:ilvl w:val="0"/>
          <w:numId w:val="3"/>
        </w:numPr>
        <w:shd w:val="clear" w:color="auto" w:fill="FFFFFF"/>
        <w:spacing w:after="0" w:line="305" w:lineRule="atLeast"/>
        <w:ind w:left="0"/>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The optional </w:t>
      </w:r>
      <w:r w:rsidRPr="004A5B4B">
        <w:rPr>
          <w:rFonts w:ascii="Verdana" w:eastAsia="Times New Roman" w:hAnsi="Verdana" w:cs="Times New Roman"/>
          <w:b/>
          <w:bCs/>
          <w:color w:val="555555"/>
          <w:sz w:val="21"/>
          <w:szCs w:val="21"/>
        </w:rPr>
        <w:t>Type</w:t>
      </w:r>
      <w:r w:rsidRPr="004A5B4B">
        <w:rPr>
          <w:rFonts w:ascii="Verdana" w:eastAsia="Times New Roman" w:hAnsi="Verdana" w:cs="Times New Roman"/>
          <w:color w:val="555555"/>
          <w:sz w:val="21"/>
          <w:szCs w:val="21"/>
        </w:rPr>
        <w:t> of the inner elements parameter or a specific </w:t>
      </w:r>
      <w:r w:rsidRPr="004A5B4B">
        <w:rPr>
          <w:rFonts w:ascii="Verdana" w:eastAsia="Times New Roman" w:hAnsi="Verdana" w:cs="Times New Roman"/>
          <w:b/>
          <w:bCs/>
          <w:color w:val="555555"/>
          <w:sz w:val="21"/>
          <w:szCs w:val="21"/>
        </w:rPr>
        <w:t>IElementFilter</w:t>
      </w:r>
      <w:r w:rsidRPr="004A5B4B">
        <w:rPr>
          <w:rFonts w:ascii="Verdana" w:eastAsia="Times New Roman" w:hAnsi="Verdana" w:cs="Times New Roman"/>
          <w:color w:val="555555"/>
          <w:sz w:val="21"/>
          <w:szCs w:val="21"/>
        </w:rPr>
        <w:t> interface descendant. The “</w:t>
      </w:r>
      <w:r w:rsidRPr="004A5B4B">
        <w:rPr>
          <w:rFonts w:ascii="Verdana" w:eastAsia="Times New Roman" w:hAnsi="Verdana" w:cs="Times New Roman"/>
          <w:i/>
          <w:iCs/>
          <w:color w:val="555555"/>
          <w:sz w:val="21"/>
          <w:szCs w:val="21"/>
        </w:rPr>
        <w:t>Type</w:t>
      </w:r>
      <w:r w:rsidRPr="004A5B4B">
        <w:rPr>
          <w:rFonts w:ascii="Verdana" w:eastAsia="Times New Roman" w:hAnsi="Verdana" w:cs="Times New Roman"/>
          <w:color w:val="555555"/>
          <w:sz w:val="21"/>
          <w:szCs w:val="21"/>
        </w:rPr>
        <w:t>” parameter can be specified by the </w:t>
      </w:r>
      <w:r w:rsidRPr="004A5B4B">
        <w:rPr>
          <w:rFonts w:ascii="Verdana" w:eastAsia="Times New Roman" w:hAnsi="Verdana" w:cs="Times New Roman"/>
          <w:i/>
          <w:iCs/>
          <w:color w:val="555555"/>
          <w:sz w:val="21"/>
          <w:szCs w:val="21"/>
        </w:rPr>
        <w:t>LanguageElementType</w:t>
      </w:r>
      <w:r w:rsidRPr="004A5B4B">
        <w:rPr>
          <w:rFonts w:ascii="Verdana" w:eastAsia="Times New Roman" w:hAnsi="Verdana" w:cs="Times New Roman"/>
          <w:color w:val="555555"/>
          <w:sz w:val="21"/>
          <w:szCs w:val="21"/>
        </w:rPr>
        <w:t> enumeration (e.g. </w:t>
      </w:r>
      <w:r w:rsidRPr="004A5B4B">
        <w:rPr>
          <w:rFonts w:ascii="Verdana" w:eastAsia="Times New Roman" w:hAnsi="Verdana" w:cs="Times New Roman"/>
          <w:i/>
          <w:iCs/>
          <w:color w:val="555555"/>
          <w:sz w:val="21"/>
          <w:szCs w:val="21"/>
        </w:rPr>
        <w:t>LanguageElementType.Comment</w:t>
      </w:r>
      <w:r w:rsidRPr="004A5B4B">
        <w:rPr>
          <w:rFonts w:ascii="Verdana" w:eastAsia="Times New Roman" w:hAnsi="Verdana" w:cs="Times New Roman"/>
          <w:color w:val="555555"/>
          <w:sz w:val="21"/>
          <w:szCs w:val="21"/>
        </w:rPr>
        <w:t>) or a </w:t>
      </w:r>
      <w:r w:rsidRPr="004A5B4B">
        <w:rPr>
          <w:rFonts w:ascii="Verdana" w:eastAsia="Times New Roman" w:hAnsi="Verdana" w:cs="Times New Roman"/>
          <w:i/>
          <w:iCs/>
          <w:color w:val="555555"/>
          <w:sz w:val="21"/>
          <w:szCs w:val="21"/>
        </w:rPr>
        <w:t>System.Type</w:t>
      </w:r>
      <w:r w:rsidRPr="004A5B4B">
        <w:rPr>
          <w:rFonts w:ascii="Verdana" w:eastAsia="Times New Roman" w:hAnsi="Verdana" w:cs="Times New Roman"/>
          <w:color w:val="555555"/>
          <w:sz w:val="21"/>
          <w:szCs w:val="21"/>
        </w:rPr>
        <w:t> instance. For example:</w:t>
      </w:r>
    </w:p>
    <w:p w:rsidR="004A5B4B" w:rsidRPr="004A5B4B" w:rsidRDefault="004A5B4B" w:rsidP="004A5B4B">
      <w:pPr>
        <w:shd w:val="clear" w:color="auto" w:fill="FFFFFF"/>
        <w:spacing w:after="150" w:line="305" w:lineRule="atLeast"/>
        <w:rPr>
          <w:rFonts w:ascii="Verdana" w:eastAsia="Times New Roman" w:hAnsi="Verdana" w:cs="Times New Roman"/>
          <w:color w:val="555555"/>
          <w:sz w:val="21"/>
          <w:szCs w:val="21"/>
        </w:rPr>
      </w:pPr>
      <w:r w:rsidRPr="004A5B4B">
        <w:rPr>
          <w:rFonts w:ascii="Verdana" w:eastAsia="Times New Roman" w:hAnsi="Verdana" w:cs="Times New Roman"/>
          <w:b/>
          <w:bCs/>
          <w:color w:val="555555"/>
          <w:sz w:val="21"/>
          <w:szCs w:val="21"/>
        </w:rPr>
        <w:t>CSharp</w:t>
      </w:r>
      <w:r w:rsidRPr="004A5B4B">
        <w:rPr>
          <w:rFonts w:ascii="Verdana" w:eastAsia="Times New Roman" w:hAnsi="Verdana" w:cs="Times New Roman"/>
          <w:color w:val="555555"/>
          <w:sz w:val="21"/>
          <w:szCs w:val="21"/>
        </w:rPr>
        <w:t> code:</w:t>
      </w:r>
    </w:p>
    <w:tbl>
      <w:tblPr>
        <w:tblW w:w="989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9412"/>
      </w:tblGrid>
      <w:tr w:rsidR="004A5B4B" w:rsidRPr="004A5B4B" w:rsidTr="00B7769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1</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2</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lastRenderedPageBreak/>
              <w:t>3</w:t>
            </w:r>
          </w:p>
        </w:tc>
        <w:tc>
          <w:tcPr>
            <w:tcW w:w="941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lastRenderedPageBreak/>
              <w:t>Class activeClass = CodeRush.Source.ActiveClass;</w:t>
            </w:r>
            <w:bookmarkStart w:id="0" w:name="_GoBack"/>
            <w:bookmarkEnd w:id="0"/>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lastRenderedPageBreak/>
              <w:t>ElementEnumerable xmlCommentsEnumerable = new</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ElementEnumerable(activeClass, LanguageElementType.XmlDocComment);</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ElementEnumerable throwExceptionsEnumerable = new</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ElementEnumerable(activeClass, typeof(Throw));</w:t>
            </w:r>
          </w:p>
        </w:tc>
      </w:tr>
    </w:tbl>
    <w:p w:rsidR="004A5B4B" w:rsidRPr="004A5B4B" w:rsidRDefault="00B77699" w:rsidP="004A5B4B">
      <w:pPr>
        <w:shd w:val="clear" w:color="auto" w:fill="FFFFFF"/>
        <w:spacing w:after="0" w:line="305" w:lineRule="atLeast"/>
        <w:rPr>
          <w:rFonts w:ascii="Verdana" w:eastAsia="Times New Roman" w:hAnsi="Verdana" w:cs="Times New Roman"/>
          <w:color w:val="555555"/>
          <w:sz w:val="21"/>
          <w:szCs w:val="21"/>
        </w:rPr>
      </w:pPr>
      <w:hyperlink r:id="rId13" w:anchor="SID3099_2_tgl" w:history="1">
        <w:r w:rsidR="004A5B4B" w:rsidRPr="004A5B4B">
          <w:rPr>
            <w:rFonts w:ascii="Verdana" w:eastAsia="Times New Roman" w:hAnsi="Verdana" w:cs="Times New Roman"/>
            <w:color w:val="2970A6"/>
            <w:sz w:val="21"/>
            <w:szCs w:val="21"/>
            <w:u w:val="single"/>
          </w:rPr>
          <w:t>Show Visual Basic code… »</w:t>
        </w:r>
      </w:hyperlink>
    </w:p>
    <w:p w:rsidR="004A5B4B" w:rsidRPr="004A5B4B" w:rsidRDefault="004A5B4B" w:rsidP="004A5B4B">
      <w:pPr>
        <w:shd w:val="clear" w:color="auto" w:fill="FFFFFF"/>
        <w:spacing w:after="150" w:line="305" w:lineRule="atLeast"/>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You are also able to pass an array of the </w:t>
      </w:r>
      <w:r w:rsidRPr="004A5B4B">
        <w:rPr>
          <w:rFonts w:ascii="Verdana" w:eastAsia="Times New Roman" w:hAnsi="Verdana" w:cs="Times New Roman"/>
          <w:i/>
          <w:iCs/>
          <w:color w:val="555555"/>
          <w:sz w:val="21"/>
          <w:szCs w:val="21"/>
        </w:rPr>
        <w:t>LanguageElementType</w:t>
      </w:r>
      <w:r w:rsidRPr="004A5B4B">
        <w:rPr>
          <w:rFonts w:ascii="Verdana" w:eastAsia="Times New Roman" w:hAnsi="Verdana" w:cs="Times New Roman"/>
          <w:color w:val="555555"/>
          <w:sz w:val="21"/>
          <w:szCs w:val="21"/>
        </w:rPr>
        <w:t> or </w:t>
      </w:r>
      <w:r w:rsidRPr="004A5B4B">
        <w:rPr>
          <w:rFonts w:ascii="Verdana" w:eastAsia="Times New Roman" w:hAnsi="Verdana" w:cs="Times New Roman"/>
          <w:i/>
          <w:iCs/>
          <w:color w:val="555555"/>
          <w:sz w:val="21"/>
          <w:szCs w:val="21"/>
        </w:rPr>
        <w:t>System.Type</w:t>
      </w:r>
      <w:r w:rsidRPr="004A5B4B">
        <w:rPr>
          <w:rFonts w:ascii="Verdana" w:eastAsia="Times New Roman" w:hAnsi="Verdana" w:cs="Times New Roman"/>
          <w:color w:val="555555"/>
          <w:sz w:val="21"/>
          <w:szCs w:val="21"/>
        </w:rPr>
        <w:t> instances.</w:t>
      </w:r>
    </w:p>
    <w:p w:rsidR="004A5B4B" w:rsidRPr="004A5B4B" w:rsidRDefault="004A5B4B" w:rsidP="004A5B4B">
      <w:pPr>
        <w:shd w:val="clear" w:color="auto" w:fill="FFFFFF"/>
        <w:spacing w:after="150" w:line="305" w:lineRule="atLeast"/>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The </w:t>
      </w:r>
      <w:r w:rsidRPr="004A5B4B">
        <w:rPr>
          <w:rFonts w:ascii="Verdana" w:eastAsia="Times New Roman" w:hAnsi="Verdana" w:cs="Times New Roman"/>
          <w:i/>
          <w:iCs/>
          <w:color w:val="555555"/>
          <w:sz w:val="21"/>
          <w:szCs w:val="21"/>
        </w:rPr>
        <w:t>IElementFilter</w:t>
      </w:r>
      <w:r w:rsidRPr="004A5B4B">
        <w:rPr>
          <w:rFonts w:ascii="Verdana" w:eastAsia="Times New Roman" w:hAnsi="Verdana" w:cs="Times New Roman"/>
          <w:color w:val="555555"/>
          <w:sz w:val="21"/>
          <w:szCs w:val="21"/>
        </w:rPr>
        <w:t> descendant allows you to specify more conditions for the element than just its type which specifies whether a particular element will be returned during an enumeration process. There are two methods on the </w:t>
      </w:r>
      <w:r w:rsidRPr="004A5B4B">
        <w:rPr>
          <w:rFonts w:ascii="Verdana" w:eastAsia="Times New Roman" w:hAnsi="Verdana" w:cs="Times New Roman"/>
          <w:i/>
          <w:iCs/>
          <w:color w:val="555555"/>
          <w:sz w:val="21"/>
          <w:szCs w:val="21"/>
        </w:rPr>
        <w:t>IElementFilter</w:t>
      </w:r>
      <w:r w:rsidRPr="004A5B4B">
        <w:rPr>
          <w:rFonts w:ascii="Verdana" w:eastAsia="Times New Roman" w:hAnsi="Verdana" w:cs="Times New Roman"/>
          <w:color w:val="555555"/>
          <w:sz w:val="21"/>
          <w:szCs w:val="21"/>
        </w:rPr>
        <w:t> interface to implement: </w:t>
      </w:r>
      <w:r w:rsidRPr="004A5B4B">
        <w:rPr>
          <w:rFonts w:ascii="Verdana" w:eastAsia="Times New Roman" w:hAnsi="Verdana" w:cs="Times New Roman"/>
          <w:i/>
          <w:iCs/>
          <w:color w:val="555555"/>
          <w:sz w:val="21"/>
          <w:szCs w:val="21"/>
        </w:rPr>
        <w:t>Apply</w:t>
      </w:r>
      <w:r w:rsidRPr="004A5B4B">
        <w:rPr>
          <w:rFonts w:ascii="Verdana" w:eastAsia="Times New Roman" w:hAnsi="Verdana" w:cs="Times New Roman"/>
          <w:color w:val="555555"/>
          <w:sz w:val="21"/>
          <w:szCs w:val="21"/>
        </w:rPr>
        <w:t> and </w:t>
      </w:r>
      <w:r w:rsidRPr="004A5B4B">
        <w:rPr>
          <w:rFonts w:ascii="Verdana" w:eastAsia="Times New Roman" w:hAnsi="Verdana" w:cs="Times New Roman"/>
          <w:i/>
          <w:iCs/>
          <w:color w:val="555555"/>
          <w:sz w:val="21"/>
          <w:szCs w:val="21"/>
        </w:rPr>
        <w:t>SkipChildren</w:t>
      </w:r>
      <w:r w:rsidRPr="004A5B4B">
        <w:rPr>
          <w:rFonts w:ascii="Verdana" w:eastAsia="Times New Roman" w:hAnsi="Verdana" w:cs="Times New Roman"/>
          <w:color w:val="555555"/>
          <w:sz w:val="21"/>
          <w:szCs w:val="21"/>
        </w:rPr>
        <w:t>.</w:t>
      </w:r>
    </w:p>
    <w:p w:rsidR="004A5B4B" w:rsidRPr="004A5B4B" w:rsidRDefault="004A5B4B" w:rsidP="004A5B4B">
      <w:pPr>
        <w:shd w:val="clear" w:color="auto" w:fill="FFFFFF"/>
        <w:spacing w:after="150" w:line="305" w:lineRule="atLeast"/>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The </w:t>
      </w:r>
      <w:r w:rsidRPr="004A5B4B">
        <w:rPr>
          <w:rFonts w:ascii="Verdana" w:eastAsia="Times New Roman" w:hAnsi="Verdana" w:cs="Times New Roman"/>
          <w:i/>
          <w:iCs/>
          <w:color w:val="555555"/>
          <w:sz w:val="21"/>
          <w:szCs w:val="21"/>
        </w:rPr>
        <w:t>Apply</w:t>
      </w:r>
      <w:r w:rsidRPr="004A5B4B">
        <w:rPr>
          <w:rFonts w:ascii="Verdana" w:eastAsia="Times New Roman" w:hAnsi="Verdana" w:cs="Times New Roman"/>
          <w:color w:val="555555"/>
          <w:sz w:val="21"/>
          <w:szCs w:val="21"/>
        </w:rPr>
        <w:t> method returns the value, which specifies whether the element will be returned when enumerating the scope. The </w:t>
      </w:r>
      <w:r w:rsidRPr="004A5B4B">
        <w:rPr>
          <w:rFonts w:ascii="Verdana" w:eastAsia="Times New Roman" w:hAnsi="Verdana" w:cs="Times New Roman"/>
          <w:i/>
          <w:iCs/>
          <w:color w:val="555555"/>
          <w:sz w:val="21"/>
          <w:szCs w:val="21"/>
        </w:rPr>
        <w:t>SkipChildren</w:t>
      </w:r>
      <w:r w:rsidRPr="004A5B4B">
        <w:rPr>
          <w:rFonts w:ascii="Verdana" w:eastAsia="Times New Roman" w:hAnsi="Verdana" w:cs="Times New Roman"/>
          <w:color w:val="555555"/>
          <w:sz w:val="21"/>
          <w:szCs w:val="21"/>
        </w:rPr>
        <w:t> specifies whether the enumerator should look inside the element that is passed the </w:t>
      </w:r>
      <w:r w:rsidRPr="004A5B4B">
        <w:rPr>
          <w:rFonts w:ascii="Verdana" w:eastAsia="Times New Roman" w:hAnsi="Verdana" w:cs="Times New Roman"/>
          <w:i/>
          <w:iCs/>
          <w:color w:val="555555"/>
          <w:sz w:val="21"/>
          <w:szCs w:val="21"/>
        </w:rPr>
        <w:t>Apply</w:t>
      </w:r>
      <w:r w:rsidRPr="004A5B4B">
        <w:rPr>
          <w:rFonts w:ascii="Verdana" w:eastAsia="Times New Roman" w:hAnsi="Verdana" w:cs="Times New Roman"/>
          <w:color w:val="555555"/>
          <w:sz w:val="21"/>
          <w:szCs w:val="21"/>
        </w:rPr>
        <w:t> procedure, or move on to the next element skipping its nodes. For example, here’s the code of the filter that looks for the field members with the name starting with an underscore “_”:</w:t>
      </w:r>
    </w:p>
    <w:p w:rsidR="004A5B4B" w:rsidRPr="004A5B4B" w:rsidRDefault="004A5B4B" w:rsidP="004A5B4B">
      <w:pPr>
        <w:shd w:val="clear" w:color="auto" w:fill="FFFFFF"/>
        <w:spacing w:after="150" w:line="305" w:lineRule="atLeast"/>
        <w:rPr>
          <w:rFonts w:ascii="Verdana" w:eastAsia="Times New Roman" w:hAnsi="Verdana" w:cs="Times New Roman"/>
          <w:color w:val="555555"/>
          <w:sz w:val="21"/>
          <w:szCs w:val="21"/>
        </w:rPr>
      </w:pPr>
      <w:r w:rsidRPr="004A5B4B">
        <w:rPr>
          <w:rFonts w:ascii="Verdana" w:eastAsia="Times New Roman" w:hAnsi="Verdana" w:cs="Times New Roman"/>
          <w:b/>
          <w:bCs/>
          <w:color w:val="555555"/>
          <w:sz w:val="21"/>
          <w:szCs w:val="21"/>
        </w:rPr>
        <w:t>CSharp</w:t>
      </w:r>
      <w:r w:rsidRPr="004A5B4B">
        <w:rPr>
          <w:rFonts w:ascii="Verdana" w:eastAsia="Times New Roman" w:hAnsi="Verdana" w:cs="Times New Roman"/>
          <w:color w:val="555555"/>
          <w:sz w:val="21"/>
          <w:szCs w:val="21"/>
        </w:rPr>
        <w:t> code:</w:t>
      </w:r>
    </w:p>
    <w:tbl>
      <w:tblPr>
        <w:tblW w:w="900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592"/>
        <w:gridCol w:w="8408"/>
      </w:tblGrid>
      <w:tr w:rsidR="004A5B4B" w:rsidRPr="004A5B4B" w:rsidTr="004A5B4B">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01</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02</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03</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04</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05</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06</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07</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08</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09</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10</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Times New Roman" w:eastAsia="Times New Roman" w:hAnsi="Times New Roman" w:cs="Times New Roman"/>
                <w:sz w:val="24"/>
                <w:szCs w:val="24"/>
              </w:rPr>
              <w:t>11</w:t>
            </w:r>
          </w:p>
        </w:tc>
        <w:tc>
          <w:tcPr>
            <w:tcW w:w="8408"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public</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class</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FildsWithUnderscoreFilter : IElementFilter</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public</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bool</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Apply(IElement element)</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return</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element is</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IFieldElement &amp;&amp; element.Name.StartsWith("_");</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public</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bool</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SkipChildren(IElement element)</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return</w:t>
            </w:r>
            <w:r w:rsidRPr="004A5B4B">
              <w:rPr>
                <w:rFonts w:ascii="Times New Roman" w:eastAsia="Times New Roman" w:hAnsi="Times New Roman" w:cs="Times New Roman"/>
                <w:sz w:val="24"/>
                <w:szCs w:val="24"/>
              </w:rPr>
              <w:t xml:space="preserve"> </w:t>
            </w:r>
            <w:r w:rsidRPr="004A5B4B">
              <w:rPr>
                <w:rFonts w:ascii="Courier New" w:eastAsia="Times New Roman" w:hAnsi="Courier New" w:cs="Courier New"/>
                <w:sz w:val="20"/>
                <w:szCs w:val="20"/>
              </w:rPr>
              <w:t>true;</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  }</w:t>
            </w:r>
          </w:p>
          <w:p w:rsidR="004A5B4B" w:rsidRPr="004A5B4B" w:rsidRDefault="004A5B4B" w:rsidP="004A5B4B">
            <w:pPr>
              <w:spacing w:before="75" w:after="150" w:line="240" w:lineRule="auto"/>
              <w:rPr>
                <w:rFonts w:ascii="Times New Roman" w:eastAsia="Times New Roman" w:hAnsi="Times New Roman" w:cs="Times New Roman"/>
                <w:sz w:val="24"/>
                <w:szCs w:val="24"/>
              </w:rPr>
            </w:pPr>
            <w:r w:rsidRPr="004A5B4B">
              <w:rPr>
                <w:rFonts w:ascii="Courier New" w:eastAsia="Times New Roman" w:hAnsi="Courier New" w:cs="Courier New"/>
                <w:sz w:val="20"/>
                <w:szCs w:val="20"/>
              </w:rPr>
              <w:t>}</w:t>
            </w:r>
          </w:p>
        </w:tc>
      </w:tr>
    </w:tbl>
    <w:p w:rsidR="004A5B4B" w:rsidRPr="004A5B4B" w:rsidRDefault="00B77699" w:rsidP="004A5B4B">
      <w:pPr>
        <w:shd w:val="clear" w:color="auto" w:fill="FFFFFF"/>
        <w:spacing w:after="0" w:line="305" w:lineRule="atLeast"/>
        <w:rPr>
          <w:rFonts w:ascii="Verdana" w:eastAsia="Times New Roman" w:hAnsi="Verdana" w:cs="Times New Roman"/>
          <w:color w:val="555555"/>
          <w:sz w:val="21"/>
          <w:szCs w:val="21"/>
        </w:rPr>
      </w:pPr>
      <w:hyperlink r:id="rId14" w:anchor="SID3099_3_tgl" w:history="1">
        <w:r w:rsidR="004A5B4B" w:rsidRPr="004A5B4B">
          <w:rPr>
            <w:rFonts w:ascii="Verdana" w:eastAsia="Times New Roman" w:hAnsi="Verdana" w:cs="Times New Roman"/>
            <w:color w:val="2970A6"/>
            <w:sz w:val="21"/>
            <w:szCs w:val="21"/>
            <w:u w:val="single"/>
          </w:rPr>
          <w:t>Show Visual Basic code… »</w:t>
        </w:r>
      </w:hyperlink>
    </w:p>
    <w:p w:rsidR="004A5B4B" w:rsidRPr="004A5B4B" w:rsidRDefault="004A5B4B" w:rsidP="004A5B4B">
      <w:pPr>
        <w:shd w:val="clear" w:color="auto" w:fill="FFFFFF"/>
        <w:spacing w:after="150" w:line="305" w:lineRule="atLeast"/>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There is also the </w:t>
      </w:r>
      <w:r w:rsidRPr="004A5B4B">
        <w:rPr>
          <w:rFonts w:ascii="Verdana" w:eastAsia="Times New Roman" w:hAnsi="Verdana" w:cs="Times New Roman"/>
          <w:i/>
          <w:iCs/>
          <w:color w:val="555555"/>
          <w:sz w:val="21"/>
          <w:szCs w:val="21"/>
        </w:rPr>
        <w:t>DefaultElementFilters</w:t>
      </w:r>
      <w:r w:rsidRPr="004A5B4B">
        <w:rPr>
          <w:rFonts w:ascii="Verdana" w:eastAsia="Times New Roman" w:hAnsi="Verdana" w:cs="Times New Roman"/>
          <w:color w:val="555555"/>
          <w:sz w:val="21"/>
          <w:szCs w:val="21"/>
        </w:rPr>
        <w:t> class, defined with a few default element filters, such as </w:t>
      </w:r>
      <w:r w:rsidRPr="004A5B4B">
        <w:rPr>
          <w:rFonts w:ascii="Verdana" w:eastAsia="Times New Roman" w:hAnsi="Verdana" w:cs="Times New Roman"/>
          <w:i/>
          <w:iCs/>
          <w:color w:val="555555"/>
          <w:sz w:val="21"/>
          <w:szCs w:val="21"/>
        </w:rPr>
        <w:t>TypeOrNamespace</w:t>
      </w:r>
      <w:r w:rsidRPr="004A5B4B">
        <w:rPr>
          <w:rFonts w:ascii="Verdana" w:eastAsia="Times New Roman" w:hAnsi="Verdana" w:cs="Times New Roman"/>
          <w:color w:val="555555"/>
          <w:sz w:val="21"/>
          <w:szCs w:val="21"/>
        </w:rPr>
        <w:t> filter, </w:t>
      </w:r>
      <w:r w:rsidRPr="004A5B4B">
        <w:rPr>
          <w:rFonts w:ascii="Verdana" w:eastAsia="Times New Roman" w:hAnsi="Verdana" w:cs="Times New Roman"/>
          <w:i/>
          <w:iCs/>
          <w:color w:val="555555"/>
          <w:sz w:val="21"/>
          <w:szCs w:val="21"/>
        </w:rPr>
        <w:t>NonPrivateMember</w:t>
      </w:r>
      <w:r w:rsidRPr="004A5B4B">
        <w:rPr>
          <w:rFonts w:ascii="Verdana" w:eastAsia="Times New Roman" w:hAnsi="Verdana" w:cs="Times New Roman"/>
          <w:color w:val="555555"/>
          <w:sz w:val="21"/>
          <w:szCs w:val="21"/>
        </w:rPr>
        <w:t>, etc.</w:t>
      </w:r>
    </w:p>
    <w:p w:rsidR="004A5B4B" w:rsidRPr="004A5B4B" w:rsidRDefault="004A5B4B" w:rsidP="004A5B4B">
      <w:pPr>
        <w:numPr>
          <w:ilvl w:val="0"/>
          <w:numId w:val="4"/>
        </w:numPr>
        <w:shd w:val="clear" w:color="auto" w:fill="FFFFFF"/>
        <w:spacing w:after="0" w:line="305" w:lineRule="atLeast"/>
        <w:ind w:left="0"/>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t>The third optional parameter is the “UseRecursion” boolean parameter, which specifies whether the enumeration search should be performed recursively.</w:t>
      </w:r>
    </w:p>
    <w:p w:rsidR="004A5B4B" w:rsidRPr="004A5B4B" w:rsidRDefault="004A5B4B" w:rsidP="004A5B4B">
      <w:pPr>
        <w:pBdr>
          <w:bottom w:val="single" w:sz="6" w:space="2" w:color="CCCCCC"/>
        </w:pBdr>
        <w:shd w:val="clear" w:color="auto" w:fill="FFFFFF"/>
        <w:spacing w:before="150" w:after="0" w:line="305" w:lineRule="atLeast"/>
        <w:outlineLvl w:val="1"/>
        <w:rPr>
          <w:rFonts w:ascii="Verdana" w:eastAsia="Times New Roman" w:hAnsi="Verdana" w:cs="Times New Roman"/>
          <w:b/>
          <w:bCs/>
          <w:color w:val="555555"/>
          <w:spacing w:val="-12"/>
          <w:sz w:val="24"/>
          <w:szCs w:val="24"/>
        </w:rPr>
      </w:pPr>
      <w:r w:rsidRPr="004A5B4B">
        <w:rPr>
          <w:rFonts w:ascii="Verdana" w:eastAsia="Times New Roman" w:hAnsi="Verdana" w:cs="Times New Roman"/>
          <w:b/>
          <w:bCs/>
          <w:color w:val="555555"/>
          <w:spacing w:val="-12"/>
          <w:sz w:val="24"/>
          <w:szCs w:val="24"/>
        </w:rPr>
        <w:t>Conclusion</w:t>
      </w:r>
    </w:p>
    <w:p w:rsidR="004A5B4B" w:rsidRPr="004A5B4B" w:rsidRDefault="004A5B4B" w:rsidP="004A5B4B">
      <w:pPr>
        <w:shd w:val="clear" w:color="auto" w:fill="FFFFFF"/>
        <w:spacing w:after="150" w:line="305" w:lineRule="atLeast"/>
        <w:rPr>
          <w:rFonts w:ascii="Verdana" w:eastAsia="Times New Roman" w:hAnsi="Verdana" w:cs="Times New Roman"/>
          <w:color w:val="555555"/>
          <w:sz w:val="21"/>
          <w:szCs w:val="21"/>
        </w:rPr>
      </w:pPr>
      <w:r w:rsidRPr="004A5B4B">
        <w:rPr>
          <w:rFonts w:ascii="Verdana" w:eastAsia="Times New Roman" w:hAnsi="Verdana" w:cs="Times New Roman"/>
          <w:color w:val="555555"/>
          <w:sz w:val="21"/>
          <w:szCs w:val="21"/>
        </w:rPr>
        <w:lastRenderedPageBreak/>
        <w:t>Enumeration of the solution and code blocks elements is one of the basic tasks for </w:t>
      </w:r>
      <w:hyperlink r:id="rId15" w:tgtFrame="_blank" w:tooltip="DXCore plug-ins overview" w:history="1">
        <w:r w:rsidRPr="004A5B4B">
          <w:rPr>
            <w:rFonts w:ascii="Verdana" w:eastAsia="Times New Roman" w:hAnsi="Verdana" w:cs="Times New Roman"/>
            <w:color w:val="2970A6"/>
            <w:sz w:val="21"/>
            <w:szCs w:val="21"/>
            <w:u w:val="single"/>
          </w:rPr>
          <w:t>DXCore plug-in</w:t>
        </w:r>
      </w:hyperlink>
      <w:r w:rsidRPr="004A5B4B">
        <w:rPr>
          <w:rFonts w:ascii="Verdana" w:eastAsia="Times New Roman" w:hAnsi="Verdana" w:cs="Times New Roman"/>
          <w:color w:val="555555"/>
          <w:sz w:val="21"/>
          <w:szCs w:val="21"/>
        </w:rPr>
        <w:t>, which allows you to select elements to begin work with. Any consequent task, such as modifying elements, navigating to elements almost always needs to get list of an active or specific elements to start working with. Getting an active element allows you to define the condition whether a particular feature should be available, for example. E.g. the </w:t>
      </w:r>
      <w:hyperlink r:id="rId16" w:tgtFrame="_blank" w:tooltip="How to add new contracts for the Add Contract code provider" w:history="1">
        <w:r w:rsidRPr="004A5B4B">
          <w:rPr>
            <w:rFonts w:ascii="Verdana" w:eastAsia="Times New Roman" w:hAnsi="Verdana" w:cs="Times New Roman"/>
            <w:color w:val="2970A6"/>
            <w:sz w:val="21"/>
            <w:szCs w:val="21"/>
            <w:u w:val="single"/>
          </w:rPr>
          <w:t>IsNullOrWhiteSpace contract provider</w:t>
        </w:r>
      </w:hyperlink>
      <w:r w:rsidRPr="004A5B4B">
        <w:rPr>
          <w:rFonts w:ascii="Verdana" w:eastAsia="Times New Roman" w:hAnsi="Verdana" w:cs="Times New Roman"/>
          <w:color w:val="555555"/>
          <w:sz w:val="21"/>
          <w:szCs w:val="21"/>
        </w:rPr>
        <w:t> needs to check if the active element is a </w:t>
      </w:r>
      <w:r w:rsidRPr="004A5B4B">
        <w:rPr>
          <w:rFonts w:ascii="Verdana" w:eastAsia="Times New Roman" w:hAnsi="Verdana" w:cs="Times New Roman"/>
          <w:i/>
          <w:iCs/>
          <w:color w:val="555555"/>
          <w:sz w:val="21"/>
          <w:szCs w:val="21"/>
        </w:rPr>
        <w:t>Parameter</w:t>
      </w:r>
      <w:r w:rsidRPr="004A5B4B">
        <w:rPr>
          <w:rFonts w:ascii="Verdana" w:eastAsia="Times New Roman" w:hAnsi="Verdana" w:cs="Times New Roman"/>
          <w:color w:val="555555"/>
          <w:sz w:val="21"/>
          <w:szCs w:val="21"/>
        </w:rPr>
        <w:t> element instance, and if it is not a </w:t>
      </w:r>
      <w:r w:rsidRPr="004A5B4B">
        <w:rPr>
          <w:rFonts w:ascii="Verdana" w:eastAsia="Times New Roman" w:hAnsi="Verdana" w:cs="Times New Roman"/>
          <w:i/>
          <w:iCs/>
          <w:color w:val="555555"/>
          <w:sz w:val="21"/>
          <w:szCs w:val="21"/>
        </w:rPr>
        <w:t>Parameter</w:t>
      </w:r>
      <w:r w:rsidRPr="004A5B4B">
        <w:rPr>
          <w:rFonts w:ascii="Verdana" w:eastAsia="Times New Roman" w:hAnsi="Verdana" w:cs="Times New Roman"/>
          <w:color w:val="555555"/>
          <w:sz w:val="21"/>
          <w:szCs w:val="21"/>
        </w:rPr>
        <w:t>, then it is not available.</w:t>
      </w:r>
    </w:p>
    <w:p w:rsidR="00FD2F1D" w:rsidRDefault="00FD2F1D"/>
    <w:sectPr w:rsidR="00FD2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E01AC"/>
    <w:multiLevelType w:val="multilevel"/>
    <w:tmpl w:val="BF7A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57ACF"/>
    <w:multiLevelType w:val="multilevel"/>
    <w:tmpl w:val="5D1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D262C"/>
    <w:multiLevelType w:val="multilevel"/>
    <w:tmpl w:val="1F74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E2770"/>
    <w:multiLevelType w:val="multilevel"/>
    <w:tmpl w:val="5DF6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4B"/>
    <w:rsid w:val="004A5B4B"/>
    <w:rsid w:val="00B77699"/>
    <w:rsid w:val="00FD2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B4879-1F44-4859-8F96-DE55901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4A5B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5B4B"/>
    <w:rPr>
      <w:rFonts w:ascii="Times New Roman" w:eastAsia="Times New Roman" w:hAnsi="Times New Roman" w:cs="Times New Roman"/>
      <w:b/>
      <w:bCs/>
      <w:sz w:val="36"/>
      <w:szCs w:val="36"/>
    </w:rPr>
  </w:style>
  <w:style w:type="character" w:customStyle="1" w:styleId="Date1">
    <w:name w:val="Date1"/>
    <w:basedOn w:val="DefaultParagraphFont"/>
    <w:rsid w:val="004A5B4B"/>
  </w:style>
  <w:style w:type="paragraph" w:styleId="NormalWeb">
    <w:name w:val="Normal (Web)"/>
    <w:basedOn w:val="Normal"/>
    <w:uiPriority w:val="99"/>
    <w:semiHidden/>
    <w:unhideWhenUsed/>
    <w:rsid w:val="004A5B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5B4B"/>
  </w:style>
  <w:style w:type="character" w:styleId="Hyperlink">
    <w:name w:val="Hyperlink"/>
    <w:basedOn w:val="DefaultParagraphFont"/>
    <w:uiPriority w:val="99"/>
    <w:semiHidden/>
    <w:unhideWhenUsed/>
    <w:rsid w:val="004A5B4B"/>
    <w:rPr>
      <w:color w:val="0000FF"/>
      <w:u w:val="single"/>
    </w:rPr>
  </w:style>
  <w:style w:type="character" w:styleId="Emphasis">
    <w:name w:val="Emphasis"/>
    <w:basedOn w:val="DefaultParagraphFont"/>
    <w:uiPriority w:val="20"/>
    <w:qFormat/>
    <w:rsid w:val="004A5B4B"/>
    <w:rPr>
      <w:i/>
      <w:iCs/>
    </w:rPr>
  </w:style>
  <w:style w:type="character" w:styleId="Strong">
    <w:name w:val="Strong"/>
    <w:basedOn w:val="DefaultParagraphFont"/>
    <w:uiPriority w:val="22"/>
    <w:qFormat/>
    <w:rsid w:val="004A5B4B"/>
    <w:rPr>
      <w:b/>
      <w:bCs/>
    </w:rPr>
  </w:style>
  <w:style w:type="character" w:styleId="HTMLCode">
    <w:name w:val="HTML Code"/>
    <w:basedOn w:val="DefaultParagraphFont"/>
    <w:uiPriority w:val="99"/>
    <w:semiHidden/>
    <w:unhideWhenUsed/>
    <w:rsid w:val="004A5B4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776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6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292930">
      <w:bodyDiv w:val="1"/>
      <w:marLeft w:val="0"/>
      <w:marRight w:val="0"/>
      <w:marTop w:val="0"/>
      <w:marBottom w:val="0"/>
      <w:divBdr>
        <w:top w:val="none" w:sz="0" w:space="0" w:color="auto"/>
        <w:left w:val="none" w:sz="0" w:space="0" w:color="auto"/>
        <w:bottom w:val="none" w:sz="0" w:space="0" w:color="auto"/>
        <w:right w:val="none" w:sz="0" w:space="0" w:color="auto"/>
      </w:divBdr>
      <w:divsChild>
        <w:div w:id="689725536">
          <w:marLeft w:val="75"/>
          <w:marRight w:val="75"/>
          <w:marTop w:val="75"/>
          <w:marBottom w:val="75"/>
          <w:divBdr>
            <w:top w:val="none" w:sz="0" w:space="0" w:color="auto"/>
            <w:left w:val="none" w:sz="0" w:space="0" w:color="auto"/>
            <w:bottom w:val="none" w:sz="0" w:space="0" w:color="auto"/>
            <w:right w:val="none" w:sz="0" w:space="0" w:color="auto"/>
          </w:divBdr>
        </w:div>
        <w:div w:id="371000579">
          <w:marLeft w:val="0"/>
          <w:marRight w:val="0"/>
          <w:marTop w:val="0"/>
          <w:marBottom w:val="0"/>
          <w:divBdr>
            <w:top w:val="none" w:sz="0" w:space="0" w:color="auto"/>
            <w:left w:val="none" w:sz="0" w:space="0" w:color="auto"/>
            <w:bottom w:val="none" w:sz="0" w:space="0" w:color="auto"/>
            <w:right w:val="none" w:sz="0" w:space="0" w:color="auto"/>
          </w:divBdr>
          <w:divsChild>
            <w:div w:id="1798186193">
              <w:marLeft w:val="0"/>
              <w:marRight w:val="0"/>
              <w:marTop w:val="0"/>
              <w:marBottom w:val="0"/>
              <w:divBdr>
                <w:top w:val="none" w:sz="0" w:space="0" w:color="auto"/>
                <w:left w:val="none" w:sz="0" w:space="0" w:color="auto"/>
                <w:bottom w:val="none" w:sz="0" w:space="0" w:color="auto"/>
                <w:right w:val="none" w:sz="0" w:space="0" w:color="auto"/>
              </w:divBdr>
              <w:divsChild>
                <w:div w:id="1471903818">
                  <w:marLeft w:val="0"/>
                  <w:marRight w:val="0"/>
                  <w:marTop w:val="0"/>
                  <w:marBottom w:val="0"/>
                  <w:divBdr>
                    <w:top w:val="none" w:sz="0" w:space="0" w:color="auto"/>
                    <w:left w:val="none" w:sz="0" w:space="0" w:color="auto"/>
                    <w:bottom w:val="none" w:sz="0" w:space="0" w:color="auto"/>
                    <w:right w:val="none" w:sz="0" w:space="0" w:color="auto"/>
                  </w:divBdr>
                  <w:divsChild>
                    <w:div w:id="283463985">
                      <w:marLeft w:val="0"/>
                      <w:marRight w:val="0"/>
                      <w:marTop w:val="0"/>
                      <w:marBottom w:val="0"/>
                      <w:divBdr>
                        <w:top w:val="none" w:sz="0" w:space="0" w:color="auto"/>
                        <w:left w:val="none" w:sz="0" w:space="0" w:color="auto"/>
                        <w:bottom w:val="none" w:sz="0" w:space="0" w:color="auto"/>
                        <w:right w:val="none" w:sz="0" w:space="0" w:color="auto"/>
                      </w:divBdr>
                    </w:div>
                    <w:div w:id="1609194992">
                      <w:marLeft w:val="0"/>
                      <w:marRight w:val="0"/>
                      <w:marTop w:val="0"/>
                      <w:marBottom w:val="0"/>
                      <w:divBdr>
                        <w:top w:val="none" w:sz="0" w:space="0" w:color="auto"/>
                        <w:left w:val="none" w:sz="0" w:space="0" w:color="auto"/>
                        <w:bottom w:val="none" w:sz="0" w:space="0" w:color="auto"/>
                        <w:right w:val="none" w:sz="0" w:space="0" w:color="auto"/>
                      </w:divBdr>
                    </w:div>
                    <w:div w:id="1619338750">
                      <w:marLeft w:val="0"/>
                      <w:marRight w:val="0"/>
                      <w:marTop w:val="0"/>
                      <w:marBottom w:val="0"/>
                      <w:divBdr>
                        <w:top w:val="none" w:sz="0" w:space="0" w:color="auto"/>
                        <w:left w:val="none" w:sz="0" w:space="0" w:color="auto"/>
                        <w:bottom w:val="none" w:sz="0" w:space="0" w:color="auto"/>
                        <w:right w:val="none" w:sz="0" w:space="0" w:color="auto"/>
                      </w:divBdr>
                    </w:div>
                    <w:div w:id="50202882">
                      <w:marLeft w:val="0"/>
                      <w:marRight w:val="0"/>
                      <w:marTop w:val="0"/>
                      <w:marBottom w:val="0"/>
                      <w:divBdr>
                        <w:top w:val="none" w:sz="0" w:space="0" w:color="auto"/>
                        <w:left w:val="none" w:sz="0" w:space="0" w:color="auto"/>
                        <w:bottom w:val="none" w:sz="0" w:space="0" w:color="auto"/>
                        <w:right w:val="none" w:sz="0" w:space="0" w:color="auto"/>
                      </w:divBdr>
                    </w:div>
                    <w:div w:id="646393772">
                      <w:marLeft w:val="0"/>
                      <w:marRight w:val="0"/>
                      <w:marTop w:val="0"/>
                      <w:marBottom w:val="0"/>
                      <w:divBdr>
                        <w:top w:val="none" w:sz="0" w:space="0" w:color="auto"/>
                        <w:left w:val="none" w:sz="0" w:space="0" w:color="auto"/>
                        <w:bottom w:val="none" w:sz="0" w:space="0" w:color="auto"/>
                        <w:right w:val="none" w:sz="0" w:space="0" w:color="auto"/>
                      </w:divBdr>
                    </w:div>
                    <w:div w:id="2131587385">
                      <w:marLeft w:val="0"/>
                      <w:marRight w:val="0"/>
                      <w:marTop w:val="0"/>
                      <w:marBottom w:val="0"/>
                      <w:divBdr>
                        <w:top w:val="none" w:sz="0" w:space="0" w:color="auto"/>
                        <w:left w:val="none" w:sz="0" w:space="0" w:color="auto"/>
                        <w:bottom w:val="none" w:sz="0" w:space="0" w:color="auto"/>
                        <w:right w:val="none" w:sz="0" w:space="0" w:color="auto"/>
                      </w:divBdr>
                    </w:div>
                    <w:div w:id="1267497683">
                      <w:marLeft w:val="0"/>
                      <w:marRight w:val="0"/>
                      <w:marTop w:val="0"/>
                      <w:marBottom w:val="0"/>
                      <w:divBdr>
                        <w:top w:val="none" w:sz="0" w:space="0" w:color="auto"/>
                        <w:left w:val="none" w:sz="0" w:space="0" w:color="auto"/>
                        <w:bottom w:val="none" w:sz="0" w:space="0" w:color="auto"/>
                        <w:right w:val="none" w:sz="0" w:space="0" w:color="auto"/>
                      </w:divBdr>
                    </w:div>
                    <w:div w:id="673259890">
                      <w:marLeft w:val="0"/>
                      <w:marRight w:val="0"/>
                      <w:marTop w:val="0"/>
                      <w:marBottom w:val="0"/>
                      <w:divBdr>
                        <w:top w:val="none" w:sz="0" w:space="0" w:color="auto"/>
                        <w:left w:val="none" w:sz="0" w:space="0" w:color="auto"/>
                        <w:bottom w:val="none" w:sz="0" w:space="0" w:color="auto"/>
                        <w:right w:val="none" w:sz="0" w:space="0" w:color="auto"/>
                      </w:divBdr>
                    </w:div>
                    <w:div w:id="835071287">
                      <w:marLeft w:val="0"/>
                      <w:marRight w:val="0"/>
                      <w:marTop w:val="0"/>
                      <w:marBottom w:val="0"/>
                      <w:divBdr>
                        <w:top w:val="none" w:sz="0" w:space="0" w:color="auto"/>
                        <w:left w:val="none" w:sz="0" w:space="0" w:color="auto"/>
                        <w:bottom w:val="none" w:sz="0" w:space="0" w:color="auto"/>
                        <w:right w:val="none" w:sz="0" w:space="0" w:color="auto"/>
                      </w:divBdr>
                    </w:div>
                    <w:div w:id="1051537165">
                      <w:marLeft w:val="0"/>
                      <w:marRight w:val="0"/>
                      <w:marTop w:val="0"/>
                      <w:marBottom w:val="0"/>
                      <w:divBdr>
                        <w:top w:val="none" w:sz="0" w:space="0" w:color="auto"/>
                        <w:left w:val="none" w:sz="0" w:space="0" w:color="auto"/>
                        <w:bottom w:val="none" w:sz="0" w:space="0" w:color="auto"/>
                        <w:right w:val="none" w:sz="0" w:space="0" w:color="auto"/>
                      </w:divBdr>
                    </w:div>
                    <w:div w:id="195582930">
                      <w:marLeft w:val="0"/>
                      <w:marRight w:val="0"/>
                      <w:marTop w:val="0"/>
                      <w:marBottom w:val="0"/>
                      <w:divBdr>
                        <w:top w:val="none" w:sz="0" w:space="0" w:color="auto"/>
                        <w:left w:val="none" w:sz="0" w:space="0" w:color="auto"/>
                        <w:bottom w:val="none" w:sz="0" w:space="0" w:color="auto"/>
                        <w:right w:val="none" w:sz="0" w:space="0" w:color="auto"/>
                      </w:divBdr>
                    </w:div>
                    <w:div w:id="920717554">
                      <w:marLeft w:val="0"/>
                      <w:marRight w:val="0"/>
                      <w:marTop w:val="0"/>
                      <w:marBottom w:val="0"/>
                      <w:divBdr>
                        <w:top w:val="none" w:sz="0" w:space="0" w:color="auto"/>
                        <w:left w:val="none" w:sz="0" w:space="0" w:color="auto"/>
                        <w:bottom w:val="none" w:sz="0" w:space="0" w:color="auto"/>
                        <w:right w:val="none" w:sz="0" w:space="0" w:color="auto"/>
                      </w:divBdr>
                    </w:div>
                    <w:div w:id="622806932">
                      <w:marLeft w:val="0"/>
                      <w:marRight w:val="0"/>
                      <w:marTop w:val="0"/>
                      <w:marBottom w:val="0"/>
                      <w:divBdr>
                        <w:top w:val="none" w:sz="0" w:space="0" w:color="auto"/>
                        <w:left w:val="none" w:sz="0" w:space="0" w:color="auto"/>
                        <w:bottom w:val="none" w:sz="0" w:space="0" w:color="auto"/>
                        <w:right w:val="none" w:sz="0" w:space="0" w:color="auto"/>
                      </w:divBdr>
                    </w:div>
                    <w:div w:id="499467794">
                      <w:marLeft w:val="0"/>
                      <w:marRight w:val="0"/>
                      <w:marTop w:val="0"/>
                      <w:marBottom w:val="0"/>
                      <w:divBdr>
                        <w:top w:val="none" w:sz="0" w:space="0" w:color="auto"/>
                        <w:left w:val="none" w:sz="0" w:space="0" w:color="auto"/>
                        <w:bottom w:val="none" w:sz="0" w:space="0" w:color="auto"/>
                        <w:right w:val="none" w:sz="0" w:space="0" w:color="auto"/>
                      </w:divBdr>
                    </w:div>
                    <w:div w:id="917135423">
                      <w:marLeft w:val="0"/>
                      <w:marRight w:val="0"/>
                      <w:marTop w:val="0"/>
                      <w:marBottom w:val="0"/>
                      <w:divBdr>
                        <w:top w:val="none" w:sz="0" w:space="0" w:color="auto"/>
                        <w:left w:val="none" w:sz="0" w:space="0" w:color="auto"/>
                        <w:bottom w:val="none" w:sz="0" w:space="0" w:color="auto"/>
                        <w:right w:val="none" w:sz="0" w:space="0" w:color="auto"/>
                      </w:divBdr>
                    </w:div>
                    <w:div w:id="1922568390">
                      <w:marLeft w:val="0"/>
                      <w:marRight w:val="0"/>
                      <w:marTop w:val="0"/>
                      <w:marBottom w:val="0"/>
                      <w:divBdr>
                        <w:top w:val="none" w:sz="0" w:space="0" w:color="auto"/>
                        <w:left w:val="none" w:sz="0" w:space="0" w:color="auto"/>
                        <w:bottom w:val="none" w:sz="0" w:space="0" w:color="auto"/>
                        <w:right w:val="none" w:sz="0" w:space="0" w:color="auto"/>
                      </w:divBdr>
                    </w:div>
                    <w:div w:id="2088837942">
                      <w:marLeft w:val="0"/>
                      <w:marRight w:val="0"/>
                      <w:marTop w:val="0"/>
                      <w:marBottom w:val="0"/>
                      <w:divBdr>
                        <w:top w:val="none" w:sz="0" w:space="0" w:color="auto"/>
                        <w:left w:val="none" w:sz="0" w:space="0" w:color="auto"/>
                        <w:bottom w:val="none" w:sz="0" w:space="0" w:color="auto"/>
                        <w:right w:val="none" w:sz="0" w:space="0" w:color="auto"/>
                      </w:divBdr>
                    </w:div>
                    <w:div w:id="1863586558">
                      <w:marLeft w:val="0"/>
                      <w:marRight w:val="0"/>
                      <w:marTop w:val="0"/>
                      <w:marBottom w:val="0"/>
                      <w:divBdr>
                        <w:top w:val="none" w:sz="0" w:space="0" w:color="auto"/>
                        <w:left w:val="none" w:sz="0" w:space="0" w:color="auto"/>
                        <w:bottom w:val="none" w:sz="0" w:space="0" w:color="auto"/>
                        <w:right w:val="none" w:sz="0" w:space="0" w:color="auto"/>
                      </w:divBdr>
                    </w:div>
                    <w:div w:id="517700072">
                      <w:marLeft w:val="0"/>
                      <w:marRight w:val="0"/>
                      <w:marTop w:val="0"/>
                      <w:marBottom w:val="0"/>
                      <w:divBdr>
                        <w:top w:val="none" w:sz="0" w:space="0" w:color="auto"/>
                        <w:left w:val="none" w:sz="0" w:space="0" w:color="auto"/>
                        <w:bottom w:val="none" w:sz="0" w:space="0" w:color="auto"/>
                        <w:right w:val="none" w:sz="0" w:space="0" w:color="auto"/>
                      </w:divBdr>
                    </w:div>
                    <w:div w:id="427317495">
                      <w:marLeft w:val="0"/>
                      <w:marRight w:val="0"/>
                      <w:marTop w:val="0"/>
                      <w:marBottom w:val="0"/>
                      <w:divBdr>
                        <w:top w:val="none" w:sz="0" w:space="0" w:color="auto"/>
                        <w:left w:val="none" w:sz="0" w:space="0" w:color="auto"/>
                        <w:bottom w:val="none" w:sz="0" w:space="0" w:color="auto"/>
                        <w:right w:val="none" w:sz="0" w:space="0" w:color="auto"/>
                      </w:divBdr>
                      <w:divsChild>
                        <w:div w:id="1588533184">
                          <w:marLeft w:val="0"/>
                          <w:marRight w:val="0"/>
                          <w:marTop w:val="0"/>
                          <w:marBottom w:val="0"/>
                          <w:divBdr>
                            <w:top w:val="none" w:sz="0" w:space="0" w:color="auto"/>
                            <w:left w:val="none" w:sz="0" w:space="0" w:color="auto"/>
                            <w:bottom w:val="none" w:sz="0" w:space="0" w:color="auto"/>
                            <w:right w:val="none" w:sz="0" w:space="0" w:color="auto"/>
                          </w:divBdr>
                        </w:div>
                        <w:div w:id="787819349">
                          <w:marLeft w:val="0"/>
                          <w:marRight w:val="0"/>
                          <w:marTop w:val="0"/>
                          <w:marBottom w:val="0"/>
                          <w:divBdr>
                            <w:top w:val="none" w:sz="0" w:space="0" w:color="auto"/>
                            <w:left w:val="none" w:sz="0" w:space="0" w:color="auto"/>
                            <w:bottom w:val="none" w:sz="0" w:space="0" w:color="auto"/>
                            <w:right w:val="none" w:sz="0" w:space="0" w:color="auto"/>
                          </w:divBdr>
                        </w:div>
                        <w:div w:id="1656302088">
                          <w:marLeft w:val="0"/>
                          <w:marRight w:val="0"/>
                          <w:marTop w:val="0"/>
                          <w:marBottom w:val="0"/>
                          <w:divBdr>
                            <w:top w:val="none" w:sz="0" w:space="0" w:color="auto"/>
                            <w:left w:val="none" w:sz="0" w:space="0" w:color="auto"/>
                            <w:bottom w:val="none" w:sz="0" w:space="0" w:color="auto"/>
                            <w:right w:val="none" w:sz="0" w:space="0" w:color="auto"/>
                          </w:divBdr>
                        </w:div>
                        <w:div w:id="24717012">
                          <w:marLeft w:val="0"/>
                          <w:marRight w:val="0"/>
                          <w:marTop w:val="0"/>
                          <w:marBottom w:val="0"/>
                          <w:divBdr>
                            <w:top w:val="none" w:sz="0" w:space="0" w:color="auto"/>
                            <w:left w:val="none" w:sz="0" w:space="0" w:color="auto"/>
                            <w:bottom w:val="none" w:sz="0" w:space="0" w:color="auto"/>
                            <w:right w:val="none" w:sz="0" w:space="0" w:color="auto"/>
                          </w:divBdr>
                        </w:div>
                        <w:div w:id="709575472">
                          <w:marLeft w:val="0"/>
                          <w:marRight w:val="0"/>
                          <w:marTop w:val="0"/>
                          <w:marBottom w:val="0"/>
                          <w:divBdr>
                            <w:top w:val="none" w:sz="0" w:space="0" w:color="auto"/>
                            <w:left w:val="none" w:sz="0" w:space="0" w:color="auto"/>
                            <w:bottom w:val="none" w:sz="0" w:space="0" w:color="auto"/>
                            <w:right w:val="none" w:sz="0" w:space="0" w:color="auto"/>
                          </w:divBdr>
                        </w:div>
                        <w:div w:id="437482631">
                          <w:marLeft w:val="0"/>
                          <w:marRight w:val="0"/>
                          <w:marTop w:val="0"/>
                          <w:marBottom w:val="0"/>
                          <w:divBdr>
                            <w:top w:val="none" w:sz="0" w:space="0" w:color="auto"/>
                            <w:left w:val="none" w:sz="0" w:space="0" w:color="auto"/>
                            <w:bottom w:val="none" w:sz="0" w:space="0" w:color="auto"/>
                            <w:right w:val="none" w:sz="0" w:space="0" w:color="auto"/>
                          </w:divBdr>
                        </w:div>
                        <w:div w:id="2076126107">
                          <w:marLeft w:val="0"/>
                          <w:marRight w:val="0"/>
                          <w:marTop w:val="0"/>
                          <w:marBottom w:val="0"/>
                          <w:divBdr>
                            <w:top w:val="none" w:sz="0" w:space="0" w:color="auto"/>
                            <w:left w:val="none" w:sz="0" w:space="0" w:color="auto"/>
                            <w:bottom w:val="none" w:sz="0" w:space="0" w:color="auto"/>
                            <w:right w:val="none" w:sz="0" w:space="0" w:color="auto"/>
                          </w:divBdr>
                        </w:div>
                        <w:div w:id="1656256689">
                          <w:marLeft w:val="0"/>
                          <w:marRight w:val="0"/>
                          <w:marTop w:val="0"/>
                          <w:marBottom w:val="0"/>
                          <w:divBdr>
                            <w:top w:val="none" w:sz="0" w:space="0" w:color="auto"/>
                            <w:left w:val="none" w:sz="0" w:space="0" w:color="auto"/>
                            <w:bottom w:val="none" w:sz="0" w:space="0" w:color="auto"/>
                            <w:right w:val="none" w:sz="0" w:space="0" w:color="auto"/>
                          </w:divBdr>
                        </w:div>
                        <w:div w:id="970093028">
                          <w:marLeft w:val="0"/>
                          <w:marRight w:val="0"/>
                          <w:marTop w:val="0"/>
                          <w:marBottom w:val="0"/>
                          <w:divBdr>
                            <w:top w:val="none" w:sz="0" w:space="0" w:color="auto"/>
                            <w:left w:val="none" w:sz="0" w:space="0" w:color="auto"/>
                            <w:bottom w:val="none" w:sz="0" w:space="0" w:color="auto"/>
                            <w:right w:val="none" w:sz="0" w:space="0" w:color="auto"/>
                          </w:divBdr>
                        </w:div>
                        <w:div w:id="1631351992">
                          <w:marLeft w:val="0"/>
                          <w:marRight w:val="0"/>
                          <w:marTop w:val="0"/>
                          <w:marBottom w:val="0"/>
                          <w:divBdr>
                            <w:top w:val="none" w:sz="0" w:space="0" w:color="auto"/>
                            <w:left w:val="none" w:sz="0" w:space="0" w:color="auto"/>
                            <w:bottom w:val="none" w:sz="0" w:space="0" w:color="auto"/>
                            <w:right w:val="none" w:sz="0" w:space="0" w:color="auto"/>
                          </w:divBdr>
                        </w:div>
                        <w:div w:id="1416511424">
                          <w:marLeft w:val="0"/>
                          <w:marRight w:val="0"/>
                          <w:marTop w:val="0"/>
                          <w:marBottom w:val="0"/>
                          <w:divBdr>
                            <w:top w:val="none" w:sz="0" w:space="0" w:color="auto"/>
                            <w:left w:val="none" w:sz="0" w:space="0" w:color="auto"/>
                            <w:bottom w:val="none" w:sz="0" w:space="0" w:color="auto"/>
                            <w:right w:val="none" w:sz="0" w:space="0" w:color="auto"/>
                          </w:divBdr>
                        </w:div>
                        <w:div w:id="1404259129">
                          <w:marLeft w:val="0"/>
                          <w:marRight w:val="0"/>
                          <w:marTop w:val="0"/>
                          <w:marBottom w:val="0"/>
                          <w:divBdr>
                            <w:top w:val="none" w:sz="0" w:space="0" w:color="auto"/>
                            <w:left w:val="none" w:sz="0" w:space="0" w:color="auto"/>
                            <w:bottom w:val="none" w:sz="0" w:space="0" w:color="auto"/>
                            <w:right w:val="none" w:sz="0" w:space="0" w:color="auto"/>
                          </w:divBdr>
                        </w:div>
                        <w:div w:id="2012751268">
                          <w:marLeft w:val="0"/>
                          <w:marRight w:val="0"/>
                          <w:marTop w:val="0"/>
                          <w:marBottom w:val="0"/>
                          <w:divBdr>
                            <w:top w:val="none" w:sz="0" w:space="0" w:color="auto"/>
                            <w:left w:val="none" w:sz="0" w:space="0" w:color="auto"/>
                            <w:bottom w:val="none" w:sz="0" w:space="0" w:color="auto"/>
                            <w:right w:val="none" w:sz="0" w:space="0" w:color="auto"/>
                          </w:divBdr>
                        </w:div>
                        <w:div w:id="116148516">
                          <w:marLeft w:val="0"/>
                          <w:marRight w:val="0"/>
                          <w:marTop w:val="0"/>
                          <w:marBottom w:val="0"/>
                          <w:divBdr>
                            <w:top w:val="none" w:sz="0" w:space="0" w:color="auto"/>
                            <w:left w:val="none" w:sz="0" w:space="0" w:color="auto"/>
                            <w:bottom w:val="none" w:sz="0" w:space="0" w:color="auto"/>
                            <w:right w:val="none" w:sz="0" w:space="0" w:color="auto"/>
                          </w:divBdr>
                        </w:div>
                        <w:div w:id="399792260">
                          <w:marLeft w:val="0"/>
                          <w:marRight w:val="0"/>
                          <w:marTop w:val="0"/>
                          <w:marBottom w:val="0"/>
                          <w:divBdr>
                            <w:top w:val="none" w:sz="0" w:space="0" w:color="auto"/>
                            <w:left w:val="none" w:sz="0" w:space="0" w:color="auto"/>
                            <w:bottom w:val="none" w:sz="0" w:space="0" w:color="auto"/>
                            <w:right w:val="none" w:sz="0" w:space="0" w:color="auto"/>
                          </w:divBdr>
                        </w:div>
                        <w:div w:id="1654404859">
                          <w:marLeft w:val="0"/>
                          <w:marRight w:val="0"/>
                          <w:marTop w:val="0"/>
                          <w:marBottom w:val="0"/>
                          <w:divBdr>
                            <w:top w:val="none" w:sz="0" w:space="0" w:color="auto"/>
                            <w:left w:val="none" w:sz="0" w:space="0" w:color="auto"/>
                            <w:bottom w:val="none" w:sz="0" w:space="0" w:color="auto"/>
                            <w:right w:val="none" w:sz="0" w:space="0" w:color="auto"/>
                          </w:divBdr>
                        </w:div>
                        <w:div w:id="1191720847">
                          <w:marLeft w:val="0"/>
                          <w:marRight w:val="0"/>
                          <w:marTop w:val="0"/>
                          <w:marBottom w:val="0"/>
                          <w:divBdr>
                            <w:top w:val="none" w:sz="0" w:space="0" w:color="auto"/>
                            <w:left w:val="none" w:sz="0" w:space="0" w:color="auto"/>
                            <w:bottom w:val="none" w:sz="0" w:space="0" w:color="auto"/>
                            <w:right w:val="none" w:sz="0" w:space="0" w:color="auto"/>
                          </w:divBdr>
                        </w:div>
                        <w:div w:id="1931308150">
                          <w:marLeft w:val="0"/>
                          <w:marRight w:val="0"/>
                          <w:marTop w:val="0"/>
                          <w:marBottom w:val="0"/>
                          <w:divBdr>
                            <w:top w:val="none" w:sz="0" w:space="0" w:color="auto"/>
                            <w:left w:val="none" w:sz="0" w:space="0" w:color="auto"/>
                            <w:bottom w:val="none" w:sz="0" w:space="0" w:color="auto"/>
                            <w:right w:val="none" w:sz="0" w:space="0" w:color="auto"/>
                          </w:divBdr>
                        </w:div>
                        <w:div w:id="3223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459231">
              <w:marLeft w:val="0"/>
              <w:marRight w:val="0"/>
              <w:marTop w:val="0"/>
              <w:marBottom w:val="0"/>
              <w:divBdr>
                <w:top w:val="none" w:sz="0" w:space="0" w:color="auto"/>
                <w:left w:val="none" w:sz="0" w:space="0" w:color="auto"/>
                <w:bottom w:val="none" w:sz="0" w:space="0" w:color="auto"/>
                <w:right w:val="none" w:sz="0" w:space="0" w:color="auto"/>
              </w:divBdr>
              <w:divsChild>
                <w:div w:id="379325011">
                  <w:marLeft w:val="0"/>
                  <w:marRight w:val="0"/>
                  <w:marTop w:val="0"/>
                  <w:marBottom w:val="0"/>
                  <w:divBdr>
                    <w:top w:val="none" w:sz="0" w:space="0" w:color="auto"/>
                    <w:left w:val="none" w:sz="0" w:space="0" w:color="auto"/>
                    <w:bottom w:val="none" w:sz="0" w:space="0" w:color="auto"/>
                    <w:right w:val="none" w:sz="0" w:space="0" w:color="auto"/>
                  </w:divBdr>
                  <w:divsChild>
                    <w:div w:id="187063145">
                      <w:marLeft w:val="0"/>
                      <w:marRight w:val="0"/>
                      <w:marTop w:val="0"/>
                      <w:marBottom w:val="0"/>
                      <w:divBdr>
                        <w:top w:val="none" w:sz="0" w:space="0" w:color="auto"/>
                        <w:left w:val="none" w:sz="0" w:space="0" w:color="auto"/>
                        <w:bottom w:val="none" w:sz="0" w:space="0" w:color="auto"/>
                        <w:right w:val="none" w:sz="0" w:space="0" w:color="auto"/>
                      </w:divBdr>
                    </w:div>
                    <w:div w:id="1824665031">
                      <w:marLeft w:val="0"/>
                      <w:marRight w:val="0"/>
                      <w:marTop w:val="0"/>
                      <w:marBottom w:val="0"/>
                      <w:divBdr>
                        <w:top w:val="none" w:sz="0" w:space="0" w:color="auto"/>
                        <w:left w:val="none" w:sz="0" w:space="0" w:color="auto"/>
                        <w:bottom w:val="none" w:sz="0" w:space="0" w:color="auto"/>
                        <w:right w:val="none" w:sz="0" w:space="0" w:color="auto"/>
                      </w:divBdr>
                    </w:div>
                    <w:div w:id="774792486">
                      <w:marLeft w:val="0"/>
                      <w:marRight w:val="0"/>
                      <w:marTop w:val="0"/>
                      <w:marBottom w:val="0"/>
                      <w:divBdr>
                        <w:top w:val="none" w:sz="0" w:space="0" w:color="auto"/>
                        <w:left w:val="none" w:sz="0" w:space="0" w:color="auto"/>
                        <w:bottom w:val="none" w:sz="0" w:space="0" w:color="auto"/>
                        <w:right w:val="none" w:sz="0" w:space="0" w:color="auto"/>
                      </w:divBdr>
                    </w:div>
                    <w:div w:id="278026595">
                      <w:marLeft w:val="0"/>
                      <w:marRight w:val="0"/>
                      <w:marTop w:val="0"/>
                      <w:marBottom w:val="0"/>
                      <w:divBdr>
                        <w:top w:val="none" w:sz="0" w:space="0" w:color="auto"/>
                        <w:left w:val="none" w:sz="0" w:space="0" w:color="auto"/>
                        <w:bottom w:val="none" w:sz="0" w:space="0" w:color="auto"/>
                        <w:right w:val="none" w:sz="0" w:space="0" w:color="auto"/>
                      </w:divBdr>
                    </w:div>
                    <w:div w:id="1509977027">
                      <w:marLeft w:val="0"/>
                      <w:marRight w:val="0"/>
                      <w:marTop w:val="0"/>
                      <w:marBottom w:val="0"/>
                      <w:divBdr>
                        <w:top w:val="none" w:sz="0" w:space="0" w:color="auto"/>
                        <w:left w:val="none" w:sz="0" w:space="0" w:color="auto"/>
                        <w:bottom w:val="none" w:sz="0" w:space="0" w:color="auto"/>
                        <w:right w:val="none" w:sz="0" w:space="0" w:color="auto"/>
                      </w:divBdr>
                    </w:div>
                    <w:div w:id="1200703572">
                      <w:marLeft w:val="0"/>
                      <w:marRight w:val="0"/>
                      <w:marTop w:val="0"/>
                      <w:marBottom w:val="0"/>
                      <w:divBdr>
                        <w:top w:val="none" w:sz="0" w:space="0" w:color="auto"/>
                        <w:left w:val="none" w:sz="0" w:space="0" w:color="auto"/>
                        <w:bottom w:val="none" w:sz="0" w:space="0" w:color="auto"/>
                        <w:right w:val="none" w:sz="0" w:space="0" w:color="auto"/>
                      </w:divBdr>
                    </w:div>
                    <w:div w:id="1555241830">
                      <w:marLeft w:val="0"/>
                      <w:marRight w:val="0"/>
                      <w:marTop w:val="0"/>
                      <w:marBottom w:val="0"/>
                      <w:divBdr>
                        <w:top w:val="none" w:sz="0" w:space="0" w:color="auto"/>
                        <w:left w:val="none" w:sz="0" w:space="0" w:color="auto"/>
                        <w:bottom w:val="none" w:sz="0" w:space="0" w:color="auto"/>
                        <w:right w:val="none" w:sz="0" w:space="0" w:color="auto"/>
                      </w:divBdr>
                      <w:divsChild>
                        <w:div w:id="1752432831">
                          <w:marLeft w:val="0"/>
                          <w:marRight w:val="0"/>
                          <w:marTop w:val="0"/>
                          <w:marBottom w:val="0"/>
                          <w:divBdr>
                            <w:top w:val="none" w:sz="0" w:space="0" w:color="auto"/>
                            <w:left w:val="none" w:sz="0" w:space="0" w:color="auto"/>
                            <w:bottom w:val="none" w:sz="0" w:space="0" w:color="auto"/>
                            <w:right w:val="none" w:sz="0" w:space="0" w:color="auto"/>
                          </w:divBdr>
                        </w:div>
                        <w:div w:id="684593287">
                          <w:marLeft w:val="0"/>
                          <w:marRight w:val="0"/>
                          <w:marTop w:val="0"/>
                          <w:marBottom w:val="0"/>
                          <w:divBdr>
                            <w:top w:val="none" w:sz="0" w:space="0" w:color="auto"/>
                            <w:left w:val="none" w:sz="0" w:space="0" w:color="auto"/>
                            <w:bottom w:val="none" w:sz="0" w:space="0" w:color="auto"/>
                            <w:right w:val="none" w:sz="0" w:space="0" w:color="auto"/>
                          </w:divBdr>
                        </w:div>
                        <w:div w:id="138496281">
                          <w:marLeft w:val="0"/>
                          <w:marRight w:val="0"/>
                          <w:marTop w:val="0"/>
                          <w:marBottom w:val="0"/>
                          <w:divBdr>
                            <w:top w:val="none" w:sz="0" w:space="0" w:color="auto"/>
                            <w:left w:val="none" w:sz="0" w:space="0" w:color="auto"/>
                            <w:bottom w:val="none" w:sz="0" w:space="0" w:color="auto"/>
                            <w:right w:val="none" w:sz="0" w:space="0" w:color="auto"/>
                          </w:divBdr>
                        </w:div>
                        <w:div w:id="1788507024">
                          <w:marLeft w:val="0"/>
                          <w:marRight w:val="0"/>
                          <w:marTop w:val="0"/>
                          <w:marBottom w:val="0"/>
                          <w:divBdr>
                            <w:top w:val="none" w:sz="0" w:space="0" w:color="auto"/>
                            <w:left w:val="none" w:sz="0" w:space="0" w:color="auto"/>
                            <w:bottom w:val="none" w:sz="0" w:space="0" w:color="auto"/>
                            <w:right w:val="none" w:sz="0" w:space="0" w:color="auto"/>
                          </w:divBdr>
                        </w:div>
                        <w:div w:id="181363731">
                          <w:marLeft w:val="0"/>
                          <w:marRight w:val="0"/>
                          <w:marTop w:val="0"/>
                          <w:marBottom w:val="0"/>
                          <w:divBdr>
                            <w:top w:val="none" w:sz="0" w:space="0" w:color="auto"/>
                            <w:left w:val="none" w:sz="0" w:space="0" w:color="auto"/>
                            <w:bottom w:val="none" w:sz="0" w:space="0" w:color="auto"/>
                            <w:right w:val="none" w:sz="0" w:space="0" w:color="auto"/>
                          </w:divBdr>
                        </w:div>
                        <w:div w:id="13563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08884">
              <w:marLeft w:val="0"/>
              <w:marRight w:val="0"/>
              <w:marTop w:val="0"/>
              <w:marBottom w:val="0"/>
              <w:divBdr>
                <w:top w:val="none" w:sz="0" w:space="0" w:color="auto"/>
                <w:left w:val="none" w:sz="0" w:space="0" w:color="auto"/>
                <w:bottom w:val="none" w:sz="0" w:space="0" w:color="auto"/>
                <w:right w:val="none" w:sz="0" w:space="0" w:color="auto"/>
              </w:divBdr>
              <w:divsChild>
                <w:div w:id="262029386">
                  <w:marLeft w:val="0"/>
                  <w:marRight w:val="0"/>
                  <w:marTop w:val="0"/>
                  <w:marBottom w:val="0"/>
                  <w:divBdr>
                    <w:top w:val="none" w:sz="0" w:space="0" w:color="auto"/>
                    <w:left w:val="none" w:sz="0" w:space="0" w:color="auto"/>
                    <w:bottom w:val="none" w:sz="0" w:space="0" w:color="auto"/>
                    <w:right w:val="none" w:sz="0" w:space="0" w:color="auto"/>
                  </w:divBdr>
                  <w:divsChild>
                    <w:div w:id="1038509374">
                      <w:marLeft w:val="0"/>
                      <w:marRight w:val="0"/>
                      <w:marTop w:val="0"/>
                      <w:marBottom w:val="0"/>
                      <w:divBdr>
                        <w:top w:val="none" w:sz="0" w:space="0" w:color="auto"/>
                        <w:left w:val="none" w:sz="0" w:space="0" w:color="auto"/>
                        <w:bottom w:val="none" w:sz="0" w:space="0" w:color="auto"/>
                        <w:right w:val="none" w:sz="0" w:space="0" w:color="auto"/>
                      </w:divBdr>
                    </w:div>
                    <w:div w:id="395012512">
                      <w:marLeft w:val="0"/>
                      <w:marRight w:val="0"/>
                      <w:marTop w:val="0"/>
                      <w:marBottom w:val="0"/>
                      <w:divBdr>
                        <w:top w:val="none" w:sz="0" w:space="0" w:color="auto"/>
                        <w:left w:val="none" w:sz="0" w:space="0" w:color="auto"/>
                        <w:bottom w:val="none" w:sz="0" w:space="0" w:color="auto"/>
                        <w:right w:val="none" w:sz="0" w:space="0" w:color="auto"/>
                      </w:divBdr>
                    </w:div>
                    <w:div w:id="923074685">
                      <w:marLeft w:val="0"/>
                      <w:marRight w:val="0"/>
                      <w:marTop w:val="0"/>
                      <w:marBottom w:val="0"/>
                      <w:divBdr>
                        <w:top w:val="none" w:sz="0" w:space="0" w:color="auto"/>
                        <w:left w:val="none" w:sz="0" w:space="0" w:color="auto"/>
                        <w:bottom w:val="none" w:sz="0" w:space="0" w:color="auto"/>
                        <w:right w:val="none" w:sz="0" w:space="0" w:color="auto"/>
                      </w:divBdr>
                    </w:div>
                    <w:div w:id="569005516">
                      <w:marLeft w:val="0"/>
                      <w:marRight w:val="0"/>
                      <w:marTop w:val="0"/>
                      <w:marBottom w:val="0"/>
                      <w:divBdr>
                        <w:top w:val="none" w:sz="0" w:space="0" w:color="auto"/>
                        <w:left w:val="none" w:sz="0" w:space="0" w:color="auto"/>
                        <w:bottom w:val="none" w:sz="0" w:space="0" w:color="auto"/>
                        <w:right w:val="none" w:sz="0" w:space="0" w:color="auto"/>
                      </w:divBdr>
                      <w:divsChild>
                        <w:div w:id="1321538393">
                          <w:marLeft w:val="0"/>
                          <w:marRight w:val="0"/>
                          <w:marTop w:val="0"/>
                          <w:marBottom w:val="0"/>
                          <w:divBdr>
                            <w:top w:val="none" w:sz="0" w:space="0" w:color="auto"/>
                            <w:left w:val="none" w:sz="0" w:space="0" w:color="auto"/>
                            <w:bottom w:val="none" w:sz="0" w:space="0" w:color="auto"/>
                            <w:right w:val="none" w:sz="0" w:space="0" w:color="auto"/>
                          </w:divBdr>
                        </w:div>
                        <w:div w:id="1518226251">
                          <w:marLeft w:val="0"/>
                          <w:marRight w:val="0"/>
                          <w:marTop w:val="0"/>
                          <w:marBottom w:val="0"/>
                          <w:divBdr>
                            <w:top w:val="none" w:sz="0" w:space="0" w:color="auto"/>
                            <w:left w:val="none" w:sz="0" w:space="0" w:color="auto"/>
                            <w:bottom w:val="none" w:sz="0" w:space="0" w:color="auto"/>
                            <w:right w:val="none" w:sz="0" w:space="0" w:color="auto"/>
                          </w:divBdr>
                        </w:div>
                        <w:div w:id="5000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90757">
              <w:marLeft w:val="0"/>
              <w:marRight w:val="0"/>
              <w:marTop w:val="0"/>
              <w:marBottom w:val="0"/>
              <w:divBdr>
                <w:top w:val="none" w:sz="0" w:space="0" w:color="auto"/>
                <w:left w:val="none" w:sz="0" w:space="0" w:color="auto"/>
                <w:bottom w:val="none" w:sz="0" w:space="0" w:color="auto"/>
                <w:right w:val="none" w:sz="0" w:space="0" w:color="auto"/>
              </w:divBdr>
              <w:divsChild>
                <w:div w:id="17858103">
                  <w:marLeft w:val="0"/>
                  <w:marRight w:val="0"/>
                  <w:marTop w:val="0"/>
                  <w:marBottom w:val="0"/>
                  <w:divBdr>
                    <w:top w:val="none" w:sz="0" w:space="0" w:color="auto"/>
                    <w:left w:val="none" w:sz="0" w:space="0" w:color="auto"/>
                    <w:bottom w:val="none" w:sz="0" w:space="0" w:color="auto"/>
                    <w:right w:val="none" w:sz="0" w:space="0" w:color="auto"/>
                  </w:divBdr>
                  <w:divsChild>
                    <w:div w:id="568659575">
                      <w:marLeft w:val="0"/>
                      <w:marRight w:val="0"/>
                      <w:marTop w:val="0"/>
                      <w:marBottom w:val="0"/>
                      <w:divBdr>
                        <w:top w:val="none" w:sz="0" w:space="0" w:color="auto"/>
                        <w:left w:val="none" w:sz="0" w:space="0" w:color="auto"/>
                        <w:bottom w:val="none" w:sz="0" w:space="0" w:color="auto"/>
                        <w:right w:val="none" w:sz="0" w:space="0" w:color="auto"/>
                      </w:divBdr>
                    </w:div>
                    <w:div w:id="1966619080">
                      <w:marLeft w:val="0"/>
                      <w:marRight w:val="0"/>
                      <w:marTop w:val="0"/>
                      <w:marBottom w:val="0"/>
                      <w:divBdr>
                        <w:top w:val="none" w:sz="0" w:space="0" w:color="auto"/>
                        <w:left w:val="none" w:sz="0" w:space="0" w:color="auto"/>
                        <w:bottom w:val="none" w:sz="0" w:space="0" w:color="auto"/>
                        <w:right w:val="none" w:sz="0" w:space="0" w:color="auto"/>
                      </w:divBdr>
                    </w:div>
                    <w:div w:id="1495531851">
                      <w:marLeft w:val="0"/>
                      <w:marRight w:val="0"/>
                      <w:marTop w:val="0"/>
                      <w:marBottom w:val="0"/>
                      <w:divBdr>
                        <w:top w:val="none" w:sz="0" w:space="0" w:color="auto"/>
                        <w:left w:val="none" w:sz="0" w:space="0" w:color="auto"/>
                        <w:bottom w:val="none" w:sz="0" w:space="0" w:color="auto"/>
                        <w:right w:val="none" w:sz="0" w:space="0" w:color="auto"/>
                      </w:divBdr>
                    </w:div>
                    <w:div w:id="484660341">
                      <w:marLeft w:val="0"/>
                      <w:marRight w:val="0"/>
                      <w:marTop w:val="0"/>
                      <w:marBottom w:val="0"/>
                      <w:divBdr>
                        <w:top w:val="none" w:sz="0" w:space="0" w:color="auto"/>
                        <w:left w:val="none" w:sz="0" w:space="0" w:color="auto"/>
                        <w:bottom w:val="none" w:sz="0" w:space="0" w:color="auto"/>
                        <w:right w:val="none" w:sz="0" w:space="0" w:color="auto"/>
                      </w:divBdr>
                    </w:div>
                    <w:div w:id="473987741">
                      <w:marLeft w:val="0"/>
                      <w:marRight w:val="0"/>
                      <w:marTop w:val="0"/>
                      <w:marBottom w:val="0"/>
                      <w:divBdr>
                        <w:top w:val="none" w:sz="0" w:space="0" w:color="auto"/>
                        <w:left w:val="none" w:sz="0" w:space="0" w:color="auto"/>
                        <w:bottom w:val="none" w:sz="0" w:space="0" w:color="auto"/>
                        <w:right w:val="none" w:sz="0" w:space="0" w:color="auto"/>
                      </w:divBdr>
                    </w:div>
                    <w:div w:id="2064719739">
                      <w:marLeft w:val="0"/>
                      <w:marRight w:val="0"/>
                      <w:marTop w:val="0"/>
                      <w:marBottom w:val="0"/>
                      <w:divBdr>
                        <w:top w:val="none" w:sz="0" w:space="0" w:color="auto"/>
                        <w:left w:val="none" w:sz="0" w:space="0" w:color="auto"/>
                        <w:bottom w:val="none" w:sz="0" w:space="0" w:color="auto"/>
                        <w:right w:val="none" w:sz="0" w:space="0" w:color="auto"/>
                      </w:divBdr>
                    </w:div>
                    <w:div w:id="1103184278">
                      <w:marLeft w:val="0"/>
                      <w:marRight w:val="0"/>
                      <w:marTop w:val="0"/>
                      <w:marBottom w:val="0"/>
                      <w:divBdr>
                        <w:top w:val="none" w:sz="0" w:space="0" w:color="auto"/>
                        <w:left w:val="none" w:sz="0" w:space="0" w:color="auto"/>
                        <w:bottom w:val="none" w:sz="0" w:space="0" w:color="auto"/>
                        <w:right w:val="none" w:sz="0" w:space="0" w:color="auto"/>
                      </w:divBdr>
                    </w:div>
                    <w:div w:id="726956893">
                      <w:marLeft w:val="0"/>
                      <w:marRight w:val="0"/>
                      <w:marTop w:val="0"/>
                      <w:marBottom w:val="0"/>
                      <w:divBdr>
                        <w:top w:val="none" w:sz="0" w:space="0" w:color="auto"/>
                        <w:left w:val="none" w:sz="0" w:space="0" w:color="auto"/>
                        <w:bottom w:val="none" w:sz="0" w:space="0" w:color="auto"/>
                        <w:right w:val="none" w:sz="0" w:space="0" w:color="auto"/>
                      </w:divBdr>
                    </w:div>
                    <w:div w:id="1035152521">
                      <w:marLeft w:val="0"/>
                      <w:marRight w:val="0"/>
                      <w:marTop w:val="0"/>
                      <w:marBottom w:val="0"/>
                      <w:divBdr>
                        <w:top w:val="none" w:sz="0" w:space="0" w:color="auto"/>
                        <w:left w:val="none" w:sz="0" w:space="0" w:color="auto"/>
                        <w:bottom w:val="none" w:sz="0" w:space="0" w:color="auto"/>
                        <w:right w:val="none" w:sz="0" w:space="0" w:color="auto"/>
                      </w:divBdr>
                    </w:div>
                    <w:div w:id="445273247">
                      <w:marLeft w:val="0"/>
                      <w:marRight w:val="0"/>
                      <w:marTop w:val="0"/>
                      <w:marBottom w:val="0"/>
                      <w:divBdr>
                        <w:top w:val="none" w:sz="0" w:space="0" w:color="auto"/>
                        <w:left w:val="none" w:sz="0" w:space="0" w:color="auto"/>
                        <w:bottom w:val="none" w:sz="0" w:space="0" w:color="auto"/>
                        <w:right w:val="none" w:sz="0" w:space="0" w:color="auto"/>
                      </w:divBdr>
                    </w:div>
                    <w:div w:id="122579437">
                      <w:marLeft w:val="0"/>
                      <w:marRight w:val="0"/>
                      <w:marTop w:val="0"/>
                      <w:marBottom w:val="0"/>
                      <w:divBdr>
                        <w:top w:val="none" w:sz="0" w:space="0" w:color="auto"/>
                        <w:left w:val="none" w:sz="0" w:space="0" w:color="auto"/>
                        <w:bottom w:val="none" w:sz="0" w:space="0" w:color="auto"/>
                        <w:right w:val="none" w:sz="0" w:space="0" w:color="auto"/>
                      </w:divBdr>
                    </w:div>
                    <w:div w:id="549924734">
                      <w:marLeft w:val="0"/>
                      <w:marRight w:val="0"/>
                      <w:marTop w:val="0"/>
                      <w:marBottom w:val="0"/>
                      <w:divBdr>
                        <w:top w:val="none" w:sz="0" w:space="0" w:color="auto"/>
                        <w:left w:val="none" w:sz="0" w:space="0" w:color="auto"/>
                        <w:bottom w:val="none" w:sz="0" w:space="0" w:color="auto"/>
                        <w:right w:val="none" w:sz="0" w:space="0" w:color="auto"/>
                      </w:divBdr>
                      <w:divsChild>
                        <w:div w:id="1328243628">
                          <w:marLeft w:val="0"/>
                          <w:marRight w:val="0"/>
                          <w:marTop w:val="0"/>
                          <w:marBottom w:val="0"/>
                          <w:divBdr>
                            <w:top w:val="none" w:sz="0" w:space="0" w:color="auto"/>
                            <w:left w:val="none" w:sz="0" w:space="0" w:color="auto"/>
                            <w:bottom w:val="none" w:sz="0" w:space="0" w:color="auto"/>
                            <w:right w:val="none" w:sz="0" w:space="0" w:color="auto"/>
                          </w:divBdr>
                        </w:div>
                        <w:div w:id="1379431556">
                          <w:marLeft w:val="0"/>
                          <w:marRight w:val="0"/>
                          <w:marTop w:val="0"/>
                          <w:marBottom w:val="0"/>
                          <w:divBdr>
                            <w:top w:val="none" w:sz="0" w:space="0" w:color="auto"/>
                            <w:left w:val="none" w:sz="0" w:space="0" w:color="auto"/>
                            <w:bottom w:val="none" w:sz="0" w:space="0" w:color="auto"/>
                            <w:right w:val="none" w:sz="0" w:space="0" w:color="auto"/>
                          </w:divBdr>
                        </w:div>
                        <w:div w:id="266933131">
                          <w:marLeft w:val="0"/>
                          <w:marRight w:val="0"/>
                          <w:marTop w:val="0"/>
                          <w:marBottom w:val="0"/>
                          <w:divBdr>
                            <w:top w:val="none" w:sz="0" w:space="0" w:color="auto"/>
                            <w:left w:val="none" w:sz="0" w:space="0" w:color="auto"/>
                            <w:bottom w:val="none" w:sz="0" w:space="0" w:color="auto"/>
                            <w:right w:val="none" w:sz="0" w:space="0" w:color="auto"/>
                          </w:divBdr>
                        </w:div>
                        <w:div w:id="1137068977">
                          <w:marLeft w:val="0"/>
                          <w:marRight w:val="0"/>
                          <w:marTop w:val="0"/>
                          <w:marBottom w:val="0"/>
                          <w:divBdr>
                            <w:top w:val="none" w:sz="0" w:space="0" w:color="auto"/>
                            <w:left w:val="none" w:sz="0" w:space="0" w:color="auto"/>
                            <w:bottom w:val="none" w:sz="0" w:space="0" w:color="auto"/>
                            <w:right w:val="none" w:sz="0" w:space="0" w:color="auto"/>
                          </w:divBdr>
                        </w:div>
                        <w:div w:id="1497266020">
                          <w:marLeft w:val="0"/>
                          <w:marRight w:val="0"/>
                          <w:marTop w:val="0"/>
                          <w:marBottom w:val="0"/>
                          <w:divBdr>
                            <w:top w:val="none" w:sz="0" w:space="0" w:color="auto"/>
                            <w:left w:val="none" w:sz="0" w:space="0" w:color="auto"/>
                            <w:bottom w:val="none" w:sz="0" w:space="0" w:color="auto"/>
                            <w:right w:val="none" w:sz="0" w:space="0" w:color="auto"/>
                          </w:divBdr>
                        </w:div>
                        <w:div w:id="1422682635">
                          <w:marLeft w:val="0"/>
                          <w:marRight w:val="0"/>
                          <w:marTop w:val="0"/>
                          <w:marBottom w:val="0"/>
                          <w:divBdr>
                            <w:top w:val="none" w:sz="0" w:space="0" w:color="auto"/>
                            <w:left w:val="none" w:sz="0" w:space="0" w:color="auto"/>
                            <w:bottom w:val="none" w:sz="0" w:space="0" w:color="auto"/>
                            <w:right w:val="none" w:sz="0" w:space="0" w:color="auto"/>
                          </w:divBdr>
                        </w:div>
                        <w:div w:id="1310280168">
                          <w:marLeft w:val="0"/>
                          <w:marRight w:val="0"/>
                          <w:marTop w:val="0"/>
                          <w:marBottom w:val="0"/>
                          <w:divBdr>
                            <w:top w:val="none" w:sz="0" w:space="0" w:color="auto"/>
                            <w:left w:val="none" w:sz="0" w:space="0" w:color="auto"/>
                            <w:bottom w:val="none" w:sz="0" w:space="0" w:color="auto"/>
                            <w:right w:val="none" w:sz="0" w:space="0" w:color="auto"/>
                          </w:divBdr>
                        </w:div>
                        <w:div w:id="1514341728">
                          <w:marLeft w:val="0"/>
                          <w:marRight w:val="0"/>
                          <w:marTop w:val="0"/>
                          <w:marBottom w:val="0"/>
                          <w:divBdr>
                            <w:top w:val="none" w:sz="0" w:space="0" w:color="auto"/>
                            <w:left w:val="none" w:sz="0" w:space="0" w:color="auto"/>
                            <w:bottom w:val="none" w:sz="0" w:space="0" w:color="auto"/>
                            <w:right w:val="none" w:sz="0" w:space="0" w:color="auto"/>
                          </w:divBdr>
                        </w:div>
                        <w:div w:id="1346593014">
                          <w:marLeft w:val="0"/>
                          <w:marRight w:val="0"/>
                          <w:marTop w:val="0"/>
                          <w:marBottom w:val="0"/>
                          <w:divBdr>
                            <w:top w:val="none" w:sz="0" w:space="0" w:color="auto"/>
                            <w:left w:val="none" w:sz="0" w:space="0" w:color="auto"/>
                            <w:bottom w:val="none" w:sz="0" w:space="0" w:color="auto"/>
                            <w:right w:val="none" w:sz="0" w:space="0" w:color="auto"/>
                          </w:divBdr>
                        </w:div>
                        <w:div w:id="1475105392">
                          <w:marLeft w:val="0"/>
                          <w:marRight w:val="0"/>
                          <w:marTop w:val="0"/>
                          <w:marBottom w:val="0"/>
                          <w:divBdr>
                            <w:top w:val="none" w:sz="0" w:space="0" w:color="auto"/>
                            <w:left w:val="none" w:sz="0" w:space="0" w:color="auto"/>
                            <w:bottom w:val="none" w:sz="0" w:space="0" w:color="auto"/>
                            <w:right w:val="none" w:sz="0" w:space="0" w:color="auto"/>
                          </w:divBdr>
                        </w:div>
                        <w:div w:id="10057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orkin.com/2011/01/ide-tools-terminologykey-concepts/" TargetMode="External"/><Relationship Id="rId13" Type="http://schemas.openxmlformats.org/officeDocument/2006/relationships/hyperlink" Target="http://www.skorkin.com/2011/04/how-to-enumerate-solution-and-source-code-items-using-dxco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korkin.com/2011/01/dxcore-abstract-source-tree-structure/"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korkin.com/2011/02/how-to-add-new-contracts-for-the-add-contract-code-provider/" TargetMode="External"/><Relationship Id="rId1" Type="http://schemas.openxmlformats.org/officeDocument/2006/relationships/numbering" Target="numbering.xml"/><Relationship Id="rId6" Type="http://schemas.openxmlformats.org/officeDocument/2006/relationships/hyperlink" Target="http://www.skorkin.com/2010/06/devexpress-dxcore-framework/" TargetMode="External"/><Relationship Id="rId11" Type="http://schemas.openxmlformats.org/officeDocument/2006/relationships/hyperlink" Target="http://www.skorkin.com/2011/08/dxcore-expression-lab-tool-window-for-observing-the-parsed-source-trees/" TargetMode="External"/><Relationship Id="rId5" Type="http://schemas.openxmlformats.org/officeDocument/2006/relationships/hyperlink" Target="http://www.skorkin.com/2010/08/dxcore-plug-ins-overview/" TargetMode="External"/><Relationship Id="rId15" Type="http://schemas.openxmlformats.org/officeDocument/2006/relationships/hyperlink" Target="http://www.skorkin.com/2010/08/dxcore-plug-ins-overview/" TargetMode="External"/><Relationship Id="rId10" Type="http://schemas.openxmlformats.org/officeDocument/2006/relationships/hyperlink" Target="http://www.skorkin.com/2011/04/how-to-enumerate-solution-and-source-code-items-using-dxcore/" TargetMode="External"/><Relationship Id="rId4" Type="http://schemas.openxmlformats.org/officeDocument/2006/relationships/webSettings" Target="webSettings.xml"/><Relationship Id="rId9" Type="http://schemas.openxmlformats.org/officeDocument/2006/relationships/hyperlink" Target="http://www.skorkin.com/2010/09/dxcore-services-list/" TargetMode="External"/><Relationship Id="rId14" Type="http://schemas.openxmlformats.org/officeDocument/2006/relationships/hyperlink" Target="http://www.skorkin.com/2011/04/how-to-enumerate-solution-and-source-code-items-using-dx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Rhodes</dc:creator>
  <cp:keywords/>
  <dc:description/>
  <cp:lastModifiedBy>Christopher Rhodes</cp:lastModifiedBy>
  <cp:revision>3</cp:revision>
  <cp:lastPrinted>2016-12-21T05:29:00Z</cp:lastPrinted>
  <dcterms:created xsi:type="dcterms:W3CDTF">2016-12-21T05:04:00Z</dcterms:created>
  <dcterms:modified xsi:type="dcterms:W3CDTF">2016-12-21T05:29:00Z</dcterms:modified>
</cp:coreProperties>
</file>