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04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SWTID-2026-5690</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Implement Client Script &amp; UI Policy (Incident)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Customer problem statement filled in for the Incident Client Script and UI Policy project" id="3" name="image2.png"/>
            <a:graphic>
              <a:graphicData uri="http://schemas.openxmlformats.org/drawingml/2006/picture">
                <pic:pic>
                  <pic:nvPicPr>
                    <pic:cNvPr descr="Customer problem statement filled in for the Incident Client Script and UI Policy project"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450"/>
        <w:gridCol w:w="1450"/>
        <w:gridCol w:w="1650"/>
        <w:gridCol w:w="1700"/>
        <w:gridCol w:w="1426"/>
        <w:tblGridChange w:id="0">
          <w:tblGrid>
            <w:gridCol w:w="1350"/>
            <w:gridCol w:w="1450"/>
            <w:gridCol w:w="1450"/>
            <w:gridCol w:w="1650"/>
            <w:gridCol w:w="1700"/>
            <w:gridCol w:w="1426"/>
          </w:tblGrid>
        </w:tblGridChange>
      </w:tblGrid>
      <w:tr>
        <w:trPr>
          <w:cantSplit w:val="0"/>
          <w:tblHeader w:val="0"/>
        </w:trPr>
        <w:tc>
          <w:tcPr/>
          <w:p w:rsidR="00000000" w:rsidDel="00000000" w:rsidP="00000000" w:rsidRDefault="00000000" w:rsidRPr="00000000" w14:paraId="00000014">
            <w:pPr>
              <w:keepNext/>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keepNext/>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keepNext/>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keepNext/>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keepNext/>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keepNext/>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B">
            <w:pPr>
              <w:rPr>
                <w:sz w:val="24"/>
                <w:szCs w:val="24"/>
              </w:rPr>
            </w:pPr>
            <w:r w:rsidDel="00000000" w:rsidR="00000000" w:rsidRPr="00000000">
              <w:rPr>
                <w:sz w:val="20"/>
                <w:szCs w:val="20"/>
                <w:rtl w:val="0"/>
              </w:rPr>
              <w:t xml:space="preserve">A service desk agent / ITIL user who logs incidents in ServiceNow</w:t>
            </w:r>
          </w:p>
        </w:tc>
        <w:tc>
          <w:tcPr/>
          <w:p w:rsidR="00000000" w:rsidDel="00000000" w:rsidP="00000000" w:rsidRDefault="00000000" w:rsidRPr="00000000" w14:paraId="0000001C">
            <w:pPr>
              <w:rPr>
                <w:sz w:val="24"/>
                <w:szCs w:val="24"/>
              </w:rPr>
            </w:pPr>
            <w:r w:rsidDel="00000000" w:rsidR="00000000" w:rsidRPr="00000000">
              <w:rPr>
                <w:sz w:val="20"/>
                <w:szCs w:val="20"/>
                <w:rtl w:val="0"/>
              </w:rPr>
              <w:t xml:space="preserve">Create an incident quickly with complete and accurate details</w:t>
            </w:r>
          </w:p>
        </w:tc>
        <w:tc>
          <w:tcPr/>
          <w:p w:rsidR="00000000" w:rsidDel="00000000" w:rsidP="00000000" w:rsidRDefault="00000000" w:rsidRPr="00000000" w14:paraId="0000001D">
            <w:pPr>
              <w:rPr>
                <w:sz w:val="24"/>
                <w:szCs w:val="24"/>
              </w:rPr>
            </w:pPr>
            <w:r w:rsidDel="00000000" w:rsidR="00000000" w:rsidRPr="00000000">
              <w:rPr>
                <w:sz w:val="20"/>
                <w:szCs w:val="20"/>
                <w:rtl w:val="0"/>
              </w:rPr>
              <w:t xml:space="preserve">Mandatory and dependent fields are not enforced, so incidents are saved with missing or inconsistent data</w:t>
            </w:r>
          </w:p>
        </w:tc>
        <w:tc>
          <w:tcPr/>
          <w:p w:rsidR="00000000" w:rsidDel="00000000" w:rsidP="00000000" w:rsidRDefault="00000000" w:rsidRPr="00000000" w14:paraId="0000001E">
            <w:pPr>
              <w:rPr>
                <w:sz w:val="24"/>
                <w:szCs w:val="24"/>
              </w:rPr>
            </w:pPr>
            <w:r w:rsidDel="00000000" w:rsidR="00000000" w:rsidRPr="00000000">
              <w:rPr>
                <w:sz w:val="20"/>
                <w:szCs w:val="20"/>
                <w:rtl w:val="0"/>
              </w:rPr>
              <w:t xml:space="preserve">The Incident form has no Client Scripts or UI Policies to validate input or control fields</w:t>
            </w:r>
          </w:p>
        </w:tc>
        <w:tc>
          <w:tcPr/>
          <w:p w:rsidR="00000000" w:rsidDel="00000000" w:rsidP="00000000" w:rsidRDefault="00000000" w:rsidRPr="00000000" w14:paraId="0000001F">
            <w:pPr>
              <w:rPr>
                <w:sz w:val="24"/>
                <w:szCs w:val="24"/>
              </w:rPr>
            </w:pPr>
            <w:r w:rsidDel="00000000" w:rsidR="00000000" w:rsidRPr="00000000">
              <w:rPr>
                <w:sz w:val="20"/>
                <w:szCs w:val="20"/>
                <w:rtl w:val="0"/>
              </w:rPr>
              <w:t xml:space="preserve">Frustrated and slowed down by rework</w:t>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1">
            <w:pPr>
              <w:rPr>
                <w:sz w:val="24"/>
                <w:szCs w:val="24"/>
              </w:rPr>
            </w:pPr>
            <w:r w:rsidDel="00000000" w:rsidR="00000000" w:rsidRPr="00000000">
              <w:rPr>
                <w:sz w:val="20"/>
                <w:szCs w:val="20"/>
                <w:rtl w:val="0"/>
              </w:rPr>
              <w:t xml:space="preserve">A support analyst (resolver) who works and closes incidents</w:t>
            </w:r>
          </w:p>
        </w:tc>
        <w:tc>
          <w:tcPr/>
          <w:p w:rsidR="00000000" w:rsidDel="00000000" w:rsidP="00000000" w:rsidRDefault="00000000" w:rsidRPr="00000000" w14:paraId="00000022">
            <w:pPr>
              <w:rPr>
                <w:sz w:val="24"/>
                <w:szCs w:val="24"/>
              </w:rPr>
            </w:pPr>
            <w:r w:rsidDel="00000000" w:rsidR="00000000" w:rsidRPr="00000000">
              <w:rPr>
                <w:sz w:val="20"/>
                <w:szCs w:val="20"/>
                <w:rtl w:val="0"/>
              </w:rPr>
              <w:t xml:space="preserve">Resolve and close incidents with proper resolution details</w:t>
            </w:r>
          </w:p>
        </w:tc>
        <w:tc>
          <w:tcPr/>
          <w:p w:rsidR="00000000" w:rsidDel="00000000" w:rsidP="00000000" w:rsidRDefault="00000000" w:rsidRPr="00000000" w14:paraId="00000023">
            <w:pPr>
              <w:rPr>
                <w:sz w:val="24"/>
                <w:szCs w:val="24"/>
              </w:rPr>
            </w:pPr>
            <w:r w:rsidDel="00000000" w:rsidR="00000000" w:rsidRPr="00000000">
              <w:rPr>
                <w:sz w:val="20"/>
                <w:szCs w:val="20"/>
                <w:rtl w:val="0"/>
              </w:rPr>
              <w:t xml:space="preserve">Incidents can be closed without close notes, and unneeded fields clutter the form</w:t>
            </w:r>
          </w:p>
        </w:tc>
        <w:tc>
          <w:tcPr/>
          <w:p w:rsidR="00000000" w:rsidDel="00000000" w:rsidP="00000000" w:rsidRDefault="00000000" w:rsidRPr="00000000" w14:paraId="00000024">
            <w:pPr>
              <w:rPr>
                <w:sz w:val="24"/>
                <w:szCs w:val="24"/>
              </w:rPr>
            </w:pPr>
            <w:r w:rsidDel="00000000" w:rsidR="00000000" w:rsidRPr="00000000">
              <w:rPr>
                <w:sz w:val="20"/>
                <w:szCs w:val="20"/>
                <w:rtl w:val="0"/>
              </w:rPr>
              <w:t xml:space="preserve">Resolution fields are not shown or made mandatory based on State, and no checks run on submit</w:t>
            </w:r>
          </w:p>
        </w:tc>
        <w:tc>
          <w:tcPr/>
          <w:p w:rsidR="00000000" w:rsidDel="00000000" w:rsidP="00000000" w:rsidRDefault="00000000" w:rsidRPr="00000000" w14:paraId="00000025">
            <w:pPr>
              <w:rPr>
                <w:sz w:val="24"/>
                <w:szCs w:val="24"/>
              </w:rPr>
            </w:pPr>
            <w:r w:rsidDel="00000000" w:rsidR="00000000" w:rsidRPr="00000000">
              <w:rPr>
                <w:sz w:val="20"/>
                <w:szCs w:val="20"/>
                <w:rtl w:val="0"/>
              </w:rPr>
              <w:t xml:space="preserve">Overloaded and concerned about poor record quality</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