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35B35" w14:textId="77777777" w:rsidR="004C06CB" w:rsidRDefault="004C06CB" w:rsidP="004C06CB">
      <w:pPr>
        <w:rPr>
          <w:b/>
          <w:bCs/>
          <w:sz w:val="28"/>
          <w:szCs w:val="28"/>
        </w:rPr>
      </w:pPr>
      <w:r>
        <w:rPr>
          <w:b/>
          <w:bCs/>
          <w:sz w:val="28"/>
          <w:szCs w:val="28"/>
        </w:rPr>
        <w:t xml:space="preserve">              </w:t>
      </w:r>
      <w:r w:rsidRPr="004C06CB">
        <w:rPr>
          <w:b/>
          <w:bCs/>
          <w:sz w:val="28"/>
          <w:szCs w:val="28"/>
        </w:rPr>
        <w:t>Brainstorm &amp; Idea Prioritization – SmartSDLC Ideation Phase</w:t>
      </w:r>
    </w:p>
    <w:p w14:paraId="636C4308" w14:textId="43CAB9AF" w:rsidR="004C06CB" w:rsidRPr="004C06CB" w:rsidRDefault="004C06CB" w:rsidP="004C06CB">
      <w:r w:rsidRPr="004C06CB">
        <w:br/>
      </w:r>
      <w:r w:rsidRPr="004C06CB">
        <w:rPr>
          <w:b/>
          <w:bCs/>
        </w:rPr>
        <w:t>Date:</w:t>
      </w:r>
      <w:r w:rsidRPr="004C06CB">
        <w:t xml:space="preserve"> 25 JUNE 2025</w:t>
      </w:r>
      <w:r w:rsidRPr="004C06CB">
        <w:br/>
      </w:r>
      <w:r w:rsidRPr="004C06CB">
        <w:rPr>
          <w:b/>
          <w:bCs/>
        </w:rPr>
        <w:t>Team ID:</w:t>
      </w:r>
      <w:r w:rsidRPr="004C06CB">
        <w:t xml:space="preserve"> </w:t>
      </w:r>
      <w:r w:rsidR="00E73EDB" w:rsidRPr="00E73EDB">
        <w:t>LTVIP2025TMID33777</w:t>
      </w:r>
      <w:r w:rsidRPr="004C06CB">
        <w:br/>
      </w:r>
      <w:r w:rsidRPr="004C06CB">
        <w:rPr>
          <w:b/>
          <w:bCs/>
        </w:rPr>
        <w:t>Project Name:</w:t>
      </w:r>
      <w:r w:rsidRPr="004C06CB">
        <w:t xml:space="preserve"> </w:t>
      </w:r>
      <w:proofErr w:type="spellStart"/>
      <w:r w:rsidRPr="004C06CB">
        <w:t>SmartSDLC</w:t>
      </w:r>
      <w:proofErr w:type="spellEnd"/>
      <w:r w:rsidRPr="004C06CB">
        <w:br/>
      </w:r>
      <w:r w:rsidRPr="004C06CB">
        <w:rPr>
          <w:b/>
          <w:bCs/>
        </w:rPr>
        <w:t>Maximum Marks:</w:t>
      </w:r>
      <w:r w:rsidRPr="004C06CB">
        <w:t xml:space="preserve"> 4</w:t>
      </w:r>
    </w:p>
    <w:p w14:paraId="4B5462B2" w14:textId="77777777" w:rsidR="004C06CB" w:rsidRPr="004C06CB" w:rsidRDefault="00E73EDB" w:rsidP="004C06CB">
      <w:r>
        <w:pict w14:anchorId="17BA44E3">
          <v:rect id="_x0000_i1025" style="width:0;height:1.5pt" o:hralign="center" o:hrstd="t" o:hr="t" fillcolor="#a0a0a0" stroked="f"/>
        </w:pict>
      </w:r>
    </w:p>
    <w:p w14:paraId="7F5B29DE" w14:textId="77777777" w:rsidR="004C06CB" w:rsidRPr="004C06CB" w:rsidRDefault="004C06CB" w:rsidP="004C06CB">
      <w:pPr>
        <w:rPr>
          <w:b/>
          <w:bCs/>
        </w:rPr>
      </w:pPr>
      <w:r w:rsidRPr="004C06CB">
        <w:rPr>
          <w:b/>
          <w:bCs/>
        </w:rPr>
        <w:t>Step 1: Team Collaboration &amp; Problem Selection</w:t>
      </w:r>
    </w:p>
    <w:p w14:paraId="6762165E" w14:textId="77777777" w:rsidR="004C06CB" w:rsidRPr="004C06CB" w:rsidRDefault="004C06CB" w:rsidP="004C06CB">
      <w:r w:rsidRPr="004C06CB">
        <w:t>Our team met virtually on June 19, 2025, to explore key challenges in managing software development processes, especially in documentation, classification, and traceability. We identified two main pain points that SmartSDLC aims to solve:</w:t>
      </w:r>
    </w:p>
    <w:p w14:paraId="39010391" w14:textId="77777777" w:rsidR="004C06CB" w:rsidRPr="004C06CB" w:rsidRDefault="004C06CB" w:rsidP="004C06CB">
      <w:pPr>
        <w:numPr>
          <w:ilvl w:val="0"/>
          <w:numId w:val="1"/>
        </w:numPr>
      </w:pPr>
      <w:r w:rsidRPr="004C06CB">
        <w:t>Manual mapping of project documents to SDLC phases leads to inconsistency, delay, and difficulty in audits.</w:t>
      </w:r>
    </w:p>
    <w:p w14:paraId="76F2AF55" w14:textId="77777777" w:rsidR="004C06CB" w:rsidRPr="004C06CB" w:rsidRDefault="004C06CB" w:rsidP="004C06CB">
      <w:pPr>
        <w:numPr>
          <w:ilvl w:val="0"/>
          <w:numId w:val="1"/>
        </w:numPr>
      </w:pPr>
      <w:r w:rsidRPr="004C06CB">
        <w:t>Lack of intelligent tools to classify and analyze software documents with contextual relevance.</w:t>
      </w:r>
    </w:p>
    <w:p w14:paraId="573D5207" w14:textId="77777777" w:rsidR="004C06CB" w:rsidRPr="004C06CB" w:rsidRDefault="004C06CB" w:rsidP="004C06CB">
      <w:r w:rsidRPr="004C06CB">
        <w:t>From this, we decided to create an AI-powered assistant that automates classification of documents into SDLC phases and supports intelligent traceability using language models.</w:t>
      </w:r>
    </w:p>
    <w:p w14:paraId="6680C403" w14:textId="77777777" w:rsidR="004C06CB" w:rsidRPr="004C06CB" w:rsidRDefault="00E73EDB" w:rsidP="004C06CB">
      <w:r>
        <w:pict w14:anchorId="5FF184F7">
          <v:rect id="_x0000_i1026" style="width:0;height:1.5pt" o:hralign="center" o:hrstd="t" o:hr="t" fillcolor="#a0a0a0" stroked="f"/>
        </w:pict>
      </w:r>
    </w:p>
    <w:p w14:paraId="74EC8F63" w14:textId="77777777" w:rsidR="004C06CB" w:rsidRPr="004C06CB" w:rsidRDefault="004C06CB" w:rsidP="004C06CB">
      <w:pPr>
        <w:rPr>
          <w:b/>
          <w:bCs/>
        </w:rPr>
      </w:pPr>
      <w:r w:rsidRPr="004C06CB">
        <w:rPr>
          <w:b/>
          <w:bCs/>
        </w:rPr>
        <w:t>Step 2: Brainstorming – Idea Listing &amp; Grouping</w:t>
      </w:r>
    </w:p>
    <w:p w14:paraId="3245C32D" w14:textId="77777777" w:rsidR="004C06CB" w:rsidRPr="004C06CB" w:rsidRDefault="004C06CB" w:rsidP="004C06CB">
      <w:r w:rsidRPr="004C06CB">
        <w:t>We utilized Miro and Google Jamboard to list ideas and cluster them by functionality. Below is a categorized view of our brainstormed features:</w:t>
      </w:r>
    </w:p>
    <w:p w14:paraId="395D52B7" w14:textId="77777777" w:rsidR="004C06CB" w:rsidRPr="004C06CB" w:rsidRDefault="004C06CB" w:rsidP="004C06CB">
      <w:pPr>
        <w:rPr>
          <w:b/>
          <w:bCs/>
        </w:rPr>
      </w:pPr>
      <w:r w:rsidRPr="004C06CB">
        <w:rPr>
          <w:b/>
          <w:bCs/>
        </w:rPr>
        <w:t>Group A: Document Classification &amp; Mapping</w:t>
      </w:r>
    </w:p>
    <w:p w14:paraId="4C3B0741" w14:textId="77777777" w:rsidR="004C06CB" w:rsidRPr="004C06CB" w:rsidRDefault="004C06CB" w:rsidP="004C06CB">
      <w:pPr>
        <w:numPr>
          <w:ilvl w:val="0"/>
          <w:numId w:val="2"/>
        </w:numPr>
      </w:pPr>
      <w:r w:rsidRPr="004C06CB">
        <w:t>Upload document (PDF/DOCX) and extract text.</w:t>
      </w:r>
    </w:p>
    <w:p w14:paraId="0F921B1D" w14:textId="77777777" w:rsidR="004C06CB" w:rsidRPr="004C06CB" w:rsidRDefault="004C06CB" w:rsidP="004C06CB">
      <w:pPr>
        <w:numPr>
          <w:ilvl w:val="0"/>
          <w:numId w:val="2"/>
        </w:numPr>
      </w:pPr>
      <w:r w:rsidRPr="004C06CB">
        <w:t>Classify content into SDLC phases (Requirements, Design, Development, Testing, Deployment).</w:t>
      </w:r>
    </w:p>
    <w:p w14:paraId="7326DA7C" w14:textId="77777777" w:rsidR="004C06CB" w:rsidRPr="004C06CB" w:rsidRDefault="004C06CB" w:rsidP="004C06CB">
      <w:pPr>
        <w:numPr>
          <w:ilvl w:val="0"/>
          <w:numId w:val="2"/>
        </w:numPr>
      </w:pPr>
      <w:r w:rsidRPr="004C06CB">
        <w:t>Highlight confidence levels for classification.</w:t>
      </w:r>
    </w:p>
    <w:p w14:paraId="3498B4AB" w14:textId="77777777" w:rsidR="004C06CB" w:rsidRPr="004C06CB" w:rsidRDefault="004C06CB" w:rsidP="004C06CB">
      <w:pPr>
        <w:numPr>
          <w:ilvl w:val="0"/>
          <w:numId w:val="2"/>
        </w:numPr>
      </w:pPr>
      <w:r w:rsidRPr="004C06CB">
        <w:t>Use zero-shot/few-shot learning models for text classification.</w:t>
      </w:r>
    </w:p>
    <w:p w14:paraId="6157D411" w14:textId="77777777" w:rsidR="004C06CB" w:rsidRPr="004C06CB" w:rsidRDefault="004C06CB" w:rsidP="004C06CB">
      <w:pPr>
        <w:rPr>
          <w:b/>
          <w:bCs/>
        </w:rPr>
      </w:pPr>
      <w:r w:rsidRPr="004C06CB">
        <w:rPr>
          <w:b/>
          <w:bCs/>
        </w:rPr>
        <w:t>Group B: Traceability &amp; Audit Support</w:t>
      </w:r>
    </w:p>
    <w:p w14:paraId="016F891D" w14:textId="77777777" w:rsidR="004C06CB" w:rsidRPr="004C06CB" w:rsidRDefault="004C06CB" w:rsidP="004C06CB">
      <w:pPr>
        <w:numPr>
          <w:ilvl w:val="0"/>
          <w:numId w:val="3"/>
        </w:numPr>
      </w:pPr>
      <w:r w:rsidRPr="004C06CB">
        <w:t>Auto-generate traceability matrix.</w:t>
      </w:r>
    </w:p>
    <w:p w14:paraId="2EEBD775" w14:textId="77777777" w:rsidR="004C06CB" w:rsidRPr="004C06CB" w:rsidRDefault="004C06CB" w:rsidP="004C06CB">
      <w:pPr>
        <w:numPr>
          <w:ilvl w:val="0"/>
          <w:numId w:val="3"/>
        </w:numPr>
      </w:pPr>
      <w:r w:rsidRPr="004C06CB">
        <w:t>Link related content across SDLC stages.</w:t>
      </w:r>
    </w:p>
    <w:p w14:paraId="28B566A4" w14:textId="77777777" w:rsidR="004C06CB" w:rsidRPr="004C06CB" w:rsidRDefault="004C06CB" w:rsidP="004C06CB">
      <w:pPr>
        <w:numPr>
          <w:ilvl w:val="0"/>
          <w:numId w:val="3"/>
        </w:numPr>
      </w:pPr>
      <w:r w:rsidRPr="004C06CB">
        <w:t>(Future) Track change history in evolving documents.</w:t>
      </w:r>
    </w:p>
    <w:p w14:paraId="522F7D54" w14:textId="77777777" w:rsidR="004C06CB" w:rsidRPr="004C06CB" w:rsidRDefault="004C06CB" w:rsidP="004C06CB">
      <w:pPr>
        <w:numPr>
          <w:ilvl w:val="0"/>
          <w:numId w:val="3"/>
        </w:numPr>
      </w:pPr>
      <w:r w:rsidRPr="004C06CB">
        <w:t>(Future) Export audit-ready traceability reports.</w:t>
      </w:r>
    </w:p>
    <w:p w14:paraId="02E7D640" w14:textId="77777777" w:rsidR="004C06CB" w:rsidRPr="004C06CB" w:rsidRDefault="004C06CB" w:rsidP="004C06CB">
      <w:pPr>
        <w:rPr>
          <w:b/>
          <w:bCs/>
        </w:rPr>
      </w:pPr>
      <w:r w:rsidRPr="004C06CB">
        <w:rPr>
          <w:b/>
          <w:bCs/>
        </w:rPr>
        <w:t>Group C: Visual Analytics &amp; Dashboard</w:t>
      </w:r>
    </w:p>
    <w:p w14:paraId="1312FF10" w14:textId="77777777" w:rsidR="004C06CB" w:rsidRPr="004C06CB" w:rsidRDefault="004C06CB" w:rsidP="004C06CB">
      <w:pPr>
        <w:numPr>
          <w:ilvl w:val="0"/>
          <w:numId w:val="4"/>
        </w:numPr>
      </w:pPr>
      <w:r w:rsidRPr="004C06CB">
        <w:t>Phase-wise document summary view.</w:t>
      </w:r>
    </w:p>
    <w:p w14:paraId="5ACFC9ED" w14:textId="77777777" w:rsidR="004C06CB" w:rsidRPr="004C06CB" w:rsidRDefault="004C06CB" w:rsidP="004C06CB">
      <w:pPr>
        <w:numPr>
          <w:ilvl w:val="0"/>
          <w:numId w:val="4"/>
        </w:numPr>
      </w:pPr>
      <w:r w:rsidRPr="004C06CB">
        <w:t>Graphical representation of classified content.</w:t>
      </w:r>
    </w:p>
    <w:p w14:paraId="70827405" w14:textId="77777777" w:rsidR="004C06CB" w:rsidRPr="004C06CB" w:rsidRDefault="004C06CB" w:rsidP="004C06CB">
      <w:pPr>
        <w:numPr>
          <w:ilvl w:val="0"/>
          <w:numId w:val="4"/>
        </w:numPr>
      </w:pPr>
      <w:r w:rsidRPr="004C06CB">
        <w:lastRenderedPageBreak/>
        <w:t>Heatmap of most discussed phases.</w:t>
      </w:r>
    </w:p>
    <w:p w14:paraId="57A9C55F" w14:textId="77777777" w:rsidR="004C06CB" w:rsidRPr="004C06CB" w:rsidRDefault="004C06CB" w:rsidP="004C06CB">
      <w:pPr>
        <w:numPr>
          <w:ilvl w:val="0"/>
          <w:numId w:val="4"/>
        </w:numPr>
      </w:pPr>
      <w:r w:rsidRPr="004C06CB">
        <w:t>(Future) Risk detection based on imbalance across SDLC.</w:t>
      </w:r>
    </w:p>
    <w:p w14:paraId="2705BA89" w14:textId="77777777" w:rsidR="004C06CB" w:rsidRPr="004C06CB" w:rsidRDefault="004C06CB" w:rsidP="004C06CB">
      <w:pPr>
        <w:rPr>
          <w:b/>
          <w:bCs/>
        </w:rPr>
      </w:pPr>
      <w:r w:rsidRPr="004C06CB">
        <w:rPr>
          <w:b/>
          <w:bCs/>
        </w:rPr>
        <w:t>Group D: System &amp; UI Enhancements</w:t>
      </w:r>
    </w:p>
    <w:p w14:paraId="21D1D843" w14:textId="77777777" w:rsidR="004C06CB" w:rsidRPr="004C06CB" w:rsidRDefault="004C06CB" w:rsidP="004C06CB">
      <w:pPr>
        <w:numPr>
          <w:ilvl w:val="0"/>
          <w:numId w:val="5"/>
        </w:numPr>
      </w:pPr>
      <w:r w:rsidRPr="004C06CB">
        <w:t>Gradio interface with document upload and output panels.</w:t>
      </w:r>
    </w:p>
    <w:p w14:paraId="0A62488D" w14:textId="77777777" w:rsidR="004C06CB" w:rsidRPr="004C06CB" w:rsidRDefault="004C06CB" w:rsidP="004C06CB">
      <w:pPr>
        <w:numPr>
          <w:ilvl w:val="0"/>
          <w:numId w:val="5"/>
        </w:numPr>
      </w:pPr>
      <w:r w:rsidRPr="004C06CB">
        <w:t>Streamlined tabs for classification, traceability, and visualization.</w:t>
      </w:r>
    </w:p>
    <w:p w14:paraId="77860443" w14:textId="77777777" w:rsidR="004C06CB" w:rsidRPr="004C06CB" w:rsidRDefault="004C06CB" w:rsidP="004C06CB">
      <w:pPr>
        <w:numPr>
          <w:ilvl w:val="0"/>
          <w:numId w:val="5"/>
        </w:numPr>
      </w:pPr>
      <w:r w:rsidRPr="004C06CB">
        <w:t>Session state preservation within Gradio.</w:t>
      </w:r>
    </w:p>
    <w:p w14:paraId="6B5E83A3" w14:textId="77777777" w:rsidR="004C06CB" w:rsidRPr="004C06CB" w:rsidRDefault="004C06CB" w:rsidP="004C06CB">
      <w:pPr>
        <w:numPr>
          <w:ilvl w:val="0"/>
          <w:numId w:val="5"/>
        </w:numPr>
      </w:pPr>
      <w:r w:rsidRPr="004C06CB">
        <w:t>Responsive layout for desktop/laptop view.</w:t>
      </w:r>
    </w:p>
    <w:p w14:paraId="23ECE373" w14:textId="77777777" w:rsidR="004C06CB" w:rsidRPr="004C06CB" w:rsidRDefault="004C06CB" w:rsidP="004C06CB">
      <w:pPr>
        <w:rPr>
          <w:b/>
          <w:bCs/>
        </w:rPr>
      </w:pPr>
      <w:r w:rsidRPr="004C06CB">
        <w:rPr>
          <w:b/>
          <w:bCs/>
        </w:rPr>
        <w:t>Group E: AI Model &amp; Integration</w:t>
      </w:r>
    </w:p>
    <w:p w14:paraId="51DE8785" w14:textId="77777777" w:rsidR="004C06CB" w:rsidRPr="004C06CB" w:rsidRDefault="004C06CB" w:rsidP="004C06CB">
      <w:pPr>
        <w:numPr>
          <w:ilvl w:val="0"/>
          <w:numId w:val="6"/>
        </w:numPr>
      </w:pPr>
      <w:r w:rsidRPr="004C06CB">
        <w:t>Use "ibm-granite/granite-3.3-2b-instruct" for classification.</w:t>
      </w:r>
    </w:p>
    <w:p w14:paraId="6101E3DD" w14:textId="77777777" w:rsidR="004C06CB" w:rsidRPr="004C06CB" w:rsidRDefault="004C06CB" w:rsidP="004C06CB">
      <w:pPr>
        <w:numPr>
          <w:ilvl w:val="0"/>
          <w:numId w:val="6"/>
        </w:numPr>
      </w:pPr>
      <w:r w:rsidRPr="004C06CB">
        <w:t>Future option to switch to domain-specific fine-tuned models.</w:t>
      </w:r>
    </w:p>
    <w:p w14:paraId="208F7A5E" w14:textId="77777777" w:rsidR="004C06CB" w:rsidRPr="004C06CB" w:rsidRDefault="004C06CB" w:rsidP="004C06CB">
      <w:pPr>
        <w:numPr>
          <w:ilvl w:val="0"/>
          <w:numId w:val="6"/>
        </w:numPr>
      </w:pPr>
      <w:r w:rsidRPr="004C06CB">
        <w:t>Token-based secure access for inference.</w:t>
      </w:r>
    </w:p>
    <w:p w14:paraId="3B561CE6" w14:textId="77777777" w:rsidR="004C06CB" w:rsidRPr="004C06CB" w:rsidRDefault="00E73EDB" w:rsidP="004C06CB">
      <w:r>
        <w:pict w14:anchorId="4F86E307">
          <v:rect id="_x0000_i1027" style="width:0;height:1.5pt" o:hralign="center" o:hrstd="t" o:hr="t" fillcolor="#a0a0a0" stroked="f"/>
        </w:pict>
      </w:r>
    </w:p>
    <w:p w14:paraId="719F7898" w14:textId="77777777" w:rsidR="004C06CB" w:rsidRPr="004C06CB" w:rsidRDefault="004C06CB" w:rsidP="004C06CB">
      <w:pPr>
        <w:rPr>
          <w:b/>
          <w:bCs/>
        </w:rPr>
      </w:pPr>
      <w:r w:rsidRPr="004C06CB">
        <w:rPr>
          <w:b/>
          <w:bCs/>
        </w:rPr>
        <w:t>Step 3: Idea Prioritization</w:t>
      </w:r>
    </w:p>
    <w:p w14:paraId="0DE265A5" w14:textId="77777777" w:rsidR="004C06CB" w:rsidRPr="004C06CB" w:rsidRDefault="004C06CB" w:rsidP="004C06CB">
      <w:r w:rsidRPr="004C06CB">
        <w:t>We used a Value-Effort Matrix to assess all ideas and assign priorities for initial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3436"/>
        <w:gridCol w:w="4850"/>
      </w:tblGrid>
      <w:tr w:rsidR="004C06CB" w:rsidRPr="004C06CB" w14:paraId="7AC71DF9" w14:textId="77777777" w:rsidTr="004C06CB">
        <w:trPr>
          <w:tblCellSpacing w:w="15" w:type="dxa"/>
        </w:trPr>
        <w:tc>
          <w:tcPr>
            <w:tcW w:w="0" w:type="auto"/>
            <w:vAlign w:val="center"/>
            <w:hideMark/>
          </w:tcPr>
          <w:p w14:paraId="41621952" w14:textId="77777777" w:rsidR="004C06CB" w:rsidRPr="004C06CB" w:rsidRDefault="004C06CB" w:rsidP="004C06CB">
            <w:pPr>
              <w:rPr>
                <w:b/>
                <w:bCs/>
              </w:rPr>
            </w:pPr>
            <w:r w:rsidRPr="004C06CB">
              <w:rPr>
                <w:b/>
                <w:bCs/>
              </w:rPr>
              <w:t>Priority</w:t>
            </w:r>
          </w:p>
        </w:tc>
        <w:tc>
          <w:tcPr>
            <w:tcW w:w="0" w:type="auto"/>
            <w:vAlign w:val="center"/>
            <w:hideMark/>
          </w:tcPr>
          <w:p w14:paraId="6B724956" w14:textId="77777777" w:rsidR="004C06CB" w:rsidRPr="004C06CB" w:rsidRDefault="004C06CB" w:rsidP="004C06CB">
            <w:pPr>
              <w:rPr>
                <w:b/>
                <w:bCs/>
              </w:rPr>
            </w:pPr>
            <w:r w:rsidRPr="004C06CB">
              <w:rPr>
                <w:b/>
                <w:bCs/>
              </w:rPr>
              <w:t>Feature</w:t>
            </w:r>
          </w:p>
        </w:tc>
        <w:tc>
          <w:tcPr>
            <w:tcW w:w="0" w:type="auto"/>
            <w:vAlign w:val="center"/>
            <w:hideMark/>
          </w:tcPr>
          <w:p w14:paraId="1A744D53" w14:textId="77777777" w:rsidR="004C06CB" w:rsidRPr="004C06CB" w:rsidRDefault="004C06CB" w:rsidP="004C06CB">
            <w:pPr>
              <w:rPr>
                <w:b/>
                <w:bCs/>
              </w:rPr>
            </w:pPr>
            <w:r w:rsidRPr="004C06CB">
              <w:rPr>
                <w:b/>
                <w:bCs/>
              </w:rPr>
              <w:t>Reason</w:t>
            </w:r>
          </w:p>
        </w:tc>
      </w:tr>
      <w:tr w:rsidR="004C06CB" w:rsidRPr="004C06CB" w14:paraId="6D5699EE" w14:textId="77777777" w:rsidTr="004C06CB">
        <w:trPr>
          <w:tblCellSpacing w:w="15" w:type="dxa"/>
        </w:trPr>
        <w:tc>
          <w:tcPr>
            <w:tcW w:w="0" w:type="auto"/>
            <w:vAlign w:val="center"/>
            <w:hideMark/>
          </w:tcPr>
          <w:p w14:paraId="43D5DBD5" w14:textId="77777777" w:rsidR="004C06CB" w:rsidRPr="004C06CB" w:rsidRDefault="004C06CB" w:rsidP="004C06CB">
            <w:r w:rsidRPr="004C06CB">
              <w:t>High</w:t>
            </w:r>
          </w:p>
        </w:tc>
        <w:tc>
          <w:tcPr>
            <w:tcW w:w="0" w:type="auto"/>
            <w:vAlign w:val="center"/>
            <w:hideMark/>
          </w:tcPr>
          <w:p w14:paraId="7E5F5650" w14:textId="77777777" w:rsidR="004C06CB" w:rsidRPr="004C06CB" w:rsidRDefault="004C06CB" w:rsidP="004C06CB">
            <w:r w:rsidRPr="004C06CB">
              <w:t>Document Upload &amp; Text Extraction</w:t>
            </w:r>
          </w:p>
        </w:tc>
        <w:tc>
          <w:tcPr>
            <w:tcW w:w="0" w:type="auto"/>
            <w:vAlign w:val="center"/>
            <w:hideMark/>
          </w:tcPr>
          <w:p w14:paraId="2A7F3665" w14:textId="77777777" w:rsidR="004C06CB" w:rsidRPr="004C06CB" w:rsidRDefault="004C06CB" w:rsidP="004C06CB">
            <w:r w:rsidRPr="004C06CB">
              <w:t>Core step to begin classification; user-friendly document intake</w:t>
            </w:r>
          </w:p>
        </w:tc>
      </w:tr>
      <w:tr w:rsidR="004C06CB" w:rsidRPr="004C06CB" w14:paraId="38BB488F" w14:textId="77777777" w:rsidTr="004C06CB">
        <w:trPr>
          <w:tblCellSpacing w:w="15" w:type="dxa"/>
        </w:trPr>
        <w:tc>
          <w:tcPr>
            <w:tcW w:w="0" w:type="auto"/>
            <w:vAlign w:val="center"/>
            <w:hideMark/>
          </w:tcPr>
          <w:p w14:paraId="2E5C261D" w14:textId="77777777" w:rsidR="004C06CB" w:rsidRPr="004C06CB" w:rsidRDefault="004C06CB" w:rsidP="004C06CB">
            <w:r w:rsidRPr="004C06CB">
              <w:t>High</w:t>
            </w:r>
          </w:p>
        </w:tc>
        <w:tc>
          <w:tcPr>
            <w:tcW w:w="0" w:type="auto"/>
            <w:vAlign w:val="center"/>
            <w:hideMark/>
          </w:tcPr>
          <w:p w14:paraId="202EFAAF" w14:textId="77777777" w:rsidR="004C06CB" w:rsidRPr="004C06CB" w:rsidRDefault="004C06CB" w:rsidP="004C06CB">
            <w:r w:rsidRPr="004C06CB">
              <w:t>SDLC Phase Classification (using IBM Granite)</w:t>
            </w:r>
          </w:p>
        </w:tc>
        <w:tc>
          <w:tcPr>
            <w:tcW w:w="0" w:type="auto"/>
            <w:vAlign w:val="center"/>
            <w:hideMark/>
          </w:tcPr>
          <w:p w14:paraId="4553BE60" w14:textId="77777777" w:rsidR="004C06CB" w:rsidRPr="004C06CB" w:rsidRDefault="004C06CB" w:rsidP="004C06CB">
            <w:r w:rsidRPr="004C06CB">
              <w:t>Central feature with high user value and proof of AI integration</w:t>
            </w:r>
          </w:p>
        </w:tc>
      </w:tr>
      <w:tr w:rsidR="004C06CB" w:rsidRPr="004C06CB" w14:paraId="286F05E2" w14:textId="77777777" w:rsidTr="004C06CB">
        <w:trPr>
          <w:tblCellSpacing w:w="15" w:type="dxa"/>
        </w:trPr>
        <w:tc>
          <w:tcPr>
            <w:tcW w:w="0" w:type="auto"/>
            <w:vAlign w:val="center"/>
            <w:hideMark/>
          </w:tcPr>
          <w:p w14:paraId="03DB6E12" w14:textId="77777777" w:rsidR="004C06CB" w:rsidRPr="004C06CB" w:rsidRDefault="004C06CB" w:rsidP="004C06CB">
            <w:r w:rsidRPr="004C06CB">
              <w:t>High</w:t>
            </w:r>
          </w:p>
        </w:tc>
        <w:tc>
          <w:tcPr>
            <w:tcW w:w="0" w:type="auto"/>
            <w:vAlign w:val="center"/>
            <w:hideMark/>
          </w:tcPr>
          <w:p w14:paraId="141A4D08" w14:textId="77777777" w:rsidR="004C06CB" w:rsidRPr="004C06CB" w:rsidRDefault="004C06CB" w:rsidP="004C06CB">
            <w:r w:rsidRPr="004C06CB">
              <w:t>Traceability Matrix Generation</w:t>
            </w:r>
          </w:p>
        </w:tc>
        <w:tc>
          <w:tcPr>
            <w:tcW w:w="0" w:type="auto"/>
            <w:vAlign w:val="center"/>
            <w:hideMark/>
          </w:tcPr>
          <w:p w14:paraId="5009F0FD" w14:textId="77777777" w:rsidR="004C06CB" w:rsidRPr="004C06CB" w:rsidRDefault="004C06CB" w:rsidP="004C06CB">
            <w:r w:rsidRPr="004C06CB">
              <w:t>Crucial for audits and cross-reference between SDLC components</w:t>
            </w:r>
          </w:p>
        </w:tc>
      </w:tr>
      <w:tr w:rsidR="004C06CB" w:rsidRPr="004C06CB" w14:paraId="630725BE" w14:textId="77777777" w:rsidTr="004C06CB">
        <w:trPr>
          <w:tblCellSpacing w:w="15" w:type="dxa"/>
        </w:trPr>
        <w:tc>
          <w:tcPr>
            <w:tcW w:w="0" w:type="auto"/>
            <w:vAlign w:val="center"/>
            <w:hideMark/>
          </w:tcPr>
          <w:p w14:paraId="46417F20" w14:textId="77777777" w:rsidR="004C06CB" w:rsidRPr="004C06CB" w:rsidRDefault="004C06CB" w:rsidP="004C06CB">
            <w:r w:rsidRPr="004C06CB">
              <w:t>High</w:t>
            </w:r>
          </w:p>
        </w:tc>
        <w:tc>
          <w:tcPr>
            <w:tcW w:w="0" w:type="auto"/>
            <w:vAlign w:val="center"/>
            <w:hideMark/>
          </w:tcPr>
          <w:p w14:paraId="59B6C82A" w14:textId="77777777" w:rsidR="004C06CB" w:rsidRPr="004C06CB" w:rsidRDefault="004C06CB" w:rsidP="004C06CB">
            <w:r w:rsidRPr="004C06CB">
              <w:t>Gradio UI with Session State</w:t>
            </w:r>
          </w:p>
        </w:tc>
        <w:tc>
          <w:tcPr>
            <w:tcW w:w="0" w:type="auto"/>
            <w:vAlign w:val="center"/>
            <w:hideMark/>
          </w:tcPr>
          <w:p w14:paraId="5429CF6B" w14:textId="77777777" w:rsidR="004C06CB" w:rsidRPr="004C06CB" w:rsidRDefault="004C06CB" w:rsidP="004C06CB">
            <w:r w:rsidRPr="004C06CB">
              <w:t>Simplifies testing and real-time use during development</w:t>
            </w:r>
          </w:p>
        </w:tc>
      </w:tr>
      <w:tr w:rsidR="004C06CB" w:rsidRPr="004C06CB" w14:paraId="7F0D4B3F" w14:textId="77777777" w:rsidTr="004C06CB">
        <w:trPr>
          <w:tblCellSpacing w:w="15" w:type="dxa"/>
        </w:trPr>
        <w:tc>
          <w:tcPr>
            <w:tcW w:w="0" w:type="auto"/>
            <w:vAlign w:val="center"/>
            <w:hideMark/>
          </w:tcPr>
          <w:p w14:paraId="243FDD1E" w14:textId="77777777" w:rsidR="004C06CB" w:rsidRPr="004C06CB" w:rsidRDefault="004C06CB" w:rsidP="004C06CB">
            <w:r w:rsidRPr="004C06CB">
              <w:t>Medium</w:t>
            </w:r>
          </w:p>
        </w:tc>
        <w:tc>
          <w:tcPr>
            <w:tcW w:w="0" w:type="auto"/>
            <w:vAlign w:val="center"/>
            <w:hideMark/>
          </w:tcPr>
          <w:p w14:paraId="41127B60" w14:textId="77777777" w:rsidR="004C06CB" w:rsidRPr="004C06CB" w:rsidRDefault="004C06CB" w:rsidP="004C06CB">
            <w:r w:rsidRPr="004C06CB">
              <w:t>Visual Analytics Dashboard</w:t>
            </w:r>
          </w:p>
        </w:tc>
        <w:tc>
          <w:tcPr>
            <w:tcW w:w="0" w:type="auto"/>
            <w:vAlign w:val="center"/>
            <w:hideMark/>
          </w:tcPr>
          <w:p w14:paraId="7D13E38B" w14:textId="77777777" w:rsidR="004C06CB" w:rsidRPr="004C06CB" w:rsidRDefault="004C06CB" w:rsidP="004C06CB">
            <w:r w:rsidRPr="004C06CB">
              <w:t>Adds strong visibility for stakeholders; important for phase 2</w:t>
            </w:r>
          </w:p>
        </w:tc>
      </w:tr>
      <w:tr w:rsidR="004C06CB" w:rsidRPr="004C06CB" w14:paraId="1551CEB8" w14:textId="77777777" w:rsidTr="004C06CB">
        <w:trPr>
          <w:tblCellSpacing w:w="15" w:type="dxa"/>
        </w:trPr>
        <w:tc>
          <w:tcPr>
            <w:tcW w:w="0" w:type="auto"/>
            <w:vAlign w:val="center"/>
            <w:hideMark/>
          </w:tcPr>
          <w:p w14:paraId="3C0CA48D" w14:textId="77777777" w:rsidR="004C06CB" w:rsidRPr="004C06CB" w:rsidRDefault="004C06CB" w:rsidP="004C06CB">
            <w:r w:rsidRPr="004C06CB">
              <w:t>Low</w:t>
            </w:r>
          </w:p>
        </w:tc>
        <w:tc>
          <w:tcPr>
            <w:tcW w:w="0" w:type="auto"/>
            <w:vAlign w:val="center"/>
            <w:hideMark/>
          </w:tcPr>
          <w:p w14:paraId="4C118805" w14:textId="77777777" w:rsidR="004C06CB" w:rsidRPr="004C06CB" w:rsidRDefault="004C06CB" w:rsidP="004C06CB">
            <w:r w:rsidRPr="004C06CB">
              <w:t>Version History &amp; Change Tracking</w:t>
            </w:r>
          </w:p>
        </w:tc>
        <w:tc>
          <w:tcPr>
            <w:tcW w:w="0" w:type="auto"/>
            <w:vAlign w:val="center"/>
            <w:hideMark/>
          </w:tcPr>
          <w:p w14:paraId="579BF6A4" w14:textId="77777777" w:rsidR="004C06CB" w:rsidRPr="004C06CB" w:rsidRDefault="004C06CB" w:rsidP="004C06CB">
            <w:r w:rsidRPr="004C06CB">
              <w:t>Useful for future audits but requires complex document diffing</w:t>
            </w:r>
          </w:p>
        </w:tc>
      </w:tr>
      <w:tr w:rsidR="004C06CB" w:rsidRPr="004C06CB" w14:paraId="3F7B5229" w14:textId="77777777" w:rsidTr="004C06CB">
        <w:trPr>
          <w:tblCellSpacing w:w="15" w:type="dxa"/>
        </w:trPr>
        <w:tc>
          <w:tcPr>
            <w:tcW w:w="0" w:type="auto"/>
            <w:vAlign w:val="center"/>
            <w:hideMark/>
          </w:tcPr>
          <w:p w14:paraId="7E7413D9" w14:textId="77777777" w:rsidR="004C06CB" w:rsidRPr="004C06CB" w:rsidRDefault="004C06CB" w:rsidP="004C06CB">
            <w:r w:rsidRPr="004C06CB">
              <w:t>Low</w:t>
            </w:r>
          </w:p>
        </w:tc>
        <w:tc>
          <w:tcPr>
            <w:tcW w:w="0" w:type="auto"/>
            <w:vAlign w:val="center"/>
            <w:hideMark/>
          </w:tcPr>
          <w:p w14:paraId="462A7613" w14:textId="77777777" w:rsidR="004C06CB" w:rsidRPr="004C06CB" w:rsidRDefault="004C06CB" w:rsidP="004C06CB">
            <w:r w:rsidRPr="004C06CB">
              <w:t>Export Reports (PDF/CSV)</w:t>
            </w:r>
          </w:p>
        </w:tc>
        <w:tc>
          <w:tcPr>
            <w:tcW w:w="0" w:type="auto"/>
            <w:vAlign w:val="center"/>
            <w:hideMark/>
          </w:tcPr>
          <w:p w14:paraId="660095AF" w14:textId="77777777" w:rsidR="004C06CB" w:rsidRPr="004C06CB" w:rsidRDefault="004C06CB" w:rsidP="004C06CB">
            <w:r w:rsidRPr="004C06CB">
              <w:t>Enhances utility but not core to initial function</w:t>
            </w:r>
          </w:p>
        </w:tc>
      </w:tr>
      <w:tr w:rsidR="004C06CB" w:rsidRPr="004C06CB" w14:paraId="7FB47C77" w14:textId="77777777" w:rsidTr="004C06CB">
        <w:trPr>
          <w:tblCellSpacing w:w="15" w:type="dxa"/>
        </w:trPr>
        <w:tc>
          <w:tcPr>
            <w:tcW w:w="0" w:type="auto"/>
            <w:vAlign w:val="center"/>
            <w:hideMark/>
          </w:tcPr>
          <w:p w14:paraId="790BC4D6" w14:textId="77777777" w:rsidR="004C06CB" w:rsidRPr="004C06CB" w:rsidRDefault="004C06CB" w:rsidP="004C06CB">
            <w:r w:rsidRPr="004C06CB">
              <w:t>Low</w:t>
            </w:r>
          </w:p>
        </w:tc>
        <w:tc>
          <w:tcPr>
            <w:tcW w:w="0" w:type="auto"/>
            <w:vAlign w:val="center"/>
            <w:hideMark/>
          </w:tcPr>
          <w:p w14:paraId="538B2CB1" w14:textId="77777777" w:rsidR="004C06CB" w:rsidRPr="004C06CB" w:rsidRDefault="004C06CB" w:rsidP="004C06CB">
            <w:r w:rsidRPr="004C06CB">
              <w:t>Risk Zone Identification</w:t>
            </w:r>
          </w:p>
        </w:tc>
        <w:tc>
          <w:tcPr>
            <w:tcW w:w="0" w:type="auto"/>
            <w:vAlign w:val="center"/>
            <w:hideMark/>
          </w:tcPr>
          <w:p w14:paraId="1D3E7252" w14:textId="77777777" w:rsidR="004C06CB" w:rsidRPr="004C06CB" w:rsidRDefault="004C06CB" w:rsidP="004C06CB">
            <w:r w:rsidRPr="004C06CB">
              <w:t>Smart insight but depends on analytical maturity and data scale</w:t>
            </w:r>
          </w:p>
        </w:tc>
      </w:tr>
    </w:tbl>
    <w:p w14:paraId="4A17E8C7" w14:textId="77777777" w:rsidR="004C06CB" w:rsidRPr="004C06CB" w:rsidRDefault="00E73EDB" w:rsidP="004C06CB">
      <w:r>
        <w:pict w14:anchorId="04C06195">
          <v:rect id="_x0000_i1028" style="width:0;height:1.5pt" o:hralign="center" o:hrstd="t" o:hr="t" fillcolor="#a0a0a0" stroked="f"/>
        </w:pict>
      </w:r>
    </w:p>
    <w:p w14:paraId="44DB70D3" w14:textId="77777777" w:rsidR="004C06CB" w:rsidRDefault="004C06CB" w:rsidP="004C06CB">
      <w:pPr>
        <w:rPr>
          <w:b/>
          <w:bCs/>
        </w:rPr>
      </w:pPr>
    </w:p>
    <w:p w14:paraId="1249E466" w14:textId="7C1ECE40" w:rsidR="004C06CB" w:rsidRPr="004C06CB" w:rsidRDefault="004C06CB" w:rsidP="004C06CB">
      <w:pPr>
        <w:rPr>
          <w:b/>
          <w:bCs/>
        </w:rPr>
      </w:pPr>
      <w:r w:rsidRPr="004C06CB">
        <w:rPr>
          <w:b/>
          <w:bCs/>
        </w:rPr>
        <w:lastRenderedPageBreak/>
        <w:t>Final Thoughts</w:t>
      </w:r>
    </w:p>
    <w:p w14:paraId="37CBE92F" w14:textId="77777777" w:rsidR="004C06CB" w:rsidRPr="004C06CB" w:rsidRDefault="004C06CB" w:rsidP="004C06CB">
      <w:r w:rsidRPr="004C06CB">
        <w:t>This ideation and prioritization session helped the team clearly break down our vision into actionable modules. Our immediate goal is to build a working prototype that enables intelligent SDLC document classification with interactive traceability support.</w:t>
      </w:r>
    </w:p>
    <w:p w14:paraId="24BD7888" w14:textId="77777777" w:rsidR="004C06CB" w:rsidRPr="004C06CB" w:rsidRDefault="004C06CB" w:rsidP="004C06CB">
      <w:r w:rsidRPr="004C06CB">
        <w:rPr>
          <w:b/>
          <w:bCs/>
        </w:rPr>
        <w:t>SmartSDLC</w:t>
      </w:r>
      <w:r w:rsidRPr="004C06CB">
        <w:t xml:space="preserve"> thus sets out to:</w:t>
      </w:r>
    </w:p>
    <w:p w14:paraId="13C5C5B0" w14:textId="77777777" w:rsidR="004C06CB" w:rsidRPr="004C06CB" w:rsidRDefault="004C06CB" w:rsidP="004C06CB">
      <w:pPr>
        <w:numPr>
          <w:ilvl w:val="0"/>
          <w:numId w:val="7"/>
        </w:numPr>
      </w:pPr>
      <w:r w:rsidRPr="004C06CB">
        <w:rPr>
          <w:b/>
          <w:bCs/>
        </w:rPr>
        <w:t>Simplify document management</w:t>
      </w:r>
      <w:r w:rsidRPr="004C06CB">
        <w:t xml:space="preserve"> in SDLC through automation.</w:t>
      </w:r>
    </w:p>
    <w:p w14:paraId="253DA0F8" w14:textId="77777777" w:rsidR="004C06CB" w:rsidRPr="004C06CB" w:rsidRDefault="004C06CB" w:rsidP="004C06CB">
      <w:pPr>
        <w:numPr>
          <w:ilvl w:val="0"/>
          <w:numId w:val="7"/>
        </w:numPr>
      </w:pPr>
      <w:r w:rsidRPr="004C06CB">
        <w:rPr>
          <w:b/>
          <w:bCs/>
        </w:rPr>
        <w:t>Enhance software audits and tracking</w:t>
      </w:r>
      <w:r w:rsidRPr="004C06CB">
        <w:t xml:space="preserve"> with smart traceability.</w:t>
      </w:r>
    </w:p>
    <w:p w14:paraId="48550E21" w14:textId="77777777" w:rsidR="004C06CB" w:rsidRPr="004C06CB" w:rsidRDefault="004C06CB" w:rsidP="004C06CB">
      <w:pPr>
        <w:numPr>
          <w:ilvl w:val="0"/>
          <w:numId w:val="7"/>
        </w:numPr>
      </w:pPr>
      <w:r w:rsidRPr="004C06CB">
        <w:rPr>
          <w:b/>
          <w:bCs/>
        </w:rPr>
        <w:t>Introduce AI in early-stage project reviews</w:t>
      </w:r>
      <w:r w:rsidRPr="004C06CB">
        <w:t>, saving time and improving consistency.</w:t>
      </w:r>
    </w:p>
    <w:p w14:paraId="020BDF22" w14:textId="77777777" w:rsidR="004C06CB" w:rsidRPr="004C06CB" w:rsidRDefault="004C06CB" w:rsidP="004C06CB">
      <w:r w:rsidRPr="004C06CB">
        <w:t>This foundation aligns with our mission to bring intelligence and structure into software development workflows using cutting-edge AI models.</w:t>
      </w:r>
    </w:p>
    <w:p w14:paraId="383FC5EF" w14:textId="77777777" w:rsidR="00CE6EB0" w:rsidRDefault="00CE6EB0">
      <w:bookmarkStart w:id="0" w:name="_GoBack"/>
      <w:bookmarkEnd w:id="0"/>
    </w:p>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A73"/>
    <w:multiLevelType w:val="multilevel"/>
    <w:tmpl w:val="D41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B00A7"/>
    <w:multiLevelType w:val="multilevel"/>
    <w:tmpl w:val="656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2242E"/>
    <w:multiLevelType w:val="multilevel"/>
    <w:tmpl w:val="4D14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46CF5"/>
    <w:multiLevelType w:val="multilevel"/>
    <w:tmpl w:val="9C4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06D9A"/>
    <w:multiLevelType w:val="multilevel"/>
    <w:tmpl w:val="00E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C63F7"/>
    <w:multiLevelType w:val="multilevel"/>
    <w:tmpl w:val="AE5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7049F"/>
    <w:multiLevelType w:val="multilevel"/>
    <w:tmpl w:val="10E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CB"/>
    <w:rsid w:val="00411989"/>
    <w:rsid w:val="004C06CB"/>
    <w:rsid w:val="007606E4"/>
    <w:rsid w:val="00CE6EB0"/>
    <w:rsid w:val="00E73EDB"/>
    <w:rsid w:val="00FF5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CB"/>
    <w:rPr>
      <w:rFonts w:eastAsiaTheme="majorEastAsia" w:cstheme="majorBidi"/>
      <w:color w:val="272727" w:themeColor="text1" w:themeTint="D8"/>
    </w:rPr>
  </w:style>
  <w:style w:type="paragraph" w:styleId="Title">
    <w:name w:val="Title"/>
    <w:basedOn w:val="Normal"/>
    <w:next w:val="Normal"/>
    <w:link w:val="TitleChar"/>
    <w:uiPriority w:val="10"/>
    <w:qFormat/>
    <w:rsid w:val="004C0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CB"/>
    <w:pPr>
      <w:spacing w:before="160"/>
      <w:jc w:val="center"/>
    </w:pPr>
    <w:rPr>
      <w:i/>
      <w:iCs/>
      <w:color w:val="404040" w:themeColor="text1" w:themeTint="BF"/>
    </w:rPr>
  </w:style>
  <w:style w:type="character" w:customStyle="1" w:styleId="QuoteChar">
    <w:name w:val="Quote Char"/>
    <w:basedOn w:val="DefaultParagraphFont"/>
    <w:link w:val="Quote"/>
    <w:uiPriority w:val="29"/>
    <w:rsid w:val="004C06CB"/>
    <w:rPr>
      <w:i/>
      <w:iCs/>
      <w:color w:val="404040" w:themeColor="text1" w:themeTint="BF"/>
    </w:rPr>
  </w:style>
  <w:style w:type="paragraph" w:styleId="ListParagraph">
    <w:name w:val="List Paragraph"/>
    <w:basedOn w:val="Normal"/>
    <w:uiPriority w:val="34"/>
    <w:qFormat/>
    <w:rsid w:val="004C06CB"/>
    <w:pPr>
      <w:ind w:left="720"/>
      <w:contextualSpacing/>
    </w:pPr>
  </w:style>
  <w:style w:type="character" w:styleId="IntenseEmphasis">
    <w:name w:val="Intense Emphasis"/>
    <w:basedOn w:val="DefaultParagraphFont"/>
    <w:uiPriority w:val="21"/>
    <w:qFormat/>
    <w:rsid w:val="004C06CB"/>
    <w:rPr>
      <w:i/>
      <w:iCs/>
      <w:color w:val="2F5496" w:themeColor="accent1" w:themeShade="BF"/>
    </w:rPr>
  </w:style>
  <w:style w:type="paragraph" w:styleId="IntenseQuote">
    <w:name w:val="Intense Quote"/>
    <w:basedOn w:val="Normal"/>
    <w:next w:val="Normal"/>
    <w:link w:val="IntenseQuoteChar"/>
    <w:uiPriority w:val="30"/>
    <w:qFormat/>
    <w:rsid w:val="004C0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6CB"/>
    <w:rPr>
      <w:i/>
      <w:iCs/>
      <w:color w:val="2F5496" w:themeColor="accent1" w:themeShade="BF"/>
    </w:rPr>
  </w:style>
  <w:style w:type="character" w:styleId="IntenseReference">
    <w:name w:val="Intense Reference"/>
    <w:basedOn w:val="DefaultParagraphFont"/>
    <w:uiPriority w:val="32"/>
    <w:qFormat/>
    <w:rsid w:val="004C06CB"/>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CB"/>
    <w:rPr>
      <w:rFonts w:eastAsiaTheme="majorEastAsia" w:cstheme="majorBidi"/>
      <w:color w:val="272727" w:themeColor="text1" w:themeTint="D8"/>
    </w:rPr>
  </w:style>
  <w:style w:type="paragraph" w:styleId="Title">
    <w:name w:val="Title"/>
    <w:basedOn w:val="Normal"/>
    <w:next w:val="Normal"/>
    <w:link w:val="TitleChar"/>
    <w:uiPriority w:val="10"/>
    <w:qFormat/>
    <w:rsid w:val="004C0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CB"/>
    <w:pPr>
      <w:spacing w:before="160"/>
      <w:jc w:val="center"/>
    </w:pPr>
    <w:rPr>
      <w:i/>
      <w:iCs/>
      <w:color w:val="404040" w:themeColor="text1" w:themeTint="BF"/>
    </w:rPr>
  </w:style>
  <w:style w:type="character" w:customStyle="1" w:styleId="QuoteChar">
    <w:name w:val="Quote Char"/>
    <w:basedOn w:val="DefaultParagraphFont"/>
    <w:link w:val="Quote"/>
    <w:uiPriority w:val="29"/>
    <w:rsid w:val="004C06CB"/>
    <w:rPr>
      <w:i/>
      <w:iCs/>
      <w:color w:val="404040" w:themeColor="text1" w:themeTint="BF"/>
    </w:rPr>
  </w:style>
  <w:style w:type="paragraph" w:styleId="ListParagraph">
    <w:name w:val="List Paragraph"/>
    <w:basedOn w:val="Normal"/>
    <w:uiPriority w:val="34"/>
    <w:qFormat/>
    <w:rsid w:val="004C06CB"/>
    <w:pPr>
      <w:ind w:left="720"/>
      <w:contextualSpacing/>
    </w:pPr>
  </w:style>
  <w:style w:type="character" w:styleId="IntenseEmphasis">
    <w:name w:val="Intense Emphasis"/>
    <w:basedOn w:val="DefaultParagraphFont"/>
    <w:uiPriority w:val="21"/>
    <w:qFormat/>
    <w:rsid w:val="004C06CB"/>
    <w:rPr>
      <w:i/>
      <w:iCs/>
      <w:color w:val="2F5496" w:themeColor="accent1" w:themeShade="BF"/>
    </w:rPr>
  </w:style>
  <w:style w:type="paragraph" w:styleId="IntenseQuote">
    <w:name w:val="Intense Quote"/>
    <w:basedOn w:val="Normal"/>
    <w:next w:val="Normal"/>
    <w:link w:val="IntenseQuoteChar"/>
    <w:uiPriority w:val="30"/>
    <w:qFormat/>
    <w:rsid w:val="004C0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6CB"/>
    <w:rPr>
      <w:i/>
      <w:iCs/>
      <w:color w:val="2F5496" w:themeColor="accent1" w:themeShade="BF"/>
    </w:rPr>
  </w:style>
  <w:style w:type="character" w:styleId="IntenseReference">
    <w:name w:val="Intense Reference"/>
    <w:basedOn w:val="DefaultParagraphFont"/>
    <w:uiPriority w:val="32"/>
    <w:qFormat/>
    <w:rsid w:val="004C06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92714">
      <w:bodyDiv w:val="1"/>
      <w:marLeft w:val="0"/>
      <w:marRight w:val="0"/>
      <w:marTop w:val="0"/>
      <w:marBottom w:val="0"/>
      <w:divBdr>
        <w:top w:val="none" w:sz="0" w:space="0" w:color="auto"/>
        <w:left w:val="none" w:sz="0" w:space="0" w:color="auto"/>
        <w:bottom w:val="none" w:sz="0" w:space="0" w:color="auto"/>
        <w:right w:val="none" w:sz="0" w:space="0" w:color="auto"/>
      </w:divBdr>
      <w:divsChild>
        <w:div w:id="1660881365">
          <w:marLeft w:val="0"/>
          <w:marRight w:val="0"/>
          <w:marTop w:val="0"/>
          <w:marBottom w:val="0"/>
          <w:divBdr>
            <w:top w:val="none" w:sz="0" w:space="0" w:color="auto"/>
            <w:left w:val="none" w:sz="0" w:space="0" w:color="auto"/>
            <w:bottom w:val="none" w:sz="0" w:space="0" w:color="auto"/>
            <w:right w:val="none" w:sz="0" w:space="0" w:color="auto"/>
          </w:divBdr>
        </w:div>
        <w:div w:id="987788399">
          <w:marLeft w:val="0"/>
          <w:marRight w:val="0"/>
          <w:marTop w:val="0"/>
          <w:marBottom w:val="0"/>
          <w:divBdr>
            <w:top w:val="none" w:sz="0" w:space="0" w:color="auto"/>
            <w:left w:val="none" w:sz="0" w:space="0" w:color="auto"/>
            <w:bottom w:val="none" w:sz="0" w:space="0" w:color="auto"/>
            <w:right w:val="none" w:sz="0" w:space="0" w:color="auto"/>
          </w:divBdr>
        </w:div>
        <w:div w:id="1229148799">
          <w:marLeft w:val="0"/>
          <w:marRight w:val="0"/>
          <w:marTop w:val="0"/>
          <w:marBottom w:val="0"/>
          <w:divBdr>
            <w:top w:val="none" w:sz="0" w:space="0" w:color="auto"/>
            <w:left w:val="none" w:sz="0" w:space="0" w:color="auto"/>
            <w:bottom w:val="none" w:sz="0" w:space="0" w:color="auto"/>
            <w:right w:val="none" w:sz="0" w:space="0" w:color="auto"/>
          </w:divBdr>
        </w:div>
        <w:div w:id="1910772257">
          <w:marLeft w:val="0"/>
          <w:marRight w:val="0"/>
          <w:marTop w:val="0"/>
          <w:marBottom w:val="0"/>
          <w:divBdr>
            <w:top w:val="none" w:sz="0" w:space="0" w:color="auto"/>
            <w:left w:val="none" w:sz="0" w:space="0" w:color="auto"/>
            <w:bottom w:val="none" w:sz="0" w:space="0" w:color="auto"/>
            <w:right w:val="none" w:sz="0" w:space="0" w:color="auto"/>
          </w:divBdr>
        </w:div>
      </w:divsChild>
    </w:div>
    <w:div w:id="1862696024">
      <w:bodyDiv w:val="1"/>
      <w:marLeft w:val="0"/>
      <w:marRight w:val="0"/>
      <w:marTop w:val="0"/>
      <w:marBottom w:val="0"/>
      <w:divBdr>
        <w:top w:val="none" w:sz="0" w:space="0" w:color="auto"/>
        <w:left w:val="none" w:sz="0" w:space="0" w:color="auto"/>
        <w:bottom w:val="none" w:sz="0" w:space="0" w:color="auto"/>
        <w:right w:val="none" w:sz="0" w:space="0" w:color="auto"/>
      </w:divBdr>
      <w:divsChild>
        <w:div w:id="1873104383">
          <w:marLeft w:val="0"/>
          <w:marRight w:val="0"/>
          <w:marTop w:val="0"/>
          <w:marBottom w:val="0"/>
          <w:divBdr>
            <w:top w:val="none" w:sz="0" w:space="0" w:color="auto"/>
            <w:left w:val="none" w:sz="0" w:space="0" w:color="auto"/>
            <w:bottom w:val="none" w:sz="0" w:space="0" w:color="auto"/>
            <w:right w:val="none" w:sz="0" w:space="0" w:color="auto"/>
          </w:divBdr>
        </w:div>
        <w:div w:id="289214949">
          <w:marLeft w:val="0"/>
          <w:marRight w:val="0"/>
          <w:marTop w:val="0"/>
          <w:marBottom w:val="0"/>
          <w:divBdr>
            <w:top w:val="none" w:sz="0" w:space="0" w:color="auto"/>
            <w:left w:val="none" w:sz="0" w:space="0" w:color="auto"/>
            <w:bottom w:val="none" w:sz="0" w:space="0" w:color="auto"/>
            <w:right w:val="none" w:sz="0" w:space="0" w:color="auto"/>
          </w:divBdr>
        </w:div>
        <w:div w:id="730815062">
          <w:marLeft w:val="0"/>
          <w:marRight w:val="0"/>
          <w:marTop w:val="0"/>
          <w:marBottom w:val="0"/>
          <w:divBdr>
            <w:top w:val="none" w:sz="0" w:space="0" w:color="auto"/>
            <w:left w:val="none" w:sz="0" w:space="0" w:color="auto"/>
            <w:bottom w:val="none" w:sz="0" w:space="0" w:color="auto"/>
            <w:right w:val="none" w:sz="0" w:space="0" w:color="auto"/>
          </w:divBdr>
        </w:div>
        <w:div w:id="54437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2025-07-06T07:17:00Z</dcterms:created>
  <dcterms:modified xsi:type="dcterms:W3CDTF">2025-07-06T07:17:00Z</dcterms:modified>
</cp:coreProperties>
</file>