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FE76" w14:textId="2B7CBF95" w:rsidR="00207A64" w:rsidRDefault="00207A64" w:rsidP="00207A64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U</w:t>
      </w:r>
      <w:r w:rsidRPr="00207A64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sing SQL with temporary tables</w:t>
      </w:r>
    </w:p>
    <w:p w14:paraId="6BCE837A" w14:textId="6C96E30B" w:rsidR="00207A64" w:rsidRDefault="00207A64" w:rsidP="00207A64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391036C" w14:textId="1D3D2BC4" w:rsidR="00207A64" w:rsidRDefault="00207A64" w:rsidP="00207A64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0D2C7F7E" w14:textId="4F70E9C6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n-US"/>
        </w:rPr>
        <w:t xml:space="preserve">1) </w:t>
      </w:r>
      <w:r>
        <w:rPr>
          <w:rFonts w:ascii="Arial" w:hAnsi="Arial" w:cs="Arial"/>
          <w:color w:val="373A3C"/>
          <w:sz w:val="21"/>
          <w:szCs w:val="21"/>
        </w:rPr>
        <w:t xml:space="preserve">When are temporary tables automatically deleted? </w:t>
      </w:r>
    </w:p>
    <w:p w14:paraId="1B401FD1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After running a query in your SQL database</w:t>
      </w:r>
    </w:p>
    <w:p w14:paraId="06115B4A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After ending the session in a SQL database</w:t>
      </w:r>
    </w:p>
    <w:p w14:paraId="62E7C87F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After completing all calculations in the table</w:t>
      </w:r>
    </w:p>
    <w:p w14:paraId="7103AD30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After running a report from the table</w:t>
      </w:r>
    </w:p>
    <w:p w14:paraId="351810B6" w14:textId="77777777" w:rsidR="00207A64" w:rsidRDefault="00207A64" w:rsidP="00207A64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7745DCC6" w14:textId="77777777" w:rsidR="00207A64" w:rsidRDefault="00207A64" w:rsidP="00207A64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Temporary tables are automatically deleted after ending the session in a SQL database.</w:t>
      </w:r>
    </w:p>
    <w:p w14:paraId="44A6DF38" w14:textId="6FF589CD" w:rsidR="00207A64" w:rsidRDefault="00207A64" w:rsidP="00207A64">
      <w:pPr>
        <w:pStyle w:val="Heading3"/>
        <w:shd w:val="clear" w:color="auto" w:fill="FFFFFF"/>
        <w:spacing w:before="0"/>
        <w:rPr>
          <w:rFonts w:ascii="Arial" w:hAnsi="Arial" w:cs="Arial"/>
          <w:color w:val="373A3C"/>
          <w:sz w:val="21"/>
          <w:szCs w:val="21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  <w:r>
        <w:rPr>
          <w:rFonts w:ascii="Arial" w:hAnsi="Arial" w:cs="Arial"/>
          <w:color w:val="373A3C"/>
          <w:sz w:val="21"/>
          <w:szCs w:val="21"/>
        </w:rPr>
        <w:t>The following SQL query contains information about bike trips:</w:t>
      </w:r>
    </w:p>
    <w:p w14:paraId="39B47B5A" w14:textId="77777777" w:rsidR="00207A64" w:rsidRPr="00207A64" w:rsidRDefault="00207A64" w:rsidP="00207A64"/>
    <w:p w14:paraId="50CE3E09" w14:textId="337C4589" w:rsidR="00207A64" w:rsidRDefault="00207A64" w:rsidP="00207A64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fldChar w:fldCharType="begin"/>
      </w:r>
      <w:r>
        <w:rPr>
          <w:rFonts w:ascii="Segoe UI" w:hAnsi="Segoe UI" w:cs="Segoe UI"/>
          <w:color w:val="373A3C"/>
          <w:sz w:val="21"/>
          <w:szCs w:val="21"/>
        </w:rPr>
        <w:instrText xml:space="preserve"> INCLUDEPICTURE "https://d3c33hcgiwev3.cloudfront.net/imageAssetProxy.v1/HJEQXvKlQ9WREF7ypXPVzw_e8c0258ad4c94ad0b98a27f1a9831207_1.png?expiry=1633737600000&amp;hmac=iGg0FD1P7JWblFSHeRZjZpnWREe-GMOg3xWPHgsk5jg" \* MERGEFORMATINET </w:instrText>
      </w:r>
      <w:r>
        <w:rPr>
          <w:rFonts w:ascii="Segoe UI" w:hAnsi="Segoe UI" w:cs="Segoe UI"/>
          <w:color w:val="373A3C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373A3C"/>
          <w:sz w:val="21"/>
          <w:szCs w:val="21"/>
        </w:rPr>
        <w:drawing>
          <wp:inline distT="0" distB="0" distL="0" distR="0" wp14:anchorId="72D269A9" wp14:editId="405261BC">
            <wp:extent cx="5731510" cy="1038860"/>
            <wp:effectExtent l="0" t="0" r="0" b="2540"/>
            <wp:docPr id="1" name="Picture 1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que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1"/>
          <w:szCs w:val="21"/>
        </w:rPr>
        <w:fldChar w:fldCharType="end"/>
      </w:r>
      <w:r>
        <w:rPr>
          <w:rFonts w:ascii="Segoe UI" w:hAnsi="Segoe UI" w:cs="Segoe UI"/>
          <w:color w:val="373A3C"/>
          <w:sz w:val="21"/>
          <w:szCs w:val="21"/>
        </w:rPr>
        <w:t>WITH 1_hr_trips AS ( SELECT * FROM bigquery-public-data.new_york.citibike_trips WHERE tripduration = 60</w:t>
      </w:r>
    </w:p>
    <w:p w14:paraId="03690E5F" w14:textId="2FE02019" w:rsidR="00207A64" w:rsidRP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What data will appear in the temporary table created through this query?</w:t>
      </w:r>
    </w:p>
    <w:p w14:paraId="70591100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Bike trips equal to or more than one hour </w:t>
      </w:r>
    </w:p>
    <w:p w14:paraId="23EE1993" w14:textId="77777777" w:rsidR="00207A64" w:rsidRP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07A64">
        <w:rPr>
          <w:rFonts w:ascii="Arial" w:hAnsi="Arial" w:cs="Arial"/>
          <w:b/>
          <w:bCs/>
          <w:color w:val="373A3C"/>
          <w:sz w:val="21"/>
          <w:szCs w:val="21"/>
        </w:rPr>
        <w:t>Bike trips that lasted exactly 60 minutes</w:t>
      </w:r>
    </w:p>
    <w:p w14:paraId="0057D786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total number of bike trips</w:t>
      </w:r>
    </w:p>
    <w:p w14:paraId="44F3EF38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random subset of bike trips</w:t>
      </w:r>
    </w:p>
    <w:p w14:paraId="5D2D1262" w14:textId="77777777" w:rsidR="00207A64" w:rsidRDefault="00207A64" w:rsidP="00207A64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25271611" w14:textId="77777777" w:rsidR="00207A64" w:rsidRDefault="00207A64" w:rsidP="00207A64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temporary table will show bike trips that lasted exactly 60 minutes. The name of the table is “1_hr_trips” and the query includes the condition that trips in the table equal one hour.</w:t>
      </w:r>
    </w:p>
    <w:p w14:paraId="5CB2DBE7" w14:textId="51E56F7F" w:rsidR="00207A64" w:rsidRDefault="00207A64" w:rsidP="00207A64">
      <w:pPr>
        <w:pStyle w:val="Heading3"/>
        <w:shd w:val="clear" w:color="auto" w:fill="FFFFFF"/>
        <w:spacing w:before="0"/>
        <w:rPr>
          <w:rFonts w:ascii="Arial" w:hAnsi="Arial" w:cs="Arial"/>
          <w:color w:val="373A3C"/>
          <w:sz w:val="21"/>
          <w:szCs w:val="21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  <w:r>
        <w:rPr>
          <w:rFonts w:ascii="Arial" w:hAnsi="Arial" w:cs="Arial"/>
          <w:color w:val="373A3C"/>
          <w:sz w:val="21"/>
          <w:szCs w:val="21"/>
        </w:rPr>
        <w:t>What benefit does a CREATE TABLE statement add to a temporary table?</w:t>
      </w:r>
    </w:p>
    <w:p w14:paraId="69F34010" w14:textId="77777777" w:rsidR="00207A64" w:rsidRPr="00207A64" w:rsidRDefault="00207A64" w:rsidP="00207A64"/>
    <w:p w14:paraId="42991658" w14:textId="77777777" w:rsidR="00207A64" w:rsidRP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07A64">
        <w:rPr>
          <w:rFonts w:ascii="Arial" w:hAnsi="Arial" w:cs="Arial"/>
          <w:b/>
          <w:bCs/>
          <w:color w:val="373A3C"/>
          <w:sz w:val="21"/>
          <w:szCs w:val="21"/>
        </w:rPr>
        <w:t>Access for anyone to use the table</w:t>
      </w:r>
    </w:p>
    <w:p w14:paraId="05FB03B1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Automated calculations </w:t>
      </w:r>
    </w:p>
    <w:p w14:paraId="09C948FD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Specific naming conventions </w:t>
      </w:r>
    </w:p>
    <w:p w14:paraId="0A01C16B" w14:textId="77777777" w:rsidR="00207A64" w:rsidRDefault="00207A64" w:rsidP="00207A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Metadata about the data in the table</w:t>
      </w:r>
    </w:p>
    <w:p w14:paraId="0065DF7F" w14:textId="77777777" w:rsidR="00207A64" w:rsidRDefault="00207A64" w:rsidP="00207A64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F3BB266" w14:textId="77777777" w:rsidR="00207A64" w:rsidRDefault="00207A64" w:rsidP="00207A64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CREATE TABLE statement provides access for anyone to use the temporary table. The SELECT INTO statement is better suited for one person.</w:t>
      </w:r>
    </w:p>
    <w:p w14:paraId="4EC4B679" w14:textId="77777777" w:rsidR="00207A64" w:rsidRDefault="00207A64" w:rsidP="00207A64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59F6C22F" w14:textId="6A84758A" w:rsidR="00207A64" w:rsidRDefault="00207A64" w:rsidP="00207A64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69E219F" w14:textId="77777777" w:rsidR="00207A64" w:rsidRPr="00207A64" w:rsidRDefault="00207A64" w:rsidP="00207A64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0F67F337" w14:textId="77777777" w:rsidR="00207A64" w:rsidRDefault="00207A64"/>
    <w:sectPr w:rsidR="0020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64"/>
    <w:rsid w:val="002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0BA097"/>
  <w15:chartTrackingRefBased/>
  <w15:docId w15:val="{14125045-6776-4C43-BC6D-366D63CB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A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A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07A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207A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207A64"/>
  </w:style>
  <w:style w:type="character" w:customStyle="1" w:styleId="screenreader-only">
    <w:name w:val="screenreader-only"/>
    <w:basedOn w:val="DefaultParagraphFont"/>
    <w:rsid w:val="0020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1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79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36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462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3773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195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5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5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55303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2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67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2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8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544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458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412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1439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7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5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842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0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33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196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0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5670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923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1671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2021-10-07T13:31:00Z</dcterms:created>
  <dcterms:modified xsi:type="dcterms:W3CDTF">2021-10-07T14:21:00Z</dcterms:modified>
</cp:coreProperties>
</file>