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C9956A"/>
          <w:sz w:val="72"/>
          <w:szCs w:val="72"/>
        </w:rPr>
        <w:t xml:space="preserve">DIVINITTYS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Roadmap Técnico — Versión 2.0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De MVP a Plataforma E-Commerce Escalable para 1M de Productos</w:t>
      </w:r>
    </w:p>
    <w:p>
      <w:pPr>
        <w:pBdr>
          <w:bottom w:val="single" w:color="C9956A" w:sz="8" w:space="6"/>
        </w:pBdr>
        <w:spacing w:after="60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— Plataforma Escalable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v1.0 (entregado y funcional)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Meta escala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productos · 10M visitas/mes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Stack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· PostgreSQL · Redis · Meilisearch · BullMQ</w:t>
            </w:r>
          </w:p>
        </w:tc>
      </w:tr>
    </w:tbl>
    <w:p>
      <w:pPr>
        <w:spacing w:before="0" w:after="400"/>
      </w:pPr>
    </w:p>
    <w:p>
      <w:pPr>
        <w:pStyle w:val="Heading1"/>
        <w:pBdr>
          <w:bottom w:val="single" w:color="C9956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Estado Actual del MVP v1.0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El MVP está completamente construido y corregido. A continuación se detalla el estado de cada funcionalidad solicitada en la primera fase.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C9956A" w:sz="1"/>
              <w:left w:val="single" w:color="C9956A" w:sz="1"/>
              <w:bottom w:val="single" w:color="C9956A" w:sz="1"/>
              <w:right w:val="single" w:color="C9956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Funcionalidad</w:t>
            </w:r>
          </w:p>
        </w:tc>
        <w:tc>
          <w:tcPr>
            <w:tcW w:type="dxa" w:w="1800"/>
            <w:tcBorders>
              <w:top w:val="single" w:color="C9956A" w:sz="1"/>
              <w:left w:val="single" w:color="C9956A" w:sz="1"/>
              <w:bottom w:val="single" w:color="C9956A" w:sz="1"/>
              <w:right w:val="single" w:color="C9956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Estado MVP</w:t>
            </w:r>
          </w:p>
        </w:tc>
        <w:tc>
          <w:tcPr>
            <w:tcW w:type="dxa" w:w="1800"/>
            <w:tcBorders>
              <w:top w:val="single" w:color="C9956A" w:sz="1"/>
              <w:left w:val="single" w:color="C9956A" w:sz="1"/>
              <w:bottom w:val="single" w:color="C9956A" w:sz="1"/>
              <w:right w:val="single" w:color="C9956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 v2</w:t>
            </w:r>
          </w:p>
        </w:tc>
        <w:tc>
          <w:tcPr>
            <w:tcW w:type="dxa" w:w="3260"/>
            <w:tcBorders>
              <w:top w:val="single" w:color="C9956A" w:sz="1"/>
              <w:left w:val="single" w:color="C9956A" w:sz="1"/>
              <w:bottom w:val="single" w:color="C9956A" w:sz="1"/>
              <w:right w:val="single" w:color="C9956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Catálogo de productos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🔧 Mejorado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Categorías, filtros, paginación, búsqueda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Carrito de compras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Incluido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Zustand + persistencia local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Checkout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🔧 Mejorado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Dirección, envío, pago integrados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Pagos Webpay (Transbank v6)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Incluido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SDK v6.1.1 actualizado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Pagos MercadoPago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Incluido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Preferencias + webhook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Logística Bluexpress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🔧 Mejorado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Cotización + tracking + mock fallback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Autenticación JWT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🔧 Mejorado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Login, registro, refresh token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Panel Admin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🔧 Mejorado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Dashboard, productos, pedidos, clientes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Importación Excel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🔧 Mejorado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Fichas técnicas + precios/stock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Asistente IA (LUNA)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🔧 Mejorado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Chat GPT-4o-mini, recomendaciones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Diagnóstico capilar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Incluido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Formulario + IA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 de reseñas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Incluido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Modelo en DB, API disponible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MinIO (storage imágenes)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🔧 Mejorado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Compatible con S3, migrable a CDN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🔧 Mejorado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Sin conflicto de puertos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Marketplace multi-vendor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❌ Pendiente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Incluido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Nueva en v2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Motor de búsqueda avanzado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⚠️ Parcial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Incluido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MVP: búsqueda SQL. v2: Meilisearch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Colas async (BullMQ)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❌ Pendiente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Incluido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Emails, carrito abandonado, SEO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SEO automático/Sitemap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⚠️ Parcial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Incluido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MVP: básico. v2: sitemap dinámico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Marketing / Email automation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❌ Pendiente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Incluido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Nodemailer + BullMQ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Comparador de productos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❌ Pendiente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Incluido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UI + lógica de comparación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Cupones y descuentos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❌ Pendiente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Incluido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Motor de reglas de descuento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956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Arquitectura para 1M de Productos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2.1 Principios de Diseño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La arquitectura v2 mantiene Next.js como base pero introduce capas de escalabilidad que no requieren refactorizar el MVP — se añaden como módulos adicionales.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Monolito modular (no microservicios): más simple de operar, igualmente escalable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Cache-first: Redis en todas las rutas críticas de lectura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Indexación desacoplada: Meilisearch para búsqueda, PostgreSQL para persistencia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Procesamiento async: BullMQ para operaciones no bloqueantes (emails, SEO, sync)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CDN-ready: todas las imágenes servidas via MinIO → migración a Cloudflare R2 trivial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2.2 Nuevos Servicios Añadidos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9956A" w:sz="1"/>
              <w:left w:val="single" w:color="C9956A" w:sz="1"/>
              <w:bottom w:val="single" w:color="C9956A" w:sz="1"/>
              <w:right w:val="single" w:color="C9956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Servicio</w:t>
            </w:r>
          </w:p>
        </w:tc>
        <w:tc>
          <w:tcPr>
            <w:tcW w:type="dxa" w:w="2000"/>
            <w:tcBorders>
              <w:top w:val="single" w:color="C9956A" w:sz="1"/>
              <w:left w:val="single" w:color="C9956A" w:sz="1"/>
              <w:bottom w:val="single" w:color="C9956A" w:sz="1"/>
              <w:right w:val="single" w:color="C9956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Tecnología</w:t>
            </w:r>
          </w:p>
        </w:tc>
        <w:tc>
          <w:tcPr>
            <w:tcW w:type="dxa" w:w="1800"/>
            <w:tcBorders>
              <w:top w:val="single" w:color="C9956A" w:sz="1"/>
              <w:left w:val="single" w:color="C9956A" w:sz="1"/>
              <w:bottom w:val="single" w:color="C9956A" w:sz="1"/>
              <w:right w:val="single" w:color="C9956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Propósito</w:t>
            </w:r>
          </w:p>
        </w:tc>
        <w:tc>
          <w:tcPr>
            <w:tcW w:type="dxa" w:w="3160"/>
            <w:tcBorders>
              <w:top w:val="single" w:color="C9956A" w:sz="1"/>
              <w:left w:val="single" w:color="C9956A" w:sz="1"/>
              <w:bottom w:val="single" w:color="C9956A" w:sz="1"/>
              <w:right w:val="single" w:color="C9956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Escala target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Búsqueda avanzada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6B"/>
                <w:sz w:val="20"/>
                <w:szCs w:val="20"/>
              </w:rPr>
              <w:t xml:space="preserve">Meilisearch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docs, &lt;50ms p99, typo-tolerant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Cola de trabajos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6B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jobs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Emails, abandoned cart, SEO sync, import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Multi-vendor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6B"/>
                <w:sz w:val="20"/>
                <w:szCs w:val="20"/>
              </w:rPr>
              <w:t xml:space="preserve">Prisma schema ext.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Vendors, productos por vendor, comisiones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Marketing engine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6B"/>
                <w:sz w:val="20"/>
                <w:szCs w:val="20"/>
              </w:rPr>
              <w:t xml:space="preserve">Nodemailer + BullMQ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automation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Carrito abandonado, bienvenida, promos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9956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Gap Analysis: MVP → v2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3.1 Marketplace Multi-Vendor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El MVP no incluye soporte multi-vendor. Se requieren los siguientes cambios en el esquema de base de datos: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Nuevo modelo Vendor: id, userId, storeName, slug, commissionRate, status, stripeAccountId, description, 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Nuevo modelo VendorPayout: id, vendorId, amount, status, paidAt, periodStart, periodEnd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Extensión de Product: añadir vendorId (FK), vendorSku, comisión calculada automáticamente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Extensión de OrderItem: añadir vendorId, vendorAmount (monto neto al vendor), commissionAmount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Nuevo panel /vendor: dashboard de ventas, inventario, pedidos, payouts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/api/vendors: registro, aprobación por admin, gestión de productos del vendor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Lógica de split de pagos: al confirmar pago, calcular y registrar comisiones por item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3.2 Motor de Búsqueda Avanzado (Meilisearch)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El MVP usa búsqueda SQL (ILIKE + índices). Para 1M productos se necesita Meilisearch: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Nuevo servicio en docker-compose: getmeili/meilisearch:latest (puerto 7700)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Servicio de sincronización: src/lib/search/meilisearch.ts — indexProduct(), deleteProduct(), searchProducts()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Worker BullMQ: al crear/editar producto → encolar indexación async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Re-indexación masiva: scripts/reindex-search.ts — itera todos los productos en batches de 1000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Endpoint actualizado: /api/products?q= usa Meilisearch en lugar de 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Autocompletado frontend: componente SearchModal.tsx con debounce 150ms → Meilisearch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Filtros dinámicos: Meilisearch devuelve facets → componente ProductsFilters.tsx reactivo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3.3 Sistema de Colas (BullMQ)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Cero procesamiento async en el MVP. BullMQ sobre Redis existente — sin nueva infraestructura: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email.queue.ts: bienvenida, confirmación pedido, recuperación carrito abandonado, promos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search.queue.ts: indexar/des-indexar productos en Meilisearch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seo.queue.ts: regenerar sitemap al añadir productos, generar meta-tags dinámicos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import.queue.ts: importación Excel en background (sin timeout HTTP)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notification.queue.ts: alertas de stock bajo al admin, notificaciones de pedido al vendor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3.4 Marketing Automático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Carrito abandonado: webhook BullMQ a las 1h, 24h, 72h si no completó compra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 de bienvenida: trigger en registro de usuario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Confirmación de pedido: trigger en estado CONFIRMED con resumen +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Sistema de cupones: modelo Coupon (code, type: PERCENT/FIXED, value, minOrder, uses, expiresAt)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Promociones programadas: modelo Promotion con startAt/endAt, aplicadas automáticamente por job BullMQ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Newsletter: modelo Subscriber, formulario en footer, envío masivo via queue (rate-limited)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3.5 SEO para Miles de Productos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Sitemap dinámico: /app/sitemap.ts → genera XML de todas las URLs de productos/categorías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robots.txt: /app/robots.ts dinámico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Metadata API de Next.js: generateMetadata() en cada page con datos reales del producto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Structured data (JSON-LD): Product, BreadcrumbList, Organization schemas en cada página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Canonical URLs: evitar contenido duplicado en variantes/filtros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Graph + Twitter Cards: imágenes de producto automáticas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Core Web Vitals: lazy loading con next/image, skeleton screens, prefetch de rutas frecuentes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3.6 Escalabilidad para 1M Productos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Paginación cursor-based: reemplazar offset/limit por cursor en catálogo (evita full scan)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Particionado de tabla products: por categoría o fecha si supera 10M registros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Índices de DB adicionales: GIN para full-text, índice parcial para productos activos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Caching agresivo con Redis: TTL de catálogo (5min), categorías (1h), producto individual (2min)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Next.js ISR: revalidate en páginas de categoría cada 300s, producto cada 60s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Connection pooling: PgBouncer o Prisma Accelerate para &gt;100 conexiones concurrentes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Imágenes: WebP automático via sharp, sizes responsivos con next/image, CDN via Cloudflare</w:t>
      </w:r>
    </w:p>
    <w:p>
      <w:pPr>
        <w:spacing w:after="160"/>
      </w:pPr>
    </w:p>
    <w:p>
      <w:pPr>
        <w:pStyle w:val="Heading1"/>
        <w:pBdr>
          <w:bottom w:val="single" w:color="C9956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Plan de Implementación v2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El plan está organizado en sprints semanales. Cada sprint es independiente y deployable.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9956A"/>
          <w:sz w:val="22"/>
          <w:szCs w:val="22"/>
        </w:rPr>
        <w:t xml:space="preserve">Sprint 1: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Infraestructura Base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Actualizar docker-compose: añadir Meilisearch + BullMQ worker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Instalar dependencias: meilisearch (cliente JS), bullmq, @bull-board/api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Crear src/lib/queue/: queues.ts, workers.ts, tipos y helpers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Crear src/lib/search/meilisearch.ts: init, indexProduct, searchProducts, facets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Script de re-indexación masiva: scripts/reindex.ts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Actualizar .env.example con MEILISEARCH_URL, MEILISEARCH_API_KEY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Panel de monitoreo de colas en /admin/queues (Bull Board)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9956A"/>
          <w:sz w:val="22"/>
          <w:szCs w:val="22"/>
        </w:rPr>
        <w:t xml:space="preserve">Sprint 2: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Búsqueda Avanzada + SEO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Migrar /api/products?q= a Meilisearch con fallback 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Actualizar SearchModal.tsx: autocompletado live con debounce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Actualizar ProductsFilters.tsx: facets dinámicos desde Meilisearch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Implementar /app/sitemap.ts: generación dinámica para todos los productos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Implementar /app/robots.ts dinámico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Añadir generateMetadata() a productos, categorías, home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Añadir JSON-LD structured data (Product schema) en páginas de producto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Hook en create/update producto → encolar indexación en Meilisearch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9956A"/>
          <w:sz w:val="22"/>
          <w:szCs w:val="22"/>
        </w:rPr>
        <w:t xml:space="preserve">Sprint 3: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Marketing y Email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nodemailer con plantillas HTML (React Email o MJML)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Worker email.queue.ts: welcome, order-confirmed, shipping-update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Lógica de carrito abandonado: guardar sessionId en Redis con TTL, job BullMQ a 1h/24h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Modelo Coupon: CRUD completo + validación en 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Modelo Promotion: soporte PERCENT/FIXED/FREE_SHIPPING, activación automática por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Panel admin /admin/marketing: lista de cupones, creación, estadísticas de uso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Panel admin /admin/promotions: calendario de promociones programadas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Formulario newsletter en footer + modelo Subscriber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9956A"/>
          <w:sz w:val="22"/>
          <w:szCs w:val="22"/>
        </w:rPr>
        <w:t xml:space="preserve">Sprint 4: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Marketplace Multi-Vendor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Migración Prisma: añadir modelos Vendor, VendorPayout, relaciones en Product/OrderItem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Flujo de registro de vendor: formulario público + revisión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Panel vendor /vendor: dashboard de métricas, gestión de productos propios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/api/vendor/products: CRUD de productos del vendor con scope limitado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Lógica de comisiones: cálculo automático al confirmar pago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Panel admin /admin/vendors: aprobación, suspensión, historial de payouts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Storefront: badge 'Vendido por [Vendor]' en producto y 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Sistema de payout: registro de liquidaciones, exportación a Excel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9956A"/>
          <w:sz w:val="22"/>
          <w:szCs w:val="22"/>
        </w:rPr>
        <w:t xml:space="preserve">Sprint 5: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Performance y Preparación 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Migrar paginación de catálogo a cursor-based (eliminar offset scan)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Implementar caching Redis en rutas críticas: /api/products, /api/categories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Añadir ISR (revalidate) a páginas de categoría y producto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Optimizar imágenes: migrar a srcset responsivo, lazy loading nativo, WebP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Load testing: k6 o Artillery, target 1000 usuarios concurrentes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Análisis y creación de índices faltantes en PostgreSQL (EXPLAIN ANALYZE)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health checks y métricas básicas (/api/health endpoint)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Documentar variables de entorno de producción y guía de deploy en Railway/Render/AWS</w:t>
      </w:r>
    </w:p>
    <w:p>
      <w:pPr>
        <w:spacing w:after="160"/>
      </w:pPr>
    </w:p>
    <w:p>
      <w:pPr>
        <w:pStyle w:val="Heading1"/>
        <w:pBdr>
          <w:bottom w:val="single" w:color="C9956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Cambios en Docker Compose para v2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Se añaden dos nuevos servicios al docker-compose.yml existente. No se modifica ningún servicio actual.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5.1 Nuevos servicios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meilisearch: getmeili/meilisearch:latest — motor de búsqueda (puerto 7700, solo interno)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worker: mismo Dockerfile, target=development, CMD='node src/workers/index.js' — procesa colas BullMQ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5.2 Variables de entorno nuevas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MEILISEARCH_URL=http://meilisearch:7700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MEILISEARCH_API_KEY=divinittys_meili_key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SMTP_HOST, SMTP_PORT, SMTP_USER, SMTP_PASS — para email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VENDOR_COMMISSION_DEFAULT=0.15 — 15% comisión por defecto para vendors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5.3 Nuevas dependencias npm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meilisearch@0.40.0 — cliente oficial de Meilisearch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bullmq@5.4.0 — colas de trabajo sobre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@bull-board/api@5.19.0 + @bull-board/hono@5.19.0 — UI de monitoreo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react-email@2.1.0 + @react-email/components@0.0.22 — plantillas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nodemailer@6.9.14 — ya incluido en MVP (solo activar workers)</w:t>
      </w:r>
    </w:p>
    <w:p>
      <w:pPr>
        <w:spacing w:after="160"/>
      </w:pPr>
    </w:p>
    <w:p>
      <w:pPr>
        <w:pStyle w:val="Heading1"/>
        <w:pBdr>
          <w:bottom w:val="single" w:color="C9956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Extensiones del Modelo de Datos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6.1 Modelos nuevos en schema.prisma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El MVP tiene un esquema sólido. La v2 añade los siguientes modelos sin romper los existentes: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9956A" w:sz="1"/>
              <w:left w:val="single" w:color="C9956A" w:sz="1"/>
              <w:bottom w:val="single" w:color="C9956A" w:sz="1"/>
              <w:right w:val="single" w:color="C9956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Modelo</w:t>
            </w:r>
          </w:p>
        </w:tc>
        <w:tc>
          <w:tcPr>
            <w:tcW w:type="dxa" w:w="3360"/>
            <w:tcBorders>
              <w:top w:val="single" w:color="C9956A" w:sz="1"/>
              <w:left w:val="single" w:color="C9956A" w:sz="1"/>
              <w:bottom w:val="single" w:color="C9956A" w:sz="1"/>
              <w:right w:val="single" w:color="C9956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Campos clave</w:t>
            </w:r>
          </w:p>
        </w:tc>
        <w:tc>
          <w:tcPr>
            <w:tcW w:type="dxa" w:w="3800"/>
            <w:tcBorders>
              <w:top w:val="single" w:color="C9956A" w:sz="1"/>
              <w:left w:val="single" w:color="C9956A" w:sz="1"/>
              <w:bottom w:val="single" w:color="C9956A" w:sz="1"/>
              <w:right w:val="single" w:color="C9956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Vendor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id, userId, storeName, slug, commissionRate, status, balance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Registro de vendedores del marketplace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VendorPayout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id, vendorId, amount, status, periodStart, periodEnd, paidAt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Liquidaciones y pagos a vendors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Coupon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id, code, type, value, minOrder, maxUses, usedCount, expiresAt, isActive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Cupones de descuento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Promotion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id, name, type, value, startAt, endAt, rules (JSON), isActive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Promociones automáticas programadas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Subscriber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id, email, status, confirmedAt, source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Newsletter y email marketing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EmailLog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id, type, recipientId, status, sentAt, metadata (JSON)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Auditoría de emails enviados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6.2 Extensiones en modelos existentes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Product: añadir vendorId (FK → Vendor), searchIndexed (Bool), lastIndexedAt (DateTime)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OrderItem: añadir vendorId, vendorAmount (Decimal), commissionAmount (Decimal)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Order: añadir couponId (FK → Coupon), discountAmount (Decimal), promotionId (FK)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User: añadir newsletterOptIn (Bool), lastActivityAt (DateTime)</w:t>
      </w:r>
    </w:p>
    <w:p>
      <w:pPr>
        <w:spacing w:after="160"/>
      </w:pPr>
    </w:p>
    <w:p>
      <w:pPr>
        <w:pStyle w:val="Heading1"/>
        <w:pBdr>
          <w:bottom w:val="single" w:color="C9956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Infraestructura Cloud Recomendada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7.1 Opción A: Railway.app (Recomendado para MVP → v2)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Railway es la opción más simple. El docker-compose.yml actual se despliega casi sin cambios.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railway.app: $5/mes por servicio, escala automático por CPU/memoria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Plan recomendado: Pro ($20/mes) — sin límite de instancias, custom domains, TLS automático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Servicios a crear: app (Next.js), db (PostgreSQL), redis, meilisearch, minio → Cloudflare R2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Deploy: conectar repositorio GitHub → cada push a main dispara deploy automático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Variables de entorno: panel gráfico en Railway, soporta secrets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7.2 Opción B: AWS (Para escala &gt; 100k usuarios)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ECS Fargate: containers sin gestión de servidores — auto-scaling basado en CPU/requests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RDS PostgreSQL Multi-AZ: alta disponibilidad, backups automáticos, read replicas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ElastiCache Redis: Redis gestionado con failover automático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CloudFront + S3/R2: CDN global para imágenes de productos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ALB: balanceador de carga con health checks y SSL termination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Costo estimado: $150–500/mes para 100k usuarios activos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7.3 Opción C: Render.com (Balance costo/simplicidad)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 Service (Next.js): desde $7/mes, deploy desde Dockerfile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PostgreSQL gestionado: desde $7/mes, backups automáticos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Redis privado: $10/mes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Disks (MinIO): $0.25/GB/mes → migrar a Cloudflare R2 ($0.015/GB/mes)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Costo total estimado MVP→v2: $40–80/mes</w:t>
      </w:r>
    </w:p>
    <w:p>
      <w:pPr>
        <w:spacing w:after="160"/>
      </w:pPr>
    </w:p>
    <w:p>
      <w:pPr>
        <w:pStyle w:val="Heading1"/>
        <w:pBdr>
          <w:bottom w:val="single" w:color="C9956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956A" w:sz="1"/>
              <w:left w:val="single" w:color="C9956A" w:sz="1"/>
              <w:bottom w:val="single" w:color="C9956A" w:sz="1"/>
              <w:right w:val="single" w:color="C9956A" w:sz="1"/>
            </w:tcBorders>
            <w:shd w:fill="C995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MVP v1.0 — Estado</w:t>
            </w:r>
          </w:p>
        </w:tc>
        <w:tc>
          <w:tcPr>
            <w:tcW w:type="dxa" w:w="6360"/>
            <w:tcBorders>
              <w:top w:val="single" w:color="C9956A" w:sz="1"/>
              <w:left w:val="single" w:color="C9956A" w:sz="1"/>
              <w:bottom w:val="single" w:color="C9956A" w:sz="1"/>
              <w:right w:val="single" w:color="C9956A" w:sz="1"/>
            </w:tcBorders>
            <w:shd w:fill="E8F8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Completamente funcional y corregido. Listo para docker compose up.</w:t>
            </w:r>
          </w:p>
        </w:tc>
      </w:tr>
      <w:tr>
        <w:tc>
          <w:tcPr>
            <w:tcW w:type="dxa" w:w="30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2C3E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v2.0 — Nuevas features</w:t>
            </w:r>
          </w:p>
        </w:tc>
        <w:tc>
          <w:tcPr>
            <w:tcW w:type="dxa" w:w="636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E8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Marketplace, Meilisearch, BullMQ, marketing automation, SEO masivo, cupones, comparador.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 Tiempo estimado v2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 sprints × 1 semana = 5 semanas para v2 completa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7AE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Escala target v2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1M productos · 10M visitas/mes · N vendedores simultáneos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777777"/>
          <w:sz w:val="22"/>
          <w:szCs w:val="22"/>
        </w:rPr>
        <w:t xml:space="preserve">La arquitectura del MVP v1.0 fue diseñada con estos objetivos en mente: la migración a v2 es aditiva, no disruptiva. Cada sprint entrega valor inmediato sin romper el sistema existente.</w:t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8760"/>
      </w:tabs>
    </w:pPr>
    <w:r>
      <w:rPr>
        <w:rFonts w:ascii="Arial" w:cs="Arial" w:eastAsia="Arial" w:hAnsi="Arial"/>
        <w:color w:val="AAAAAA"/>
        <w:sz w:val="18"/>
        <w:szCs w:val="18"/>
      </w:rPr>
      <w:t xml:space="preserve">Confidencial — Arquitectura Interna</w:t>
    </w:r>
    <w:r>
      <w:rPr>
        <w:rFonts w:ascii="Arial" w:cs="Arial" w:eastAsia="Arial" w:hAnsi="Arial"/>
        <w:color w:val="AAAAAA"/>
        <w:sz w:val="18"/>
        <w:szCs w:val="18"/>
      </w:rPr>
      <w:t xml:space="preserve">	Página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56A" w:sz="4" w:space="4"/>
      </w:pBdr>
    </w:pPr>
    <w:r>
      <w:rPr>
        <w:rFonts w:ascii="Arial" w:cs="Arial" w:eastAsia="Arial" w:hAnsi="Arial"/>
        <w:b/>
        <w:bCs/>
        <w:color w:val="C9956A"/>
        <w:sz w:val="20"/>
        <w:szCs w:val="20"/>
      </w:rPr>
      <w:t xml:space="preserve">DIVINITTYS  </w:t>
    </w:r>
    <w:r>
      <w:rPr>
        <w:rFonts w:ascii="Arial" w:cs="Arial" w:eastAsia="Arial" w:hAnsi="Arial"/>
        <w:color w:val="888888"/>
        <w:sz w:val="20"/>
        <w:szCs w:val="20"/>
      </w:rPr>
      <w:t xml:space="preserve">— Roadmap Técnico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00"/>
      </w:pPr>
      <w:rPr>
        <w:color w:val="C9956A"/>
      </w:rPr>
    </w:lvl>
    <w:lvl w:ilvl="1" w15:tentative="1">
      <w:start w:val="1"/>
      <w:numFmt w:val="bullet"/>
      <w:lvlText w:val="–"/>
      <w:lvlJc w:val="left"/>
      <w:pPr>
        <w:ind w:left="1000" w:hanging="300"/>
      </w:pPr>
      <w:rPr>
        <w:color w:val="8888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3E6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2026-03-10T18:39:51.054Z</dcterms:created>
  <dcterms:modified xsi:type="dcterms:W3CDTF">2026-03-10T18:39:51.055Z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