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A24E8" w14:textId="335BA6A8" w:rsidR="00881A63" w:rsidRPr="007B6342" w:rsidRDefault="00B118C0" w:rsidP="0037287D">
      <w:pPr>
        <w:pStyle w:val="Title"/>
      </w:pPr>
      <w:r w:rsidRPr="007B6342">
        <w:t xml:space="preserve">Project </w:t>
      </w:r>
      <w:r w:rsidR="005C0C7B" w:rsidRPr="007B6342">
        <w:t>2</w:t>
      </w:r>
      <w:r w:rsidRPr="007B6342">
        <w:t xml:space="preserve">: </w:t>
      </w:r>
      <w:proofErr w:type="spellStart"/>
      <w:r w:rsidR="005C0C7B" w:rsidRPr="007B6342">
        <w:t>Mu</w:t>
      </w:r>
      <w:r w:rsidRPr="007B6342">
        <w:t>Gle</w:t>
      </w:r>
      <w:proofErr w:type="spellEnd"/>
    </w:p>
    <w:p w14:paraId="7D06BABC" w14:textId="6B0DBC1F" w:rsidR="00B118C0" w:rsidRPr="007B6342" w:rsidRDefault="00B118C0" w:rsidP="0037287D">
      <w:pPr>
        <w:pStyle w:val="Subtitle"/>
        <w:rPr>
          <w:cs/>
        </w:rPr>
      </w:pPr>
      <w:r w:rsidRPr="007B6342">
        <w:t>SUMMARY REPORT</w:t>
      </w:r>
    </w:p>
    <w:p w14:paraId="0636B211" w14:textId="1F05C228" w:rsidR="00B118C0" w:rsidRPr="007B6342" w:rsidRDefault="00FE4497" w:rsidP="0037287D">
      <w:pPr>
        <w:pStyle w:val="Heading1"/>
      </w:pPr>
      <w:r w:rsidRPr="007B6342">
        <w:t>OVERVIEW</w:t>
      </w:r>
    </w:p>
    <w:p w14:paraId="7AEA18E9" w14:textId="5D177BE2" w:rsidR="008E7BC7" w:rsidRDefault="00083B00" w:rsidP="0037287D">
      <w:r w:rsidRPr="007B6342">
        <w:t xml:space="preserve">This report shows </w:t>
      </w:r>
      <w:r w:rsidR="00E300D1">
        <w:t xml:space="preserve">the </w:t>
      </w:r>
      <w:r w:rsidRPr="007B6342">
        <w:t xml:space="preserve">backgrounds </w:t>
      </w:r>
      <w:r w:rsidR="00E35A06" w:rsidRPr="007B6342">
        <w:t>of our Jaccard, TF-IDF</w:t>
      </w:r>
      <w:r w:rsidR="00E300D1">
        <w:t>,</w:t>
      </w:r>
      <w:r w:rsidR="00E35A06" w:rsidRPr="007B6342">
        <w:t xml:space="preserve"> and BM25</w:t>
      </w:r>
      <w:r w:rsidR="00727CF3">
        <w:t xml:space="preserve"> (Bonus Credit) </w:t>
      </w:r>
      <w:r w:rsidR="00DA1FB9" w:rsidRPr="007B6342">
        <w:t>implementation.</w:t>
      </w:r>
    </w:p>
    <w:p w14:paraId="60AD7FD2" w14:textId="12BB2555" w:rsidR="00D2761F" w:rsidRPr="007B6342" w:rsidRDefault="00D2761F" w:rsidP="00D2761F">
      <w:pPr>
        <w:pStyle w:val="Heading1"/>
      </w:pPr>
      <w:r>
        <w:t>Members</w:t>
      </w:r>
    </w:p>
    <w:p w14:paraId="77222CED" w14:textId="3BD8C287" w:rsidR="00D2761F" w:rsidRPr="00D2761F" w:rsidRDefault="00D2761F" w:rsidP="00D2761F">
      <w:pPr>
        <w:pStyle w:val="ListParagraph"/>
        <w:numPr>
          <w:ilvl w:val="0"/>
          <w:numId w:val="7"/>
        </w:numPr>
        <w:rPr>
          <w:color w:val="0000FF"/>
          <w:sz w:val="18"/>
          <w:szCs w:val="18"/>
        </w:rPr>
      </w:pPr>
      <w:r w:rsidRPr="00FF4872">
        <w:rPr>
          <w:b/>
          <w:bCs/>
          <w:color w:val="0000FF"/>
          <w:sz w:val="18"/>
          <w:szCs w:val="18"/>
        </w:rPr>
        <w:t xml:space="preserve">Krittin      </w:t>
      </w:r>
      <w:r w:rsidRPr="00FF4872">
        <w:rPr>
          <w:b/>
          <w:bCs/>
          <w:color w:val="0000FF"/>
          <w:sz w:val="18"/>
          <w:szCs w:val="18"/>
        </w:rPr>
        <w:tab/>
        <w:t>Chatrinan</w:t>
      </w:r>
      <w:r w:rsidRPr="00D2761F">
        <w:rPr>
          <w:color w:val="0000FF"/>
          <w:sz w:val="18"/>
          <w:szCs w:val="18"/>
        </w:rPr>
        <w:t xml:space="preserve">      </w:t>
      </w:r>
      <w:r w:rsidRPr="00D2761F">
        <w:rPr>
          <w:color w:val="0000FF"/>
          <w:sz w:val="18"/>
          <w:szCs w:val="18"/>
        </w:rPr>
        <w:tab/>
        <w:t>ID 6088</w:t>
      </w:r>
      <w:r w:rsidRPr="00727CF3">
        <w:rPr>
          <w:b/>
          <w:bCs/>
          <w:color w:val="0000FF"/>
          <w:sz w:val="18"/>
          <w:szCs w:val="18"/>
        </w:rPr>
        <w:t>022</w:t>
      </w:r>
    </w:p>
    <w:p w14:paraId="1D20C37F" w14:textId="70C7CB8D" w:rsidR="00D2761F" w:rsidRPr="00D2761F" w:rsidRDefault="00D2761F" w:rsidP="00D2761F">
      <w:pPr>
        <w:pStyle w:val="ListParagraph"/>
        <w:numPr>
          <w:ilvl w:val="0"/>
          <w:numId w:val="7"/>
        </w:numPr>
        <w:rPr>
          <w:color w:val="0000FF"/>
          <w:sz w:val="18"/>
          <w:szCs w:val="18"/>
        </w:rPr>
      </w:pPr>
      <w:r w:rsidRPr="00FF4872">
        <w:rPr>
          <w:b/>
          <w:bCs/>
          <w:color w:val="0000FF"/>
          <w:sz w:val="18"/>
          <w:szCs w:val="18"/>
        </w:rPr>
        <w:t xml:space="preserve">Anon         </w:t>
      </w:r>
      <w:r w:rsidRPr="00FF4872">
        <w:rPr>
          <w:b/>
          <w:bCs/>
          <w:color w:val="0000FF"/>
          <w:sz w:val="18"/>
          <w:szCs w:val="18"/>
        </w:rPr>
        <w:tab/>
        <w:t>Kangpanich</w:t>
      </w:r>
      <w:r w:rsidRPr="00D2761F">
        <w:rPr>
          <w:color w:val="0000FF"/>
          <w:sz w:val="18"/>
          <w:szCs w:val="18"/>
        </w:rPr>
        <w:t xml:space="preserve">      </w:t>
      </w:r>
      <w:r w:rsidRPr="00D2761F">
        <w:rPr>
          <w:color w:val="0000FF"/>
          <w:sz w:val="18"/>
          <w:szCs w:val="18"/>
        </w:rPr>
        <w:tab/>
        <w:t>ID 6088</w:t>
      </w:r>
      <w:r w:rsidRPr="00727CF3">
        <w:rPr>
          <w:b/>
          <w:bCs/>
          <w:color w:val="0000FF"/>
          <w:sz w:val="18"/>
          <w:szCs w:val="18"/>
        </w:rPr>
        <w:t>053</w:t>
      </w:r>
    </w:p>
    <w:p w14:paraId="742D1B98" w14:textId="5B8A338C" w:rsidR="00D2761F" w:rsidRPr="00D2761F" w:rsidRDefault="00D2761F" w:rsidP="00D2761F">
      <w:pPr>
        <w:pStyle w:val="ListParagraph"/>
        <w:numPr>
          <w:ilvl w:val="0"/>
          <w:numId w:val="7"/>
        </w:numPr>
        <w:spacing w:line="240" w:lineRule="auto"/>
        <w:rPr>
          <w:color w:val="0000FF"/>
          <w:sz w:val="18"/>
          <w:szCs w:val="18"/>
        </w:rPr>
      </w:pPr>
      <w:r w:rsidRPr="00FF4872">
        <w:rPr>
          <w:b/>
          <w:bCs/>
          <w:color w:val="0000FF"/>
          <w:sz w:val="18"/>
          <w:szCs w:val="18"/>
        </w:rPr>
        <w:t xml:space="preserve">Tanawin      </w:t>
      </w:r>
      <w:r w:rsidRPr="00FF4872">
        <w:rPr>
          <w:b/>
          <w:bCs/>
          <w:color w:val="0000FF"/>
          <w:sz w:val="18"/>
          <w:szCs w:val="18"/>
        </w:rPr>
        <w:tab/>
        <w:t>Wichit</w:t>
      </w:r>
      <w:r w:rsidRPr="00D2761F">
        <w:rPr>
          <w:color w:val="0000FF"/>
          <w:sz w:val="18"/>
          <w:szCs w:val="18"/>
        </w:rPr>
        <w:t xml:space="preserve">          </w:t>
      </w:r>
      <w:r w:rsidRPr="00D2761F">
        <w:rPr>
          <w:color w:val="0000FF"/>
          <w:sz w:val="18"/>
          <w:szCs w:val="18"/>
        </w:rPr>
        <w:tab/>
        <w:t>ID 6088</w:t>
      </w:r>
      <w:r w:rsidRPr="00727CF3">
        <w:rPr>
          <w:b/>
          <w:bCs/>
          <w:color w:val="0000FF"/>
          <w:sz w:val="18"/>
          <w:szCs w:val="18"/>
        </w:rPr>
        <w:t>221</w:t>
      </w:r>
    </w:p>
    <w:p w14:paraId="7A59E329" w14:textId="1C2D4E35" w:rsidR="00CA0DC4" w:rsidRPr="007B6342" w:rsidRDefault="00087B99" w:rsidP="0037287D">
      <w:pPr>
        <w:pStyle w:val="Heading1"/>
      </w:pPr>
      <w:r>
        <w:t>ANSWERS</w:t>
      </w:r>
    </w:p>
    <w:p w14:paraId="34EB8DE2" w14:textId="7F37FDF5" w:rsidR="00DD3D00" w:rsidRPr="007B6342" w:rsidRDefault="007F4043" w:rsidP="0037287D">
      <w:pPr>
        <w:pStyle w:val="Heading2"/>
      </w:pPr>
      <w:r w:rsidRPr="007B6342">
        <w:t xml:space="preserve">QUESTION </w:t>
      </w:r>
      <w:r w:rsidR="00087B99">
        <w:t>1</w:t>
      </w:r>
    </w:p>
    <w:p w14:paraId="389DA6F1" w14:textId="27329992" w:rsidR="00AE0410" w:rsidRDefault="00AE0410" w:rsidP="0037287D">
      <w:pPr>
        <w:pStyle w:val="Heading3"/>
      </w:pPr>
      <w:r w:rsidRPr="007B6342">
        <w:t xml:space="preserve">TF-IDF w/ Cosine Similarity VS. Jaccard </w:t>
      </w:r>
      <w:r w:rsidR="000C0090" w:rsidRPr="007B6342">
        <w:t>Similarity</w:t>
      </w:r>
    </w:p>
    <w:p w14:paraId="5B3A4131" w14:textId="0B55C983" w:rsidR="004967BE" w:rsidRPr="001978F6" w:rsidRDefault="0096154F" w:rsidP="001978F6">
      <w:pPr>
        <w:pStyle w:val="Heading4"/>
        <w:rPr>
          <w:rFonts w:ascii="Roboto" w:hAnsi="Roboto"/>
          <w:i w:val="0"/>
          <w:iCs w:val="0"/>
        </w:rPr>
      </w:pPr>
      <w:r>
        <w:rPr>
          <w:rFonts w:ascii="Roboto" w:hAnsi="Roboto"/>
          <w:i w:val="0"/>
          <w:iCs w:val="0"/>
        </w:rPr>
        <w:t xml:space="preserve">Metric: </w:t>
      </w:r>
      <w:r w:rsidRPr="0096154F">
        <w:rPr>
          <w:rFonts w:ascii="Roboto" w:hAnsi="Roboto"/>
          <w:b/>
          <w:bCs/>
          <w:i w:val="0"/>
          <w:iCs w:val="0"/>
        </w:rPr>
        <w:t>Relevance</w:t>
      </w:r>
      <w:r w:rsidRPr="001978F6">
        <w:rPr>
          <w:rFonts w:ascii="Roboto" w:hAnsi="Roboto"/>
          <w:i w:val="0"/>
          <w:iCs w:val="0"/>
        </w:rPr>
        <w:t xml:space="preserve"> </w:t>
      </w:r>
    </w:p>
    <w:p w14:paraId="70C7EF3B" w14:textId="2C942603" w:rsidR="00E54CD5" w:rsidRPr="007B6342" w:rsidRDefault="00102210" w:rsidP="00A50C9A">
      <w:commentRangeStart w:id="0"/>
      <w:r w:rsidRPr="007B6342">
        <w:t xml:space="preserve">From </w:t>
      </w:r>
      <w:r w:rsidR="009F486A" w:rsidRPr="007B6342">
        <w:rPr>
          <w:i/>
          <w:iCs/>
        </w:rPr>
        <w:fldChar w:fldCharType="begin"/>
      </w:r>
      <w:r w:rsidR="009F486A" w:rsidRPr="007B6342">
        <w:rPr>
          <w:i/>
          <w:iCs/>
        </w:rPr>
        <w:instrText xml:space="preserve"> REF _Ref22968853 \h </w:instrText>
      </w:r>
      <w:r w:rsidR="005F5E2F" w:rsidRPr="007B6342">
        <w:rPr>
          <w:i/>
          <w:iCs/>
        </w:rPr>
        <w:instrText xml:space="preserve"> \* MERGEFORMAT </w:instrText>
      </w:r>
      <w:r w:rsidR="009F486A" w:rsidRPr="007B6342">
        <w:rPr>
          <w:i/>
          <w:iCs/>
        </w:rPr>
      </w:r>
      <w:r w:rsidR="009F486A" w:rsidRPr="007B6342">
        <w:rPr>
          <w:i/>
          <w:iCs/>
        </w:rPr>
        <w:fldChar w:fldCharType="separate"/>
      </w:r>
      <w:r w:rsidR="00FB6857" w:rsidRPr="00FB6857">
        <w:rPr>
          <w:i/>
          <w:iCs/>
        </w:rPr>
        <w:t xml:space="preserve">Figure </w:t>
      </w:r>
      <w:r w:rsidR="009F486A" w:rsidRPr="007B6342">
        <w:rPr>
          <w:i/>
          <w:iCs/>
        </w:rPr>
        <w:fldChar w:fldCharType="end"/>
      </w:r>
      <w:r w:rsidR="005F5E2F" w:rsidRPr="007B6342">
        <w:t xml:space="preserve"> </w:t>
      </w:r>
      <w:r w:rsidR="009B3700" w:rsidRPr="007B6342">
        <w:t xml:space="preserve">and </w:t>
      </w:r>
      <w:r w:rsidR="005F5E2F" w:rsidRPr="007B6342">
        <w:rPr>
          <w:i/>
          <w:iCs/>
        </w:rPr>
        <w:fldChar w:fldCharType="begin"/>
      </w:r>
      <w:r w:rsidR="005F5E2F" w:rsidRPr="007B6342">
        <w:rPr>
          <w:i/>
          <w:iCs/>
        </w:rPr>
        <w:instrText xml:space="preserve"> REF _Ref22968867 \h  \* MERGEFORMAT </w:instrText>
      </w:r>
      <w:r w:rsidR="005F5E2F" w:rsidRPr="007B6342">
        <w:rPr>
          <w:i/>
          <w:iCs/>
        </w:rPr>
      </w:r>
      <w:r w:rsidR="005F5E2F" w:rsidRPr="007B6342">
        <w:rPr>
          <w:i/>
          <w:iCs/>
        </w:rPr>
        <w:fldChar w:fldCharType="separate"/>
      </w:r>
      <w:r w:rsidR="00FB6857" w:rsidRPr="00FB6857">
        <w:rPr>
          <w:i/>
          <w:iCs/>
        </w:rPr>
        <w:t xml:space="preserve">Figure </w:t>
      </w:r>
      <w:r w:rsidR="005F5E2F" w:rsidRPr="007B6342">
        <w:rPr>
          <w:i/>
          <w:iCs/>
        </w:rPr>
        <w:fldChar w:fldCharType="end"/>
      </w:r>
      <w:r w:rsidRPr="007B6342">
        <w:t>, it can be observed that at</w:t>
      </w:r>
      <w:r w:rsidR="00F83CE1" w:rsidRPr="007B6342">
        <w:t xml:space="preserve"> the same k</w:t>
      </w:r>
      <w:r w:rsidR="008F47A3" w:rsidRPr="007B6342">
        <w:t>,</w:t>
      </w:r>
      <w:r w:rsidR="00F83CE1" w:rsidRPr="007B6342">
        <w:t xml:space="preserve"> TF-IDF yields </w:t>
      </w:r>
      <w:r w:rsidR="003579C2" w:rsidRPr="007B6342">
        <w:t>greater</w:t>
      </w:r>
      <w:r w:rsidR="00F83CE1" w:rsidRPr="007B6342">
        <w:t xml:space="preserve"> </w:t>
      </w:r>
      <w:r w:rsidR="0001452A" w:rsidRPr="007B6342">
        <w:t>precision and F1 values. This means that for</w:t>
      </w:r>
      <w:r w:rsidR="00ED15CE">
        <w:t xml:space="preserve"> </w:t>
      </w:r>
      <w:r w:rsidR="0001452A" w:rsidRPr="007B6342">
        <w:t xml:space="preserve">each </w:t>
      </w:r>
      <w:r w:rsidR="00515DC1" w:rsidRPr="007B6342">
        <w:t>k value TF-IDF search engine can retrieve more relevant documents proportional to non-relevant documents.</w:t>
      </w:r>
      <w:r w:rsidR="001D39C5" w:rsidRPr="007B6342">
        <w:t xml:space="preserve"> </w:t>
      </w:r>
      <w:commentRangeEnd w:id="0"/>
      <w:r w:rsidR="00343A98" w:rsidRPr="007B6342">
        <w:rPr>
          <w:rStyle w:val="CommentReference"/>
        </w:rPr>
        <w:commentReference w:id="0"/>
      </w:r>
      <w:r w:rsidR="00A50C9A" w:rsidRPr="007B6342">
        <w:t xml:space="preserve">Moreover, </w:t>
      </w:r>
      <w:r w:rsidR="00982FFC" w:rsidRPr="007B6342">
        <w:t xml:space="preserve">the average </w:t>
      </w:r>
      <w:r w:rsidR="002D7206" w:rsidRPr="007B6342">
        <w:t>of interpolated Precision Curve of TF-IDF</w:t>
      </w:r>
      <w:r w:rsidR="00FA7AAD" w:rsidRPr="007B6342">
        <w:t>,</w:t>
      </w:r>
      <w:r w:rsidR="002D7206" w:rsidRPr="007B6342">
        <w:t xml:space="preserve"> </w:t>
      </w:r>
      <w:r w:rsidR="00FA7AAD" w:rsidRPr="007B6342">
        <w:t xml:space="preserve">in table </w:t>
      </w:r>
      <w:r w:rsidR="0056628B">
        <w:t>2</w:t>
      </w:r>
      <w:r w:rsidR="00FA7AAD" w:rsidRPr="007B6342">
        <w:t xml:space="preserve">, </w:t>
      </w:r>
      <w:r w:rsidR="002D7206" w:rsidRPr="007B6342">
        <w:t xml:space="preserve">stays at </w:t>
      </w:r>
      <w:r w:rsidR="002D7206" w:rsidRPr="00F00700">
        <w:t>0.2972108</w:t>
      </w:r>
      <w:r w:rsidR="002D7206" w:rsidRPr="007B6342">
        <w:t xml:space="preserve"> while Jaccard </w:t>
      </w:r>
      <w:r w:rsidR="004456F1" w:rsidRPr="007B6342">
        <w:t xml:space="preserve">stays at </w:t>
      </w:r>
      <w:r w:rsidR="004456F1" w:rsidRPr="00F00700">
        <w:t>0.1759865</w:t>
      </w:r>
      <w:r w:rsidR="00DA064D" w:rsidRPr="007B6342">
        <w:t xml:space="preserve"> which is significantly lower</w:t>
      </w:r>
      <w:r w:rsidR="000F6B31" w:rsidRPr="007B6342">
        <w:t xml:space="preserve">; therefore, </w:t>
      </w:r>
      <w:r w:rsidR="00A41177" w:rsidRPr="007B6342">
        <w:t xml:space="preserve">with both indications, </w:t>
      </w:r>
      <w:r w:rsidR="003B43A4">
        <w:t xml:space="preserve">the </w:t>
      </w:r>
      <w:r w:rsidR="00CB0C94" w:rsidRPr="007B6342">
        <w:t>TF-IDF search</w:t>
      </w:r>
      <w:r w:rsidR="003B43A4">
        <w:t xml:space="preserve">er </w:t>
      </w:r>
      <w:r w:rsidR="00CB0C94" w:rsidRPr="007B6342">
        <w:t>tends to serve the information need of the user better in terms of relevance than the Jaccard one</w:t>
      </w:r>
      <w:r w:rsidR="00B11001" w:rsidRPr="007B6342">
        <w:t>.</w:t>
      </w:r>
      <w:r w:rsidR="00CF53DA" w:rsidRPr="007B6342">
        <w:t xml:space="preserve"> The statement is bold </w:t>
      </w:r>
      <w:r w:rsidR="00C5284E" w:rsidRPr="007B6342">
        <w:t>but it is</w:t>
      </w:r>
      <w:r w:rsidR="00C74452" w:rsidRPr="007B6342">
        <w:t xml:space="preserve"> true because the </w:t>
      </w:r>
      <w:r w:rsidR="004A4687" w:rsidRPr="007B6342">
        <w:t>benchmark data provides the ground truth of relevant documents for each query</w:t>
      </w:r>
      <w:r w:rsidR="0081564A" w:rsidRPr="007B6342">
        <w:t xml:space="preserve"> which is done by human</w:t>
      </w:r>
      <w:r w:rsidR="00ED15CE">
        <w:t>s</w:t>
      </w:r>
      <w:r w:rsidR="00C5284E" w:rsidRPr="007B6342">
        <w:t xml:space="preserve">. </w:t>
      </w:r>
      <w:r w:rsidR="00947D79" w:rsidRPr="007B6342">
        <w:t xml:space="preserve">Search engines are tested by using </w:t>
      </w:r>
      <w:r w:rsidR="00EC37AB" w:rsidRPr="007B6342">
        <w:t>benchmark queries. The result will be tested against the ground truth using precision, recall, and F1 values</w:t>
      </w:r>
      <w:r w:rsidR="0081564A" w:rsidRPr="007B6342">
        <w:t>.</w:t>
      </w:r>
    </w:p>
    <w:p w14:paraId="2A2D235A" w14:textId="74206D37" w:rsidR="00262D09" w:rsidRPr="007B6342" w:rsidRDefault="0061023E" w:rsidP="0037287D">
      <w:r w:rsidRPr="007B6342">
        <w:t xml:space="preserve">The </w:t>
      </w:r>
      <w:r w:rsidR="004210DD" w:rsidRPr="007B6342">
        <w:t xml:space="preserve">reason </w:t>
      </w:r>
      <w:r w:rsidR="008049C6" w:rsidRPr="007B6342">
        <w:t xml:space="preserve">why TF-IDF </w:t>
      </w:r>
      <w:r w:rsidR="00A1187C" w:rsidRPr="007B6342">
        <w:t xml:space="preserve">with cosine similarity </w:t>
      </w:r>
      <w:r w:rsidR="008049C6" w:rsidRPr="007B6342">
        <w:t xml:space="preserve">is better than Jaccard </w:t>
      </w:r>
      <w:r w:rsidR="000C0090" w:rsidRPr="007B6342">
        <w:t xml:space="preserve">Similarity </w:t>
      </w:r>
      <w:r w:rsidR="00492C7D" w:rsidRPr="007B6342">
        <w:t xml:space="preserve">lies within its characteristic. </w:t>
      </w:r>
      <w:r w:rsidR="008049C6" w:rsidRPr="007B6342">
        <w:t xml:space="preserve">TF-IDF </w:t>
      </w:r>
      <w:r w:rsidR="00A1187C" w:rsidRPr="007B6342">
        <w:t xml:space="preserve">with cosine similarity </w:t>
      </w:r>
      <w:r w:rsidR="00BE2983" w:rsidRPr="007B6342">
        <w:t>does not take each term equally</w:t>
      </w:r>
      <w:r w:rsidR="00807BB4" w:rsidRPr="007B6342">
        <w:t xml:space="preserve"> by using Inverted Document Frequency</w:t>
      </w:r>
      <w:r w:rsidR="00832DB9" w:rsidRPr="007B6342">
        <w:t xml:space="preserve"> (IDF)</w:t>
      </w:r>
      <w:r w:rsidR="00BE2983" w:rsidRPr="007B6342">
        <w:t>.</w:t>
      </w:r>
      <w:r w:rsidR="0002557C" w:rsidRPr="007B6342">
        <w:t xml:space="preserve"> </w:t>
      </w:r>
      <w:r w:rsidR="00807BB4" w:rsidRPr="007B6342">
        <w:t>In another word, s</w:t>
      </w:r>
      <w:r w:rsidR="00EF4CC9" w:rsidRPr="007B6342">
        <w:t>ome terms</w:t>
      </w:r>
      <w:r w:rsidR="00EC6891" w:rsidRPr="007B6342">
        <w:t xml:space="preserve"> may</w:t>
      </w:r>
      <w:r w:rsidR="00EF4CC9" w:rsidRPr="007B6342">
        <w:t xml:space="preserve"> have higher weight because of its rarity in a corpus.</w:t>
      </w:r>
      <w:r w:rsidR="00BA1814" w:rsidRPr="007B6342">
        <w:t xml:space="preserve"> </w:t>
      </w:r>
    </w:p>
    <w:p w14:paraId="7B9B0B28" w14:textId="06CEAB12" w:rsidR="00E614F8" w:rsidRPr="007B6342" w:rsidRDefault="007F189E" w:rsidP="005050EC">
      <w:pPr>
        <w:jc w:val="center"/>
      </w:pPr>
      <m:oMath>
        <m:sSub>
          <m:sSubPr>
            <m:ctrlPr>
              <w:rPr>
                <w:rFonts w:ascii="Cambria Math" w:hAnsi="Cambria Math"/>
                <w:i/>
                <w:color w:val="000000" w:themeColor="text1"/>
                <w:szCs w:val="16"/>
              </w:rPr>
            </m:ctrlPr>
          </m:sSubPr>
          <m:e>
            <m:r>
              <w:rPr>
                <w:rFonts w:ascii="Cambria Math" w:hAnsi="Cambria Math"/>
                <w:color w:val="000000" w:themeColor="text1"/>
                <w:szCs w:val="16"/>
              </w:rPr>
              <m:t>idf</m:t>
            </m:r>
          </m:e>
          <m:sub>
            <m:r>
              <w:rPr>
                <w:rFonts w:ascii="Cambria Math" w:hAnsi="Cambria Math"/>
                <w:color w:val="000000" w:themeColor="text1"/>
                <w:szCs w:val="16"/>
              </w:rPr>
              <m:t>t</m:t>
            </m:r>
          </m:sub>
        </m:sSub>
        <m:r>
          <w:rPr>
            <w:rFonts w:ascii="Cambria Math" w:hAnsi="Cambria Math"/>
            <w:color w:val="000000" w:themeColor="text1"/>
            <w:szCs w:val="16"/>
          </w:rPr>
          <m:t xml:space="preserve">= </m:t>
        </m:r>
        <m:func>
          <m:funcPr>
            <m:ctrlPr>
              <w:rPr>
                <w:rFonts w:ascii="Cambria Math" w:hAnsi="Cambria Math"/>
                <w:i/>
                <w:color w:val="000000" w:themeColor="text1"/>
                <w:szCs w:val="16"/>
              </w:rPr>
            </m:ctrlPr>
          </m:funcPr>
          <m:fName>
            <m:sSub>
              <m:sSubPr>
                <m:ctrlPr>
                  <w:rPr>
                    <w:rFonts w:ascii="Cambria Math" w:hAnsi="Cambria Math"/>
                    <w:i/>
                    <w:color w:val="000000" w:themeColor="text1"/>
                    <w:szCs w:val="16"/>
                  </w:rPr>
                </m:ctrlPr>
              </m:sSubPr>
              <m:e>
                <m:r>
                  <m:rPr>
                    <m:sty m:val="p"/>
                  </m:rPr>
                  <w:rPr>
                    <w:rFonts w:ascii="Cambria Math" w:hAnsi="Cambria Math"/>
                    <w:color w:val="000000" w:themeColor="text1"/>
                    <w:szCs w:val="16"/>
                  </w:rPr>
                  <m:t>log</m:t>
                </m:r>
              </m:e>
              <m:sub>
                <m:r>
                  <w:rPr>
                    <w:rFonts w:ascii="Cambria Math" w:hAnsi="Cambria Math"/>
                    <w:color w:val="000000" w:themeColor="text1"/>
                    <w:szCs w:val="16"/>
                  </w:rPr>
                  <m:t>10</m:t>
                </m:r>
              </m:sub>
            </m:sSub>
          </m:fName>
          <m:e>
            <m:r>
              <w:rPr>
                <w:rFonts w:ascii="Cambria Math" w:hAnsi="Cambria Math"/>
                <w:color w:val="000000" w:themeColor="text1"/>
                <w:szCs w:val="16"/>
              </w:rPr>
              <m:t>(1+</m:t>
            </m:r>
            <m:f>
              <m:fPr>
                <m:ctrlPr>
                  <w:rPr>
                    <w:rFonts w:ascii="Cambria Math" w:hAnsi="Cambria Math"/>
                    <w:i/>
                    <w:color w:val="000000" w:themeColor="text1"/>
                    <w:szCs w:val="16"/>
                  </w:rPr>
                </m:ctrlPr>
              </m:fPr>
              <m:num>
                <m:r>
                  <w:rPr>
                    <w:rFonts w:ascii="Cambria Math" w:hAnsi="Cambria Math"/>
                    <w:color w:val="000000" w:themeColor="text1"/>
                    <w:szCs w:val="16"/>
                  </w:rPr>
                  <m:t>N</m:t>
                </m:r>
              </m:num>
              <m:den>
                <m:sSub>
                  <m:sSubPr>
                    <m:ctrlPr>
                      <w:rPr>
                        <w:rFonts w:ascii="Cambria Math" w:hAnsi="Cambria Math"/>
                        <w:i/>
                        <w:color w:val="000000" w:themeColor="text1"/>
                        <w:szCs w:val="16"/>
                      </w:rPr>
                    </m:ctrlPr>
                  </m:sSubPr>
                  <m:e>
                    <m:r>
                      <w:rPr>
                        <w:rFonts w:ascii="Cambria Math" w:hAnsi="Cambria Math"/>
                        <w:color w:val="000000" w:themeColor="text1"/>
                        <w:szCs w:val="16"/>
                      </w:rPr>
                      <m:t>df</m:t>
                    </m:r>
                  </m:e>
                  <m:sub>
                    <m:r>
                      <w:rPr>
                        <w:rFonts w:ascii="Cambria Math" w:hAnsi="Cambria Math"/>
                        <w:color w:val="000000" w:themeColor="text1"/>
                        <w:szCs w:val="16"/>
                      </w:rPr>
                      <m:t>t</m:t>
                    </m:r>
                  </m:sub>
                </m:sSub>
              </m:den>
            </m:f>
            <m:r>
              <w:rPr>
                <w:rFonts w:ascii="Cambria Math" w:hAnsi="Cambria Math"/>
                <w:color w:val="000000" w:themeColor="text1"/>
                <w:szCs w:val="16"/>
              </w:rPr>
              <m:t>)</m:t>
            </m:r>
          </m:e>
        </m:func>
      </m:oMath>
      <w:r w:rsidR="0053583F" w:rsidRPr="007B6342">
        <w:rPr>
          <w:rFonts w:eastAsiaTheme="minorEastAsia"/>
          <w:color w:val="000000" w:themeColor="text1"/>
          <w:szCs w:val="16"/>
        </w:rPr>
        <w:tab/>
      </w:r>
      <w:r w:rsidR="0043239F">
        <w:rPr>
          <w:rFonts w:eastAsiaTheme="minorEastAsia"/>
          <w:color w:val="000000" w:themeColor="text1"/>
          <w:szCs w:val="16"/>
        </w:rPr>
        <w:t xml:space="preserve">    </w:t>
      </w:r>
      <m:oMath>
        <m:sSub>
          <m:sSubPr>
            <m:ctrlPr>
              <w:rPr>
                <w:rFonts w:ascii="Cambria Math" w:hAnsi="Cambria Math"/>
                <w:i/>
                <w:color w:val="000000" w:themeColor="text1"/>
                <w:szCs w:val="16"/>
              </w:rPr>
            </m:ctrlPr>
          </m:sSubPr>
          <m:e>
            <m:r>
              <w:rPr>
                <w:rFonts w:ascii="Cambria Math" w:hAnsi="Cambria Math"/>
                <w:color w:val="000000" w:themeColor="text1"/>
                <w:szCs w:val="16"/>
              </w:rPr>
              <m:t xml:space="preserve"> tf</m:t>
            </m:r>
          </m:e>
          <m:sub>
            <m:r>
              <w:rPr>
                <w:rFonts w:ascii="Cambria Math" w:hAnsi="Cambria Math"/>
                <w:color w:val="000000" w:themeColor="text1"/>
                <w:szCs w:val="16"/>
              </w:rPr>
              <m:t>t,d</m:t>
            </m:r>
          </m:sub>
        </m:sSub>
        <m:r>
          <w:rPr>
            <w:rFonts w:ascii="Cambria Math" w:hAnsi="Cambria Math"/>
            <w:color w:val="000000" w:themeColor="text1"/>
            <w:szCs w:val="16"/>
          </w:rPr>
          <m:t xml:space="preserve">= </m:t>
        </m:r>
        <m:func>
          <m:funcPr>
            <m:ctrlPr>
              <w:rPr>
                <w:rFonts w:ascii="Cambria Math" w:hAnsi="Cambria Math"/>
                <w:i/>
                <w:color w:val="000000" w:themeColor="text1"/>
                <w:szCs w:val="16"/>
              </w:rPr>
            </m:ctrlPr>
          </m:funcPr>
          <m:fName>
            <m:sSub>
              <m:sSubPr>
                <m:ctrlPr>
                  <w:rPr>
                    <w:rFonts w:ascii="Cambria Math" w:hAnsi="Cambria Math"/>
                    <w:i/>
                    <w:color w:val="000000" w:themeColor="text1"/>
                    <w:szCs w:val="16"/>
                  </w:rPr>
                </m:ctrlPr>
              </m:sSubPr>
              <m:e>
                <m:r>
                  <m:rPr>
                    <m:sty m:val="p"/>
                  </m:rPr>
                  <w:rPr>
                    <w:rFonts w:ascii="Cambria Math" w:hAnsi="Cambria Math"/>
                    <w:color w:val="000000" w:themeColor="text1"/>
                    <w:szCs w:val="16"/>
                  </w:rPr>
                  <m:t>1+log</m:t>
                </m:r>
              </m:e>
              <m:sub>
                <m:r>
                  <w:rPr>
                    <w:rFonts w:ascii="Cambria Math" w:hAnsi="Cambria Math"/>
                    <w:color w:val="000000" w:themeColor="text1"/>
                    <w:szCs w:val="16"/>
                  </w:rPr>
                  <m:t>10</m:t>
                </m:r>
              </m:sub>
            </m:sSub>
          </m:fName>
          <m:e>
            <m:sSub>
              <m:sSubPr>
                <m:ctrlPr>
                  <w:rPr>
                    <w:rFonts w:ascii="Cambria Math" w:hAnsi="Cambria Math"/>
                    <w:i/>
                    <w:color w:val="000000" w:themeColor="text1"/>
                    <w:szCs w:val="16"/>
                  </w:rPr>
                </m:ctrlPr>
              </m:sSubPr>
              <m:e>
                <m:r>
                  <w:rPr>
                    <w:rFonts w:ascii="Cambria Math" w:hAnsi="Cambria Math"/>
                    <w:color w:val="000000" w:themeColor="text1"/>
                    <w:szCs w:val="16"/>
                  </w:rPr>
                  <m:t>tf</m:t>
                </m:r>
              </m:e>
              <m:sub>
                <m:r>
                  <w:rPr>
                    <w:rFonts w:ascii="Cambria Math" w:hAnsi="Cambria Math"/>
                    <w:color w:val="000000" w:themeColor="text1"/>
                    <w:szCs w:val="16"/>
                  </w:rPr>
                  <m:t>t,d</m:t>
                </m:r>
              </m:sub>
            </m:sSub>
          </m:e>
        </m:func>
      </m:oMath>
    </w:p>
    <w:p w14:paraId="5081B701" w14:textId="1F456D8E" w:rsidR="004210DD" w:rsidRPr="007B6342" w:rsidRDefault="00EC6891" w:rsidP="0037287D">
      <w:r w:rsidRPr="007B6342">
        <w:t xml:space="preserve">The other reason is that </w:t>
      </w:r>
      <w:r w:rsidR="004A0A80" w:rsidRPr="007B6342">
        <w:t xml:space="preserve">TF-IDF </w:t>
      </w:r>
      <w:r w:rsidR="00A1187C" w:rsidRPr="007B6342">
        <w:t xml:space="preserve">with cosine similarity </w:t>
      </w:r>
      <w:r w:rsidR="004A0A80" w:rsidRPr="007B6342">
        <w:t>also consider</w:t>
      </w:r>
      <w:r w:rsidR="00037BEA">
        <w:t>s</w:t>
      </w:r>
      <w:r w:rsidR="004A0A80" w:rsidRPr="007B6342">
        <w:t xml:space="preserve"> </w:t>
      </w:r>
      <w:r w:rsidR="00037BEA">
        <w:t xml:space="preserve">the </w:t>
      </w:r>
      <w:r w:rsidR="004A0A80" w:rsidRPr="007B6342">
        <w:t xml:space="preserve">weight of each document based on </w:t>
      </w:r>
      <w:r w:rsidR="001A03B5" w:rsidRPr="007B6342">
        <w:t xml:space="preserve">the frequencies of terms that occur in the query. </w:t>
      </w:r>
      <w:r w:rsidR="00553E07" w:rsidRPr="007B6342">
        <w:t xml:space="preserve">Multiplying both TF and IDF creates </w:t>
      </w:r>
      <w:r w:rsidR="00083B00" w:rsidRPr="007B6342">
        <w:t xml:space="preserve">a score for a term within a document. </w:t>
      </w:r>
      <w:r w:rsidR="00A1187C" w:rsidRPr="007B6342">
        <w:t xml:space="preserve">Lastly, </w:t>
      </w:r>
      <w:r w:rsidR="00E52E98" w:rsidRPr="007B6342">
        <w:t>by</w:t>
      </w:r>
      <w:r w:rsidR="009744F3" w:rsidRPr="007B6342">
        <w:t xml:space="preserve"> treating each document as a vector</w:t>
      </w:r>
      <w:r w:rsidR="00E52E98" w:rsidRPr="007B6342">
        <w:t>,</w:t>
      </w:r>
      <w:r w:rsidR="009744F3" w:rsidRPr="007B6342">
        <w:t xml:space="preserve"> </w:t>
      </w:r>
      <w:r w:rsidR="00272BAD" w:rsidRPr="007B6342">
        <w:t xml:space="preserve">TF-IDF with cosine similarity is also advantageous when it comes to comparing </w:t>
      </w:r>
      <w:r w:rsidR="0015162A" w:rsidRPr="007B6342">
        <w:t>document</w:t>
      </w:r>
      <w:r w:rsidR="00493DDD">
        <w:t>s</w:t>
      </w:r>
      <w:r w:rsidR="0015162A" w:rsidRPr="007B6342">
        <w:t xml:space="preserve"> and </w:t>
      </w:r>
      <w:r w:rsidR="00493DDD">
        <w:t xml:space="preserve">a </w:t>
      </w:r>
      <w:r w:rsidR="0015162A" w:rsidRPr="007B6342">
        <w:t xml:space="preserve">query. If we </w:t>
      </w:r>
      <w:r w:rsidR="00415ACA" w:rsidRPr="007B6342">
        <w:t xml:space="preserve">construct </w:t>
      </w:r>
      <w:r w:rsidR="0015162A" w:rsidRPr="007B6342">
        <w:t>both document and query</w:t>
      </w:r>
      <w:r w:rsidR="00E52E98" w:rsidRPr="007B6342">
        <w:t xml:space="preserve"> </w:t>
      </w:r>
      <w:r w:rsidR="00415ACA" w:rsidRPr="007B6342">
        <w:t xml:space="preserve">vectors, we can calculate </w:t>
      </w:r>
      <w:r w:rsidR="00BF0B50" w:rsidRPr="007B6342">
        <w:t>its norm and calculate the angle between those vectors</w:t>
      </w:r>
      <w:r w:rsidR="00376883" w:rsidRPr="007B6342">
        <w:t xml:space="preserve"> which is a </w:t>
      </w:r>
      <w:r w:rsidR="00CC10B4" w:rsidRPr="007B6342">
        <w:t>similarity scor</w:t>
      </w:r>
      <w:r w:rsidR="006948AB" w:rsidRPr="007B6342">
        <w:t xml:space="preserve">e </w:t>
      </w:r>
      <w:r w:rsidR="00AB77AB" w:rsidRPr="007B6342">
        <w:t xml:space="preserve">between </w:t>
      </w:r>
      <w:r w:rsidR="006948AB" w:rsidRPr="007B6342">
        <w:t>document and query</w:t>
      </w:r>
      <w:r w:rsidR="00BF0B50" w:rsidRPr="007B6342">
        <w:t>.</w:t>
      </w:r>
    </w:p>
    <w:p w14:paraId="0BCE18B3" w14:textId="39C6806E" w:rsidR="00AC0A39" w:rsidRDefault="00AC0A39" w:rsidP="0037287D">
      <w:r w:rsidRPr="007B6342">
        <w:t xml:space="preserve">However, in Jaccard </w:t>
      </w:r>
      <w:bookmarkStart w:id="1" w:name="_Hlk22849509"/>
      <w:r w:rsidRPr="007B6342">
        <w:t>Similarity</w:t>
      </w:r>
      <w:bookmarkEnd w:id="1"/>
      <w:r w:rsidRPr="007B6342">
        <w:t>, it only works on binary values</w:t>
      </w:r>
      <w:r w:rsidR="00FE4497" w:rsidRPr="007B6342">
        <w:t xml:space="preserve"> indicate whether</w:t>
      </w:r>
      <w:r w:rsidRPr="007B6342">
        <w:t xml:space="preserve"> </w:t>
      </w:r>
      <w:r w:rsidR="00FE4497" w:rsidRPr="007B6342">
        <w:t xml:space="preserve">a term is </w:t>
      </w:r>
      <w:r w:rsidRPr="007B6342">
        <w:t>present or not present in a document.</w:t>
      </w:r>
      <w:r w:rsidR="00AC2D69" w:rsidRPr="007B6342">
        <w:t xml:space="preserve"> </w:t>
      </w:r>
      <w:r w:rsidR="00FE4497" w:rsidRPr="007B6342">
        <w:t xml:space="preserve">Moreover, </w:t>
      </w:r>
      <w:r w:rsidR="00AC2D69" w:rsidRPr="007B6342">
        <w:t xml:space="preserve">Jaccard Similarity does not </w:t>
      </w:r>
      <w:r w:rsidR="00C061EE" w:rsidRPr="007B6342">
        <w:t>take term frequency</w:t>
      </w:r>
      <w:r w:rsidR="005270E6" w:rsidRPr="007B6342">
        <w:t xml:space="preserve"> and document length</w:t>
      </w:r>
      <w:r w:rsidR="00C061EE" w:rsidRPr="007B6342">
        <w:t xml:space="preserve"> into account; therefo</w:t>
      </w:r>
      <w:bookmarkStart w:id="2" w:name="_GoBack"/>
      <w:bookmarkEnd w:id="2"/>
      <w:r w:rsidR="00C061EE" w:rsidRPr="007B6342">
        <w:t xml:space="preserve">re, every </w:t>
      </w:r>
      <w:r w:rsidR="00AB34C9" w:rsidRPr="007B6342">
        <w:t xml:space="preserve">term </w:t>
      </w:r>
      <w:r w:rsidR="00FC28B9" w:rsidRPr="007B6342">
        <w:t xml:space="preserve">and document </w:t>
      </w:r>
      <w:r w:rsidR="00A1324E" w:rsidRPr="007B6342">
        <w:t>are</w:t>
      </w:r>
      <w:r w:rsidR="00AB34C9" w:rsidRPr="007B6342">
        <w:t xml:space="preserve"> the same </w:t>
      </w:r>
      <w:r w:rsidR="00A1324E" w:rsidRPr="007B6342">
        <w:t>if</w:t>
      </w:r>
      <w:r w:rsidR="00FC28B9" w:rsidRPr="007B6342">
        <w:t xml:space="preserve"> the term presents in the query</w:t>
      </w:r>
      <w:r w:rsidR="00AB34C9" w:rsidRPr="007B6342">
        <w:t>.</w:t>
      </w:r>
      <w:r w:rsidR="001060B3" w:rsidRPr="007B6342">
        <w:t xml:space="preserve"> Thus, </w:t>
      </w:r>
      <w:r w:rsidR="00B825CB" w:rsidRPr="007B6342">
        <w:t xml:space="preserve">Jaccard Similarity is inferior when it comes to </w:t>
      </w:r>
      <w:r w:rsidR="00A1324E" w:rsidRPr="007B6342">
        <w:t>relevan</w:t>
      </w:r>
      <w:r w:rsidR="00783197">
        <w:t xml:space="preserve">ce </w:t>
      </w:r>
      <w:r w:rsidR="00AB77AB" w:rsidRPr="007B6342">
        <w:t xml:space="preserve">because it cutting too </w:t>
      </w:r>
      <w:r w:rsidR="00493DDD">
        <w:t>many</w:t>
      </w:r>
      <w:r w:rsidR="00AB77AB" w:rsidRPr="007B6342">
        <w:t xml:space="preserve"> </w:t>
      </w:r>
      <w:r w:rsidR="00D023BC" w:rsidRPr="007B6342">
        <w:t>corners</w:t>
      </w:r>
      <w:r w:rsidR="00317B38" w:rsidRPr="007B6342">
        <w:t>.</w:t>
      </w:r>
      <w:r w:rsidR="001060B3" w:rsidRPr="007B6342">
        <w:t xml:space="preserve"> </w:t>
      </w:r>
      <w:r w:rsidR="00783197">
        <w:t xml:space="preserve">The only advantage it has is </w:t>
      </w:r>
      <w:r w:rsidR="0044324A">
        <w:t>the amount of implementation required.</w:t>
      </w:r>
    </w:p>
    <w:p w14:paraId="0FEE57AE" w14:textId="0C446CBD" w:rsidR="005710F7" w:rsidRDefault="005710F7" w:rsidP="005710F7">
      <w:pPr>
        <w:pStyle w:val="Heading4"/>
        <w:rPr>
          <w:rFonts w:ascii="Roboto" w:hAnsi="Roboto"/>
          <w:b/>
          <w:bCs/>
          <w:i w:val="0"/>
          <w:iCs w:val="0"/>
        </w:rPr>
      </w:pPr>
      <w:r>
        <w:rPr>
          <w:rFonts w:ascii="Roboto" w:hAnsi="Roboto"/>
          <w:i w:val="0"/>
          <w:iCs w:val="0"/>
        </w:rPr>
        <w:t xml:space="preserve">Metric: </w:t>
      </w:r>
      <w:r w:rsidR="007416FC" w:rsidRPr="007416FC">
        <w:rPr>
          <w:rFonts w:ascii="Roboto" w:hAnsi="Roboto"/>
          <w:b/>
          <w:bCs/>
          <w:i w:val="0"/>
          <w:iCs w:val="0"/>
        </w:rPr>
        <w:t>Time Consumption</w:t>
      </w:r>
    </w:p>
    <w:p w14:paraId="73D0BF05" w14:textId="21EC6B09" w:rsidR="00195D12" w:rsidRDefault="00A75C9C" w:rsidP="00C948F8">
      <w:r>
        <w:t xml:space="preserve">As illustrated in </w:t>
      </w:r>
      <w:r w:rsidRPr="00A75C9C">
        <w:rPr>
          <w:i/>
          <w:iCs/>
        </w:rPr>
        <w:t>Table 1</w:t>
      </w:r>
      <w:r>
        <w:rPr>
          <w:i/>
          <w:iCs/>
        </w:rPr>
        <w:t xml:space="preserve">, </w:t>
      </w:r>
      <w:r w:rsidR="00AB1656">
        <w:t xml:space="preserve">the average computation time of Jaccard Similarity is the highest. </w:t>
      </w:r>
      <w:r w:rsidR="00E8464A">
        <w:t xml:space="preserve">This may </w:t>
      </w:r>
      <w:r w:rsidR="009231DF">
        <w:t xml:space="preserve">be </w:t>
      </w:r>
      <w:r w:rsidR="00E8464A">
        <w:t xml:space="preserve">caused by the fact that </w:t>
      </w:r>
      <w:r w:rsidR="009231DF">
        <w:t xml:space="preserve">the </w:t>
      </w:r>
      <w:r w:rsidR="00E8464A">
        <w:t>Jaccard coefficient calculation</w:t>
      </w:r>
      <w:r w:rsidR="007767E1">
        <w:t xml:space="preserve"> cannot </w:t>
      </w:r>
      <w:r w:rsidR="00E45ED9">
        <w:t>be precalculated when indexing</w:t>
      </w:r>
      <w:r w:rsidR="000F78D0">
        <w:t>. Moreover, Jaccard calculation also</w:t>
      </w:r>
      <w:r w:rsidR="00E8464A">
        <w:t xml:space="preserve"> requires </w:t>
      </w:r>
      <w:r w:rsidR="009E0F22">
        <w:t xml:space="preserve">both </w:t>
      </w:r>
      <w:r w:rsidR="00244EA0">
        <w:t xml:space="preserve">union </w:t>
      </w:r>
      <w:r w:rsidR="00EF2DB9">
        <w:t xml:space="preserve">operation </w:t>
      </w:r>
      <w:r w:rsidR="00244EA0">
        <w:t>and intersect</w:t>
      </w:r>
      <w:r w:rsidR="00AD275F">
        <w:t xml:space="preserve"> </w:t>
      </w:r>
      <w:r w:rsidR="009E0F22">
        <w:t xml:space="preserve">operation all of </w:t>
      </w:r>
      <w:r w:rsidR="00AD275F">
        <w:t xml:space="preserve">which require </w:t>
      </w:r>
      <w:r w:rsidR="003C2096">
        <w:t xml:space="preserve">a </w:t>
      </w:r>
      <w:r w:rsidR="00C72A70" w:rsidRPr="00C72A70">
        <w:t>tremendous</w:t>
      </w:r>
      <w:r w:rsidR="00C72A70" w:rsidRPr="00C72A70">
        <w:t xml:space="preserve"> </w:t>
      </w:r>
      <w:r w:rsidR="00AD275F">
        <w:t>amount of comparison</w:t>
      </w:r>
      <w:r w:rsidR="000F78D0">
        <w:t>s</w:t>
      </w:r>
      <w:r w:rsidR="00AD275F">
        <w:t xml:space="preserve"> </w:t>
      </w:r>
      <w:r w:rsidR="003C2096">
        <w:t>that</w:t>
      </w:r>
      <w:r w:rsidR="00144BA3">
        <w:t xml:space="preserve"> scale up </w:t>
      </w:r>
      <w:r w:rsidR="00D87444">
        <w:t>with</w:t>
      </w:r>
      <w:r w:rsidR="00144BA3">
        <w:t xml:space="preserve"> the factor of the number of terms in a document.</w:t>
      </w:r>
      <w:r w:rsidR="008C31F1">
        <w:t xml:space="preserve"> </w:t>
      </w:r>
    </w:p>
    <w:p w14:paraId="229E1146" w14:textId="2344AEA9" w:rsidR="00C948F8" w:rsidRDefault="008C31F1" w:rsidP="00C948F8">
      <w:r>
        <w:t xml:space="preserve">On the contrary, TF-IDF </w:t>
      </w:r>
      <w:r w:rsidR="00C80B30">
        <w:t xml:space="preserve">with cosine similarity has </w:t>
      </w:r>
      <w:r w:rsidR="00A86065">
        <w:t xml:space="preserve">an advantage by </w:t>
      </w:r>
      <w:r w:rsidR="00EE65E9">
        <w:t xml:space="preserve">creating </w:t>
      </w:r>
      <w:r w:rsidR="003C2096">
        <w:t xml:space="preserve">an </w:t>
      </w:r>
      <w:r w:rsidR="002F00FE">
        <w:t xml:space="preserve">inverted term </w:t>
      </w:r>
      <w:r w:rsidR="00EE65E9">
        <w:t xml:space="preserve">index and </w:t>
      </w:r>
      <w:proofErr w:type="spellStart"/>
      <w:r w:rsidR="00A86065">
        <w:t>precalculating</w:t>
      </w:r>
      <w:proofErr w:type="spellEnd"/>
      <w:r w:rsidR="00A86065">
        <w:t xml:space="preserve"> both TF and IDF score</w:t>
      </w:r>
      <w:r w:rsidR="003C2096">
        <w:t>s</w:t>
      </w:r>
      <w:r w:rsidR="003D271E">
        <w:t xml:space="preserve"> before search</w:t>
      </w:r>
      <w:r w:rsidR="006F7738">
        <w:t xml:space="preserve">ing </w:t>
      </w:r>
      <w:r w:rsidR="003D271E">
        <w:t xml:space="preserve">time. </w:t>
      </w:r>
      <w:r w:rsidR="006F7738">
        <w:t>By simply</w:t>
      </w:r>
      <w:r w:rsidR="003D271E">
        <w:t xml:space="preserve"> multiply</w:t>
      </w:r>
      <w:r w:rsidR="006F7738">
        <w:t>ing</w:t>
      </w:r>
      <w:r w:rsidR="003D271E">
        <w:t xml:space="preserve"> TF and IDF</w:t>
      </w:r>
      <w:r w:rsidR="00933E7C">
        <w:t xml:space="preserve"> together, TF-IDF searcher can compute every score for every term and every document</w:t>
      </w:r>
      <w:r w:rsidR="00195D12">
        <w:t xml:space="preserve"> before searching time. </w:t>
      </w:r>
      <w:r w:rsidR="003A11E1">
        <w:t xml:space="preserve">When searching, </w:t>
      </w:r>
      <w:r w:rsidR="009A250B">
        <w:t xml:space="preserve">the </w:t>
      </w:r>
      <w:r w:rsidR="003A11E1">
        <w:t>TF-IDF</w:t>
      </w:r>
      <w:r w:rsidR="0085376F">
        <w:t xml:space="preserve"> searcher will calculate</w:t>
      </w:r>
      <w:r w:rsidR="009A07F8">
        <w:t xml:space="preserve"> the</w:t>
      </w:r>
      <w:r w:rsidR="0085376F">
        <w:t xml:space="preserve"> TF-IDF score for only </w:t>
      </w:r>
      <w:r w:rsidR="00135D0A">
        <w:t>the query</w:t>
      </w:r>
      <w:r w:rsidR="0085376F">
        <w:t>.</w:t>
      </w:r>
      <w:r w:rsidR="00135D0A">
        <w:t xml:space="preserve"> Then</w:t>
      </w:r>
      <w:r w:rsidR="001676A5">
        <w:t xml:space="preserve"> it will focus on </w:t>
      </w:r>
      <w:r w:rsidR="00642980">
        <w:t>creating document vectors focusing</w:t>
      </w:r>
      <w:r w:rsidR="00864A81">
        <w:t xml:space="preserve"> on </w:t>
      </w:r>
      <w:r w:rsidR="001676A5">
        <w:t>terms</w:t>
      </w:r>
      <w:r w:rsidR="00E5537A">
        <w:t xml:space="preserve"> that present in both query and documents.</w:t>
      </w:r>
      <w:r w:rsidR="0085376F">
        <w:t xml:space="preserve"> </w:t>
      </w:r>
      <w:r w:rsidR="00195D12">
        <w:t>With all this, search time improve</w:t>
      </w:r>
      <w:r w:rsidR="003A11E1">
        <w:t>s</w:t>
      </w:r>
      <w:r w:rsidR="00195D12">
        <w:t xml:space="preserve"> significantly when compare to Jaccard</w:t>
      </w:r>
      <w:r w:rsidR="006F7738">
        <w:t xml:space="preserve"> searcher.</w:t>
      </w:r>
    </w:p>
    <w:p w14:paraId="59F9737C" w14:textId="129935E0" w:rsidR="00400C19" w:rsidRDefault="00400C19" w:rsidP="00C948F8">
      <w:r>
        <w:t>Similarly to the BM25 searcher</w:t>
      </w:r>
      <w:r w:rsidR="00D76239">
        <w:t>, to calculate RSV in searching time</w:t>
      </w:r>
      <w:r>
        <w:t xml:space="preserve">, </w:t>
      </w:r>
      <w:r w:rsidR="00B2126B">
        <w:t>BM25 requires only</w:t>
      </w:r>
      <w:r w:rsidR="009A07F8">
        <w:t xml:space="preserve"> the</w:t>
      </w:r>
      <w:r w:rsidR="00B2126B">
        <w:t xml:space="preserve"> </w:t>
      </w:r>
      <w:proofErr w:type="spellStart"/>
      <w:r w:rsidR="00D76239">
        <w:t>precalculation</w:t>
      </w:r>
      <w:proofErr w:type="spellEnd"/>
      <w:r w:rsidR="00D76239">
        <w:t xml:space="preserve"> of IDF of terms</w:t>
      </w:r>
      <w:r w:rsidR="00B2126B">
        <w:t xml:space="preserve">. </w:t>
      </w:r>
      <w:r w:rsidR="00DB2EC4">
        <w:t xml:space="preserve">BM25 </w:t>
      </w:r>
      <w:r w:rsidR="00B2126B">
        <w:t xml:space="preserve">also </w:t>
      </w:r>
      <w:r w:rsidR="00DB2EC4">
        <w:t xml:space="preserve">requires only </w:t>
      </w:r>
      <w:r w:rsidR="001A3A15">
        <w:t>inexpensive</w:t>
      </w:r>
      <w:r w:rsidR="00DB2EC4">
        <w:t xml:space="preserve"> operations </w:t>
      </w:r>
      <w:r w:rsidR="001A3A15">
        <w:t xml:space="preserve">such as multiplication, addition, and division </w:t>
      </w:r>
      <w:r w:rsidR="00DB2EC4">
        <w:t xml:space="preserve">to get its score </w:t>
      </w:r>
      <w:r w:rsidR="00970E6D">
        <w:t xml:space="preserve">similar to </w:t>
      </w:r>
      <w:r w:rsidR="00DB2EC4">
        <w:t xml:space="preserve">TF-IDF. </w:t>
      </w:r>
    </w:p>
    <w:p w14:paraId="0DB36B7F" w14:textId="0A6BE1A3" w:rsidR="0005108D" w:rsidRPr="00AB1656" w:rsidRDefault="00875EE2" w:rsidP="00C948F8">
      <w:r>
        <w:t>To conclude,</w:t>
      </w:r>
      <w:r w:rsidR="009A07F8">
        <w:t xml:space="preserve"> the</w:t>
      </w:r>
      <w:r>
        <w:t xml:space="preserve"> Jaccard </w:t>
      </w:r>
      <w:r w:rsidR="00EF0929">
        <w:t>searcher</w:t>
      </w:r>
      <w:r>
        <w:t xml:space="preserve"> </w:t>
      </w:r>
      <w:r w:rsidR="00DE5263">
        <w:t>is also the worst in terms of time.</w:t>
      </w:r>
      <w:r w:rsidR="00C41144">
        <w:t xml:space="preserve"> Both TF-IDF and BM25 are similar and </w:t>
      </w:r>
      <w:r w:rsidR="00EF0929">
        <w:t>use less time than Jaccard.</w:t>
      </w:r>
    </w:p>
    <w:p w14:paraId="5F0AEC7E" w14:textId="45D44C9F" w:rsidR="00C948F8" w:rsidRDefault="00C948F8" w:rsidP="00C948F8">
      <w:pPr>
        <w:spacing w:before="240" w:after="0" w:line="240" w:lineRule="auto"/>
        <w:rPr>
          <w:noProof/>
        </w:rPr>
      </w:pPr>
      <w:r>
        <w:rPr>
          <w:noProof/>
        </w:rPr>
        <w:drawing>
          <wp:inline distT="0" distB="0" distL="0" distR="0" wp14:anchorId="7C8C501E" wp14:editId="6A140831">
            <wp:extent cx="3094355" cy="2480649"/>
            <wp:effectExtent l="0" t="0" r="10795" b="15240"/>
            <wp:docPr id="8" name="Chart 8">
              <a:extLst xmlns:a="http://schemas.openxmlformats.org/drawingml/2006/main">
                <a:ext uri="{FF2B5EF4-FFF2-40B4-BE49-F238E27FC236}">
                  <a16:creationId xmlns:a16="http://schemas.microsoft.com/office/drawing/2014/main" id="{E00DBFA3-7C30-435F-9679-D059E3C425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B143E6" w14:textId="51736B3F" w:rsidR="00C948F8" w:rsidRDefault="00C948F8" w:rsidP="00C948F8">
      <w:pPr>
        <w:spacing w:before="240" w:line="240" w:lineRule="auto"/>
        <w:rPr>
          <w:rStyle w:val="SubtitleChar"/>
          <w:spacing w:val="8"/>
          <w:sz w:val="12"/>
          <w:szCs w:val="16"/>
        </w:rPr>
      </w:pPr>
      <w:r w:rsidRPr="00C948F8">
        <w:rPr>
          <w:rStyle w:val="HeaderChar"/>
          <w:b/>
          <w:bCs/>
          <w:sz w:val="12"/>
          <w:szCs w:val="16"/>
        </w:rPr>
        <w:t xml:space="preserve"> </w:t>
      </w:r>
      <w:r w:rsidRPr="007B6342">
        <w:rPr>
          <w:rStyle w:val="SubtitleChar"/>
          <w:b/>
          <w:bCs/>
          <w:sz w:val="12"/>
          <w:szCs w:val="16"/>
        </w:rPr>
        <w:t xml:space="preserve">Figure </w:t>
      </w:r>
      <w:r>
        <w:rPr>
          <w:rStyle w:val="SubtitleChar"/>
          <w:b/>
          <w:bCs/>
          <w:sz w:val="12"/>
          <w:szCs w:val="16"/>
        </w:rPr>
        <w:t>1.</w:t>
      </w:r>
      <w:r w:rsidRPr="007B6342">
        <w:rPr>
          <w:rStyle w:val="SubtitleChar"/>
          <w:sz w:val="12"/>
          <w:szCs w:val="16"/>
        </w:rPr>
        <w:t xml:space="preserve"> </w:t>
      </w:r>
      <w:r>
        <w:rPr>
          <w:rStyle w:val="SubtitleChar"/>
          <w:spacing w:val="8"/>
          <w:sz w:val="12"/>
          <w:szCs w:val="16"/>
        </w:rPr>
        <w:t>Time Consumption</w:t>
      </w:r>
      <w:r w:rsidRPr="007B6342">
        <w:rPr>
          <w:rStyle w:val="SubtitleChar"/>
          <w:spacing w:val="8"/>
          <w:sz w:val="12"/>
          <w:szCs w:val="16"/>
        </w:rPr>
        <w:t xml:space="preserve"> of</w:t>
      </w:r>
      <w:r w:rsidR="004716CC">
        <w:rPr>
          <w:rStyle w:val="SubtitleChar"/>
          <w:spacing w:val="8"/>
          <w:sz w:val="12"/>
          <w:szCs w:val="16"/>
        </w:rPr>
        <w:t xml:space="preserve"> </w:t>
      </w:r>
      <w:r w:rsidR="00042731" w:rsidRPr="007B6342">
        <w:rPr>
          <w:rStyle w:val="SubtitleChar"/>
          <w:spacing w:val="8"/>
          <w:sz w:val="12"/>
          <w:szCs w:val="16"/>
        </w:rPr>
        <w:t>TF-IDF</w:t>
      </w:r>
      <w:r w:rsidR="00042731">
        <w:rPr>
          <w:rStyle w:val="SubtitleChar"/>
          <w:spacing w:val="8"/>
          <w:sz w:val="12"/>
          <w:szCs w:val="16"/>
        </w:rPr>
        <w:t xml:space="preserve">, </w:t>
      </w:r>
      <w:r w:rsidRPr="007B6342">
        <w:rPr>
          <w:rStyle w:val="SubtitleChar"/>
          <w:spacing w:val="8"/>
          <w:sz w:val="12"/>
          <w:szCs w:val="16"/>
        </w:rPr>
        <w:t>Jaccard</w:t>
      </w:r>
      <w:r w:rsidR="00042731">
        <w:rPr>
          <w:rStyle w:val="SubtitleChar"/>
          <w:spacing w:val="8"/>
          <w:sz w:val="12"/>
          <w:szCs w:val="16"/>
        </w:rPr>
        <w:t xml:space="preserve"> </w:t>
      </w:r>
      <w:r w:rsidRPr="007B6342">
        <w:rPr>
          <w:rStyle w:val="SubtitleChar"/>
          <w:spacing w:val="8"/>
          <w:sz w:val="12"/>
          <w:szCs w:val="16"/>
        </w:rPr>
        <w:t>and BM25</w:t>
      </w:r>
      <w:r w:rsidR="00E507A0">
        <w:rPr>
          <w:rStyle w:val="SubtitleChar"/>
          <w:spacing w:val="8"/>
          <w:sz w:val="12"/>
          <w:szCs w:val="16"/>
        </w:rPr>
        <w:t xml:space="preserve"> Sea</w:t>
      </w:r>
      <w:r w:rsidR="00F47427">
        <w:rPr>
          <w:rStyle w:val="SubtitleChar"/>
          <w:spacing w:val="8"/>
          <w:sz w:val="12"/>
          <w:szCs w:val="16"/>
        </w:rPr>
        <w:t>r</w:t>
      </w:r>
      <w:r w:rsidR="00E507A0">
        <w:rPr>
          <w:rStyle w:val="SubtitleChar"/>
          <w:spacing w:val="8"/>
          <w:sz w:val="12"/>
          <w:szCs w:val="16"/>
        </w:rPr>
        <w:t>cher with</w:t>
      </w:r>
      <w:r>
        <w:rPr>
          <w:rStyle w:val="SubtitleChar"/>
          <w:spacing w:val="8"/>
          <w:sz w:val="12"/>
          <w:szCs w:val="16"/>
        </w:rPr>
        <w:t xml:space="preserve"> </w:t>
      </w:r>
      <w:r w:rsidR="00E507A0">
        <w:rPr>
          <w:rStyle w:val="SubtitleChar"/>
          <w:spacing w:val="8"/>
          <w:sz w:val="12"/>
          <w:szCs w:val="16"/>
        </w:rPr>
        <w:t>t</w:t>
      </w:r>
      <w:r>
        <w:rPr>
          <w:rStyle w:val="SubtitleChar"/>
          <w:spacing w:val="8"/>
          <w:sz w:val="12"/>
          <w:szCs w:val="16"/>
        </w:rPr>
        <w:t xml:space="preserve">he total iteration </w:t>
      </w:r>
      <w:r w:rsidR="00E507A0">
        <w:rPr>
          <w:rStyle w:val="SubtitleChar"/>
          <w:spacing w:val="8"/>
          <w:sz w:val="12"/>
          <w:szCs w:val="16"/>
        </w:rPr>
        <w:t>of</w:t>
      </w:r>
      <w:r>
        <w:rPr>
          <w:rStyle w:val="SubtitleChar"/>
          <w:spacing w:val="8"/>
          <w:sz w:val="12"/>
          <w:szCs w:val="16"/>
        </w:rPr>
        <w:t xml:space="preserve"> 30. </w:t>
      </w:r>
    </w:p>
    <w:p w14:paraId="00E1D7A5" w14:textId="662D314A" w:rsidR="0056628B" w:rsidRPr="0056628B" w:rsidRDefault="0056628B" w:rsidP="0056628B">
      <w:pPr>
        <w:spacing w:after="0" w:line="276" w:lineRule="auto"/>
        <w:jc w:val="center"/>
        <w:rPr>
          <w:rStyle w:val="SubtitleChar"/>
          <w:rFonts w:eastAsiaTheme="minorHAnsi"/>
          <w:smallCaps/>
          <w:color w:val="4472C4" w:themeColor="accent1"/>
          <w:spacing w:val="5"/>
        </w:rPr>
      </w:pPr>
      <w:r w:rsidRPr="007B6342">
        <w:rPr>
          <w:rStyle w:val="IntenseReference"/>
          <w:b w:val="0"/>
          <w:bCs w:val="0"/>
        </w:rPr>
        <w:lastRenderedPageBreak/>
        <w:t xml:space="preserve">Table </w:t>
      </w:r>
      <w:r w:rsidRPr="007B6342">
        <w:rPr>
          <w:rStyle w:val="IntenseReference"/>
          <w:b w:val="0"/>
          <w:bCs w:val="0"/>
        </w:rPr>
        <w:fldChar w:fldCharType="begin"/>
      </w:r>
      <w:r w:rsidRPr="007B6342">
        <w:rPr>
          <w:rStyle w:val="IntenseReference"/>
          <w:b w:val="0"/>
          <w:bCs w:val="0"/>
        </w:rPr>
        <w:instrText xml:space="preserve"> SEQ Table \* ARABIC </w:instrText>
      </w:r>
      <w:r w:rsidRPr="007B6342">
        <w:rPr>
          <w:rStyle w:val="IntenseReference"/>
          <w:b w:val="0"/>
          <w:bCs w:val="0"/>
        </w:rPr>
        <w:fldChar w:fldCharType="separate"/>
      </w:r>
      <w:r w:rsidR="00FB6857">
        <w:rPr>
          <w:rStyle w:val="IntenseReference"/>
          <w:b w:val="0"/>
          <w:bCs w:val="0"/>
          <w:noProof/>
        </w:rPr>
        <w:t>1</w:t>
      </w:r>
      <w:r w:rsidRPr="007B6342">
        <w:rPr>
          <w:rStyle w:val="IntenseReference"/>
          <w:b w:val="0"/>
          <w:bCs w:val="0"/>
        </w:rPr>
        <w:fldChar w:fldCharType="end"/>
      </w:r>
      <w:r w:rsidRPr="007B6342">
        <w:rPr>
          <w:rStyle w:val="IntenseReference"/>
          <w:b w:val="0"/>
          <w:bCs w:val="0"/>
        </w:rPr>
        <w:t xml:space="preserve">. </w:t>
      </w:r>
      <w:r>
        <w:rPr>
          <w:rStyle w:val="IntenseReference"/>
          <w:b w:val="0"/>
          <w:bCs w:val="0"/>
        </w:rPr>
        <w:t>A</w:t>
      </w:r>
      <w:r w:rsidRPr="007B6342">
        <w:rPr>
          <w:rStyle w:val="IntenseReference"/>
          <w:b w:val="0"/>
          <w:bCs w:val="0"/>
        </w:rPr>
        <w:t xml:space="preserve">verage </w:t>
      </w:r>
      <w:r w:rsidR="00115304">
        <w:rPr>
          <w:rStyle w:val="IntenseReference"/>
          <w:b w:val="0"/>
          <w:bCs w:val="0"/>
        </w:rPr>
        <w:t xml:space="preserve">computation duration of </w:t>
      </w:r>
      <w:r w:rsidR="004716CC">
        <w:rPr>
          <w:rStyle w:val="IntenseReference"/>
          <w:b w:val="0"/>
          <w:bCs w:val="0"/>
        </w:rPr>
        <w:t>TF-IDF</w:t>
      </w:r>
      <w:r w:rsidR="00042731">
        <w:rPr>
          <w:rStyle w:val="IntenseReference"/>
          <w:b w:val="0"/>
          <w:bCs w:val="0"/>
        </w:rPr>
        <w:t>, Jaccard</w:t>
      </w:r>
      <w:r w:rsidR="004716CC">
        <w:rPr>
          <w:rStyle w:val="IntenseReference"/>
          <w:b w:val="0"/>
          <w:bCs w:val="0"/>
        </w:rPr>
        <w:t xml:space="preserve"> &amp; BM25 searcher</w:t>
      </w:r>
      <w:r w:rsidRPr="007B6342">
        <w:rPr>
          <w:rStyle w:val="IntenseReference"/>
          <w:b w:val="0"/>
          <w:bCs w:val="0"/>
        </w:rPr>
        <w:t>.</w:t>
      </w:r>
    </w:p>
    <w:tbl>
      <w:tblPr>
        <w:tblpPr w:leftFromText="180" w:rightFromText="180" w:vertAnchor="text" w:tblpXSpec="center" w:tblpY="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7"/>
        <w:gridCol w:w="877"/>
        <w:gridCol w:w="877"/>
        <w:gridCol w:w="877"/>
      </w:tblGrid>
      <w:tr w:rsidR="0056628B" w:rsidRPr="00673B65" w14:paraId="4CAEB9C3" w14:textId="77777777" w:rsidTr="0056628B">
        <w:trPr>
          <w:trHeight w:val="256"/>
        </w:trPr>
        <w:tc>
          <w:tcPr>
            <w:tcW w:w="0" w:type="auto"/>
            <w:shd w:val="clear" w:color="auto" w:fill="auto"/>
            <w:noWrap/>
            <w:vAlign w:val="center"/>
          </w:tcPr>
          <w:p w14:paraId="16373051" w14:textId="77777777" w:rsidR="0056628B" w:rsidRPr="005F3A68" w:rsidRDefault="0056628B" w:rsidP="0056628B">
            <w:pPr>
              <w:spacing w:after="0" w:line="240" w:lineRule="auto"/>
              <w:jc w:val="center"/>
              <w:rPr>
                <w:rFonts w:ascii="Roboto Mono" w:eastAsia="Times New Roman" w:hAnsi="Roboto Mono" w:cs="Calibri"/>
                <w:color w:val="000000"/>
                <w:sz w:val="10"/>
                <w:szCs w:val="10"/>
              </w:rPr>
            </w:pPr>
            <w:r w:rsidRPr="005F3A68">
              <w:rPr>
                <w:rFonts w:ascii="Roboto Mono" w:eastAsia="Times New Roman" w:hAnsi="Roboto Mono" w:cs="Calibri"/>
                <w:color w:val="000000"/>
                <w:sz w:val="10"/>
                <w:szCs w:val="10"/>
              </w:rPr>
              <w:t>Searcher</w:t>
            </w:r>
          </w:p>
        </w:tc>
        <w:tc>
          <w:tcPr>
            <w:tcW w:w="0" w:type="auto"/>
            <w:shd w:val="clear" w:color="auto" w:fill="auto"/>
            <w:noWrap/>
            <w:vAlign w:val="center"/>
          </w:tcPr>
          <w:p w14:paraId="5E454840" w14:textId="77777777" w:rsidR="0056628B" w:rsidRPr="005F3A68" w:rsidRDefault="0056628B" w:rsidP="0056628B">
            <w:pPr>
              <w:spacing w:after="0" w:line="240" w:lineRule="auto"/>
              <w:jc w:val="center"/>
              <w:rPr>
                <w:rFonts w:ascii="Roboto Mono" w:eastAsia="Times New Roman" w:hAnsi="Roboto Mono" w:cs="Calibri"/>
                <w:b/>
                <w:bCs/>
                <w:color w:val="000000"/>
                <w:sz w:val="10"/>
                <w:szCs w:val="10"/>
              </w:rPr>
            </w:pPr>
            <w:r w:rsidRPr="005F3A68">
              <w:rPr>
                <w:rFonts w:ascii="Roboto Mono" w:eastAsia="Times New Roman" w:hAnsi="Roboto Mono" w:cs="Calibri"/>
                <w:b/>
                <w:bCs/>
                <w:color w:val="000000"/>
                <w:sz w:val="10"/>
                <w:szCs w:val="10"/>
              </w:rPr>
              <w:t>Jaccard</w:t>
            </w:r>
          </w:p>
        </w:tc>
        <w:tc>
          <w:tcPr>
            <w:tcW w:w="0" w:type="auto"/>
            <w:shd w:val="clear" w:color="auto" w:fill="auto"/>
            <w:noWrap/>
            <w:vAlign w:val="center"/>
          </w:tcPr>
          <w:p w14:paraId="22F19B44" w14:textId="77777777" w:rsidR="0056628B" w:rsidRPr="005F3A68" w:rsidRDefault="0056628B" w:rsidP="0056628B">
            <w:pPr>
              <w:spacing w:after="0" w:line="240" w:lineRule="auto"/>
              <w:jc w:val="center"/>
              <w:rPr>
                <w:rFonts w:ascii="Roboto Mono" w:eastAsia="Times New Roman" w:hAnsi="Roboto Mono" w:cs="Calibri"/>
                <w:b/>
                <w:bCs/>
                <w:color w:val="000000"/>
                <w:sz w:val="10"/>
                <w:szCs w:val="10"/>
              </w:rPr>
            </w:pPr>
            <w:r w:rsidRPr="005F3A68">
              <w:rPr>
                <w:rFonts w:ascii="Roboto Mono" w:eastAsia="Times New Roman" w:hAnsi="Roboto Mono" w:cs="Calibri"/>
                <w:b/>
                <w:bCs/>
                <w:color w:val="000000"/>
                <w:sz w:val="10"/>
                <w:szCs w:val="10"/>
              </w:rPr>
              <w:t>TF-IDF</w:t>
            </w:r>
          </w:p>
        </w:tc>
        <w:tc>
          <w:tcPr>
            <w:tcW w:w="0" w:type="auto"/>
            <w:shd w:val="clear" w:color="auto" w:fill="auto"/>
            <w:noWrap/>
            <w:vAlign w:val="center"/>
          </w:tcPr>
          <w:p w14:paraId="29DE3547" w14:textId="77777777" w:rsidR="0056628B" w:rsidRPr="005F3A68" w:rsidRDefault="0056628B" w:rsidP="0056628B">
            <w:pPr>
              <w:spacing w:after="0" w:line="240" w:lineRule="auto"/>
              <w:jc w:val="center"/>
              <w:rPr>
                <w:rFonts w:ascii="Roboto Mono" w:eastAsia="Times New Roman" w:hAnsi="Roboto Mono" w:cs="Calibri"/>
                <w:b/>
                <w:bCs/>
                <w:color w:val="000000"/>
                <w:sz w:val="10"/>
                <w:szCs w:val="10"/>
              </w:rPr>
            </w:pPr>
            <w:r w:rsidRPr="005F3A68">
              <w:rPr>
                <w:rFonts w:ascii="Roboto Mono" w:eastAsia="Times New Roman" w:hAnsi="Roboto Mono" w:cs="Calibri"/>
                <w:b/>
                <w:bCs/>
                <w:color w:val="000000"/>
                <w:sz w:val="10"/>
                <w:szCs w:val="10"/>
              </w:rPr>
              <w:t>BM25</w:t>
            </w:r>
          </w:p>
        </w:tc>
      </w:tr>
      <w:tr w:rsidR="0056628B" w:rsidRPr="00673B65" w14:paraId="01494BF0" w14:textId="77777777" w:rsidTr="0056628B">
        <w:trPr>
          <w:trHeight w:val="256"/>
        </w:trPr>
        <w:tc>
          <w:tcPr>
            <w:tcW w:w="0" w:type="auto"/>
            <w:shd w:val="clear" w:color="auto" w:fill="auto"/>
            <w:noWrap/>
            <w:vAlign w:val="center"/>
            <w:hideMark/>
          </w:tcPr>
          <w:p w14:paraId="661946ED" w14:textId="77777777" w:rsidR="0056628B" w:rsidRPr="00292EA2" w:rsidRDefault="0056628B" w:rsidP="0056628B">
            <w:pPr>
              <w:spacing w:after="0" w:line="240" w:lineRule="auto"/>
              <w:jc w:val="center"/>
              <w:rPr>
                <w:rFonts w:ascii="Roboto Mono" w:eastAsia="Times New Roman" w:hAnsi="Roboto Mono" w:cs="Calibri"/>
                <w:color w:val="000000"/>
                <w:sz w:val="10"/>
                <w:szCs w:val="10"/>
              </w:rPr>
            </w:pPr>
            <w:r w:rsidRPr="00292EA2">
              <w:rPr>
                <w:rFonts w:ascii="Roboto Mono" w:eastAsia="Times New Roman" w:hAnsi="Roboto Mono" w:cs="Calibri"/>
                <w:color w:val="000000"/>
                <w:sz w:val="10"/>
                <w:szCs w:val="10"/>
              </w:rPr>
              <w:t>Average</w:t>
            </w:r>
            <w:r w:rsidRPr="005F3A68">
              <w:rPr>
                <w:rFonts w:ascii="Roboto Mono" w:eastAsia="Times New Roman" w:hAnsi="Roboto Mono" w:cs="Calibri"/>
                <w:color w:val="000000"/>
                <w:sz w:val="10"/>
                <w:szCs w:val="10"/>
              </w:rPr>
              <w:t xml:space="preserve"> Duration (</w:t>
            </w:r>
            <w:proofErr w:type="spellStart"/>
            <w:r w:rsidRPr="005F3A68">
              <w:rPr>
                <w:rFonts w:ascii="Roboto Mono" w:eastAsia="Times New Roman" w:hAnsi="Roboto Mono" w:cs="Calibri"/>
                <w:color w:val="000000"/>
                <w:sz w:val="10"/>
                <w:szCs w:val="10"/>
              </w:rPr>
              <w:t>ms</w:t>
            </w:r>
            <w:proofErr w:type="spellEnd"/>
            <w:r w:rsidRPr="005F3A68">
              <w:rPr>
                <w:rFonts w:ascii="Roboto Mono" w:eastAsia="Times New Roman" w:hAnsi="Roboto Mono" w:cs="Calibri"/>
                <w:color w:val="000000"/>
                <w:sz w:val="10"/>
                <w:szCs w:val="10"/>
              </w:rPr>
              <w:t>)</w:t>
            </w:r>
          </w:p>
        </w:tc>
        <w:tc>
          <w:tcPr>
            <w:tcW w:w="0" w:type="auto"/>
            <w:shd w:val="clear" w:color="auto" w:fill="auto"/>
            <w:noWrap/>
            <w:vAlign w:val="center"/>
            <w:hideMark/>
          </w:tcPr>
          <w:p w14:paraId="72C2F12C" w14:textId="77777777" w:rsidR="0056628B" w:rsidRPr="00292EA2" w:rsidRDefault="0056628B" w:rsidP="0056628B">
            <w:pPr>
              <w:spacing w:after="0" w:line="240" w:lineRule="auto"/>
              <w:jc w:val="center"/>
              <w:rPr>
                <w:rFonts w:ascii="Roboto Mono" w:eastAsia="Times New Roman" w:hAnsi="Roboto Mono" w:cs="Calibri"/>
                <w:color w:val="000000"/>
                <w:sz w:val="10"/>
                <w:szCs w:val="10"/>
              </w:rPr>
            </w:pPr>
            <w:r w:rsidRPr="00292EA2">
              <w:rPr>
                <w:rFonts w:ascii="Roboto Mono" w:eastAsia="Times New Roman" w:hAnsi="Roboto Mono" w:cs="Calibri"/>
                <w:color w:val="000000"/>
                <w:sz w:val="10"/>
                <w:szCs w:val="10"/>
              </w:rPr>
              <w:t>1802.466667</w:t>
            </w:r>
          </w:p>
        </w:tc>
        <w:tc>
          <w:tcPr>
            <w:tcW w:w="0" w:type="auto"/>
            <w:shd w:val="clear" w:color="auto" w:fill="auto"/>
            <w:noWrap/>
            <w:vAlign w:val="center"/>
            <w:hideMark/>
          </w:tcPr>
          <w:p w14:paraId="3BAB2796" w14:textId="77777777" w:rsidR="0056628B" w:rsidRPr="00292EA2" w:rsidRDefault="0056628B" w:rsidP="0056628B">
            <w:pPr>
              <w:spacing w:after="0" w:line="240" w:lineRule="auto"/>
              <w:jc w:val="center"/>
              <w:rPr>
                <w:rFonts w:ascii="Roboto Mono" w:eastAsia="Times New Roman" w:hAnsi="Roboto Mono" w:cs="Calibri"/>
                <w:color w:val="000000"/>
                <w:sz w:val="10"/>
                <w:szCs w:val="10"/>
              </w:rPr>
            </w:pPr>
            <w:r w:rsidRPr="00292EA2">
              <w:rPr>
                <w:rFonts w:ascii="Roboto Mono" w:eastAsia="Times New Roman" w:hAnsi="Roboto Mono" w:cs="Calibri"/>
                <w:color w:val="000000"/>
                <w:sz w:val="10"/>
                <w:szCs w:val="10"/>
              </w:rPr>
              <w:t>763.6333333</w:t>
            </w:r>
          </w:p>
        </w:tc>
        <w:tc>
          <w:tcPr>
            <w:tcW w:w="0" w:type="auto"/>
            <w:shd w:val="clear" w:color="auto" w:fill="auto"/>
            <w:noWrap/>
            <w:vAlign w:val="center"/>
            <w:hideMark/>
          </w:tcPr>
          <w:p w14:paraId="301A700C" w14:textId="77777777" w:rsidR="0056628B" w:rsidRPr="00292EA2" w:rsidRDefault="0056628B" w:rsidP="0056628B">
            <w:pPr>
              <w:spacing w:after="0" w:line="240" w:lineRule="auto"/>
              <w:jc w:val="center"/>
              <w:rPr>
                <w:rFonts w:ascii="Roboto Mono" w:eastAsia="Times New Roman" w:hAnsi="Roboto Mono" w:cs="Calibri"/>
                <w:color w:val="000000"/>
                <w:sz w:val="10"/>
                <w:szCs w:val="10"/>
              </w:rPr>
            </w:pPr>
            <w:r w:rsidRPr="00292EA2">
              <w:rPr>
                <w:rFonts w:ascii="Roboto Mono" w:eastAsia="Times New Roman" w:hAnsi="Roboto Mono" w:cs="Calibri"/>
                <w:color w:val="000000"/>
                <w:sz w:val="10"/>
                <w:szCs w:val="10"/>
              </w:rPr>
              <w:t>793.3333333</w:t>
            </w:r>
          </w:p>
        </w:tc>
      </w:tr>
    </w:tbl>
    <w:p w14:paraId="7EFEBC8C" w14:textId="7F86DF74" w:rsidR="00973BB0" w:rsidRPr="0056628B" w:rsidRDefault="0056628B" w:rsidP="0056628B">
      <w:pPr>
        <w:spacing w:before="240" w:line="240" w:lineRule="auto"/>
        <w:rPr>
          <w:rFonts w:eastAsiaTheme="minorEastAsia"/>
          <w:color w:val="5A5A5A" w:themeColor="text1" w:themeTint="A5"/>
          <w:spacing w:val="8"/>
          <w:sz w:val="12"/>
          <w:szCs w:val="16"/>
        </w:rPr>
      </w:pPr>
      <w:r w:rsidRPr="007B6342">
        <w:rPr>
          <w:noProof/>
          <w:color w:val="0000FF"/>
        </w:rPr>
        <w:drawing>
          <wp:inline distT="0" distB="0" distL="0" distR="0" wp14:anchorId="1A755EB9" wp14:editId="2B2ECDDA">
            <wp:extent cx="3094355" cy="2273300"/>
            <wp:effectExtent l="0" t="0" r="10795" b="12700"/>
            <wp:docPr id="1" name="Chart 1">
              <a:extLst xmlns:a="http://schemas.openxmlformats.org/drawingml/2006/main">
                <a:ext uri="{FF2B5EF4-FFF2-40B4-BE49-F238E27FC236}">
                  <a16:creationId xmlns:a16="http://schemas.microsoft.com/office/drawing/2014/main" id="{E00DBFA3-7C30-435F-9679-D059E3C425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3" w:name="_Hlk22937133"/>
      <w:bookmarkEnd w:id="3"/>
    </w:p>
    <w:p w14:paraId="0D943CBA" w14:textId="53E63A5C" w:rsidR="00973BB0" w:rsidRPr="007B6342" w:rsidRDefault="00973BB0" w:rsidP="00973BB0">
      <w:pPr>
        <w:spacing w:line="240" w:lineRule="auto"/>
        <w:rPr>
          <w:rStyle w:val="SubtitleChar"/>
          <w:spacing w:val="8"/>
          <w:sz w:val="12"/>
          <w:szCs w:val="16"/>
        </w:rPr>
      </w:pPr>
      <w:bookmarkStart w:id="4" w:name="_Ref22968853"/>
      <w:r w:rsidRPr="007B6342">
        <w:rPr>
          <w:rStyle w:val="SubtitleChar"/>
          <w:b/>
          <w:bCs/>
          <w:sz w:val="12"/>
          <w:szCs w:val="16"/>
        </w:rPr>
        <w:t xml:space="preserve">Figure </w:t>
      </w:r>
      <w:bookmarkEnd w:id="4"/>
      <w:r w:rsidR="00C948F8">
        <w:rPr>
          <w:rStyle w:val="SubtitleChar"/>
          <w:b/>
          <w:bCs/>
          <w:sz w:val="12"/>
          <w:szCs w:val="16"/>
        </w:rPr>
        <w:t>2.</w:t>
      </w:r>
      <w:r w:rsidRPr="007B6342">
        <w:rPr>
          <w:rStyle w:val="SubtitleChar"/>
          <w:sz w:val="12"/>
          <w:szCs w:val="16"/>
        </w:rPr>
        <w:t xml:space="preserve"> </w:t>
      </w:r>
      <w:r w:rsidRPr="007B6342">
        <w:rPr>
          <w:rStyle w:val="SubtitleChar"/>
          <w:spacing w:val="8"/>
          <w:sz w:val="12"/>
          <w:szCs w:val="16"/>
        </w:rPr>
        <w:t>Average Precision Curves of our implementation of TF-IDF, Jaccard</w:t>
      </w:r>
      <w:r w:rsidR="00F47427">
        <w:rPr>
          <w:rStyle w:val="SubtitleChar"/>
          <w:spacing w:val="8"/>
          <w:sz w:val="12"/>
          <w:szCs w:val="16"/>
        </w:rPr>
        <w:t>,</w:t>
      </w:r>
      <w:r w:rsidRPr="007B6342">
        <w:rPr>
          <w:rStyle w:val="SubtitleChar"/>
          <w:spacing w:val="8"/>
          <w:sz w:val="12"/>
          <w:szCs w:val="16"/>
        </w:rPr>
        <w:t xml:space="preserve"> and BM25 limited at K = 50. Tested by using LISA dataset. Showing differences in the precision decrease rate of three systems.</w:t>
      </w:r>
    </w:p>
    <w:p w14:paraId="4CD6AD18" w14:textId="77777777" w:rsidR="00973BB0" w:rsidRPr="007B6342" w:rsidRDefault="00973BB0" w:rsidP="00973BB0">
      <w:pPr>
        <w:keepNext/>
        <w:spacing w:after="0"/>
      </w:pPr>
      <w:r w:rsidRPr="007B6342">
        <w:rPr>
          <w:noProof/>
          <w:color w:val="0000FF"/>
        </w:rPr>
        <w:drawing>
          <wp:inline distT="0" distB="0" distL="0" distR="0" wp14:anchorId="4600E21D" wp14:editId="4E045F0D">
            <wp:extent cx="3094355" cy="2292350"/>
            <wp:effectExtent l="0" t="0" r="10795" b="12700"/>
            <wp:docPr id="4" name="Chart 4">
              <a:extLst xmlns:a="http://schemas.openxmlformats.org/drawingml/2006/main">
                <a:ext uri="{FF2B5EF4-FFF2-40B4-BE49-F238E27FC236}">
                  <a16:creationId xmlns:a16="http://schemas.microsoft.com/office/drawing/2014/main" id="{E00DBFA3-7C30-435F-9679-D059E3C425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2BB4988" w14:textId="614EE71E" w:rsidR="00973BB0" w:rsidRPr="007B6342" w:rsidRDefault="00973BB0" w:rsidP="00973BB0">
      <w:pPr>
        <w:pStyle w:val="Caption"/>
      </w:pPr>
      <w:bookmarkStart w:id="5" w:name="_Ref22969994"/>
      <w:r w:rsidRPr="007B6342">
        <w:rPr>
          <w:rStyle w:val="SubtitleChar"/>
          <w:b/>
          <w:bCs/>
          <w:i w:val="0"/>
          <w:iCs w:val="0"/>
          <w:sz w:val="12"/>
          <w:szCs w:val="16"/>
        </w:rPr>
        <w:t xml:space="preserve">Figure </w:t>
      </w:r>
      <w:bookmarkEnd w:id="5"/>
      <w:r w:rsidR="00C948F8">
        <w:rPr>
          <w:rStyle w:val="SubtitleChar"/>
          <w:b/>
          <w:bCs/>
          <w:i w:val="0"/>
          <w:iCs w:val="0"/>
          <w:sz w:val="12"/>
          <w:szCs w:val="16"/>
        </w:rPr>
        <w:t>3</w:t>
      </w:r>
      <w:r w:rsidRPr="007B6342">
        <w:rPr>
          <w:rStyle w:val="SubtitleChar"/>
          <w:b/>
          <w:bCs/>
          <w:i w:val="0"/>
          <w:iCs w:val="0"/>
          <w:sz w:val="12"/>
          <w:szCs w:val="16"/>
        </w:rPr>
        <w:t>.</w:t>
      </w:r>
      <w:r w:rsidRPr="007B6342">
        <w:t xml:space="preserve"> </w:t>
      </w:r>
      <w:r w:rsidRPr="007B6342">
        <w:rPr>
          <w:rStyle w:val="SubtitleChar"/>
          <w:i w:val="0"/>
          <w:iCs w:val="0"/>
          <w:spacing w:val="8"/>
          <w:sz w:val="12"/>
          <w:szCs w:val="16"/>
        </w:rPr>
        <w:t>Average Recall Curves of our implementation of TF-IDF, Jaccard</w:t>
      </w:r>
      <w:r w:rsidR="007B435A">
        <w:rPr>
          <w:rStyle w:val="SubtitleChar"/>
          <w:i w:val="0"/>
          <w:iCs w:val="0"/>
          <w:spacing w:val="8"/>
          <w:sz w:val="12"/>
          <w:szCs w:val="16"/>
        </w:rPr>
        <w:t>,</w:t>
      </w:r>
      <w:r w:rsidRPr="007B6342">
        <w:rPr>
          <w:rStyle w:val="SubtitleChar"/>
          <w:i w:val="0"/>
          <w:iCs w:val="0"/>
          <w:spacing w:val="8"/>
          <w:sz w:val="12"/>
          <w:szCs w:val="16"/>
        </w:rPr>
        <w:t xml:space="preserve"> and BM25 limited at K = 50. Tested by using </w:t>
      </w:r>
      <w:r w:rsidR="007B435A">
        <w:rPr>
          <w:rStyle w:val="SubtitleChar"/>
          <w:i w:val="0"/>
          <w:iCs w:val="0"/>
          <w:spacing w:val="8"/>
          <w:sz w:val="12"/>
          <w:szCs w:val="16"/>
        </w:rPr>
        <w:t xml:space="preserve">the </w:t>
      </w:r>
      <w:r w:rsidRPr="007B6342">
        <w:rPr>
          <w:rStyle w:val="SubtitleChar"/>
          <w:i w:val="0"/>
          <w:iCs w:val="0"/>
          <w:spacing w:val="8"/>
          <w:sz w:val="12"/>
          <w:szCs w:val="16"/>
        </w:rPr>
        <w:t>LISA dataset.</w:t>
      </w:r>
    </w:p>
    <w:p w14:paraId="577B449A" w14:textId="77777777" w:rsidR="00973BB0" w:rsidRPr="007B6342" w:rsidRDefault="00973BB0" w:rsidP="00973BB0">
      <w:pPr>
        <w:keepNext/>
        <w:spacing w:after="0"/>
      </w:pPr>
      <w:r w:rsidRPr="007B6342">
        <w:rPr>
          <w:noProof/>
          <w:color w:val="0000FF"/>
        </w:rPr>
        <w:drawing>
          <wp:inline distT="0" distB="0" distL="0" distR="0" wp14:anchorId="3C310D5C" wp14:editId="0D3A841A">
            <wp:extent cx="3094355" cy="2355850"/>
            <wp:effectExtent l="0" t="0" r="10795" b="6350"/>
            <wp:docPr id="5" name="Chart 5">
              <a:extLst xmlns:a="http://schemas.openxmlformats.org/drawingml/2006/main">
                <a:ext uri="{FF2B5EF4-FFF2-40B4-BE49-F238E27FC236}">
                  <a16:creationId xmlns:a16="http://schemas.microsoft.com/office/drawing/2014/main" id="{E00DBFA3-7C30-435F-9679-D059E3C425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F6ACB1C" w14:textId="02182632" w:rsidR="00973BB0" w:rsidRPr="007B6342" w:rsidRDefault="00973BB0" w:rsidP="00797E8B">
      <w:pPr>
        <w:pStyle w:val="Caption"/>
      </w:pPr>
      <w:bookmarkStart w:id="6" w:name="_Ref22968867"/>
      <w:r w:rsidRPr="007B6342">
        <w:rPr>
          <w:rStyle w:val="SubtitleChar"/>
          <w:b/>
          <w:bCs/>
          <w:i w:val="0"/>
          <w:iCs w:val="0"/>
          <w:sz w:val="12"/>
          <w:szCs w:val="16"/>
        </w:rPr>
        <w:t xml:space="preserve">Figure </w:t>
      </w:r>
      <w:bookmarkEnd w:id="6"/>
      <w:r w:rsidR="00C948F8">
        <w:rPr>
          <w:rStyle w:val="SubtitleChar"/>
          <w:b/>
          <w:bCs/>
          <w:i w:val="0"/>
          <w:iCs w:val="0"/>
          <w:sz w:val="12"/>
          <w:szCs w:val="16"/>
        </w:rPr>
        <w:t>4</w:t>
      </w:r>
      <w:r w:rsidRPr="007B6342">
        <w:rPr>
          <w:rStyle w:val="SubtitleChar"/>
          <w:b/>
          <w:bCs/>
          <w:i w:val="0"/>
          <w:iCs w:val="0"/>
          <w:sz w:val="12"/>
          <w:szCs w:val="16"/>
        </w:rPr>
        <w:t>.</w:t>
      </w:r>
      <w:r w:rsidRPr="007B6342">
        <w:t xml:space="preserve"> </w:t>
      </w:r>
      <w:r w:rsidRPr="007B6342">
        <w:rPr>
          <w:rStyle w:val="SubtitleChar"/>
          <w:i w:val="0"/>
          <w:iCs w:val="0"/>
          <w:spacing w:val="8"/>
          <w:sz w:val="12"/>
          <w:szCs w:val="16"/>
        </w:rPr>
        <w:t>Average F1 Curves of our implementation of TF-IDF, Jaccard</w:t>
      </w:r>
      <w:r w:rsidR="007B435A">
        <w:rPr>
          <w:rStyle w:val="SubtitleChar"/>
          <w:i w:val="0"/>
          <w:iCs w:val="0"/>
          <w:spacing w:val="8"/>
          <w:sz w:val="12"/>
          <w:szCs w:val="16"/>
        </w:rPr>
        <w:t>,</w:t>
      </w:r>
      <w:r w:rsidRPr="007B6342">
        <w:rPr>
          <w:rStyle w:val="SubtitleChar"/>
          <w:i w:val="0"/>
          <w:iCs w:val="0"/>
          <w:spacing w:val="8"/>
          <w:sz w:val="12"/>
          <w:szCs w:val="16"/>
        </w:rPr>
        <w:t xml:space="preserve"> and BM25 limited at K = 50. Tested by using </w:t>
      </w:r>
      <w:r w:rsidR="007B435A">
        <w:rPr>
          <w:rStyle w:val="SubtitleChar"/>
          <w:i w:val="0"/>
          <w:iCs w:val="0"/>
          <w:spacing w:val="8"/>
          <w:sz w:val="12"/>
          <w:szCs w:val="16"/>
        </w:rPr>
        <w:t xml:space="preserve">the </w:t>
      </w:r>
      <w:r w:rsidRPr="007B6342">
        <w:rPr>
          <w:rStyle w:val="SubtitleChar"/>
          <w:i w:val="0"/>
          <w:iCs w:val="0"/>
          <w:spacing w:val="8"/>
          <w:sz w:val="12"/>
          <w:szCs w:val="16"/>
        </w:rPr>
        <w:t>LISA dataset.</w:t>
      </w:r>
    </w:p>
    <w:p w14:paraId="6ACCA1E6" w14:textId="48B4B7CE" w:rsidR="007F4043" w:rsidRPr="007B6342" w:rsidRDefault="007F4043" w:rsidP="0037287D">
      <w:pPr>
        <w:pStyle w:val="Heading2"/>
      </w:pPr>
      <w:r w:rsidRPr="007B6342">
        <w:t xml:space="preserve">QUESTION </w:t>
      </w:r>
      <w:r w:rsidR="00087B99">
        <w:t>2</w:t>
      </w:r>
    </w:p>
    <w:p w14:paraId="4F8DB13C" w14:textId="021841C5" w:rsidR="000B5702" w:rsidRPr="007B6342" w:rsidRDefault="00B65866" w:rsidP="0037287D">
      <w:pPr>
        <w:pStyle w:val="Heading3"/>
      </w:pPr>
      <w:r w:rsidRPr="007B6342">
        <w:t>Precision</w:t>
      </w:r>
      <w:r w:rsidR="00EB5B86" w:rsidRPr="007B6342">
        <w:t xml:space="preserve">, </w:t>
      </w:r>
      <w:r w:rsidRPr="007B6342">
        <w:t xml:space="preserve">Recall </w:t>
      </w:r>
      <w:r w:rsidR="00EB5B86" w:rsidRPr="007B6342">
        <w:t>and F1 Curve</w:t>
      </w:r>
    </w:p>
    <w:p w14:paraId="63BC0E00" w14:textId="08E02654" w:rsidR="00422FA5" w:rsidRPr="007B6342" w:rsidRDefault="00422FA5" w:rsidP="00422FA5">
      <w:pPr>
        <w:rPr>
          <w:cs/>
        </w:rPr>
      </w:pPr>
      <w:r w:rsidRPr="007B6342">
        <w:t xml:space="preserve">Here are </w:t>
      </w:r>
      <w:r w:rsidR="005D0290" w:rsidRPr="007B6342">
        <w:t>our observation</w:t>
      </w:r>
      <w:r w:rsidR="00F436B7" w:rsidRPr="007B6342">
        <w:t>s</w:t>
      </w:r>
      <w:r w:rsidR="005D0290" w:rsidRPr="007B6342">
        <w:t xml:space="preserve"> from Precision </w:t>
      </w:r>
      <w:r w:rsidR="008F4B3E" w:rsidRPr="007B6342">
        <w:t>curves in</w:t>
      </w:r>
      <w:r w:rsidR="005D0290" w:rsidRPr="007B6342">
        <w:t xml:space="preserve"> </w:t>
      </w:r>
      <w:r w:rsidR="008F4B3E" w:rsidRPr="007B6342">
        <w:rPr>
          <w:i/>
          <w:iCs/>
        </w:rPr>
        <w:fldChar w:fldCharType="begin"/>
      </w:r>
      <w:r w:rsidR="008F4B3E" w:rsidRPr="007B6342">
        <w:rPr>
          <w:i/>
          <w:iCs/>
        </w:rPr>
        <w:instrText xml:space="preserve"> REF _Ref22968853 \h </w:instrText>
      </w:r>
      <w:r w:rsidR="00D974DF" w:rsidRPr="007B6342">
        <w:rPr>
          <w:i/>
          <w:iCs/>
        </w:rPr>
        <w:instrText xml:space="preserve"> \* MERGEFORMAT </w:instrText>
      </w:r>
      <w:r w:rsidR="008F4B3E" w:rsidRPr="007B6342">
        <w:rPr>
          <w:i/>
          <w:iCs/>
        </w:rPr>
      </w:r>
      <w:r w:rsidR="008F4B3E" w:rsidRPr="007B6342">
        <w:rPr>
          <w:i/>
          <w:iCs/>
        </w:rPr>
        <w:fldChar w:fldCharType="separate"/>
      </w:r>
      <w:r w:rsidR="00FB6857" w:rsidRPr="00FB6857">
        <w:rPr>
          <w:i/>
          <w:iCs/>
        </w:rPr>
        <w:t xml:space="preserve">Figure </w:t>
      </w:r>
      <w:r w:rsidR="008F4B3E" w:rsidRPr="007B6342">
        <w:rPr>
          <w:i/>
          <w:iCs/>
        </w:rPr>
        <w:fldChar w:fldCharType="end"/>
      </w:r>
      <w:r w:rsidR="00D974DF" w:rsidRPr="007B6342">
        <w:t xml:space="preserve">, Recall curves in </w:t>
      </w:r>
      <w:r w:rsidR="008F4B3E" w:rsidRPr="007B6342">
        <w:rPr>
          <w:i/>
          <w:iCs/>
        </w:rPr>
        <w:fldChar w:fldCharType="begin"/>
      </w:r>
      <w:r w:rsidR="008F4B3E" w:rsidRPr="007B6342">
        <w:rPr>
          <w:i/>
          <w:iCs/>
        </w:rPr>
        <w:instrText xml:space="preserve"> REF _Ref22969994 \h </w:instrText>
      </w:r>
      <w:r w:rsidR="00D974DF" w:rsidRPr="007B6342">
        <w:rPr>
          <w:i/>
          <w:iCs/>
        </w:rPr>
        <w:instrText xml:space="preserve"> \* MERGEFORMAT </w:instrText>
      </w:r>
      <w:r w:rsidR="008F4B3E" w:rsidRPr="007B6342">
        <w:rPr>
          <w:i/>
          <w:iCs/>
        </w:rPr>
      </w:r>
      <w:r w:rsidR="008F4B3E" w:rsidRPr="007B6342">
        <w:rPr>
          <w:i/>
          <w:iCs/>
        </w:rPr>
        <w:fldChar w:fldCharType="separate"/>
      </w:r>
      <w:r w:rsidR="00FB6857" w:rsidRPr="00FB6857">
        <w:rPr>
          <w:i/>
          <w:iCs/>
        </w:rPr>
        <w:t xml:space="preserve">Figure </w:t>
      </w:r>
      <w:r w:rsidR="008F4B3E" w:rsidRPr="007B6342">
        <w:rPr>
          <w:i/>
          <w:iCs/>
        </w:rPr>
        <w:fldChar w:fldCharType="end"/>
      </w:r>
      <w:r w:rsidR="00D974DF" w:rsidRPr="007B6342">
        <w:t xml:space="preserve">, F1 curves in </w:t>
      </w:r>
      <w:r w:rsidR="008F4B3E" w:rsidRPr="007B6342">
        <w:rPr>
          <w:i/>
          <w:iCs/>
        </w:rPr>
        <w:fldChar w:fldCharType="begin"/>
      </w:r>
      <w:r w:rsidR="008F4B3E" w:rsidRPr="007B6342">
        <w:rPr>
          <w:i/>
          <w:iCs/>
        </w:rPr>
        <w:instrText xml:space="preserve"> REF _Ref22968867 \h </w:instrText>
      </w:r>
      <w:r w:rsidR="00D974DF" w:rsidRPr="007B6342">
        <w:rPr>
          <w:i/>
          <w:iCs/>
        </w:rPr>
        <w:instrText xml:space="preserve"> \* MERGEFORMAT </w:instrText>
      </w:r>
      <w:r w:rsidR="008F4B3E" w:rsidRPr="007B6342">
        <w:rPr>
          <w:i/>
          <w:iCs/>
        </w:rPr>
      </w:r>
      <w:r w:rsidR="008F4B3E" w:rsidRPr="007B6342">
        <w:rPr>
          <w:i/>
          <w:iCs/>
        </w:rPr>
        <w:fldChar w:fldCharType="separate"/>
      </w:r>
      <w:r w:rsidR="00FB6857" w:rsidRPr="00FB6857">
        <w:rPr>
          <w:i/>
          <w:iCs/>
        </w:rPr>
        <w:t xml:space="preserve">Figure </w:t>
      </w:r>
      <w:r w:rsidR="008F4B3E" w:rsidRPr="007B6342">
        <w:rPr>
          <w:i/>
          <w:iCs/>
        </w:rPr>
        <w:fldChar w:fldCharType="end"/>
      </w:r>
      <w:r w:rsidR="00D974DF" w:rsidRPr="007B6342">
        <w:t xml:space="preserve"> from all three search systems.</w:t>
      </w:r>
    </w:p>
    <w:p w14:paraId="5FB8FF69" w14:textId="367EAAEB" w:rsidR="00B037B9" w:rsidRPr="007B6342" w:rsidRDefault="00B037B9" w:rsidP="0037287D">
      <w:pPr>
        <w:pStyle w:val="ListParagraph"/>
        <w:numPr>
          <w:ilvl w:val="0"/>
          <w:numId w:val="4"/>
        </w:numPr>
        <w:rPr>
          <w:b/>
          <w:bCs/>
        </w:rPr>
      </w:pPr>
      <w:r w:rsidRPr="007B6342">
        <w:rPr>
          <w:b/>
          <w:bCs/>
        </w:rPr>
        <w:t xml:space="preserve">K value </w:t>
      </w:r>
      <w:r w:rsidR="000B1DC8" w:rsidRPr="007B6342">
        <w:rPr>
          <w:b/>
          <w:bCs/>
        </w:rPr>
        <w:t xml:space="preserve">is a direct variation to </w:t>
      </w:r>
      <w:r w:rsidR="00F60FB5" w:rsidRPr="007B6342">
        <w:rPr>
          <w:b/>
          <w:bCs/>
        </w:rPr>
        <w:t>Recall value</w:t>
      </w:r>
      <w:r w:rsidR="00C27B56" w:rsidRPr="007B6342">
        <w:rPr>
          <w:b/>
          <w:bCs/>
        </w:rPr>
        <w:t xml:space="preserve"> </w:t>
      </w:r>
      <w:r w:rsidR="00C27B56" w:rsidRPr="007B6342">
        <w:t xml:space="preserve">– As illustrated in </w:t>
      </w:r>
      <w:r w:rsidR="00E83277" w:rsidRPr="007B6342">
        <w:rPr>
          <w:i/>
          <w:iCs/>
        </w:rPr>
        <w:fldChar w:fldCharType="begin"/>
      </w:r>
      <w:r w:rsidR="00E83277" w:rsidRPr="007B6342">
        <w:rPr>
          <w:i/>
          <w:iCs/>
        </w:rPr>
        <w:instrText xml:space="preserve"> REF _Ref22969994 \h </w:instrText>
      </w:r>
      <w:r w:rsidR="00FB3C72" w:rsidRPr="007B6342">
        <w:rPr>
          <w:i/>
          <w:iCs/>
        </w:rPr>
        <w:instrText xml:space="preserve"> \* MERGEFORMAT </w:instrText>
      </w:r>
      <w:r w:rsidR="00E83277" w:rsidRPr="007B6342">
        <w:rPr>
          <w:i/>
          <w:iCs/>
        </w:rPr>
      </w:r>
      <w:r w:rsidR="00E83277" w:rsidRPr="007B6342">
        <w:rPr>
          <w:i/>
          <w:iCs/>
        </w:rPr>
        <w:fldChar w:fldCharType="separate"/>
      </w:r>
      <w:r w:rsidR="00FB6857" w:rsidRPr="00FB6857">
        <w:rPr>
          <w:i/>
          <w:iCs/>
        </w:rPr>
        <w:t xml:space="preserve">Figure </w:t>
      </w:r>
      <w:r w:rsidR="00E83277" w:rsidRPr="007B6342">
        <w:rPr>
          <w:i/>
          <w:iCs/>
        </w:rPr>
        <w:fldChar w:fldCharType="end"/>
      </w:r>
      <w:r w:rsidR="00C27B56" w:rsidRPr="007B6342">
        <w:rPr>
          <w:i/>
          <w:iCs/>
        </w:rPr>
        <w:t>,</w:t>
      </w:r>
      <w:r w:rsidR="00C27B56" w:rsidRPr="007B6342">
        <w:t xml:space="preserve"> the </w:t>
      </w:r>
      <w:r w:rsidR="003955F3" w:rsidRPr="007B6342">
        <w:t xml:space="preserve">recall value </w:t>
      </w:r>
      <w:r w:rsidR="006B19DC" w:rsidRPr="007B6342">
        <w:t xml:space="preserve">increases as K value increases. This implies </w:t>
      </w:r>
      <w:r w:rsidR="00456748" w:rsidRPr="007B6342">
        <w:t>that both value</w:t>
      </w:r>
      <w:r w:rsidR="00C22265">
        <w:t>s</w:t>
      </w:r>
      <w:r w:rsidR="00456748" w:rsidRPr="007B6342">
        <w:t xml:space="preserve"> </w:t>
      </w:r>
      <w:r w:rsidR="007220BE">
        <w:t>are</w:t>
      </w:r>
      <w:r w:rsidR="002A4412" w:rsidRPr="007B6342">
        <w:t xml:space="preserve"> </w:t>
      </w:r>
      <w:r w:rsidR="007220BE">
        <w:t xml:space="preserve">a </w:t>
      </w:r>
      <w:r w:rsidR="002A4412" w:rsidRPr="007B6342">
        <w:t>direct variation to each other.</w:t>
      </w:r>
      <w:r w:rsidR="00456748" w:rsidRPr="007B6342">
        <w:t xml:space="preserve"> Likewise</w:t>
      </w:r>
      <w:r w:rsidR="002A4412" w:rsidRPr="007B6342">
        <w:t>, in the definition of Recall</w:t>
      </w:r>
      <w:r w:rsidR="00F274A7" w:rsidRPr="007B6342">
        <w:t xml:space="preserve"> which is </w:t>
      </w:r>
      <w:r w:rsidR="005C25FA" w:rsidRPr="007B6342">
        <w:t xml:space="preserve">a </w:t>
      </w:r>
      <w:r w:rsidR="00BD56E6" w:rsidRPr="007B6342">
        <w:t>proportion of</w:t>
      </w:r>
      <w:r w:rsidR="00572D04" w:rsidRPr="007B6342">
        <w:t xml:space="preserve"> relevant documents </w:t>
      </w:r>
      <w:r w:rsidR="007932AB" w:rsidRPr="007B6342">
        <w:t>to</w:t>
      </w:r>
      <w:r w:rsidR="00C46D2B" w:rsidRPr="007B6342">
        <w:t xml:space="preserve"> all </w:t>
      </w:r>
      <w:r w:rsidR="00B13FAA" w:rsidRPr="007B6342">
        <w:t>relevant</w:t>
      </w:r>
      <w:r w:rsidR="00C46D2B" w:rsidRPr="007B6342">
        <w:t xml:space="preserve"> documents</w:t>
      </w:r>
      <w:r w:rsidR="002A4412" w:rsidRPr="007B6342">
        <w:t xml:space="preserve">, </w:t>
      </w:r>
      <w:r w:rsidR="004C565A" w:rsidRPr="007B6342">
        <w:t xml:space="preserve">retrieving more documents could increase </w:t>
      </w:r>
      <w:r w:rsidR="009C1E58" w:rsidRPr="007B6342">
        <w:t xml:space="preserve">the chances to get relevance documents; therefore, </w:t>
      </w:r>
      <w:r w:rsidR="007356FD" w:rsidRPr="007B6342">
        <w:t>Recall always increase</w:t>
      </w:r>
      <w:r w:rsidR="004F5879">
        <w:t>s</w:t>
      </w:r>
      <w:r w:rsidR="007356FD" w:rsidRPr="007B6342">
        <w:t xml:space="preserve"> when retrieving more documents.</w:t>
      </w:r>
    </w:p>
    <w:p w14:paraId="0FD015D8" w14:textId="0807D686" w:rsidR="00797E8B" w:rsidRPr="007B6342" w:rsidRDefault="00797E8B" w:rsidP="00A27367">
      <w:pPr>
        <w:pStyle w:val="ListParagraph"/>
        <w:spacing w:line="480" w:lineRule="auto"/>
        <w:ind w:left="360"/>
        <w:rPr>
          <w:b/>
          <w:bCs/>
        </w:rPr>
      </w:pPr>
      <m:oMathPara>
        <m:oMath>
          <m:r>
            <w:rPr>
              <w:rFonts w:ascii="Cambria Math" w:hAnsi="Cambria Math"/>
              <w:color w:val="000000" w:themeColor="text1"/>
              <w:szCs w:val="16"/>
            </w:rPr>
            <m:t xml:space="preserve">Recall= </m:t>
          </m:r>
          <m:f>
            <m:fPr>
              <m:ctrlPr>
                <w:rPr>
                  <w:rFonts w:ascii="Cambria Math" w:hAnsi="Cambria Math"/>
                  <w:i/>
                  <w:color w:val="000000" w:themeColor="text1"/>
                  <w:szCs w:val="16"/>
                </w:rPr>
              </m:ctrlPr>
            </m:fPr>
            <m:num>
              <m:r>
                <w:rPr>
                  <w:rFonts w:ascii="Cambria Math" w:hAnsi="Cambria Math"/>
                  <w:color w:val="000000" w:themeColor="text1"/>
                  <w:szCs w:val="16"/>
                </w:rPr>
                <m:t>Total Retrieved Relevant Documents</m:t>
              </m:r>
            </m:num>
            <m:den>
              <m:r>
                <w:rPr>
                  <w:rFonts w:ascii="Cambria Math" w:hAnsi="Cambria Math"/>
                  <w:color w:val="000000" w:themeColor="text1"/>
                  <w:szCs w:val="16"/>
                </w:rPr>
                <m:t>Total Relevant Documents</m:t>
              </m:r>
            </m:den>
          </m:f>
        </m:oMath>
      </m:oMathPara>
    </w:p>
    <w:p w14:paraId="40B9A532" w14:textId="33E13CAD" w:rsidR="00DA68D3" w:rsidRPr="007B6342" w:rsidRDefault="00137996" w:rsidP="00DC22A8">
      <w:pPr>
        <w:pStyle w:val="ListParagraph"/>
        <w:numPr>
          <w:ilvl w:val="0"/>
          <w:numId w:val="4"/>
        </w:numPr>
        <w:spacing w:before="240"/>
        <w:rPr>
          <w:b/>
          <w:bCs/>
        </w:rPr>
      </w:pPr>
      <w:r w:rsidRPr="007B6342">
        <w:rPr>
          <w:b/>
          <w:bCs/>
        </w:rPr>
        <w:t>Different Precision at the same Recall</w:t>
      </w:r>
      <w:r w:rsidR="005E0722" w:rsidRPr="007B6342">
        <w:rPr>
          <w:b/>
          <w:bCs/>
        </w:rPr>
        <w:t xml:space="preserve"> </w:t>
      </w:r>
      <w:r w:rsidR="00E26B94" w:rsidRPr="007B6342">
        <w:t>–</w:t>
      </w:r>
      <w:r w:rsidRPr="007B6342">
        <w:t xml:space="preserve"> </w:t>
      </w:r>
      <w:r w:rsidR="00A1324E" w:rsidRPr="007B6342">
        <w:t>A</w:t>
      </w:r>
      <w:r w:rsidR="00B066F0" w:rsidRPr="007B6342">
        <w:t>s illustrated in</w:t>
      </w:r>
      <w:r w:rsidR="0003195A" w:rsidRPr="007B6342">
        <w:t xml:space="preserve"> both </w:t>
      </w:r>
      <w:r w:rsidR="0003195A" w:rsidRPr="007B6342">
        <w:rPr>
          <w:i/>
          <w:iCs/>
        </w:rPr>
        <w:fldChar w:fldCharType="begin"/>
      </w:r>
      <w:r w:rsidR="0003195A" w:rsidRPr="007B6342">
        <w:rPr>
          <w:i/>
          <w:iCs/>
        </w:rPr>
        <w:instrText xml:space="preserve"> REF _Ref22970938 \h  \* MERGEFORMAT </w:instrText>
      </w:r>
      <w:r w:rsidR="0003195A" w:rsidRPr="007B6342">
        <w:rPr>
          <w:i/>
          <w:iCs/>
        </w:rPr>
      </w:r>
      <w:r w:rsidR="0003195A" w:rsidRPr="007B6342">
        <w:rPr>
          <w:i/>
          <w:iCs/>
        </w:rPr>
        <w:fldChar w:fldCharType="separate"/>
      </w:r>
      <w:r w:rsidR="00FB6857" w:rsidRPr="00FB6857">
        <w:rPr>
          <w:i/>
          <w:iCs/>
        </w:rPr>
        <w:t xml:space="preserve">Figure </w:t>
      </w:r>
      <w:r w:rsidR="0003195A" w:rsidRPr="007B6342">
        <w:rPr>
          <w:i/>
          <w:iCs/>
        </w:rPr>
        <w:fldChar w:fldCharType="end"/>
      </w:r>
      <w:r w:rsidR="0003195A" w:rsidRPr="007B6342">
        <w:t xml:space="preserve"> and </w:t>
      </w:r>
      <w:r w:rsidR="0003195A" w:rsidRPr="007B6342">
        <w:rPr>
          <w:i/>
          <w:iCs/>
        </w:rPr>
        <w:fldChar w:fldCharType="begin"/>
      </w:r>
      <w:r w:rsidR="0003195A" w:rsidRPr="007B6342">
        <w:rPr>
          <w:i/>
          <w:iCs/>
        </w:rPr>
        <w:instrText xml:space="preserve"> REF _Ref22970941 \h  \* MERGEFORMAT </w:instrText>
      </w:r>
      <w:r w:rsidR="0003195A" w:rsidRPr="007B6342">
        <w:rPr>
          <w:i/>
          <w:iCs/>
        </w:rPr>
      </w:r>
      <w:r w:rsidR="0003195A" w:rsidRPr="007B6342">
        <w:rPr>
          <w:i/>
          <w:iCs/>
        </w:rPr>
        <w:fldChar w:fldCharType="separate"/>
      </w:r>
      <w:r w:rsidR="00FB6857" w:rsidRPr="00FB6857">
        <w:rPr>
          <w:i/>
          <w:iCs/>
        </w:rPr>
        <w:t xml:space="preserve">Figure </w:t>
      </w:r>
      <w:r w:rsidR="0003195A" w:rsidRPr="007B6342">
        <w:rPr>
          <w:i/>
          <w:iCs/>
        </w:rPr>
        <w:fldChar w:fldCharType="end"/>
      </w:r>
      <w:r w:rsidRPr="007B6342">
        <w:t>,</w:t>
      </w:r>
      <w:r w:rsidR="008A2B4A" w:rsidRPr="007B6342">
        <w:t xml:space="preserve"> it can be observed that the precision values at the same recall </w:t>
      </w:r>
      <w:r w:rsidR="004F5879">
        <w:t>are</w:t>
      </w:r>
      <w:r w:rsidR="008A2B4A" w:rsidRPr="007B6342">
        <w:t xml:space="preserve"> </w:t>
      </w:r>
      <w:r w:rsidR="006B3DC0" w:rsidRPr="007B6342">
        <w:t xml:space="preserve">significantly </w:t>
      </w:r>
      <w:r w:rsidR="008A2B4A" w:rsidRPr="007B6342">
        <w:t>differ</w:t>
      </w:r>
      <w:r w:rsidR="006B3DC0" w:rsidRPr="007B6342">
        <w:t>ent between Jaccard and TF-IDF</w:t>
      </w:r>
      <w:r w:rsidR="009D3DD9" w:rsidRPr="007B6342">
        <w:t>.</w:t>
      </w:r>
      <w:r w:rsidR="00B82098" w:rsidRPr="007B6342">
        <w:t xml:space="preserve"> </w:t>
      </w:r>
      <w:r w:rsidR="00FC2365" w:rsidRPr="007B6342">
        <w:t xml:space="preserve">Moreover, both also </w:t>
      </w:r>
      <w:r w:rsidR="00B407A3" w:rsidRPr="007B6342">
        <w:t xml:space="preserve">show that TF-IDF consistently yields better </w:t>
      </w:r>
      <w:r w:rsidR="0054046A" w:rsidRPr="007B6342">
        <w:t xml:space="preserve">precision in every </w:t>
      </w:r>
      <w:r w:rsidR="00B44496" w:rsidRPr="007B6342">
        <w:t>recall value which means that TF-IDF</w:t>
      </w:r>
      <w:r w:rsidR="006F4A9D" w:rsidRPr="007B6342">
        <w:t xml:space="preserve">’s search results </w:t>
      </w:r>
      <w:r w:rsidR="00057D6F">
        <w:t>have</w:t>
      </w:r>
      <w:r w:rsidR="006F4A9D" w:rsidRPr="007B6342">
        <w:t xml:space="preserve"> more </w:t>
      </w:r>
      <w:r w:rsidR="00E347E3" w:rsidRPr="007B6342">
        <w:t xml:space="preserve">relevant documents </w:t>
      </w:r>
      <w:r w:rsidR="00BB2FAE" w:rsidRPr="007B6342">
        <w:t>proportional to all retrieved documents.</w:t>
      </w:r>
    </w:p>
    <w:p w14:paraId="2F361B92" w14:textId="6D908CFB" w:rsidR="002E0EEB" w:rsidRPr="007B6342" w:rsidRDefault="002E0EEB" w:rsidP="00A27367">
      <w:pPr>
        <w:pStyle w:val="ListParagraph"/>
        <w:spacing w:line="480" w:lineRule="auto"/>
        <w:ind w:left="360"/>
        <w:rPr>
          <w:b/>
          <w:bCs/>
        </w:rPr>
      </w:pPr>
      <m:oMathPara>
        <m:oMath>
          <m:r>
            <w:rPr>
              <w:rFonts w:ascii="Cambria Math" w:hAnsi="Cambria Math"/>
              <w:color w:val="000000" w:themeColor="text1"/>
              <w:szCs w:val="16"/>
            </w:rPr>
            <m:t xml:space="preserve">Precision= </m:t>
          </m:r>
          <m:f>
            <m:fPr>
              <m:ctrlPr>
                <w:rPr>
                  <w:rFonts w:ascii="Cambria Math" w:hAnsi="Cambria Math"/>
                  <w:i/>
                  <w:color w:val="000000" w:themeColor="text1"/>
                  <w:szCs w:val="16"/>
                </w:rPr>
              </m:ctrlPr>
            </m:fPr>
            <m:num>
              <m:r>
                <w:rPr>
                  <w:rFonts w:ascii="Cambria Math" w:hAnsi="Cambria Math"/>
                  <w:color w:val="000000" w:themeColor="text1"/>
                  <w:szCs w:val="16"/>
                </w:rPr>
                <m:t>Total Retrieved Relevant Documents</m:t>
              </m:r>
            </m:num>
            <m:den>
              <m:r>
                <w:rPr>
                  <w:rFonts w:ascii="Cambria Math" w:hAnsi="Cambria Math"/>
                  <w:color w:val="000000" w:themeColor="text1"/>
                  <w:szCs w:val="16"/>
                </w:rPr>
                <m:t>Total Retrieved Documents</m:t>
              </m:r>
            </m:den>
          </m:f>
        </m:oMath>
      </m:oMathPara>
    </w:p>
    <w:p w14:paraId="4F0094B7" w14:textId="511EABAD" w:rsidR="00D01C43" w:rsidRPr="007B6342" w:rsidRDefault="00F73AEB" w:rsidP="0037287D">
      <w:pPr>
        <w:pStyle w:val="ListParagraph"/>
        <w:numPr>
          <w:ilvl w:val="0"/>
          <w:numId w:val="4"/>
        </w:numPr>
        <w:rPr>
          <w:b/>
          <w:bCs/>
        </w:rPr>
      </w:pPr>
      <w:r w:rsidRPr="007B6342">
        <w:rPr>
          <w:b/>
          <w:bCs/>
        </w:rPr>
        <w:t>TF-IDF’s F1 is consistent</w:t>
      </w:r>
      <w:r w:rsidR="004C2538" w:rsidRPr="007B6342">
        <w:rPr>
          <w:b/>
          <w:bCs/>
        </w:rPr>
        <w:t xml:space="preserve">ly </w:t>
      </w:r>
      <w:r w:rsidR="00426E7A">
        <w:rPr>
          <w:b/>
          <w:bCs/>
        </w:rPr>
        <w:t>greater</w:t>
      </w:r>
      <w:r w:rsidR="00F773AE" w:rsidRPr="007B6342">
        <w:rPr>
          <w:b/>
          <w:bCs/>
        </w:rPr>
        <w:t xml:space="preserve"> </w:t>
      </w:r>
      <w:r w:rsidR="004C2538" w:rsidRPr="007B6342">
        <w:rPr>
          <w:b/>
          <w:bCs/>
        </w:rPr>
        <w:t>than Jaccard’s F1</w:t>
      </w:r>
      <w:r w:rsidR="00597A01" w:rsidRPr="007B6342">
        <w:rPr>
          <w:b/>
          <w:bCs/>
        </w:rPr>
        <w:t xml:space="preserve"> </w:t>
      </w:r>
      <w:r w:rsidR="00E26B94" w:rsidRPr="007B6342">
        <w:t xml:space="preserve">– </w:t>
      </w:r>
      <w:r w:rsidR="009A04EE" w:rsidRPr="007B6342">
        <w:t xml:space="preserve">Due to the fact that F1 is a harmonic mean between precision and recall, in </w:t>
      </w:r>
      <w:r w:rsidR="00BD1EBB">
        <w:t>other</w:t>
      </w:r>
      <w:r w:rsidR="009A04EE" w:rsidRPr="007B6342">
        <w:t xml:space="preserve"> word</w:t>
      </w:r>
      <w:r w:rsidR="00BD1EBB">
        <w:t>s</w:t>
      </w:r>
      <w:r w:rsidR="009A04EE" w:rsidRPr="007B6342">
        <w:t>, it quantif</w:t>
      </w:r>
      <w:r w:rsidR="00A97AFA">
        <w:t>ies</w:t>
      </w:r>
      <w:r w:rsidR="009A04EE" w:rsidRPr="007B6342">
        <w:t xml:space="preserve"> both </w:t>
      </w:r>
      <w:r w:rsidR="00B531D5" w:rsidRPr="007B6342">
        <w:t xml:space="preserve">precision and recall into a value, larger F1 value means </w:t>
      </w:r>
      <w:r w:rsidR="003D1CAF" w:rsidRPr="007B6342">
        <w:t>larger precision and recall.</w:t>
      </w:r>
      <w:r w:rsidR="00726941" w:rsidRPr="007B6342">
        <w:t xml:space="preserve"> </w:t>
      </w:r>
      <w:r w:rsidR="00CA6266" w:rsidRPr="007B6342">
        <w:t xml:space="preserve">Therefore, </w:t>
      </w:r>
      <w:r w:rsidR="00545E09" w:rsidRPr="007B6342">
        <w:t xml:space="preserve">from </w:t>
      </w:r>
      <w:r w:rsidR="00D23306" w:rsidRPr="00623133">
        <w:rPr>
          <w:i/>
          <w:iCs/>
          <w:szCs w:val="16"/>
        </w:rPr>
        <w:fldChar w:fldCharType="begin"/>
      </w:r>
      <w:r w:rsidR="00D23306" w:rsidRPr="00623133">
        <w:rPr>
          <w:i/>
          <w:iCs/>
          <w:szCs w:val="16"/>
        </w:rPr>
        <w:instrText xml:space="preserve"> REF _Ref22970938 \h </w:instrText>
      </w:r>
      <w:r w:rsidR="007B6342" w:rsidRPr="00623133">
        <w:rPr>
          <w:i/>
          <w:iCs/>
          <w:szCs w:val="16"/>
        </w:rPr>
        <w:instrText xml:space="preserve"> \* MERGEFORMAT </w:instrText>
      </w:r>
      <w:r w:rsidR="00D23306" w:rsidRPr="00623133">
        <w:rPr>
          <w:i/>
          <w:iCs/>
          <w:szCs w:val="16"/>
        </w:rPr>
      </w:r>
      <w:r w:rsidR="00D23306" w:rsidRPr="00623133">
        <w:rPr>
          <w:i/>
          <w:iCs/>
          <w:szCs w:val="16"/>
        </w:rPr>
        <w:fldChar w:fldCharType="separate"/>
      </w:r>
      <w:r w:rsidR="00FB6857" w:rsidRPr="00FB6857">
        <w:rPr>
          <w:i/>
          <w:iCs/>
        </w:rPr>
        <w:t xml:space="preserve">Figure </w:t>
      </w:r>
      <w:r w:rsidR="00D23306" w:rsidRPr="00623133">
        <w:rPr>
          <w:i/>
          <w:iCs/>
          <w:szCs w:val="16"/>
        </w:rPr>
        <w:fldChar w:fldCharType="end"/>
      </w:r>
      <w:r w:rsidR="00D23306" w:rsidRPr="00623133">
        <w:rPr>
          <w:i/>
          <w:iCs/>
          <w:szCs w:val="16"/>
        </w:rPr>
        <w:t xml:space="preserve"> </w:t>
      </w:r>
      <w:r w:rsidR="00D23306" w:rsidRPr="007B6342">
        <w:t>alone</w:t>
      </w:r>
      <w:r w:rsidR="00462B2B" w:rsidRPr="007B6342">
        <w:t xml:space="preserve">, it can conclude that </w:t>
      </w:r>
      <w:r w:rsidR="003E3AFA" w:rsidRPr="007B6342">
        <w:t xml:space="preserve">TF-IDF </w:t>
      </w:r>
      <w:r w:rsidR="004051D1" w:rsidRPr="007B6342">
        <w:t>search results yield higher F1 values.</w:t>
      </w:r>
    </w:p>
    <w:p w14:paraId="2046AE89" w14:textId="5F057C17" w:rsidR="00754C23" w:rsidRPr="007B6342" w:rsidRDefault="00C55759" w:rsidP="0037287D">
      <w:pPr>
        <w:pStyle w:val="ListParagraph"/>
        <w:numPr>
          <w:ilvl w:val="0"/>
          <w:numId w:val="4"/>
        </w:numPr>
        <w:rPr>
          <w:szCs w:val="16"/>
        </w:rPr>
      </w:pPr>
      <w:r w:rsidRPr="007B6342">
        <w:rPr>
          <w:b/>
          <w:bCs/>
          <w:szCs w:val="16"/>
        </w:rPr>
        <w:t xml:space="preserve">Decreasing Precision when k is increased </w:t>
      </w:r>
      <w:r w:rsidRPr="007B6342">
        <w:rPr>
          <w:szCs w:val="16"/>
        </w:rPr>
        <w:t xml:space="preserve">– From </w:t>
      </w:r>
      <w:r w:rsidR="000E5D70" w:rsidRPr="007B6342">
        <w:rPr>
          <w:i/>
          <w:iCs/>
          <w:szCs w:val="16"/>
        </w:rPr>
        <w:fldChar w:fldCharType="begin"/>
      </w:r>
      <w:r w:rsidR="000E5D70" w:rsidRPr="007B6342">
        <w:rPr>
          <w:i/>
          <w:iCs/>
          <w:szCs w:val="16"/>
        </w:rPr>
        <w:instrText xml:space="preserve"> REF _Ref22968853 \h </w:instrText>
      </w:r>
      <w:r w:rsidR="007B6342" w:rsidRPr="007B6342">
        <w:rPr>
          <w:i/>
          <w:iCs/>
          <w:szCs w:val="16"/>
        </w:rPr>
        <w:instrText xml:space="preserve"> \* MERGEFORMAT </w:instrText>
      </w:r>
      <w:r w:rsidR="000E5D70" w:rsidRPr="007B6342">
        <w:rPr>
          <w:i/>
          <w:iCs/>
          <w:szCs w:val="16"/>
        </w:rPr>
      </w:r>
      <w:r w:rsidR="000E5D70" w:rsidRPr="007B6342">
        <w:rPr>
          <w:i/>
          <w:iCs/>
          <w:szCs w:val="16"/>
        </w:rPr>
        <w:fldChar w:fldCharType="separate"/>
      </w:r>
      <w:r w:rsidR="00FB6857" w:rsidRPr="00FB6857">
        <w:rPr>
          <w:i/>
          <w:iCs/>
        </w:rPr>
        <w:t xml:space="preserve">Figure </w:t>
      </w:r>
      <w:r w:rsidR="000E5D70" w:rsidRPr="007B6342">
        <w:rPr>
          <w:i/>
          <w:iCs/>
          <w:szCs w:val="16"/>
        </w:rPr>
        <w:fldChar w:fldCharType="end"/>
      </w:r>
      <w:r w:rsidRPr="007B6342">
        <w:rPr>
          <w:szCs w:val="16"/>
        </w:rPr>
        <w:t xml:space="preserve">, </w:t>
      </w:r>
      <w:r w:rsidR="00CE4199" w:rsidRPr="007B6342">
        <w:rPr>
          <w:szCs w:val="16"/>
        </w:rPr>
        <w:t xml:space="preserve">it can be </w:t>
      </w:r>
      <w:r w:rsidR="00A4347D" w:rsidRPr="007B6342">
        <w:rPr>
          <w:szCs w:val="16"/>
        </w:rPr>
        <w:t xml:space="preserve">observed that the precision curve of Jaccard is </w:t>
      </w:r>
      <w:r w:rsidR="00F427D8" w:rsidRPr="007B6342">
        <w:rPr>
          <w:szCs w:val="16"/>
        </w:rPr>
        <w:t xml:space="preserve">initially steep which means that it has </w:t>
      </w:r>
      <w:r w:rsidR="00203ED2">
        <w:rPr>
          <w:szCs w:val="16"/>
        </w:rPr>
        <w:t xml:space="preserve">a </w:t>
      </w:r>
      <w:r w:rsidR="00F427D8" w:rsidRPr="007B6342">
        <w:rPr>
          <w:szCs w:val="16"/>
        </w:rPr>
        <w:t xml:space="preserve">higher decrease rate than </w:t>
      </w:r>
      <w:r w:rsidR="006377EC" w:rsidRPr="007B6342">
        <w:rPr>
          <w:szCs w:val="16"/>
        </w:rPr>
        <w:t>T</w:t>
      </w:r>
      <w:r w:rsidR="00C53DD8" w:rsidRPr="007B6342">
        <w:rPr>
          <w:szCs w:val="16"/>
        </w:rPr>
        <w:t>F</w:t>
      </w:r>
      <w:r w:rsidR="006377EC" w:rsidRPr="007B6342">
        <w:rPr>
          <w:szCs w:val="16"/>
        </w:rPr>
        <w:t>-IDF.</w:t>
      </w:r>
      <w:r w:rsidR="00C53DD8" w:rsidRPr="007B6342">
        <w:rPr>
          <w:szCs w:val="16"/>
        </w:rPr>
        <w:t xml:space="preserve"> </w:t>
      </w:r>
      <w:r w:rsidR="00671183" w:rsidRPr="007B6342">
        <w:rPr>
          <w:szCs w:val="16"/>
        </w:rPr>
        <w:t>Similarly to Recall</w:t>
      </w:r>
      <w:r w:rsidR="00C53DD8" w:rsidRPr="007B6342">
        <w:rPr>
          <w:szCs w:val="16"/>
        </w:rPr>
        <w:t>, b</w:t>
      </w:r>
      <w:r w:rsidR="006377EC" w:rsidRPr="007B6342">
        <w:rPr>
          <w:szCs w:val="16"/>
        </w:rPr>
        <w:t>oth TF-IDF and Jaccard</w:t>
      </w:r>
      <w:r w:rsidR="003931B3" w:rsidRPr="007B6342">
        <w:rPr>
          <w:szCs w:val="16"/>
        </w:rPr>
        <w:t>, in high k values,</w:t>
      </w:r>
      <w:r w:rsidR="006377EC" w:rsidRPr="007B6342">
        <w:rPr>
          <w:szCs w:val="16"/>
        </w:rPr>
        <w:t xml:space="preserve"> ha</w:t>
      </w:r>
      <w:r w:rsidR="002E4850">
        <w:rPr>
          <w:szCs w:val="16"/>
        </w:rPr>
        <w:t>ve</w:t>
      </w:r>
      <w:r w:rsidR="006377EC" w:rsidRPr="007B6342">
        <w:rPr>
          <w:szCs w:val="16"/>
        </w:rPr>
        <w:t xml:space="preserve"> </w:t>
      </w:r>
      <w:r w:rsidR="003931B3" w:rsidRPr="007B6342">
        <w:rPr>
          <w:szCs w:val="16"/>
        </w:rPr>
        <w:t xml:space="preserve">a </w:t>
      </w:r>
      <w:r w:rsidR="00E362AC" w:rsidRPr="007B6342">
        <w:rPr>
          <w:szCs w:val="16"/>
        </w:rPr>
        <w:t xml:space="preserve">flatter slope </w:t>
      </w:r>
      <w:r w:rsidR="00802B77" w:rsidRPr="007B6342">
        <w:rPr>
          <w:szCs w:val="16"/>
        </w:rPr>
        <w:t xml:space="preserve">which can be inferred that the decreasing rate is diminishing with higher K </w:t>
      </w:r>
      <w:r w:rsidR="003775FC" w:rsidRPr="007B6342">
        <w:rPr>
          <w:szCs w:val="16"/>
        </w:rPr>
        <w:t>value or Recall</w:t>
      </w:r>
      <w:r w:rsidR="00802B77" w:rsidRPr="007B6342">
        <w:rPr>
          <w:szCs w:val="16"/>
        </w:rPr>
        <w:t>.</w:t>
      </w:r>
    </w:p>
    <w:p w14:paraId="048ADB05" w14:textId="483F970C" w:rsidR="000C4AE0" w:rsidRPr="007B6342" w:rsidRDefault="000C4AE0" w:rsidP="000C4AE0">
      <w:pPr>
        <w:pStyle w:val="ListParagraph"/>
        <w:numPr>
          <w:ilvl w:val="0"/>
          <w:numId w:val="4"/>
        </w:numPr>
        <w:rPr>
          <w:szCs w:val="16"/>
        </w:rPr>
      </w:pPr>
      <w:r w:rsidRPr="007B6342">
        <w:rPr>
          <w:b/>
          <w:bCs/>
          <w:szCs w:val="16"/>
        </w:rPr>
        <w:t xml:space="preserve">Increasing Recall when k is increased </w:t>
      </w:r>
      <w:r w:rsidRPr="007B6342">
        <w:rPr>
          <w:szCs w:val="16"/>
        </w:rPr>
        <w:t>– From</w:t>
      </w:r>
      <w:r w:rsidR="000E5D70" w:rsidRPr="007B6342">
        <w:rPr>
          <w:szCs w:val="16"/>
        </w:rPr>
        <w:t xml:space="preserve"> </w:t>
      </w:r>
      <w:r w:rsidR="000E5D70" w:rsidRPr="007B6342">
        <w:rPr>
          <w:i/>
          <w:iCs/>
          <w:szCs w:val="16"/>
        </w:rPr>
        <w:fldChar w:fldCharType="begin"/>
      </w:r>
      <w:r w:rsidR="000E5D70" w:rsidRPr="007B6342">
        <w:rPr>
          <w:i/>
          <w:iCs/>
          <w:szCs w:val="16"/>
        </w:rPr>
        <w:instrText xml:space="preserve"> REF _Ref22969994 \h </w:instrText>
      </w:r>
      <w:r w:rsidR="007B6342" w:rsidRPr="007B6342">
        <w:rPr>
          <w:i/>
          <w:iCs/>
          <w:szCs w:val="16"/>
        </w:rPr>
        <w:instrText xml:space="preserve"> \* MERGEFORMAT </w:instrText>
      </w:r>
      <w:r w:rsidR="000E5D70" w:rsidRPr="007B6342">
        <w:rPr>
          <w:i/>
          <w:iCs/>
          <w:szCs w:val="16"/>
        </w:rPr>
      </w:r>
      <w:r w:rsidR="000E5D70" w:rsidRPr="007B6342">
        <w:rPr>
          <w:i/>
          <w:iCs/>
          <w:szCs w:val="16"/>
        </w:rPr>
        <w:fldChar w:fldCharType="separate"/>
      </w:r>
      <w:r w:rsidR="00FB6857" w:rsidRPr="00FB6857">
        <w:rPr>
          <w:i/>
          <w:iCs/>
        </w:rPr>
        <w:t xml:space="preserve">Figure </w:t>
      </w:r>
      <w:r w:rsidR="000E5D70" w:rsidRPr="007B6342">
        <w:rPr>
          <w:i/>
          <w:iCs/>
          <w:szCs w:val="16"/>
        </w:rPr>
        <w:fldChar w:fldCharType="end"/>
      </w:r>
      <w:r w:rsidRPr="007B6342">
        <w:rPr>
          <w:szCs w:val="16"/>
        </w:rPr>
        <w:t xml:space="preserve">, </w:t>
      </w:r>
      <w:r w:rsidR="003C17BD" w:rsidRPr="007B6342">
        <w:rPr>
          <w:szCs w:val="16"/>
        </w:rPr>
        <w:t xml:space="preserve">it can be observed that </w:t>
      </w:r>
      <w:r w:rsidR="00586611" w:rsidRPr="007B6342">
        <w:rPr>
          <w:szCs w:val="16"/>
        </w:rPr>
        <w:t xml:space="preserve">recall curves </w:t>
      </w:r>
      <w:r w:rsidR="003C17BD" w:rsidRPr="007B6342">
        <w:rPr>
          <w:szCs w:val="16"/>
        </w:rPr>
        <w:t xml:space="preserve">from all search systems </w:t>
      </w:r>
      <w:r w:rsidR="006C0060" w:rsidRPr="007B6342">
        <w:rPr>
          <w:szCs w:val="16"/>
        </w:rPr>
        <w:t xml:space="preserve">are initially low but later higher due to </w:t>
      </w:r>
      <w:r w:rsidR="005B476D" w:rsidRPr="007B6342">
        <w:rPr>
          <w:szCs w:val="16"/>
        </w:rPr>
        <w:t>more document retrieved.</w:t>
      </w:r>
      <w:r w:rsidR="00C1276F" w:rsidRPr="007B6342">
        <w:rPr>
          <w:szCs w:val="16"/>
        </w:rPr>
        <w:t xml:space="preserve"> </w:t>
      </w:r>
      <w:r w:rsidR="00B8400E" w:rsidRPr="007B6342">
        <w:rPr>
          <w:szCs w:val="16"/>
        </w:rPr>
        <w:t xml:space="preserve">The slop of </w:t>
      </w:r>
      <w:r w:rsidR="00590C53" w:rsidRPr="007B6342">
        <w:rPr>
          <w:szCs w:val="16"/>
        </w:rPr>
        <w:t>all recall curves is initially high; however, a</w:t>
      </w:r>
      <w:r w:rsidR="00C1276F" w:rsidRPr="007B6342">
        <w:rPr>
          <w:szCs w:val="16"/>
        </w:rPr>
        <w:t xml:space="preserve">t higher K values, the slope of all curves </w:t>
      </w:r>
      <w:r w:rsidR="003F4D1C" w:rsidRPr="007B6342">
        <w:rPr>
          <w:szCs w:val="16"/>
        </w:rPr>
        <w:t xml:space="preserve">is going </w:t>
      </w:r>
      <w:r w:rsidR="006B56AD" w:rsidRPr="007B6342">
        <w:rPr>
          <w:szCs w:val="16"/>
        </w:rPr>
        <w:t>closing to 0 or flatter.</w:t>
      </w:r>
    </w:p>
    <w:p w14:paraId="6B6ED69A" w14:textId="6D3FF906" w:rsidR="008B712F" w:rsidRPr="007B6342" w:rsidRDefault="008B712F" w:rsidP="008B712F">
      <w:pPr>
        <w:pStyle w:val="Heading2"/>
      </w:pPr>
      <w:r w:rsidRPr="007B6342">
        <w:t xml:space="preserve">QUESTION </w:t>
      </w:r>
      <w:r w:rsidR="00087B99">
        <w:t>3</w:t>
      </w:r>
    </w:p>
    <w:p w14:paraId="46FFC298" w14:textId="2E677B35" w:rsidR="008B712F" w:rsidRPr="007B6342" w:rsidRDefault="003D316F" w:rsidP="008B712F">
      <w:pPr>
        <w:pStyle w:val="Heading3"/>
      </w:pPr>
      <w:r>
        <w:t xml:space="preserve">Precision-Recall plot </w:t>
      </w:r>
      <w:r w:rsidR="00D0569E">
        <w:t>and Search Engine Performance Evaluation</w:t>
      </w:r>
    </w:p>
    <w:p w14:paraId="153D8027" w14:textId="19B0EF9C" w:rsidR="008B712F" w:rsidRPr="00F318DC" w:rsidRDefault="00FB31F8" w:rsidP="00F318DC">
      <w:pPr>
        <w:rPr>
          <w:szCs w:val="16"/>
        </w:rPr>
      </w:pPr>
      <w:r w:rsidRPr="00FB31F8">
        <w:rPr>
          <w:szCs w:val="16"/>
        </w:rPr>
        <w:t xml:space="preserve">Normally, the performance test of a search engine is observed by the same precision values at the same recall values. From </w:t>
      </w:r>
      <w:r w:rsidR="00C948F8">
        <w:rPr>
          <w:szCs w:val="16"/>
        </w:rPr>
        <w:t>Figure 5</w:t>
      </w:r>
      <w:r w:rsidRPr="00FB31F8">
        <w:rPr>
          <w:szCs w:val="16"/>
        </w:rPr>
        <w:t>, it can be observed that the precision values of the TF-IDF model are higher than the precision values of the Jaccard model. Therefore, it can be summarized from the graph that the search engine using the TF-IDF model can retrieve more relevant documents than the search engine that uses the Jaccard model at the same rate of retrieving documents.</w:t>
      </w:r>
    </w:p>
    <w:p w14:paraId="75C3E75B" w14:textId="35A5D358" w:rsidR="00973BB0" w:rsidRPr="007B6342" w:rsidRDefault="006C27EF" w:rsidP="001172E3">
      <w:r w:rsidRPr="007B6342">
        <w:rPr>
          <w:noProof/>
        </w:rPr>
        <w:drawing>
          <wp:inline distT="0" distB="0" distL="0" distR="0" wp14:anchorId="6110BE93" wp14:editId="663FD95C">
            <wp:extent cx="3094355" cy="2228850"/>
            <wp:effectExtent l="0" t="0" r="10795" b="0"/>
            <wp:docPr id="7" name="Chart 7">
              <a:extLst xmlns:a="http://schemas.openxmlformats.org/drawingml/2006/main">
                <a:ext uri="{FF2B5EF4-FFF2-40B4-BE49-F238E27FC236}">
                  <a16:creationId xmlns:a16="http://schemas.microsoft.com/office/drawing/2014/main" id="{7ACF0C99-64E0-492E-8AF2-CE0DE0AE4F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AD9738D" w14:textId="7349B1A2" w:rsidR="006C27EF" w:rsidRPr="007B6342" w:rsidRDefault="00973BB0" w:rsidP="00973BB0">
      <w:pPr>
        <w:pStyle w:val="Caption"/>
        <w:rPr>
          <w:rStyle w:val="SubtitleChar"/>
          <w:rFonts w:eastAsiaTheme="minorHAnsi"/>
          <w:color w:val="44546A" w:themeColor="text2"/>
          <w:spacing w:val="0"/>
        </w:rPr>
      </w:pPr>
      <w:bookmarkStart w:id="7" w:name="_Ref22970938"/>
      <w:r w:rsidRPr="007B6342">
        <w:rPr>
          <w:rStyle w:val="SubtitleChar"/>
          <w:b/>
          <w:bCs/>
          <w:i w:val="0"/>
          <w:iCs w:val="0"/>
          <w:sz w:val="12"/>
          <w:szCs w:val="16"/>
        </w:rPr>
        <w:t xml:space="preserve">Figure </w:t>
      </w:r>
      <w:bookmarkEnd w:id="7"/>
      <w:r w:rsidR="00C948F8">
        <w:rPr>
          <w:rStyle w:val="SubtitleChar"/>
          <w:b/>
          <w:bCs/>
          <w:i w:val="0"/>
          <w:iCs w:val="0"/>
          <w:sz w:val="12"/>
          <w:szCs w:val="16"/>
        </w:rPr>
        <w:t>5</w:t>
      </w:r>
      <w:r w:rsidRPr="007B6342">
        <w:rPr>
          <w:rStyle w:val="SubtitleChar"/>
          <w:b/>
          <w:bCs/>
          <w:i w:val="0"/>
          <w:iCs w:val="0"/>
          <w:sz w:val="12"/>
          <w:szCs w:val="16"/>
        </w:rPr>
        <w:t>.</w:t>
      </w:r>
      <w:r w:rsidRPr="007B6342">
        <w:t xml:space="preserve"> </w:t>
      </w:r>
      <w:r w:rsidRPr="007B6342">
        <w:rPr>
          <w:rStyle w:val="SubtitleChar"/>
          <w:i w:val="0"/>
          <w:iCs w:val="0"/>
          <w:spacing w:val="8"/>
          <w:sz w:val="12"/>
          <w:szCs w:val="16"/>
        </w:rPr>
        <w:t>Average Precision Curves of our implementation of TF-IDF, Jaccard</w:t>
      </w:r>
      <w:r w:rsidR="002E4850">
        <w:rPr>
          <w:rStyle w:val="SubtitleChar"/>
          <w:i w:val="0"/>
          <w:iCs w:val="0"/>
          <w:spacing w:val="8"/>
          <w:sz w:val="12"/>
          <w:szCs w:val="16"/>
        </w:rPr>
        <w:t>,</w:t>
      </w:r>
      <w:r w:rsidRPr="007B6342">
        <w:rPr>
          <w:rStyle w:val="SubtitleChar"/>
          <w:i w:val="0"/>
          <w:iCs w:val="0"/>
          <w:spacing w:val="8"/>
          <w:sz w:val="12"/>
          <w:szCs w:val="16"/>
        </w:rPr>
        <w:t xml:space="preserve"> and BM25 limited at K = 50.</w:t>
      </w:r>
    </w:p>
    <w:p w14:paraId="3A987B8D" w14:textId="77777777" w:rsidR="00973BB0" w:rsidRPr="007B6342" w:rsidRDefault="00351C6F" w:rsidP="00973BB0">
      <w:pPr>
        <w:keepNext/>
        <w:spacing w:after="0"/>
      </w:pPr>
      <w:r w:rsidRPr="007B6342">
        <w:rPr>
          <w:noProof/>
        </w:rPr>
        <w:drawing>
          <wp:inline distT="0" distB="0" distL="0" distR="0" wp14:anchorId="05C348EA" wp14:editId="19FBD03A">
            <wp:extent cx="3094355" cy="2063750"/>
            <wp:effectExtent l="0" t="0" r="10795" b="12700"/>
            <wp:docPr id="6" name="Chart 6">
              <a:extLst xmlns:a="http://schemas.openxmlformats.org/drawingml/2006/main">
                <a:ext uri="{FF2B5EF4-FFF2-40B4-BE49-F238E27FC236}">
                  <a16:creationId xmlns:a16="http://schemas.microsoft.com/office/drawing/2014/main" id="{9016C2FF-AF9E-493C-81DE-B7E0C145DE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57EB9C6" w14:textId="6D308EE2" w:rsidR="00FA3855" w:rsidRPr="007B6342" w:rsidRDefault="00973BB0" w:rsidP="00973BB0">
      <w:pPr>
        <w:pStyle w:val="Caption"/>
        <w:rPr>
          <w:rStyle w:val="SubtitleChar"/>
          <w:rFonts w:eastAsiaTheme="minorHAnsi"/>
          <w:color w:val="44546A" w:themeColor="text2"/>
          <w:spacing w:val="0"/>
        </w:rPr>
      </w:pPr>
      <w:bookmarkStart w:id="8" w:name="_Ref22970941"/>
      <w:r w:rsidRPr="007B6342">
        <w:rPr>
          <w:rStyle w:val="SubtitleChar"/>
          <w:b/>
          <w:bCs/>
          <w:i w:val="0"/>
          <w:iCs w:val="0"/>
          <w:sz w:val="12"/>
          <w:szCs w:val="16"/>
        </w:rPr>
        <w:t xml:space="preserve">Figure </w:t>
      </w:r>
      <w:bookmarkEnd w:id="8"/>
      <w:r w:rsidR="00C948F8">
        <w:rPr>
          <w:rStyle w:val="SubtitleChar"/>
          <w:b/>
          <w:bCs/>
          <w:i w:val="0"/>
          <w:iCs w:val="0"/>
          <w:sz w:val="12"/>
          <w:szCs w:val="16"/>
        </w:rPr>
        <w:t>6</w:t>
      </w:r>
      <w:r w:rsidRPr="007B6342">
        <w:rPr>
          <w:rStyle w:val="SubtitleChar"/>
          <w:b/>
          <w:bCs/>
          <w:i w:val="0"/>
          <w:iCs w:val="0"/>
          <w:sz w:val="12"/>
          <w:szCs w:val="16"/>
        </w:rPr>
        <w:t>.</w:t>
      </w:r>
      <w:r w:rsidRPr="007B6342">
        <w:t xml:space="preserve"> </w:t>
      </w:r>
      <w:r w:rsidRPr="007B6342">
        <w:rPr>
          <w:rStyle w:val="SubtitleChar"/>
          <w:i w:val="0"/>
          <w:iCs w:val="0"/>
          <w:spacing w:val="8"/>
          <w:sz w:val="12"/>
          <w:szCs w:val="16"/>
        </w:rPr>
        <w:t>Interpolated Average Precision Curves of our implementation of TF-IDF, Jaccard</w:t>
      </w:r>
      <w:r w:rsidR="002E4850">
        <w:rPr>
          <w:rStyle w:val="SubtitleChar"/>
          <w:i w:val="0"/>
          <w:iCs w:val="0"/>
          <w:spacing w:val="8"/>
          <w:sz w:val="12"/>
          <w:szCs w:val="16"/>
        </w:rPr>
        <w:t>,</w:t>
      </w:r>
      <w:r w:rsidRPr="007B6342">
        <w:rPr>
          <w:rStyle w:val="SubtitleChar"/>
          <w:i w:val="0"/>
          <w:iCs w:val="0"/>
          <w:spacing w:val="8"/>
          <w:sz w:val="12"/>
          <w:szCs w:val="16"/>
        </w:rPr>
        <w:t xml:space="preserve"> and BM25 limited at K = 50.</w:t>
      </w:r>
    </w:p>
    <w:p w14:paraId="5D4AF151" w14:textId="55DF1A8E" w:rsidR="00D50A79" w:rsidRPr="007B6342" w:rsidRDefault="00D50A79" w:rsidP="00D50A79">
      <w:pPr>
        <w:spacing w:after="0" w:line="276" w:lineRule="auto"/>
        <w:jc w:val="center"/>
        <w:rPr>
          <w:rStyle w:val="IntenseReference"/>
          <w:b w:val="0"/>
          <w:bCs w:val="0"/>
        </w:rPr>
      </w:pPr>
      <w:r w:rsidRPr="007B6342">
        <w:rPr>
          <w:rStyle w:val="IntenseReference"/>
          <w:b w:val="0"/>
          <w:bCs w:val="0"/>
        </w:rPr>
        <w:t xml:space="preserve">Table </w:t>
      </w:r>
      <w:r w:rsidR="0056628B">
        <w:rPr>
          <w:rStyle w:val="IntenseReference"/>
          <w:b w:val="0"/>
          <w:bCs w:val="0"/>
        </w:rPr>
        <w:t>2</w:t>
      </w:r>
      <w:r w:rsidRPr="007B6342">
        <w:rPr>
          <w:rStyle w:val="IntenseReference"/>
          <w:b w:val="0"/>
          <w:bCs w:val="0"/>
        </w:rPr>
        <w:t>. Interpolated average precision with the average of the interpolations.</w:t>
      </w:r>
    </w:p>
    <w:tbl>
      <w:tblPr>
        <w:tblW w:w="0" w:type="auto"/>
        <w:jc w:val="center"/>
        <w:tblLook w:val="04A0" w:firstRow="1" w:lastRow="0" w:firstColumn="1" w:lastColumn="0" w:noHBand="0" w:noVBand="1"/>
      </w:tblPr>
      <w:tblGrid>
        <w:gridCol w:w="577"/>
        <w:gridCol w:w="697"/>
        <w:gridCol w:w="757"/>
        <w:gridCol w:w="757"/>
      </w:tblGrid>
      <w:tr w:rsidR="00F00700" w:rsidRPr="00F00700" w14:paraId="548C2767" w14:textId="77777777" w:rsidTr="00B879F0">
        <w:trPr>
          <w:trHeight w:val="197"/>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544D1"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Recall</w:t>
            </w:r>
          </w:p>
        </w:tc>
        <w:tc>
          <w:tcPr>
            <w:tcW w:w="0" w:type="auto"/>
            <w:gridSpan w:val="3"/>
            <w:tcBorders>
              <w:top w:val="single" w:sz="4" w:space="0" w:color="auto"/>
              <w:left w:val="nil"/>
              <w:bottom w:val="single" w:sz="4" w:space="0" w:color="auto"/>
              <w:right w:val="single" w:sz="4" w:space="0" w:color="auto"/>
            </w:tcBorders>
            <w:shd w:val="clear" w:color="auto" w:fill="auto"/>
            <w:noWrap/>
            <w:vAlign w:val="center"/>
            <w:hideMark/>
          </w:tcPr>
          <w:p w14:paraId="73BDD473" w14:textId="77777777" w:rsidR="00F00700" w:rsidRPr="00F00700" w:rsidRDefault="00F00700" w:rsidP="00F00700">
            <w:pPr>
              <w:spacing w:after="0" w:line="240" w:lineRule="auto"/>
              <w:jc w:val="center"/>
              <w:rPr>
                <w:rFonts w:ascii="Roboto Mono" w:eastAsia="Times New Roman" w:hAnsi="Roboto Mono" w:cs="Calibri"/>
                <w:b/>
                <w:bCs/>
                <w:color w:val="000000"/>
                <w:sz w:val="10"/>
                <w:szCs w:val="10"/>
              </w:rPr>
            </w:pPr>
            <w:r w:rsidRPr="00F00700">
              <w:rPr>
                <w:rFonts w:ascii="Roboto Mono" w:eastAsia="Times New Roman" w:hAnsi="Roboto Mono" w:cs="Calibri"/>
                <w:b/>
                <w:bCs/>
                <w:color w:val="000000"/>
                <w:sz w:val="10"/>
                <w:szCs w:val="10"/>
              </w:rPr>
              <w:t>Ranking Methods</w:t>
            </w:r>
          </w:p>
        </w:tc>
      </w:tr>
      <w:tr w:rsidR="002F2C63" w:rsidRPr="007B6342" w14:paraId="1D64A26F" w14:textId="77777777" w:rsidTr="00B879F0">
        <w:trPr>
          <w:trHeight w:val="1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D07C5A" w14:textId="77777777" w:rsidR="00F00700" w:rsidRPr="00F00700" w:rsidRDefault="00F00700" w:rsidP="00F00700">
            <w:pPr>
              <w:spacing w:after="0" w:line="240" w:lineRule="auto"/>
              <w:rPr>
                <w:rFonts w:ascii="Roboto Mono" w:eastAsia="Times New Roman" w:hAnsi="Roboto Mono" w:cs="Calibri"/>
                <w:color w:val="000000"/>
                <w:sz w:val="10"/>
                <w:szCs w:val="10"/>
              </w:rPr>
            </w:pPr>
          </w:p>
        </w:tc>
        <w:tc>
          <w:tcPr>
            <w:tcW w:w="0" w:type="auto"/>
            <w:tcBorders>
              <w:top w:val="nil"/>
              <w:left w:val="nil"/>
              <w:bottom w:val="single" w:sz="4" w:space="0" w:color="auto"/>
              <w:right w:val="single" w:sz="4" w:space="0" w:color="auto"/>
            </w:tcBorders>
            <w:shd w:val="clear" w:color="auto" w:fill="auto"/>
            <w:noWrap/>
            <w:vAlign w:val="center"/>
            <w:hideMark/>
          </w:tcPr>
          <w:p w14:paraId="1C3F4BAF"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BM25</w:t>
            </w:r>
          </w:p>
        </w:tc>
        <w:tc>
          <w:tcPr>
            <w:tcW w:w="0" w:type="auto"/>
            <w:tcBorders>
              <w:top w:val="nil"/>
              <w:left w:val="nil"/>
              <w:bottom w:val="single" w:sz="4" w:space="0" w:color="auto"/>
              <w:right w:val="single" w:sz="4" w:space="0" w:color="auto"/>
            </w:tcBorders>
            <w:shd w:val="clear" w:color="auto" w:fill="auto"/>
            <w:noWrap/>
            <w:vAlign w:val="center"/>
            <w:hideMark/>
          </w:tcPr>
          <w:p w14:paraId="43473AE3"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TF-IDF</w:t>
            </w:r>
          </w:p>
        </w:tc>
        <w:tc>
          <w:tcPr>
            <w:tcW w:w="0" w:type="auto"/>
            <w:tcBorders>
              <w:top w:val="nil"/>
              <w:left w:val="nil"/>
              <w:bottom w:val="single" w:sz="4" w:space="0" w:color="auto"/>
              <w:right w:val="single" w:sz="4" w:space="0" w:color="auto"/>
            </w:tcBorders>
            <w:shd w:val="clear" w:color="auto" w:fill="auto"/>
            <w:noWrap/>
            <w:vAlign w:val="center"/>
            <w:hideMark/>
          </w:tcPr>
          <w:p w14:paraId="1EAAE6CA"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Jaccard</w:t>
            </w:r>
          </w:p>
        </w:tc>
      </w:tr>
      <w:tr w:rsidR="00DE2BCE" w:rsidRPr="007B6342" w14:paraId="7EFE8C3E" w14:textId="77777777" w:rsidTr="00B879F0">
        <w:trPr>
          <w:trHeight w:val="170"/>
          <w:jc w:val="center"/>
        </w:trPr>
        <w:tc>
          <w:tcPr>
            <w:tcW w:w="0" w:type="auto"/>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8B84801"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w:t>
            </w:r>
          </w:p>
        </w:tc>
        <w:tc>
          <w:tcPr>
            <w:tcW w:w="0" w:type="auto"/>
            <w:tcBorders>
              <w:top w:val="single" w:sz="4" w:space="0" w:color="auto"/>
              <w:left w:val="single" w:sz="4" w:space="0" w:color="auto"/>
              <w:bottom w:val="single" w:sz="4" w:space="0" w:color="auto"/>
              <w:right w:val="single" w:sz="4" w:space="0" w:color="auto"/>
            </w:tcBorders>
            <w:shd w:val="clear" w:color="000000" w:fill="BCD881"/>
            <w:noWrap/>
            <w:vAlign w:val="center"/>
            <w:hideMark/>
          </w:tcPr>
          <w:p w14:paraId="10AF1360"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0.428571</w:t>
            </w:r>
          </w:p>
        </w:tc>
        <w:tc>
          <w:tcPr>
            <w:tcW w:w="0" w:type="auto"/>
            <w:tcBorders>
              <w:top w:val="single" w:sz="4" w:space="0" w:color="auto"/>
              <w:left w:val="single" w:sz="4" w:space="0" w:color="auto"/>
              <w:bottom w:val="single" w:sz="4" w:space="0" w:color="auto"/>
              <w:right w:val="single" w:sz="4" w:space="0" w:color="auto"/>
            </w:tcBorders>
            <w:shd w:val="clear" w:color="000000" w:fill="BCD881"/>
            <w:noWrap/>
            <w:vAlign w:val="center"/>
            <w:hideMark/>
          </w:tcPr>
          <w:p w14:paraId="27870884"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0.428571</w:t>
            </w:r>
          </w:p>
        </w:tc>
        <w:tc>
          <w:tcPr>
            <w:tcW w:w="0" w:type="auto"/>
            <w:tcBorders>
              <w:top w:val="single" w:sz="4" w:space="0" w:color="auto"/>
              <w:left w:val="single" w:sz="4" w:space="0" w:color="auto"/>
              <w:bottom w:val="single" w:sz="4" w:space="0" w:color="auto"/>
              <w:right w:val="single" w:sz="4" w:space="0" w:color="auto"/>
            </w:tcBorders>
            <w:shd w:val="clear" w:color="000000" w:fill="D9E082"/>
            <w:noWrap/>
            <w:vAlign w:val="center"/>
            <w:hideMark/>
          </w:tcPr>
          <w:p w14:paraId="025E841A"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0.371429</w:t>
            </w:r>
          </w:p>
        </w:tc>
      </w:tr>
      <w:tr w:rsidR="00DE2BCE" w:rsidRPr="007B6342" w14:paraId="7BD58F94" w14:textId="77777777" w:rsidTr="00B879F0">
        <w:trPr>
          <w:trHeight w:val="170"/>
          <w:jc w:val="center"/>
        </w:trPr>
        <w:tc>
          <w:tcPr>
            <w:tcW w:w="0" w:type="auto"/>
            <w:tcBorders>
              <w:top w:val="single" w:sz="4" w:space="0" w:color="auto"/>
              <w:left w:val="single" w:sz="4" w:space="0" w:color="auto"/>
              <w:bottom w:val="single" w:sz="4" w:space="0" w:color="auto"/>
              <w:right w:val="single" w:sz="4" w:space="0" w:color="auto"/>
            </w:tcBorders>
            <w:shd w:val="clear" w:color="000000" w:fill="FA9473"/>
            <w:noWrap/>
            <w:vAlign w:val="center"/>
            <w:hideMark/>
          </w:tcPr>
          <w:p w14:paraId="06572C94"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0.1</w:t>
            </w:r>
          </w:p>
        </w:tc>
        <w:tc>
          <w:tcPr>
            <w:tcW w:w="0" w:type="auto"/>
            <w:tcBorders>
              <w:top w:val="single" w:sz="4" w:space="0" w:color="auto"/>
              <w:left w:val="single" w:sz="4" w:space="0" w:color="auto"/>
              <w:bottom w:val="single" w:sz="4" w:space="0" w:color="auto"/>
              <w:right w:val="single" w:sz="4" w:space="0" w:color="auto"/>
            </w:tcBorders>
            <w:shd w:val="clear" w:color="000000" w:fill="A6D27F"/>
            <w:noWrap/>
            <w:vAlign w:val="center"/>
            <w:hideMark/>
          </w:tcPr>
          <w:p w14:paraId="5955CC28"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0.471429</w:t>
            </w:r>
          </w:p>
        </w:tc>
        <w:tc>
          <w:tcPr>
            <w:tcW w:w="0" w:type="auto"/>
            <w:tcBorders>
              <w:top w:val="single" w:sz="4" w:space="0" w:color="auto"/>
              <w:left w:val="single" w:sz="4" w:space="0" w:color="auto"/>
              <w:bottom w:val="single" w:sz="4" w:space="0" w:color="auto"/>
              <w:right w:val="single" w:sz="4" w:space="0" w:color="auto"/>
            </w:tcBorders>
            <w:shd w:val="clear" w:color="000000" w:fill="C3DA81"/>
            <w:noWrap/>
            <w:vAlign w:val="center"/>
            <w:hideMark/>
          </w:tcPr>
          <w:p w14:paraId="4B8602AE"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0.414286</w:t>
            </w:r>
          </w:p>
        </w:tc>
        <w:tc>
          <w:tcPr>
            <w:tcW w:w="0" w:type="auto"/>
            <w:tcBorders>
              <w:top w:val="single" w:sz="4" w:space="0" w:color="auto"/>
              <w:left w:val="single" w:sz="4" w:space="0" w:color="auto"/>
              <w:bottom w:val="single" w:sz="4" w:space="0" w:color="auto"/>
              <w:right w:val="single" w:sz="4" w:space="0" w:color="auto"/>
            </w:tcBorders>
            <w:shd w:val="clear" w:color="000000" w:fill="FBA977"/>
            <w:noWrap/>
            <w:vAlign w:val="center"/>
            <w:hideMark/>
          </w:tcPr>
          <w:p w14:paraId="6F21B97B"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0.146939</w:t>
            </w:r>
          </w:p>
        </w:tc>
      </w:tr>
      <w:tr w:rsidR="00DE2BCE" w:rsidRPr="007B6342" w14:paraId="4CD4DEB7" w14:textId="77777777" w:rsidTr="00B879F0">
        <w:trPr>
          <w:trHeight w:val="170"/>
          <w:jc w:val="center"/>
        </w:trPr>
        <w:tc>
          <w:tcPr>
            <w:tcW w:w="0" w:type="auto"/>
            <w:tcBorders>
              <w:top w:val="single" w:sz="4" w:space="0" w:color="auto"/>
              <w:left w:val="single" w:sz="4" w:space="0" w:color="auto"/>
              <w:bottom w:val="single" w:sz="4" w:space="0" w:color="auto"/>
              <w:right w:val="single" w:sz="4" w:space="0" w:color="auto"/>
            </w:tcBorders>
            <w:shd w:val="clear" w:color="000000" w:fill="FCC07B"/>
            <w:noWrap/>
            <w:vAlign w:val="center"/>
            <w:hideMark/>
          </w:tcPr>
          <w:p w14:paraId="4AF2102F"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0.2</w:t>
            </w:r>
          </w:p>
        </w:tc>
        <w:tc>
          <w:tcPr>
            <w:tcW w:w="0" w:type="auto"/>
            <w:tcBorders>
              <w:top w:val="single" w:sz="4" w:space="0" w:color="auto"/>
              <w:left w:val="single" w:sz="4" w:space="0" w:color="auto"/>
              <w:bottom w:val="single" w:sz="4" w:space="0" w:color="auto"/>
              <w:right w:val="single" w:sz="4" w:space="0" w:color="auto"/>
            </w:tcBorders>
            <w:shd w:val="clear" w:color="000000" w:fill="B2D580"/>
            <w:noWrap/>
            <w:vAlign w:val="center"/>
            <w:hideMark/>
          </w:tcPr>
          <w:p w14:paraId="4363B8CF"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0.447619</w:t>
            </w:r>
          </w:p>
        </w:tc>
        <w:tc>
          <w:tcPr>
            <w:tcW w:w="0" w:type="auto"/>
            <w:tcBorders>
              <w:top w:val="single" w:sz="4" w:space="0" w:color="auto"/>
              <w:left w:val="single" w:sz="4" w:space="0" w:color="auto"/>
              <w:bottom w:val="single" w:sz="4" w:space="0" w:color="auto"/>
              <w:right w:val="single" w:sz="4" w:space="0" w:color="auto"/>
            </w:tcBorders>
            <w:shd w:val="clear" w:color="000000" w:fill="E4E483"/>
            <w:noWrap/>
            <w:vAlign w:val="center"/>
            <w:hideMark/>
          </w:tcPr>
          <w:p w14:paraId="63B5BFF4"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0.35</w:t>
            </w:r>
          </w:p>
        </w:tc>
        <w:tc>
          <w:tcPr>
            <w:tcW w:w="0" w:type="auto"/>
            <w:tcBorders>
              <w:top w:val="single" w:sz="4" w:space="0" w:color="auto"/>
              <w:left w:val="single" w:sz="4" w:space="0" w:color="auto"/>
              <w:bottom w:val="single" w:sz="4" w:space="0" w:color="auto"/>
              <w:right w:val="single" w:sz="4" w:space="0" w:color="auto"/>
            </w:tcBorders>
            <w:shd w:val="clear" w:color="000000" w:fill="FA9B74"/>
            <w:noWrap/>
            <w:vAlign w:val="center"/>
            <w:hideMark/>
          </w:tcPr>
          <w:p w14:paraId="4E91DCEA"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0.11619</w:t>
            </w:r>
          </w:p>
        </w:tc>
      </w:tr>
      <w:tr w:rsidR="00DE2BCE" w:rsidRPr="007B6342" w14:paraId="1E9DA914" w14:textId="77777777" w:rsidTr="00B879F0">
        <w:trPr>
          <w:trHeight w:val="170"/>
          <w:jc w:val="center"/>
        </w:trPr>
        <w:tc>
          <w:tcPr>
            <w:tcW w:w="0" w:type="auto"/>
            <w:tcBorders>
              <w:top w:val="single" w:sz="4" w:space="0" w:color="auto"/>
              <w:left w:val="single" w:sz="4" w:space="0" w:color="auto"/>
              <w:bottom w:val="single" w:sz="4" w:space="0" w:color="auto"/>
              <w:right w:val="single" w:sz="4" w:space="0" w:color="auto"/>
            </w:tcBorders>
            <w:shd w:val="clear" w:color="000000" w:fill="FEEB84"/>
            <w:noWrap/>
            <w:vAlign w:val="center"/>
            <w:hideMark/>
          </w:tcPr>
          <w:p w14:paraId="1D70E6ED"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0.3</w:t>
            </w:r>
          </w:p>
        </w:tc>
        <w:tc>
          <w:tcPr>
            <w:tcW w:w="0" w:type="auto"/>
            <w:tcBorders>
              <w:top w:val="single" w:sz="4" w:space="0" w:color="auto"/>
              <w:left w:val="single" w:sz="4" w:space="0" w:color="auto"/>
              <w:bottom w:val="single" w:sz="4" w:space="0" w:color="auto"/>
              <w:right w:val="single" w:sz="4" w:space="0" w:color="auto"/>
            </w:tcBorders>
            <w:shd w:val="clear" w:color="000000" w:fill="EEE784"/>
            <w:noWrap/>
            <w:vAlign w:val="center"/>
            <w:hideMark/>
          </w:tcPr>
          <w:p w14:paraId="0F57E0C7"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0.330612</w:t>
            </w:r>
          </w:p>
        </w:tc>
        <w:tc>
          <w:tcPr>
            <w:tcW w:w="0" w:type="auto"/>
            <w:tcBorders>
              <w:top w:val="single" w:sz="4" w:space="0" w:color="auto"/>
              <w:left w:val="single" w:sz="4" w:space="0" w:color="auto"/>
              <w:bottom w:val="single" w:sz="4" w:space="0" w:color="auto"/>
              <w:right w:val="single" w:sz="4" w:space="0" w:color="auto"/>
            </w:tcBorders>
            <w:shd w:val="clear" w:color="000000" w:fill="FEE783"/>
            <w:noWrap/>
            <w:vAlign w:val="center"/>
            <w:hideMark/>
          </w:tcPr>
          <w:p w14:paraId="3956DB21"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0.289796</w:t>
            </w:r>
          </w:p>
        </w:tc>
        <w:tc>
          <w:tcPr>
            <w:tcW w:w="0" w:type="auto"/>
            <w:tcBorders>
              <w:top w:val="single" w:sz="4" w:space="0" w:color="auto"/>
              <w:left w:val="single" w:sz="4" w:space="0" w:color="auto"/>
              <w:bottom w:val="single" w:sz="4" w:space="0" w:color="auto"/>
              <w:right w:val="single" w:sz="4" w:space="0" w:color="auto"/>
            </w:tcBorders>
            <w:shd w:val="clear" w:color="000000" w:fill="F98770"/>
            <w:noWrap/>
            <w:vAlign w:val="center"/>
            <w:hideMark/>
          </w:tcPr>
          <w:p w14:paraId="54215A9A"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0.069388</w:t>
            </w:r>
          </w:p>
        </w:tc>
      </w:tr>
      <w:tr w:rsidR="00DE2BCE" w:rsidRPr="007B6342" w14:paraId="2BC6E67D" w14:textId="77777777" w:rsidTr="00B879F0">
        <w:trPr>
          <w:trHeight w:val="170"/>
          <w:jc w:val="center"/>
        </w:trPr>
        <w:tc>
          <w:tcPr>
            <w:tcW w:w="0" w:type="auto"/>
            <w:tcBorders>
              <w:top w:val="single" w:sz="4" w:space="0" w:color="auto"/>
              <w:left w:val="single" w:sz="4" w:space="0" w:color="auto"/>
              <w:bottom w:val="single" w:sz="4" w:space="0" w:color="auto"/>
              <w:right w:val="single" w:sz="4" w:space="0" w:color="auto"/>
            </w:tcBorders>
            <w:shd w:val="clear" w:color="000000" w:fill="CBDC81"/>
            <w:noWrap/>
            <w:vAlign w:val="center"/>
            <w:hideMark/>
          </w:tcPr>
          <w:p w14:paraId="216C23A8"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0.4</w:t>
            </w:r>
          </w:p>
        </w:tc>
        <w:tc>
          <w:tcPr>
            <w:tcW w:w="0" w:type="auto"/>
            <w:tcBorders>
              <w:top w:val="single" w:sz="4" w:space="0" w:color="auto"/>
              <w:left w:val="single" w:sz="4" w:space="0" w:color="auto"/>
              <w:bottom w:val="single" w:sz="4" w:space="0" w:color="auto"/>
              <w:right w:val="single" w:sz="4" w:space="0" w:color="auto"/>
            </w:tcBorders>
            <w:shd w:val="clear" w:color="000000" w:fill="FED980"/>
            <w:noWrap/>
            <w:vAlign w:val="center"/>
            <w:hideMark/>
          </w:tcPr>
          <w:p w14:paraId="4CA0B122"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0.257143</w:t>
            </w:r>
          </w:p>
        </w:tc>
        <w:tc>
          <w:tcPr>
            <w:tcW w:w="0" w:type="auto"/>
            <w:tcBorders>
              <w:top w:val="single" w:sz="4" w:space="0" w:color="auto"/>
              <w:left w:val="single" w:sz="4" w:space="0" w:color="auto"/>
              <w:bottom w:val="single" w:sz="4" w:space="0" w:color="auto"/>
              <w:right w:val="single" w:sz="4" w:space="0" w:color="auto"/>
            </w:tcBorders>
            <w:shd w:val="clear" w:color="000000" w:fill="FCB579"/>
            <w:noWrap/>
            <w:vAlign w:val="center"/>
            <w:hideMark/>
          </w:tcPr>
          <w:p w14:paraId="4BB83BAB"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0.175714</w:t>
            </w:r>
          </w:p>
        </w:tc>
        <w:tc>
          <w:tcPr>
            <w:tcW w:w="0" w:type="auto"/>
            <w:tcBorders>
              <w:top w:val="nil"/>
              <w:left w:val="nil"/>
              <w:bottom w:val="single" w:sz="4" w:space="0" w:color="auto"/>
              <w:right w:val="single" w:sz="4" w:space="0" w:color="auto"/>
            </w:tcBorders>
            <w:shd w:val="clear" w:color="auto" w:fill="auto"/>
            <w:noWrap/>
            <w:vAlign w:val="center"/>
            <w:hideMark/>
          </w:tcPr>
          <w:p w14:paraId="75D5F28C"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 </w:t>
            </w:r>
          </w:p>
        </w:tc>
      </w:tr>
      <w:tr w:rsidR="00DE2BCE" w:rsidRPr="007B6342" w14:paraId="22714AA6" w14:textId="77777777" w:rsidTr="00B879F0">
        <w:trPr>
          <w:trHeight w:val="170"/>
          <w:jc w:val="center"/>
        </w:trPr>
        <w:tc>
          <w:tcPr>
            <w:tcW w:w="0" w:type="auto"/>
            <w:tcBorders>
              <w:top w:val="single" w:sz="4" w:space="0" w:color="auto"/>
              <w:left w:val="single" w:sz="4" w:space="0" w:color="auto"/>
              <w:bottom w:val="single" w:sz="4" w:space="0" w:color="auto"/>
              <w:right w:val="single" w:sz="4" w:space="0" w:color="auto"/>
            </w:tcBorders>
            <w:shd w:val="clear" w:color="000000" w:fill="97CD7E"/>
            <w:noWrap/>
            <w:vAlign w:val="center"/>
            <w:hideMark/>
          </w:tcPr>
          <w:p w14:paraId="0885062E"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0.5</w:t>
            </w:r>
          </w:p>
        </w:tc>
        <w:tc>
          <w:tcPr>
            <w:tcW w:w="0" w:type="auto"/>
            <w:tcBorders>
              <w:top w:val="single" w:sz="4" w:space="0" w:color="auto"/>
              <w:left w:val="single" w:sz="4" w:space="0" w:color="auto"/>
              <w:bottom w:val="single" w:sz="4" w:space="0" w:color="auto"/>
              <w:right w:val="single" w:sz="4" w:space="0" w:color="auto"/>
            </w:tcBorders>
            <w:shd w:val="clear" w:color="000000" w:fill="FCC47C"/>
            <w:noWrap/>
            <w:vAlign w:val="center"/>
            <w:hideMark/>
          </w:tcPr>
          <w:p w14:paraId="724AD219"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0.208163</w:t>
            </w:r>
          </w:p>
        </w:tc>
        <w:tc>
          <w:tcPr>
            <w:tcW w:w="0" w:type="auto"/>
            <w:tcBorders>
              <w:top w:val="single" w:sz="4" w:space="0" w:color="auto"/>
              <w:left w:val="single" w:sz="4" w:space="0" w:color="auto"/>
              <w:bottom w:val="single" w:sz="4" w:space="0" w:color="auto"/>
              <w:right w:val="single" w:sz="4" w:space="0" w:color="auto"/>
            </w:tcBorders>
            <w:shd w:val="clear" w:color="000000" w:fill="FA9F75"/>
            <w:noWrap/>
            <w:vAlign w:val="center"/>
            <w:hideMark/>
          </w:tcPr>
          <w:p w14:paraId="3B6AFC8C"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0.124898</w:t>
            </w:r>
          </w:p>
        </w:tc>
        <w:tc>
          <w:tcPr>
            <w:tcW w:w="0" w:type="auto"/>
            <w:tcBorders>
              <w:top w:val="nil"/>
              <w:left w:val="nil"/>
              <w:bottom w:val="single" w:sz="4" w:space="0" w:color="auto"/>
              <w:right w:val="single" w:sz="4" w:space="0" w:color="auto"/>
            </w:tcBorders>
            <w:shd w:val="clear" w:color="auto" w:fill="auto"/>
            <w:noWrap/>
            <w:vAlign w:val="center"/>
            <w:hideMark/>
          </w:tcPr>
          <w:p w14:paraId="12675D41"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 </w:t>
            </w:r>
          </w:p>
        </w:tc>
      </w:tr>
      <w:tr w:rsidR="00DE2BCE" w:rsidRPr="007B6342" w14:paraId="16511647" w14:textId="77777777" w:rsidTr="00B879F0">
        <w:trPr>
          <w:trHeight w:val="170"/>
          <w:jc w:val="center"/>
        </w:trPr>
        <w:tc>
          <w:tcPr>
            <w:tcW w:w="0" w:type="auto"/>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F499972"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0.6</w:t>
            </w:r>
          </w:p>
        </w:tc>
        <w:tc>
          <w:tcPr>
            <w:tcW w:w="0" w:type="auto"/>
            <w:tcBorders>
              <w:top w:val="single" w:sz="4" w:space="0" w:color="auto"/>
              <w:left w:val="single" w:sz="4" w:space="0" w:color="auto"/>
              <w:bottom w:val="single" w:sz="4" w:space="0" w:color="auto"/>
              <w:right w:val="single" w:sz="4" w:space="0" w:color="auto"/>
            </w:tcBorders>
            <w:shd w:val="clear" w:color="000000" w:fill="FBAD78"/>
            <w:noWrap/>
            <w:vAlign w:val="center"/>
            <w:hideMark/>
          </w:tcPr>
          <w:p w14:paraId="75908DC4"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0.155844</w:t>
            </w:r>
          </w:p>
        </w:tc>
        <w:tc>
          <w:tcPr>
            <w:tcW w:w="0" w:type="auto"/>
            <w:tcBorders>
              <w:top w:val="nil"/>
              <w:left w:val="nil"/>
              <w:bottom w:val="single" w:sz="4" w:space="0" w:color="auto"/>
              <w:right w:val="single" w:sz="4" w:space="0" w:color="auto"/>
            </w:tcBorders>
            <w:shd w:val="clear" w:color="auto" w:fill="auto"/>
            <w:noWrap/>
            <w:vAlign w:val="center"/>
            <w:hideMark/>
          </w:tcPr>
          <w:p w14:paraId="459B9303"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 </w:t>
            </w:r>
          </w:p>
        </w:tc>
        <w:tc>
          <w:tcPr>
            <w:tcW w:w="0" w:type="auto"/>
            <w:tcBorders>
              <w:top w:val="nil"/>
              <w:left w:val="nil"/>
              <w:bottom w:val="single" w:sz="4" w:space="0" w:color="auto"/>
              <w:right w:val="single" w:sz="4" w:space="0" w:color="auto"/>
            </w:tcBorders>
            <w:shd w:val="clear" w:color="auto" w:fill="auto"/>
            <w:noWrap/>
            <w:vAlign w:val="center"/>
            <w:hideMark/>
          </w:tcPr>
          <w:p w14:paraId="7C63A8D6"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 </w:t>
            </w:r>
          </w:p>
        </w:tc>
      </w:tr>
      <w:tr w:rsidR="00DE2BCE" w:rsidRPr="00F00700" w14:paraId="5BA9925D" w14:textId="77777777" w:rsidTr="00B879F0">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D05113" w14:textId="77777777" w:rsidR="00F00700" w:rsidRPr="00F00700" w:rsidRDefault="00F00700" w:rsidP="00F00700">
            <w:pPr>
              <w:spacing w:after="0" w:line="240" w:lineRule="auto"/>
              <w:jc w:val="center"/>
              <w:rPr>
                <w:rFonts w:ascii="Roboto Mono" w:eastAsia="Times New Roman" w:hAnsi="Roboto Mono" w:cs="Calibri"/>
                <w:b/>
                <w:bCs/>
                <w:color w:val="000000"/>
                <w:sz w:val="10"/>
                <w:szCs w:val="10"/>
              </w:rPr>
            </w:pPr>
            <w:r w:rsidRPr="00F00700">
              <w:rPr>
                <w:rFonts w:ascii="Roboto Mono" w:eastAsia="Times New Roman" w:hAnsi="Roboto Mono" w:cs="Calibri"/>
                <w:b/>
                <w:bCs/>
                <w:color w:val="000000"/>
                <w:sz w:val="10"/>
                <w:szCs w:val="10"/>
              </w:rPr>
              <w:t>AVG</w:t>
            </w:r>
          </w:p>
        </w:tc>
        <w:tc>
          <w:tcPr>
            <w:tcW w:w="0" w:type="auto"/>
            <w:tcBorders>
              <w:top w:val="single" w:sz="4" w:space="0" w:color="auto"/>
              <w:left w:val="single" w:sz="4" w:space="0" w:color="auto"/>
              <w:bottom w:val="single" w:sz="4" w:space="0" w:color="auto"/>
              <w:right w:val="single" w:sz="4" w:space="0" w:color="auto"/>
            </w:tcBorders>
            <w:shd w:val="clear" w:color="000000" w:fill="EFE784"/>
            <w:noWrap/>
            <w:vAlign w:val="center"/>
            <w:hideMark/>
          </w:tcPr>
          <w:p w14:paraId="35C310FB" w14:textId="77777777" w:rsidR="00F00700" w:rsidRPr="00F00700" w:rsidRDefault="00F00700" w:rsidP="00F00700">
            <w:pPr>
              <w:spacing w:after="0" w:line="240" w:lineRule="auto"/>
              <w:jc w:val="center"/>
              <w:rPr>
                <w:rFonts w:ascii="Roboto Mono" w:eastAsia="Times New Roman" w:hAnsi="Roboto Mono" w:cs="Calibri"/>
                <w:b/>
                <w:bCs/>
                <w:color w:val="000000"/>
                <w:sz w:val="10"/>
                <w:szCs w:val="10"/>
              </w:rPr>
            </w:pPr>
            <w:r w:rsidRPr="00F00700">
              <w:rPr>
                <w:rFonts w:ascii="Roboto Mono" w:eastAsia="Times New Roman" w:hAnsi="Roboto Mono" w:cs="Calibri"/>
                <w:b/>
                <w:bCs/>
                <w:color w:val="000000"/>
                <w:sz w:val="10"/>
                <w:szCs w:val="10"/>
              </w:rPr>
              <w:t>0.328483</w:t>
            </w:r>
          </w:p>
        </w:tc>
        <w:tc>
          <w:tcPr>
            <w:tcW w:w="0" w:type="auto"/>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176F472D" w14:textId="77777777" w:rsidR="00F00700" w:rsidRPr="00F00700" w:rsidRDefault="00F00700" w:rsidP="00F00700">
            <w:pPr>
              <w:spacing w:after="0" w:line="240" w:lineRule="auto"/>
              <w:jc w:val="center"/>
              <w:rPr>
                <w:rFonts w:ascii="Roboto Mono" w:eastAsia="Times New Roman" w:hAnsi="Roboto Mono" w:cs="Calibri"/>
                <w:b/>
                <w:bCs/>
                <w:color w:val="000000"/>
                <w:sz w:val="10"/>
                <w:szCs w:val="10"/>
              </w:rPr>
            </w:pPr>
            <w:r w:rsidRPr="00F00700">
              <w:rPr>
                <w:rFonts w:ascii="Roboto Mono" w:eastAsia="Times New Roman" w:hAnsi="Roboto Mono" w:cs="Calibri"/>
                <w:b/>
                <w:bCs/>
                <w:color w:val="000000"/>
                <w:sz w:val="10"/>
                <w:szCs w:val="10"/>
              </w:rPr>
              <w:t>0.2972108</w:t>
            </w:r>
          </w:p>
        </w:tc>
        <w:tc>
          <w:tcPr>
            <w:tcW w:w="0" w:type="auto"/>
            <w:tcBorders>
              <w:top w:val="single" w:sz="4" w:space="0" w:color="auto"/>
              <w:left w:val="single" w:sz="4" w:space="0" w:color="auto"/>
              <w:bottom w:val="single" w:sz="4" w:space="0" w:color="auto"/>
              <w:right w:val="single" w:sz="4" w:space="0" w:color="auto"/>
            </w:tcBorders>
            <w:shd w:val="clear" w:color="000000" w:fill="FCB579"/>
            <w:noWrap/>
            <w:vAlign w:val="center"/>
            <w:hideMark/>
          </w:tcPr>
          <w:p w14:paraId="230A4298" w14:textId="77777777" w:rsidR="00F00700" w:rsidRPr="00F00700" w:rsidRDefault="00F00700" w:rsidP="00F00700">
            <w:pPr>
              <w:spacing w:after="0" w:line="240" w:lineRule="auto"/>
              <w:jc w:val="center"/>
              <w:rPr>
                <w:rFonts w:ascii="Roboto Mono" w:eastAsia="Times New Roman" w:hAnsi="Roboto Mono" w:cs="Calibri"/>
                <w:b/>
                <w:bCs/>
                <w:color w:val="000000"/>
                <w:sz w:val="10"/>
                <w:szCs w:val="10"/>
              </w:rPr>
            </w:pPr>
            <w:r w:rsidRPr="00F00700">
              <w:rPr>
                <w:rFonts w:ascii="Roboto Mono" w:eastAsia="Times New Roman" w:hAnsi="Roboto Mono" w:cs="Calibri"/>
                <w:b/>
                <w:bCs/>
                <w:color w:val="000000"/>
                <w:sz w:val="10"/>
                <w:szCs w:val="10"/>
              </w:rPr>
              <w:t>0.1759865</w:t>
            </w:r>
          </w:p>
        </w:tc>
      </w:tr>
    </w:tbl>
    <w:p w14:paraId="62D94D4F" w14:textId="77777777" w:rsidR="00423067" w:rsidRDefault="00423067" w:rsidP="00423067"/>
    <w:p w14:paraId="28CCDDBF" w14:textId="0087D458" w:rsidR="00423067" w:rsidRPr="007B6342" w:rsidRDefault="00423067" w:rsidP="00423067">
      <w:pPr>
        <w:pStyle w:val="Heading2"/>
        <w:rPr>
          <w:cs/>
        </w:rPr>
      </w:pPr>
      <w:r w:rsidRPr="00643A27">
        <w:rPr>
          <w:color w:val="0000FF"/>
        </w:rPr>
        <w:t xml:space="preserve">EXTRA CREDIT </w:t>
      </w:r>
      <w:r w:rsidRPr="007B6342">
        <w:t>QUESTION</w:t>
      </w:r>
    </w:p>
    <w:p w14:paraId="5663BE7A" w14:textId="77777777" w:rsidR="00423067" w:rsidRPr="007B6342" w:rsidRDefault="00423067" w:rsidP="00423067">
      <w:pPr>
        <w:pStyle w:val="Heading3"/>
      </w:pPr>
      <w:proofErr w:type="spellStart"/>
      <w:r w:rsidRPr="007B6342">
        <w:t>MyCoolSearcher</w:t>
      </w:r>
      <w:proofErr w:type="spellEnd"/>
    </w:p>
    <w:p w14:paraId="4B8F4335" w14:textId="46066295" w:rsidR="00423067" w:rsidRDefault="00423067" w:rsidP="00423067">
      <w:r>
        <w:t xml:space="preserve">Our implementation of </w:t>
      </w:r>
      <w:proofErr w:type="spellStart"/>
      <w:r>
        <w:t>MyCoolSearcher</w:t>
      </w:r>
      <w:proofErr w:type="spellEnd"/>
      <w:r>
        <w:t xml:space="preserve"> is based on BM25, a </w:t>
      </w:r>
      <w:r w:rsidR="003E493F" w:rsidRPr="003E493F">
        <w:t xml:space="preserve">probabilistic </w:t>
      </w:r>
      <w:r>
        <w:t xml:space="preserve">ranking </w:t>
      </w:r>
      <w:r w:rsidR="003E493F" w:rsidRPr="003E493F">
        <w:t>approach</w:t>
      </w:r>
      <w:r>
        <w:t xml:space="preserve">. Our implementation starts from </w:t>
      </w:r>
      <w:r w:rsidRPr="00F15E2B">
        <w:rPr>
          <w:rFonts w:ascii="Roboto Mono" w:hAnsi="Roboto Mono"/>
        </w:rPr>
        <w:t>Indexer</w:t>
      </w:r>
      <w:r w:rsidRPr="00F15E2B">
        <w:t xml:space="preserve"> class</w:t>
      </w:r>
      <w:r>
        <w:t xml:space="preserve">, resides in </w:t>
      </w:r>
      <w:r w:rsidRPr="004C181D">
        <w:rPr>
          <w:rFonts w:ascii="Roboto Mono" w:hAnsi="Roboto Mono"/>
        </w:rPr>
        <w:t>TFIDFSearcher.java</w:t>
      </w:r>
      <w:r w:rsidRPr="00F84C5C">
        <w:t xml:space="preserve">, </w:t>
      </w:r>
      <w:r w:rsidRPr="00875BD5">
        <w:t>which involves indexing all terms in all documents as well as collecting term frequency.</w:t>
      </w:r>
      <w:r>
        <w:t xml:space="preserve"> </w:t>
      </w:r>
      <w:proofErr w:type="spellStart"/>
      <w:r w:rsidRPr="00F15E2B">
        <w:rPr>
          <w:rFonts w:ascii="Roboto Mono" w:hAnsi="Roboto Mono"/>
        </w:rPr>
        <w:t>ProbabilisticIndexer</w:t>
      </w:r>
      <w:proofErr w:type="spellEnd"/>
      <w:r w:rsidRPr="00F15E2B">
        <w:t xml:space="preserve"> class</w:t>
      </w:r>
      <w:r>
        <w:t xml:space="preserve">, a subclass of </w:t>
      </w:r>
      <w:r w:rsidRPr="00F15E2B">
        <w:rPr>
          <w:rFonts w:ascii="Roboto Mono" w:hAnsi="Roboto Mono"/>
        </w:rPr>
        <w:t>Indexer</w:t>
      </w:r>
      <w:r w:rsidRPr="00880C3F">
        <w:t xml:space="preserve"> class,</w:t>
      </w:r>
      <w:r>
        <w:t xml:space="preserve"> which involve</w:t>
      </w:r>
      <w:r w:rsidR="00902E71">
        <w:t>s</w:t>
      </w:r>
      <w:r>
        <w:t xml:space="preserve"> pre-calculating IDF. The </w:t>
      </w:r>
      <w:proofErr w:type="spellStart"/>
      <w:r w:rsidRPr="00ED6DD1">
        <w:rPr>
          <w:rFonts w:ascii="Roboto Mono" w:hAnsi="Roboto Mono"/>
        </w:rPr>
        <w:t>MyCoolSearcher</w:t>
      </w:r>
      <w:proofErr w:type="spellEnd"/>
      <w:r>
        <w:t xml:space="preserve"> class will use</w:t>
      </w:r>
      <w:r w:rsidR="008120C8">
        <w:t xml:space="preserve"> an</w:t>
      </w:r>
      <w:r>
        <w:t xml:space="preserve"> indexed term incidence matrix from the indexer object to calculate Retrieval Status Value (RSV) for every document. With RSV values, the Searcher then sort documents by its RSV. The higher the RSV, the greater. To calculate BM25, we specify 3 tuning variables as follows: k</w:t>
      </w:r>
      <w:r w:rsidRPr="001D62A1">
        <w:rPr>
          <w:vertAlign w:val="subscript"/>
        </w:rPr>
        <w:t>1</w:t>
      </w:r>
      <w:r>
        <w:t xml:space="preserve"> = 1.2, b = 0.75, k</w:t>
      </w:r>
      <w:r w:rsidRPr="000D7954">
        <w:rPr>
          <w:vertAlign w:val="subscript"/>
        </w:rPr>
        <w:t>2</w:t>
      </w:r>
      <w:r>
        <w:rPr>
          <w:vertAlign w:val="subscript"/>
        </w:rPr>
        <w:t xml:space="preserve"> </w:t>
      </w:r>
      <w:r w:rsidRPr="000D7954">
        <w:t>=</w:t>
      </w:r>
      <w:r>
        <w:t xml:space="preserve"> 2.0.</w:t>
      </w:r>
    </w:p>
    <w:p w14:paraId="6472EBCE" w14:textId="46A1996F" w:rsidR="007F7113" w:rsidRPr="00C655D3" w:rsidRDefault="007F189E" w:rsidP="00423067">
      <w:pPr>
        <w:rPr>
          <w:rFonts w:eastAsiaTheme="minorEastAsia"/>
          <w:sz w:val="14"/>
          <w:szCs w:val="18"/>
        </w:rPr>
      </w:pPr>
      <m:oMathPara>
        <m:oMath>
          <m:sSub>
            <m:sSubPr>
              <m:ctrlPr>
                <w:rPr>
                  <w:rFonts w:ascii="Cambria Math" w:hAnsi="Cambria Math"/>
                  <w:i/>
                  <w:sz w:val="14"/>
                  <w:szCs w:val="18"/>
                </w:rPr>
              </m:ctrlPr>
            </m:sSubPr>
            <m:e>
              <m:r>
                <w:rPr>
                  <w:rFonts w:ascii="Cambria Math" w:hAnsi="Cambria Math"/>
                  <w:sz w:val="14"/>
                  <w:szCs w:val="18"/>
                </w:rPr>
                <m:t>RSV</m:t>
              </m:r>
            </m:e>
            <m:sub>
              <m:r>
                <w:rPr>
                  <w:rFonts w:ascii="Cambria Math" w:hAnsi="Cambria Math"/>
                  <w:sz w:val="14"/>
                  <w:szCs w:val="18"/>
                </w:rPr>
                <m:t>d</m:t>
              </m:r>
            </m:sub>
          </m:sSub>
          <m:r>
            <w:rPr>
              <w:rFonts w:ascii="Cambria Math" w:hAnsi="Cambria Math"/>
              <w:sz w:val="14"/>
              <w:szCs w:val="18"/>
            </w:rPr>
            <m:t xml:space="preserve">= </m:t>
          </m:r>
          <m:nary>
            <m:naryPr>
              <m:chr m:val="∑"/>
              <m:limLoc m:val="subSup"/>
              <m:supHide m:val="1"/>
              <m:ctrlPr>
                <w:rPr>
                  <w:rFonts w:ascii="Cambria Math" w:hAnsi="Cambria Math"/>
                  <w:i/>
                  <w:sz w:val="14"/>
                  <w:szCs w:val="18"/>
                </w:rPr>
              </m:ctrlPr>
            </m:naryPr>
            <m:sub>
              <m:r>
                <w:rPr>
                  <w:rFonts w:ascii="Cambria Math" w:hAnsi="Cambria Math"/>
                  <w:sz w:val="14"/>
                  <w:szCs w:val="18"/>
                </w:rPr>
                <m:t>t ∈q</m:t>
              </m:r>
            </m:sub>
            <m:sup/>
            <m:e>
              <m:d>
                <m:dPr>
                  <m:begChr m:val="["/>
                  <m:endChr m:val="]"/>
                  <m:ctrlPr>
                    <w:rPr>
                      <w:rFonts w:ascii="Cambria Math" w:hAnsi="Cambria Math"/>
                      <w:sz w:val="14"/>
                      <w:szCs w:val="18"/>
                    </w:rPr>
                  </m:ctrlPr>
                </m:dPr>
                <m:e>
                  <m:func>
                    <m:funcPr>
                      <m:ctrlPr>
                        <w:rPr>
                          <w:rFonts w:ascii="Cambria Math" w:hAnsi="Cambria Math"/>
                          <w:i/>
                          <w:sz w:val="14"/>
                          <w:szCs w:val="18"/>
                        </w:rPr>
                      </m:ctrlPr>
                    </m:funcPr>
                    <m:fName>
                      <m:r>
                        <m:rPr>
                          <m:sty m:val="p"/>
                        </m:rPr>
                        <w:rPr>
                          <w:rFonts w:ascii="Cambria Math" w:hAnsi="Cambria Math"/>
                          <w:sz w:val="14"/>
                          <w:szCs w:val="18"/>
                        </w:rPr>
                        <m:t>log</m:t>
                      </m:r>
                    </m:fName>
                    <m:e>
                      <m:d>
                        <m:dPr>
                          <m:ctrlPr>
                            <w:rPr>
                              <w:rFonts w:ascii="Cambria Math" w:hAnsi="Cambria Math"/>
                              <w:i/>
                              <w:sz w:val="14"/>
                              <w:szCs w:val="18"/>
                            </w:rPr>
                          </m:ctrlPr>
                        </m:dPr>
                        <m:e>
                          <m:f>
                            <m:fPr>
                              <m:ctrlPr>
                                <w:rPr>
                                  <w:rFonts w:ascii="Cambria Math" w:hAnsi="Cambria Math"/>
                                  <w:i/>
                                  <w:sz w:val="14"/>
                                  <w:szCs w:val="18"/>
                                </w:rPr>
                              </m:ctrlPr>
                            </m:fPr>
                            <m:num>
                              <m:r>
                                <w:rPr>
                                  <w:rFonts w:ascii="Cambria Math" w:hAnsi="Cambria Math"/>
                                  <w:sz w:val="14"/>
                                  <w:szCs w:val="18"/>
                                </w:rPr>
                                <m:t>N</m:t>
                              </m:r>
                            </m:num>
                            <m:den>
                              <m:sSub>
                                <m:sSubPr>
                                  <m:ctrlPr>
                                    <w:rPr>
                                      <w:rFonts w:ascii="Cambria Math" w:hAnsi="Cambria Math"/>
                                      <w:i/>
                                      <w:sz w:val="14"/>
                                      <w:szCs w:val="18"/>
                                    </w:rPr>
                                  </m:ctrlPr>
                                </m:sSubPr>
                                <m:e>
                                  <m:r>
                                    <w:rPr>
                                      <w:rFonts w:ascii="Cambria Math" w:hAnsi="Cambria Math"/>
                                      <w:sz w:val="14"/>
                                      <w:szCs w:val="18"/>
                                    </w:rPr>
                                    <m:t>df</m:t>
                                  </m:r>
                                </m:e>
                                <m:sub>
                                  <m:r>
                                    <w:rPr>
                                      <w:rFonts w:ascii="Cambria Math" w:hAnsi="Cambria Math"/>
                                      <w:sz w:val="14"/>
                                      <w:szCs w:val="18"/>
                                    </w:rPr>
                                    <m:t>t</m:t>
                                  </m:r>
                                </m:sub>
                              </m:sSub>
                            </m:den>
                          </m:f>
                        </m:e>
                      </m:d>
                    </m:e>
                  </m:func>
                  <m:r>
                    <w:rPr>
                      <w:rFonts w:ascii="Cambria Math" w:hAnsi="Cambria Math"/>
                      <w:sz w:val="14"/>
                      <w:szCs w:val="18"/>
                    </w:rPr>
                    <m:t>×</m:t>
                  </m:r>
                  <m:f>
                    <m:fPr>
                      <m:ctrlPr>
                        <w:rPr>
                          <w:rFonts w:ascii="Cambria Math" w:hAnsi="Cambria Math"/>
                          <w:i/>
                          <w:sz w:val="14"/>
                          <w:szCs w:val="18"/>
                        </w:rPr>
                      </m:ctrlPr>
                    </m:fPr>
                    <m:num>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k</m:t>
                              </m:r>
                            </m:e>
                            <m:sub>
                              <m:r>
                                <w:rPr>
                                  <w:rFonts w:ascii="Cambria Math" w:hAnsi="Cambria Math"/>
                                  <w:sz w:val="14"/>
                                  <w:szCs w:val="18"/>
                                </w:rPr>
                                <m:t>1</m:t>
                              </m:r>
                            </m:sub>
                          </m:sSub>
                          <m:r>
                            <w:rPr>
                              <w:rFonts w:ascii="Cambria Math" w:hAnsi="Cambria Math"/>
                              <w:sz w:val="14"/>
                              <w:szCs w:val="18"/>
                            </w:rPr>
                            <m:t>+1</m:t>
                          </m:r>
                        </m:e>
                      </m:d>
                      <m:sSub>
                        <m:sSubPr>
                          <m:ctrlPr>
                            <w:rPr>
                              <w:rFonts w:ascii="Cambria Math" w:hAnsi="Cambria Math"/>
                              <w:i/>
                              <w:sz w:val="14"/>
                              <w:szCs w:val="18"/>
                            </w:rPr>
                          </m:ctrlPr>
                        </m:sSubPr>
                        <m:e>
                          <m:r>
                            <w:rPr>
                              <w:rFonts w:ascii="Cambria Math" w:hAnsi="Cambria Math"/>
                              <w:sz w:val="14"/>
                              <w:szCs w:val="18"/>
                            </w:rPr>
                            <m:t>×tf</m:t>
                          </m:r>
                        </m:e>
                        <m:sub>
                          <m:r>
                            <w:rPr>
                              <w:rFonts w:ascii="Cambria Math" w:hAnsi="Cambria Math"/>
                              <w:sz w:val="14"/>
                              <w:szCs w:val="18"/>
                            </w:rPr>
                            <m:t>t, d</m:t>
                          </m:r>
                        </m:sub>
                      </m:sSub>
                    </m:num>
                    <m:den>
                      <m:sSub>
                        <m:sSubPr>
                          <m:ctrlPr>
                            <w:rPr>
                              <w:rFonts w:ascii="Cambria Math" w:hAnsi="Cambria Math"/>
                              <w:i/>
                              <w:sz w:val="14"/>
                              <w:szCs w:val="18"/>
                            </w:rPr>
                          </m:ctrlPr>
                        </m:sSubPr>
                        <m:e>
                          <m:r>
                            <w:rPr>
                              <w:rFonts w:ascii="Cambria Math" w:hAnsi="Cambria Math"/>
                              <w:sz w:val="14"/>
                              <w:szCs w:val="18"/>
                            </w:rPr>
                            <m:t>k</m:t>
                          </m:r>
                        </m:e>
                        <m:sub>
                          <m:r>
                            <w:rPr>
                              <w:rFonts w:ascii="Cambria Math" w:hAnsi="Cambria Math"/>
                              <w:sz w:val="14"/>
                              <w:szCs w:val="18"/>
                            </w:rPr>
                            <m:t>1</m:t>
                          </m:r>
                        </m:sub>
                      </m:sSub>
                      <m:d>
                        <m:dPr>
                          <m:ctrlPr>
                            <w:rPr>
                              <w:rFonts w:ascii="Cambria Math" w:hAnsi="Cambria Math"/>
                              <w:i/>
                              <w:sz w:val="14"/>
                              <w:szCs w:val="18"/>
                            </w:rPr>
                          </m:ctrlPr>
                        </m:dPr>
                        <m:e>
                          <m:d>
                            <m:dPr>
                              <m:ctrlPr>
                                <w:rPr>
                                  <w:rFonts w:ascii="Cambria Math" w:hAnsi="Cambria Math"/>
                                  <w:i/>
                                  <w:sz w:val="14"/>
                                  <w:szCs w:val="18"/>
                                </w:rPr>
                              </m:ctrlPr>
                            </m:dPr>
                            <m:e>
                              <m:r>
                                <w:rPr>
                                  <w:rFonts w:ascii="Cambria Math" w:hAnsi="Cambria Math"/>
                                  <w:sz w:val="14"/>
                                  <w:szCs w:val="18"/>
                                </w:rPr>
                                <m:t>1-b</m:t>
                              </m:r>
                            </m:e>
                          </m:d>
                          <m:r>
                            <w:rPr>
                              <w:rFonts w:ascii="Cambria Math" w:hAnsi="Cambria Math"/>
                              <w:sz w:val="14"/>
                              <w:szCs w:val="18"/>
                            </w:rPr>
                            <m:t>+b</m:t>
                          </m:r>
                          <m:d>
                            <m:dPr>
                              <m:ctrlPr>
                                <w:rPr>
                                  <w:rFonts w:ascii="Cambria Math" w:hAnsi="Cambria Math"/>
                                  <w:i/>
                                  <w:sz w:val="14"/>
                                  <w:szCs w:val="18"/>
                                </w:rPr>
                              </m:ctrlPr>
                            </m:dPr>
                            <m:e>
                              <m:f>
                                <m:fPr>
                                  <m:ctrlPr>
                                    <w:rPr>
                                      <w:rFonts w:ascii="Cambria Math" w:hAnsi="Cambria Math"/>
                                      <w:i/>
                                      <w:sz w:val="14"/>
                                      <w:szCs w:val="18"/>
                                    </w:rPr>
                                  </m:ctrlPr>
                                </m:fPr>
                                <m:num>
                                  <m:sSub>
                                    <m:sSubPr>
                                      <m:ctrlPr>
                                        <w:rPr>
                                          <w:rFonts w:ascii="Cambria Math" w:hAnsi="Cambria Math"/>
                                          <w:i/>
                                          <w:sz w:val="14"/>
                                          <w:szCs w:val="18"/>
                                        </w:rPr>
                                      </m:ctrlPr>
                                    </m:sSubPr>
                                    <m:e>
                                      <m:r>
                                        <w:rPr>
                                          <w:rFonts w:ascii="Cambria Math" w:hAnsi="Cambria Math"/>
                                          <w:sz w:val="14"/>
                                          <w:szCs w:val="18"/>
                                        </w:rPr>
                                        <m:t>L</m:t>
                                      </m:r>
                                    </m:e>
                                    <m:sub>
                                      <m:r>
                                        <w:rPr>
                                          <w:rFonts w:ascii="Cambria Math" w:hAnsi="Cambria Math"/>
                                          <w:sz w:val="14"/>
                                          <w:szCs w:val="18"/>
                                        </w:rPr>
                                        <m:t>d</m:t>
                                      </m:r>
                                    </m:sub>
                                  </m:sSub>
                                </m:num>
                                <m:den>
                                  <m:sSub>
                                    <m:sSubPr>
                                      <m:ctrlPr>
                                        <w:rPr>
                                          <w:rFonts w:ascii="Cambria Math" w:hAnsi="Cambria Math"/>
                                          <w:i/>
                                          <w:sz w:val="14"/>
                                          <w:szCs w:val="18"/>
                                        </w:rPr>
                                      </m:ctrlPr>
                                    </m:sSubPr>
                                    <m:e>
                                      <m:r>
                                        <w:rPr>
                                          <w:rFonts w:ascii="Cambria Math" w:hAnsi="Cambria Math"/>
                                          <w:sz w:val="14"/>
                                          <w:szCs w:val="18"/>
                                        </w:rPr>
                                        <m:t>L</m:t>
                                      </m:r>
                                    </m:e>
                                    <m:sub>
                                      <m:r>
                                        <w:rPr>
                                          <w:rFonts w:ascii="Cambria Math" w:hAnsi="Cambria Math"/>
                                          <w:sz w:val="14"/>
                                          <w:szCs w:val="18"/>
                                        </w:rPr>
                                        <m:t>avg</m:t>
                                      </m:r>
                                    </m:sub>
                                  </m:sSub>
                                </m:den>
                              </m:f>
                            </m:e>
                          </m:d>
                        </m:e>
                      </m:d>
                      <m:r>
                        <w:rPr>
                          <w:rFonts w:ascii="Cambria Math" w:hAnsi="Cambria Math"/>
                          <w:sz w:val="14"/>
                          <w:szCs w:val="18"/>
                        </w:rPr>
                        <m:t xml:space="preserve">+ </m:t>
                      </m:r>
                      <m:sSub>
                        <m:sSubPr>
                          <m:ctrlPr>
                            <w:rPr>
                              <w:rFonts w:ascii="Cambria Math" w:hAnsi="Cambria Math"/>
                              <w:i/>
                              <w:sz w:val="14"/>
                              <w:szCs w:val="18"/>
                            </w:rPr>
                          </m:ctrlPr>
                        </m:sSubPr>
                        <m:e>
                          <m:r>
                            <w:rPr>
                              <w:rFonts w:ascii="Cambria Math" w:hAnsi="Cambria Math"/>
                              <w:sz w:val="14"/>
                              <w:szCs w:val="18"/>
                            </w:rPr>
                            <m:t>tf</m:t>
                          </m:r>
                        </m:e>
                        <m:sub>
                          <m:r>
                            <w:rPr>
                              <w:rFonts w:ascii="Cambria Math" w:hAnsi="Cambria Math"/>
                              <w:sz w:val="14"/>
                              <w:szCs w:val="18"/>
                            </w:rPr>
                            <m:t>t,d</m:t>
                          </m:r>
                        </m:sub>
                      </m:sSub>
                    </m:den>
                  </m:f>
                  <m:r>
                    <w:rPr>
                      <w:rFonts w:ascii="Cambria Math" w:hAnsi="Cambria Math"/>
                      <w:sz w:val="14"/>
                      <w:szCs w:val="18"/>
                    </w:rPr>
                    <m:t>×</m:t>
                  </m:r>
                  <m:f>
                    <m:fPr>
                      <m:ctrlPr>
                        <w:rPr>
                          <w:rFonts w:ascii="Cambria Math" w:hAnsi="Cambria Math"/>
                          <w:i/>
                          <w:sz w:val="14"/>
                          <w:szCs w:val="18"/>
                        </w:rPr>
                      </m:ctrlPr>
                    </m:fPr>
                    <m:num>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k</m:t>
                              </m:r>
                            </m:e>
                            <m:sub>
                              <m:r>
                                <w:rPr>
                                  <w:rFonts w:ascii="Cambria Math" w:hAnsi="Cambria Math"/>
                                  <w:sz w:val="14"/>
                                  <w:szCs w:val="18"/>
                                </w:rPr>
                                <m:t>3</m:t>
                              </m:r>
                            </m:sub>
                          </m:sSub>
                          <m:r>
                            <w:rPr>
                              <w:rFonts w:ascii="Cambria Math" w:hAnsi="Cambria Math"/>
                              <w:sz w:val="14"/>
                              <w:szCs w:val="18"/>
                            </w:rPr>
                            <m:t>+1</m:t>
                          </m:r>
                        </m:e>
                      </m:d>
                      <m:sSub>
                        <m:sSubPr>
                          <m:ctrlPr>
                            <w:rPr>
                              <w:rFonts w:ascii="Cambria Math" w:hAnsi="Cambria Math"/>
                              <w:i/>
                              <w:sz w:val="14"/>
                              <w:szCs w:val="18"/>
                            </w:rPr>
                          </m:ctrlPr>
                        </m:sSubPr>
                        <m:e>
                          <m:r>
                            <w:rPr>
                              <w:rFonts w:ascii="Cambria Math" w:hAnsi="Cambria Math"/>
                              <w:sz w:val="14"/>
                              <w:szCs w:val="18"/>
                            </w:rPr>
                            <m:t>×tf</m:t>
                          </m:r>
                        </m:e>
                        <m:sub>
                          <m:r>
                            <w:rPr>
                              <w:rFonts w:ascii="Cambria Math" w:hAnsi="Cambria Math"/>
                              <w:sz w:val="14"/>
                              <w:szCs w:val="18"/>
                            </w:rPr>
                            <m:t>t, q</m:t>
                          </m:r>
                        </m:sub>
                      </m:sSub>
                    </m:num>
                    <m:den>
                      <m:sSub>
                        <m:sSubPr>
                          <m:ctrlPr>
                            <w:rPr>
                              <w:rFonts w:ascii="Cambria Math" w:hAnsi="Cambria Math"/>
                              <w:i/>
                              <w:sz w:val="14"/>
                              <w:szCs w:val="18"/>
                            </w:rPr>
                          </m:ctrlPr>
                        </m:sSubPr>
                        <m:e>
                          <m:r>
                            <w:rPr>
                              <w:rFonts w:ascii="Cambria Math" w:hAnsi="Cambria Math"/>
                              <w:sz w:val="14"/>
                              <w:szCs w:val="18"/>
                            </w:rPr>
                            <m:t>k</m:t>
                          </m:r>
                        </m:e>
                        <m:sub>
                          <m:r>
                            <w:rPr>
                              <w:rFonts w:ascii="Cambria Math" w:hAnsi="Cambria Math"/>
                              <w:sz w:val="14"/>
                              <w:szCs w:val="18"/>
                            </w:rPr>
                            <m:t>3</m:t>
                          </m:r>
                        </m:sub>
                      </m:sSub>
                      <m:sSub>
                        <m:sSubPr>
                          <m:ctrlPr>
                            <w:rPr>
                              <w:rFonts w:ascii="Cambria Math" w:hAnsi="Cambria Math"/>
                              <w:i/>
                              <w:sz w:val="14"/>
                              <w:szCs w:val="18"/>
                            </w:rPr>
                          </m:ctrlPr>
                        </m:sSubPr>
                        <m:e>
                          <m:r>
                            <w:rPr>
                              <w:rFonts w:ascii="Cambria Math" w:hAnsi="Cambria Math"/>
                              <w:sz w:val="14"/>
                              <w:szCs w:val="18"/>
                            </w:rPr>
                            <m:t>+tf</m:t>
                          </m:r>
                        </m:e>
                        <m:sub>
                          <m:r>
                            <w:rPr>
                              <w:rFonts w:ascii="Cambria Math" w:hAnsi="Cambria Math"/>
                              <w:sz w:val="14"/>
                              <w:szCs w:val="18"/>
                            </w:rPr>
                            <m:t>t, q</m:t>
                          </m:r>
                        </m:sub>
                      </m:sSub>
                    </m:den>
                  </m:f>
                </m:e>
              </m:d>
            </m:e>
          </m:nary>
        </m:oMath>
      </m:oMathPara>
    </w:p>
    <w:p w14:paraId="524B7A23" w14:textId="4206BF52" w:rsidR="00423067" w:rsidRDefault="00423067" w:rsidP="00423067">
      <w:pPr>
        <w:pStyle w:val="Heading3"/>
      </w:pPr>
      <w:r>
        <w:t>Why is it better than TF-IDF with cosine similarity and Jaccard similarity?</w:t>
      </w:r>
    </w:p>
    <w:p w14:paraId="61680258" w14:textId="77777777" w:rsidR="002363CF" w:rsidRDefault="002363CF" w:rsidP="002363CF">
      <w:r>
        <w:t xml:space="preserve">According to the similarity model, the Jaccard model looks at both documents and queries in the form of the set and then calculates the rate of the term contained in both documents and queries and total term in both documents and queries. In the case of the TF-IDF model, it looks at both the documents and queries in the form of vector space and calculates the cosine from the angle between the documents vector and the queries vector because both term frequency and document frequency are also taken into consideration. So, it has more efficient than the Jaccard model. </w:t>
      </w:r>
    </w:p>
    <w:p w14:paraId="17E68E93" w14:textId="6E2EC3F5" w:rsidR="00423067" w:rsidRPr="00423067" w:rsidRDefault="002363CF" w:rsidP="002363CF">
      <w:r>
        <w:t xml:space="preserve">However, the model that we use in </w:t>
      </w:r>
      <w:proofErr w:type="spellStart"/>
      <w:r>
        <w:t>MyCoolSearcher</w:t>
      </w:r>
      <w:proofErr w:type="spellEnd"/>
      <w:r>
        <w:t xml:space="preserve"> is a probabilistic model named BM25. BM25 looks at both documents and queries in the form of probability and uses criteria based on the existence of each term in documents and documents relevancy. So that is possible to create a condition in the rank calculation more than the TF-IDF Model. In addition, although both models will have the same TF and IDF calculations, the BM25 has additional document length considerations that are different from the TF-IDF model which does not consider document length. Therefore, it can be concluded that BM25 has the highest efficiency because it has more conditions that are considered than the TF-IDF model and the Jaccard model.</w:t>
      </w:r>
    </w:p>
    <w:p w14:paraId="2CCB65C0" w14:textId="77777777" w:rsidR="00423067" w:rsidRPr="00F15E2B" w:rsidRDefault="00423067" w:rsidP="00423067"/>
    <w:p w14:paraId="4767E119" w14:textId="77777777" w:rsidR="00351C6F" w:rsidRPr="00AE18CB" w:rsidRDefault="00351C6F" w:rsidP="00AE18CB">
      <w:pPr>
        <w:rPr>
          <w:szCs w:val="16"/>
          <w:cs/>
        </w:rPr>
      </w:pPr>
    </w:p>
    <w:sectPr w:rsidR="00351C6F" w:rsidRPr="00AE18CB" w:rsidSect="009F7306">
      <w:headerReference w:type="default" r:id="rId17"/>
      <w:pgSz w:w="11906" w:h="16838" w:code="9"/>
      <w:pgMar w:top="720" w:right="720" w:bottom="720" w:left="72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nawin Wichit" w:date="2019-10-24T22:49:00Z" w:initials="TW">
    <w:p w14:paraId="66E85B75" w14:textId="4CD09A62" w:rsidR="00343A98" w:rsidRDefault="00343A98" w:rsidP="0037287D">
      <w:pPr>
        <w:pStyle w:val="CommentText"/>
      </w:pPr>
      <w:r>
        <w:rPr>
          <w:rStyle w:val="CommentReference"/>
        </w:rPr>
        <w:annotationRef/>
      </w:r>
      <w:r>
        <w:t>Need more maths!!!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E85B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E85B75" w16cid:durableId="215CA9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CCEC4" w14:textId="77777777" w:rsidR="007F189E" w:rsidRDefault="007F189E" w:rsidP="0037287D">
      <w:r>
        <w:separator/>
      </w:r>
    </w:p>
  </w:endnote>
  <w:endnote w:type="continuationSeparator" w:id="0">
    <w:p w14:paraId="767B6F35" w14:textId="77777777" w:rsidR="007F189E" w:rsidRDefault="007F189E" w:rsidP="0037287D">
      <w:r>
        <w:continuationSeparator/>
      </w:r>
    </w:p>
  </w:endnote>
  <w:endnote w:type="continuationNotice" w:id="1">
    <w:p w14:paraId="05EA136D" w14:textId="77777777" w:rsidR="007F189E" w:rsidRDefault="007F189E" w:rsidP="003728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Roboto">
    <w:panose1 w:val="02000000000000000000"/>
    <w:charset w:val="00"/>
    <w:family w:val="auto"/>
    <w:pitch w:val="variable"/>
    <w:sig w:usb0="E00002FF" w:usb1="5000205B" w:usb2="00000020" w:usb3="00000000" w:csb0="0000019F" w:csb1="00000000"/>
  </w:font>
  <w:font w:name="Roboto Condensed">
    <w:panose1 w:val="02000000000000000000"/>
    <w:charset w:val="00"/>
    <w:family w:val="auto"/>
    <w:pitch w:val="variable"/>
    <w:sig w:usb0="E00002FF" w:usb1="5000205B" w:usb2="00000020" w:usb3="00000000" w:csb0="0000019F" w:csb1="00000000"/>
  </w:font>
  <w:font w:name="Angsana New">
    <w:panose1 w:val="02020603050405020304"/>
    <w:charset w:val="00"/>
    <w:family w:val="roman"/>
    <w:pitch w:val="variable"/>
    <w:sig w:usb0="81000003" w:usb1="00000000" w:usb2="00000000" w:usb3="00000000" w:csb0="00010001" w:csb1="00000000"/>
  </w:font>
  <w:font w:name="Roboto Medium">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Mono">
    <w:panose1 w:val="00000000000000000000"/>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0E3A7" w14:textId="77777777" w:rsidR="007F189E" w:rsidRDefault="007F189E" w:rsidP="0037287D">
      <w:r>
        <w:separator/>
      </w:r>
    </w:p>
  </w:footnote>
  <w:footnote w:type="continuationSeparator" w:id="0">
    <w:p w14:paraId="1ACA280C" w14:textId="77777777" w:rsidR="007F189E" w:rsidRDefault="007F189E" w:rsidP="0037287D">
      <w:r>
        <w:continuationSeparator/>
      </w:r>
    </w:p>
  </w:footnote>
  <w:footnote w:type="continuationNotice" w:id="1">
    <w:p w14:paraId="38191C91" w14:textId="77777777" w:rsidR="007F189E" w:rsidRDefault="007F189E" w:rsidP="003728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F482C" w14:textId="77777777" w:rsidR="009C150B" w:rsidRPr="00395634" w:rsidRDefault="009C150B" w:rsidP="0037287D">
    <w:r w:rsidRPr="00395634">
      <w:rPr>
        <w:b/>
        <w:bCs/>
      </w:rPr>
      <w:t>ITCS 414</w:t>
    </w:r>
    <w:r w:rsidRPr="00395634">
      <w:t xml:space="preserve"> – INFORMATION RETRIEVAL AND STORAGE</w:t>
    </w:r>
  </w:p>
  <w:p w14:paraId="3230BA1E" w14:textId="77777777" w:rsidR="009C150B" w:rsidRPr="00B118C0" w:rsidRDefault="009C150B" w:rsidP="003728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03F2"/>
    <w:multiLevelType w:val="hybridMultilevel"/>
    <w:tmpl w:val="80744870"/>
    <w:lvl w:ilvl="0" w:tplc="70CEF7A2">
      <w:start w:val="1"/>
      <w:numFmt w:val="decimal"/>
      <w:lvlText w:val="%1."/>
      <w:lvlJc w:val="left"/>
      <w:pPr>
        <w:ind w:left="720" w:hanging="360"/>
      </w:pPr>
      <w:rPr>
        <w:rFonts w:hint="default"/>
        <w:b/>
        <w:bCs/>
        <w:color w:val="3333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6327F"/>
    <w:multiLevelType w:val="hybridMultilevel"/>
    <w:tmpl w:val="0F440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035B3"/>
    <w:multiLevelType w:val="hybridMultilevel"/>
    <w:tmpl w:val="ED58C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1572E"/>
    <w:multiLevelType w:val="hybridMultilevel"/>
    <w:tmpl w:val="EABE11AC"/>
    <w:lvl w:ilvl="0" w:tplc="70CEF7A2">
      <w:start w:val="1"/>
      <w:numFmt w:val="decimal"/>
      <w:lvlText w:val="%1."/>
      <w:lvlJc w:val="left"/>
      <w:pPr>
        <w:ind w:left="1080" w:hanging="360"/>
      </w:pPr>
      <w:rPr>
        <w:rFonts w:hint="default"/>
        <w:b/>
        <w:bCs/>
        <w:color w:val="3333FF"/>
      </w:rPr>
    </w:lvl>
    <w:lvl w:ilvl="1" w:tplc="0409000B">
      <w:start w:val="1"/>
      <w:numFmt w:val="bullet"/>
      <w:lvlText w:val=""/>
      <w:lvlJc w:val="left"/>
      <w:pPr>
        <w:ind w:left="1800" w:hanging="360"/>
      </w:pPr>
      <w:rPr>
        <w:rFonts w:ascii="Wingdings" w:hAnsi="Wingdings" w:hint="default"/>
      </w:rPr>
    </w:lvl>
    <w:lvl w:ilvl="2" w:tplc="0409000B">
      <w:start w:val="1"/>
      <w:numFmt w:val="bullet"/>
      <w:lvlText w:val=""/>
      <w:lvlJc w:val="left"/>
      <w:pPr>
        <w:ind w:left="2520" w:hanging="180"/>
      </w:pPr>
      <w:rPr>
        <w:rFonts w:ascii="Wingdings" w:hAnsi="Wingdings" w:hint="default"/>
      </w:rPr>
    </w:lvl>
    <w:lvl w:ilvl="3" w:tplc="0409000B">
      <w:start w:val="1"/>
      <w:numFmt w:val="bullet"/>
      <w:lvlText w:val=""/>
      <w:lvlJc w:val="left"/>
      <w:pPr>
        <w:ind w:left="3240" w:hanging="360"/>
      </w:pPr>
      <w:rPr>
        <w:rFonts w:ascii="Wingdings" w:hAnsi="Wingding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9836127"/>
    <w:multiLevelType w:val="hybridMultilevel"/>
    <w:tmpl w:val="80744870"/>
    <w:lvl w:ilvl="0" w:tplc="70CEF7A2">
      <w:start w:val="1"/>
      <w:numFmt w:val="decimal"/>
      <w:lvlText w:val="%1."/>
      <w:lvlJc w:val="left"/>
      <w:pPr>
        <w:ind w:left="360" w:hanging="360"/>
      </w:pPr>
      <w:rPr>
        <w:rFonts w:hint="default"/>
        <w:b/>
        <w:bCs/>
        <w:color w:val="3333F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A7474BD"/>
    <w:multiLevelType w:val="hybridMultilevel"/>
    <w:tmpl w:val="7152D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9629EE"/>
    <w:multiLevelType w:val="hybridMultilevel"/>
    <w:tmpl w:val="1E9CC1D8"/>
    <w:lvl w:ilvl="0" w:tplc="70CEF7A2">
      <w:start w:val="1"/>
      <w:numFmt w:val="decimal"/>
      <w:lvlText w:val="%1."/>
      <w:lvlJc w:val="left"/>
      <w:pPr>
        <w:ind w:left="360" w:hanging="360"/>
      </w:pPr>
      <w:rPr>
        <w:rFonts w:hint="default"/>
        <w:b/>
        <w:bCs/>
        <w:color w:val="3333FF"/>
      </w:rPr>
    </w:lvl>
    <w:lvl w:ilvl="1" w:tplc="04090001">
      <w:start w:val="1"/>
      <w:numFmt w:val="bullet"/>
      <w:lvlText w:val=""/>
      <w:lvlJc w:val="left"/>
      <w:pPr>
        <w:ind w:left="1080" w:hanging="360"/>
      </w:pPr>
      <w:rPr>
        <w:rFonts w:ascii="Symbol" w:hAnsi="Symbol" w:hint="default"/>
      </w:rPr>
    </w:lvl>
    <w:lvl w:ilvl="2" w:tplc="0409000B">
      <w:start w:val="1"/>
      <w:numFmt w:val="bullet"/>
      <w:lvlText w:val=""/>
      <w:lvlJc w:val="left"/>
      <w:pPr>
        <w:ind w:left="1800" w:hanging="180"/>
      </w:pPr>
      <w:rPr>
        <w:rFonts w:ascii="Wingdings" w:hAnsi="Wingdings" w:hint="default"/>
      </w:rPr>
    </w:lvl>
    <w:lvl w:ilvl="3" w:tplc="0409000B">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4"/>
  </w:num>
  <w:num w:numId="5">
    <w:abstractNumId w:val="1"/>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nawin Wichit">
    <w15:presenceInfo w15:providerId="Windows Live" w15:userId="601873ec7fc0f7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proofState w:spelling="clean"/>
  <w:defaultTabStop w:val="720"/>
  <w:characterSpacingControl w:val="doNotCompress"/>
  <w:savePreviewPicture/>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88"/>
    <w:rsid w:val="00002569"/>
    <w:rsid w:val="00003EB0"/>
    <w:rsid w:val="00007D07"/>
    <w:rsid w:val="00012CFD"/>
    <w:rsid w:val="0001452A"/>
    <w:rsid w:val="0002557C"/>
    <w:rsid w:val="00026085"/>
    <w:rsid w:val="0003195A"/>
    <w:rsid w:val="00037BEA"/>
    <w:rsid w:val="00042731"/>
    <w:rsid w:val="00043D06"/>
    <w:rsid w:val="0005108D"/>
    <w:rsid w:val="00057D6F"/>
    <w:rsid w:val="00057DEA"/>
    <w:rsid w:val="00063752"/>
    <w:rsid w:val="00065181"/>
    <w:rsid w:val="0006664C"/>
    <w:rsid w:val="0007431F"/>
    <w:rsid w:val="00076C72"/>
    <w:rsid w:val="00082F48"/>
    <w:rsid w:val="00083B00"/>
    <w:rsid w:val="0008688F"/>
    <w:rsid w:val="00087B99"/>
    <w:rsid w:val="00091658"/>
    <w:rsid w:val="00096FEF"/>
    <w:rsid w:val="000A2204"/>
    <w:rsid w:val="000A4C69"/>
    <w:rsid w:val="000A7E83"/>
    <w:rsid w:val="000B114C"/>
    <w:rsid w:val="000B1DC8"/>
    <w:rsid w:val="000B2A44"/>
    <w:rsid w:val="000B5702"/>
    <w:rsid w:val="000B6243"/>
    <w:rsid w:val="000C0090"/>
    <w:rsid w:val="000C34F1"/>
    <w:rsid w:val="000C4449"/>
    <w:rsid w:val="000C4AE0"/>
    <w:rsid w:val="000D0264"/>
    <w:rsid w:val="000D2BEB"/>
    <w:rsid w:val="000D6C46"/>
    <w:rsid w:val="000D7954"/>
    <w:rsid w:val="000E1659"/>
    <w:rsid w:val="000E5D70"/>
    <w:rsid w:val="000F0AE9"/>
    <w:rsid w:val="000F0CAB"/>
    <w:rsid w:val="000F149B"/>
    <w:rsid w:val="000F5877"/>
    <w:rsid w:val="000F6B31"/>
    <w:rsid w:val="000F6B64"/>
    <w:rsid w:val="000F6F06"/>
    <w:rsid w:val="000F78D0"/>
    <w:rsid w:val="00102210"/>
    <w:rsid w:val="001032B3"/>
    <w:rsid w:val="00105923"/>
    <w:rsid w:val="001060B3"/>
    <w:rsid w:val="0010653A"/>
    <w:rsid w:val="00110109"/>
    <w:rsid w:val="00111692"/>
    <w:rsid w:val="00113505"/>
    <w:rsid w:val="00115304"/>
    <w:rsid w:val="00115C0D"/>
    <w:rsid w:val="001172E3"/>
    <w:rsid w:val="00117993"/>
    <w:rsid w:val="00123CBF"/>
    <w:rsid w:val="001243BB"/>
    <w:rsid w:val="00125E20"/>
    <w:rsid w:val="00132590"/>
    <w:rsid w:val="00134815"/>
    <w:rsid w:val="00135D0A"/>
    <w:rsid w:val="00137996"/>
    <w:rsid w:val="00140742"/>
    <w:rsid w:val="00144BA3"/>
    <w:rsid w:val="00147C79"/>
    <w:rsid w:val="0015162A"/>
    <w:rsid w:val="001527E1"/>
    <w:rsid w:val="00156DA4"/>
    <w:rsid w:val="001676A5"/>
    <w:rsid w:val="00171B02"/>
    <w:rsid w:val="00171D2D"/>
    <w:rsid w:val="00172936"/>
    <w:rsid w:val="001760AB"/>
    <w:rsid w:val="00180716"/>
    <w:rsid w:val="00182566"/>
    <w:rsid w:val="00182E7D"/>
    <w:rsid w:val="00190B98"/>
    <w:rsid w:val="0019126F"/>
    <w:rsid w:val="00195D12"/>
    <w:rsid w:val="001978F6"/>
    <w:rsid w:val="001A03B5"/>
    <w:rsid w:val="001A3A15"/>
    <w:rsid w:val="001B0A57"/>
    <w:rsid w:val="001B3A87"/>
    <w:rsid w:val="001B4855"/>
    <w:rsid w:val="001B60E2"/>
    <w:rsid w:val="001B7418"/>
    <w:rsid w:val="001C18BF"/>
    <w:rsid w:val="001C4788"/>
    <w:rsid w:val="001C6E80"/>
    <w:rsid w:val="001D095F"/>
    <w:rsid w:val="001D39C5"/>
    <w:rsid w:val="001D3E6F"/>
    <w:rsid w:val="001D62A1"/>
    <w:rsid w:val="001D7D7F"/>
    <w:rsid w:val="001E00D3"/>
    <w:rsid w:val="001E3EAD"/>
    <w:rsid w:val="001E3F38"/>
    <w:rsid w:val="001E5266"/>
    <w:rsid w:val="001F1DE1"/>
    <w:rsid w:val="001F2C3F"/>
    <w:rsid w:val="001F301E"/>
    <w:rsid w:val="00203ED2"/>
    <w:rsid w:val="002111D2"/>
    <w:rsid w:val="002142BA"/>
    <w:rsid w:val="00220CBE"/>
    <w:rsid w:val="00221036"/>
    <w:rsid w:val="00223F60"/>
    <w:rsid w:val="00224893"/>
    <w:rsid w:val="00230FEE"/>
    <w:rsid w:val="002316C8"/>
    <w:rsid w:val="002363CF"/>
    <w:rsid w:val="002379C5"/>
    <w:rsid w:val="00241B16"/>
    <w:rsid w:val="0024219E"/>
    <w:rsid w:val="00243C22"/>
    <w:rsid w:val="00244EA0"/>
    <w:rsid w:val="00251B4D"/>
    <w:rsid w:val="002533B7"/>
    <w:rsid w:val="002604E6"/>
    <w:rsid w:val="00262D09"/>
    <w:rsid w:val="00272017"/>
    <w:rsid w:val="00272A54"/>
    <w:rsid w:val="00272BAD"/>
    <w:rsid w:val="00274339"/>
    <w:rsid w:val="00275E37"/>
    <w:rsid w:val="00280760"/>
    <w:rsid w:val="002879AD"/>
    <w:rsid w:val="002902BA"/>
    <w:rsid w:val="00290808"/>
    <w:rsid w:val="00292EA2"/>
    <w:rsid w:val="00297524"/>
    <w:rsid w:val="0029753D"/>
    <w:rsid w:val="002A4412"/>
    <w:rsid w:val="002B0F9D"/>
    <w:rsid w:val="002B37B4"/>
    <w:rsid w:val="002B440A"/>
    <w:rsid w:val="002C559A"/>
    <w:rsid w:val="002D027F"/>
    <w:rsid w:val="002D3BA6"/>
    <w:rsid w:val="002D4F83"/>
    <w:rsid w:val="002D7206"/>
    <w:rsid w:val="002E06F6"/>
    <w:rsid w:val="002E0EEB"/>
    <w:rsid w:val="002E2118"/>
    <w:rsid w:val="002E4850"/>
    <w:rsid w:val="002E4F67"/>
    <w:rsid w:val="002E51B0"/>
    <w:rsid w:val="002F00FE"/>
    <w:rsid w:val="002F2C63"/>
    <w:rsid w:val="002F4BF8"/>
    <w:rsid w:val="0030755C"/>
    <w:rsid w:val="00310CBF"/>
    <w:rsid w:val="00311825"/>
    <w:rsid w:val="003171CD"/>
    <w:rsid w:val="00317B38"/>
    <w:rsid w:val="003406A1"/>
    <w:rsid w:val="00341FBF"/>
    <w:rsid w:val="00343A98"/>
    <w:rsid w:val="00343BA3"/>
    <w:rsid w:val="00344CB9"/>
    <w:rsid w:val="00350AB2"/>
    <w:rsid w:val="00351C6F"/>
    <w:rsid w:val="00351F81"/>
    <w:rsid w:val="00353B09"/>
    <w:rsid w:val="003579C2"/>
    <w:rsid w:val="00360A9B"/>
    <w:rsid w:val="00363D02"/>
    <w:rsid w:val="00364EB2"/>
    <w:rsid w:val="0037287D"/>
    <w:rsid w:val="00376883"/>
    <w:rsid w:val="00377584"/>
    <w:rsid w:val="003775FC"/>
    <w:rsid w:val="00384383"/>
    <w:rsid w:val="0038537C"/>
    <w:rsid w:val="003863FC"/>
    <w:rsid w:val="00391CDA"/>
    <w:rsid w:val="00393076"/>
    <w:rsid w:val="003931B3"/>
    <w:rsid w:val="003955F3"/>
    <w:rsid w:val="00395634"/>
    <w:rsid w:val="003957EB"/>
    <w:rsid w:val="00396B94"/>
    <w:rsid w:val="003A11E1"/>
    <w:rsid w:val="003A642E"/>
    <w:rsid w:val="003B01B2"/>
    <w:rsid w:val="003B04E4"/>
    <w:rsid w:val="003B39DF"/>
    <w:rsid w:val="003B43A4"/>
    <w:rsid w:val="003B652A"/>
    <w:rsid w:val="003C17BD"/>
    <w:rsid w:val="003C2096"/>
    <w:rsid w:val="003C337E"/>
    <w:rsid w:val="003D1CAF"/>
    <w:rsid w:val="003D214E"/>
    <w:rsid w:val="003D271E"/>
    <w:rsid w:val="003D316F"/>
    <w:rsid w:val="003D34FF"/>
    <w:rsid w:val="003D5A2C"/>
    <w:rsid w:val="003E0AD3"/>
    <w:rsid w:val="003E13EC"/>
    <w:rsid w:val="003E1DC0"/>
    <w:rsid w:val="003E3AFA"/>
    <w:rsid w:val="003E493F"/>
    <w:rsid w:val="003E56A7"/>
    <w:rsid w:val="003E7CB0"/>
    <w:rsid w:val="003E7D29"/>
    <w:rsid w:val="003F0B8C"/>
    <w:rsid w:val="003F4D1C"/>
    <w:rsid w:val="003F574C"/>
    <w:rsid w:val="00400C19"/>
    <w:rsid w:val="004051D1"/>
    <w:rsid w:val="004076E1"/>
    <w:rsid w:val="00415ACA"/>
    <w:rsid w:val="004210DD"/>
    <w:rsid w:val="0042122B"/>
    <w:rsid w:val="00422A5E"/>
    <w:rsid w:val="00422EDE"/>
    <w:rsid w:val="00422FA5"/>
    <w:rsid w:val="00423067"/>
    <w:rsid w:val="00426CDE"/>
    <w:rsid w:val="00426E7A"/>
    <w:rsid w:val="0043239F"/>
    <w:rsid w:val="004336B6"/>
    <w:rsid w:val="00442F20"/>
    <w:rsid w:val="0044324A"/>
    <w:rsid w:val="00444713"/>
    <w:rsid w:val="004456F1"/>
    <w:rsid w:val="00447AF8"/>
    <w:rsid w:val="004520FA"/>
    <w:rsid w:val="0045511E"/>
    <w:rsid w:val="00456748"/>
    <w:rsid w:val="00462307"/>
    <w:rsid w:val="00462B2B"/>
    <w:rsid w:val="00462D90"/>
    <w:rsid w:val="00463963"/>
    <w:rsid w:val="0046554A"/>
    <w:rsid w:val="004716CC"/>
    <w:rsid w:val="0047290A"/>
    <w:rsid w:val="00472DE3"/>
    <w:rsid w:val="004748E5"/>
    <w:rsid w:val="00475083"/>
    <w:rsid w:val="004754F8"/>
    <w:rsid w:val="00492C7D"/>
    <w:rsid w:val="0049336E"/>
    <w:rsid w:val="00493DDD"/>
    <w:rsid w:val="004967BE"/>
    <w:rsid w:val="004971E8"/>
    <w:rsid w:val="00497DC5"/>
    <w:rsid w:val="004A0A80"/>
    <w:rsid w:val="004A200C"/>
    <w:rsid w:val="004A281B"/>
    <w:rsid w:val="004A4687"/>
    <w:rsid w:val="004B0BFD"/>
    <w:rsid w:val="004B124D"/>
    <w:rsid w:val="004B19B6"/>
    <w:rsid w:val="004B447F"/>
    <w:rsid w:val="004B7D18"/>
    <w:rsid w:val="004C181D"/>
    <w:rsid w:val="004C2538"/>
    <w:rsid w:val="004C3312"/>
    <w:rsid w:val="004C565A"/>
    <w:rsid w:val="004C59B0"/>
    <w:rsid w:val="004C7E6B"/>
    <w:rsid w:val="004D5C5F"/>
    <w:rsid w:val="004E7D23"/>
    <w:rsid w:val="004F27C0"/>
    <w:rsid w:val="004F39DA"/>
    <w:rsid w:val="004F5879"/>
    <w:rsid w:val="004F6634"/>
    <w:rsid w:val="005041C6"/>
    <w:rsid w:val="005050EC"/>
    <w:rsid w:val="005102FE"/>
    <w:rsid w:val="00515DC1"/>
    <w:rsid w:val="005225D1"/>
    <w:rsid w:val="005245FD"/>
    <w:rsid w:val="00526E6C"/>
    <w:rsid w:val="005270E6"/>
    <w:rsid w:val="00531588"/>
    <w:rsid w:val="00532B64"/>
    <w:rsid w:val="00532CF4"/>
    <w:rsid w:val="00533704"/>
    <w:rsid w:val="0053583F"/>
    <w:rsid w:val="0054046A"/>
    <w:rsid w:val="00541007"/>
    <w:rsid w:val="00542E92"/>
    <w:rsid w:val="00545E09"/>
    <w:rsid w:val="005475F9"/>
    <w:rsid w:val="00550946"/>
    <w:rsid w:val="00551C78"/>
    <w:rsid w:val="00553E07"/>
    <w:rsid w:val="0055448C"/>
    <w:rsid w:val="0056008A"/>
    <w:rsid w:val="0056059F"/>
    <w:rsid w:val="00561900"/>
    <w:rsid w:val="00564CD4"/>
    <w:rsid w:val="00565004"/>
    <w:rsid w:val="0056628B"/>
    <w:rsid w:val="005707A3"/>
    <w:rsid w:val="005710F7"/>
    <w:rsid w:val="00572D04"/>
    <w:rsid w:val="00574027"/>
    <w:rsid w:val="005761EB"/>
    <w:rsid w:val="00583565"/>
    <w:rsid w:val="00586611"/>
    <w:rsid w:val="0058783A"/>
    <w:rsid w:val="005900B4"/>
    <w:rsid w:val="00590C53"/>
    <w:rsid w:val="00597A01"/>
    <w:rsid w:val="00597F33"/>
    <w:rsid w:val="005B175E"/>
    <w:rsid w:val="005B476D"/>
    <w:rsid w:val="005C09F3"/>
    <w:rsid w:val="005C0C7B"/>
    <w:rsid w:val="005C1A51"/>
    <w:rsid w:val="005C25FA"/>
    <w:rsid w:val="005C2B76"/>
    <w:rsid w:val="005C44AD"/>
    <w:rsid w:val="005C44D1"/>
    <w:rsid w:val="005C693F"/>
    <w:rsid w:val="005D0290"/>
    <w:rsid w:val="005D0B00"/>
    <w:rsid w:val="005E0722"/>
    <w:rsid w:val="005E49B2"/>
    <w:rsid w:val="005E4C12"/>
    <w:rsid w:val="005E537F"/>
    <w:rsid w:val="005F2696"/>
    <w:rsid w:val="005F3595"/>
    <w:rsid w:val="005F3A68"/>
    <w:rsid w:val="005F3AE5"/>
    <w:rsid w:val="005F5E2F"/>
    <w:rsid w:val="0061023E"/>
    <w:rsid w:val="00610BE2"/>
    <w:rsid w:val="00623133"/>
    <w:rsid w:val="006260C8"/>
    <w:rsid w:val="00630DBC"/>
    <w:rsid w:val="00633E14"/>
    <w:rsid w:val="00635A7F"/>
    <w:rsid w:val="00635FCE"/>
    <w:rsid w:val="006377EC"/>
    <w:rsid w:val="00640C18"/>
    <w:rsid w:val="00642980"/>
    <w:rsid w:val="00643A27"/>
    <w:rsid w:val="00650580"/>
    <w:rsid w:val="00652215"/>
    <w:rsid w:val="00665F46"/>
    <w:rsid w:val="0066674C"/>
    <w:rsid w:val="00671183"/>
    <w:rsid w:val="00673B65"/>
    <w:rsid w:val="006801D4"/>
    <w:rsid w:val="00690400"/>
    <w:rsid w:val="00692069"/>
    <w:rsid w:val="00693C81"/>
    <w:rsid w:val="006948AB"/>
    <w:rsid w:val="00697DBE"/>
    <w:rsid w:val="006A17C9"/>
    <w:rsid w:val="006A3DB8"/>
    <w:rsid w:val="006A5CBA"/>
    <w:rsid w:val="006B19DC"/>
    <w:rsid w:val="006B3DC0"/>
    <w:rsid w:val="006B56AD"/>
    <w:rsid w:val="006B624F"/>
    <w:rsid w:val="006B6A85"/>
    <w:rsid w:val="006B79B5"/>
    <w:rsid w:val="006B7FA1"/>
    <w:rsid w:val="006C0060"/>
    <w:rsid w:val="006C27EF"/>
    <w:rsid w:val="006C4D0F"/>
    <w:rsid w:val="006C58BE"/>
    <w:rsid w:val="006D2B7F"/>
    <w:rsid w:val="006D42AD"/>
    <w:rsid w:val="006D502F"/>
    <w:rsid w:val="006E363D"/>
    <w:rsid w:val="006F25D4"/>
    <w:rsid w:val="006F4A9D"/>
    <w:rsid w:val="006F4B43"/>
    <w:rsid w:val="006F7738"/>
    <w:rsid w:val="00704554"/>
    <w:rsid w:val="00714879"/>
    <w:rsid w:val="00717DF3"/>
    <w:rsid w:val="00721FDB"/>
    <w:rsid w:val="007220BE"/>
    <w:rsid w:val="00726941"/>
    <w:rsid w:val="00727CF3"/>
    <w:rsid w:val="00730D4D"/>
    <w:rsid w:val="00733524"/>
    <w:rsid w:val="007356FD"/>
    <w:rsid w:val="00736B78"/>
    <w:rsid w:val="00737C6C"/>
    <w:rsid w:val="007405D8"/>
    <w:rsid w:val="00740794"/>
    <w:rsid w:val="007407CE"/>
    <w:rsid w:val="007416FC"/>
    <w:rsid w:val="007539FE"/>
    <w:rsid w:val="00754471"/>
    <w:rsid w:val="00754C23"/>
    <w:rsid w:val="007557AD"/>
    <w:rsid w:val="007562E3"/>
    <w:rsid w:val="00760D63"/>
    <w:rsid w:val="00761923"/>
    <w:rsid w:val="007746B2"/>
    <w:rsid w:val="007767E1"/>
    <w:rsid w:val="00783197"/>
    <w:rsid w:val="00783DCE"/>
    <w:rsid w:val="00783FE4"/>
    <w:rsid w:val="00786AC1"/>
    <w:rsid w:val="007905C1"/>
    <w:rsid w:val="007932AB"/>
    <w:rsid w:val="00793665"/>
    <w:rsid w:val="007945A5"/>
    <w:rsid w:val="007960E4"/>
    <w:rsid w:val="00797E8B"/>
    <w:rsid w:val="00797F44"/>
    <w:rsid w:val="007A22EA"/>
    <w:rsid w:val="007A6953"/>
    <w:rsid w:val="007B2C54"/>
    <w:rsid w:val="007B3892"/>
    <w:rsid w:val="007B435A"/>
    <w:rsid w:val="007B6342"/>
    <w:rsid w:val="007B697D"/>
    <w:rsid w:val="007C6AEA"/>
    <w:rsid w:val="007C79F7"/>
    <w:rsid w:val="007D0E61"/>
    <w:rsid w:val="007D185E"/>
    <w:rsid w:val="007D219E"/>
    <w:rsid w:val="007D46B8"/>
    <w:rsid w:val="007D59FF"/>
    <w:rsid w:val="007E06A3"/>
    <w:rsid w:val="007F03F9"/>
    <w:rsid w:val="007F06BE"/>
    <w:rsid w:val="007F189E"/>
    <w:rsid w:val="007F3D84"/>
    <w:rsid w:val="007F4043"/>
    <w:rsid w:val="007F7113"/>
    <w:rsid w:val="00802664"/>
    <w:rsid w:val="00802B77"/>
    <w:rsid w:val="0080344A"/>
    <w:rsid w:val="008049C6"/>
    <w:rsid w:val="00807BB4"/>
    <w:rsid w:val="008120C8"/>
    <w:rsid w:val="0081564A"/>
    <w:rsid w:val="008204E0"/>
    <w:rsid w:val="00822A30"/>
    <w:rsid w:val="00824F42"/>
    <w:rsid w:val="00827432"/>
    <w:rsid w:val="008325D8"/>
    <w:rsid w:val="00832D97"/>
    <w:rsid w:val="00832DB9"/>
    <w:rsid w:val="00836B5D"/>
    <w:rsid w:val="00842043"/>
    <w:rsid w:val="0085376F"/>
    <w:rsid w:val="00860ABE"/>
    <w:rsid w:val="00864968"/>
    <w:rsid w:val="00864A81"/>
    <w:rsid w:val="008662C9"/>
    <w:rsid w:val="00867461"/>
    <w:rsid w:val="00870B9A"/>
    <w:rsid w:val="00872574"/>
    <w:rsid w:val="00874B90"/>
    <w:rsid w:val="00875BD5"/>
    <w:rsid w:val="00875EE2"/>
    <w:rsid w:val="00880C3F"/>
    <w:rsid w:val="00880F6D"/>
    <w:rsid w:val="00880FCB"/>
    <w:rsid w:val="00881A63"/>
    <w:rsid w:val="00881EA4"/>
    <w:rsid w:val="00890587"/>
    <w:rsid w:val="0089620C"/>
    <w:rsid w:val="008A2B4A"/>
    <w:rsid w:val="008A70C4"/>
    <w:rsid w:val="008B4561"/>
    <w:rsid w:val="008B712F"/>
    <w:rsid w:val="008B7F6A"/>
    <w:rsid w:val="008C0D81"/>
    <w:rsid w:val="008C31F1"/>
    <w:rsid w:val="008C40C2"/>
    <w:rsid w:val="008C7D40"/>
    <w:rsid w:val="008D294A"/>
    <w:rsid w:val="008D418B"/>
    <w:rsid w:val="008E21D8"/>
    <w:rsid w:val="008E4CDE"/>
    <w:rsid w:val="008E7176"/>
    <w:rsid w:val="008E7BC7"/>
    <w:rsid w:val="008F47A3"/>
    <w:rsid w:val="008F4B3E"/>
    <w:rsid w:val="008F4C08"/>
    <w:rsid w:val="0090028D"/>
    <w:rsid w:val="00901B55"/>
    <w:rsid w:val="00902E71"/>
    <w:rsid w:val="00903C9E"/>
    <w:rsid w:val="0090595E"/>
    <w:rsid w:val="0091317E"/>
    <w:rsid w:val="00921121"/>
    <w:rsid w:val="009231DF"/>
    <w:rsid w:val="00933E7C"/>
    <w:rsid w:val="009346D3"/>
    <w:rsid w:val="00934ED5"/>
    <w:rsid w:val="009350EE"/>
    <w:rsid w:val="00935D3A"/>
    <w:rsid w:val="0094425A"/>
    <w:rsid w:val="00944325"/>
    <w:rsid w:val="00944820"/>
    <w:rsid w:val="00945C26"/>
    <w:rsid w:val="00947D79"/>
    <w:rsid w:val="0096154F"/>
    <w:rsid w:val="009628D5"/>
    <w:rsid w:val="00962B14"/>
    <w:rsid w:val="00970E6D"/>
    <w:rsid w:val="00973BB0"/>
    <w:rsid w:val="009744F3"/>
    <w:rsid w:val="009766F1"/>
    <w:rsid w:val="0097794B"/>
    <w:rsid w:val="00980912"/>
    <w:rsid w:val="00982FFC"/>
    <w:rsid w:val="009832BA"/>
    <w:rsid w:val="00983D64"/>
    <w:rsid w:val="00990B42"/>
    <w:rsid w:val="00992411"/>
    <w:rsid w:val="00992B4C"/>
    <w:rsid w:val="009A04EE"/>
    <w:rsid w:val="009A07F8"/>
    <w:rsid w:val="009A0945"/>
    <w:rsid w:val="009A250B"/>
    <w:rsid w:val="009A6C37"/>
    <w:rsid w:val="009B3700"/>
    <w:rsid w:val="009C150B"/>
    <w:rsid w:val="009C1E58"/>
    <w:rsid w:val="009C7CC8"/>
    <w:rsid w:val="009D3BBC"/>
    <w:rsid w:val="009D3DD9"/>
    <w:rsid w:val="009D6694"/>
    <w:rsid w:val="009D757D"/>
    <w:rsid w:val="009D78A5"/>
    <w:rsid w:val="009E0E2C"/>
    <w:rsid w:val="009E0F22"/>
    <w:rsid w:val="009E7431"/>
    <w:rsid w:val="009F13FB"/>
    <w:rsid w:val="009F1E95"/>
    <w:rsid w:val="009F2FDC"/>
    <w:rsid w:val="009F486A"/>
    <w:rsid w:val="009F7306"/>
    <w:rsid w:val="00A101C0"/>
    <w:rsid w:val="00A1187C"/>
    <w:rsid w:val="00A1324E"/>
    <w:rsid w:val="00A13EB0"/>
    <w:rsid w:val="00A22465"/>
    <w:rsid w:val="00A22580"/>
    <w:rsid w:val="00A27367"/>
    <w:rsid w:val="00A27427"/>
    <w:rsid w:val="00A274AC"/>
    <w:rsid w:val="00A3321E"/>
    <w:rsid w:val="00A3503B"/>
    <w:rsid w:val="00A35577"/>
    <w:rsid w:val="00A41177"/>
    <w:rsid w:val="00A4347D"/>
    <w:rsid w:val="00A45EEB"/>
    <w:rsid w:val="00A50C9A"/>
    <w:rsid w:val="00A5198E"/>
    <w:rsid w:val="00A51A4E"/>
    <w:rsid w:val="00A5247C"/>
    <w:rsid w:val="00A57E63"/>
    <w:rsid w:val="00A63FA5"/>
    <w:rsid w:val="00A6663F"/>
    <w:rsid w:val="00A721A1"/>
    <w:rsid w:val="00A728AD"/>
    <w:rsid w:val="00A75C9C"/>
    <w:rsid w:val="00A77F48"/>
    <w:rsid w:val="00A8130B"/>
    <w:rsid w:val="00A82C91"/>
    <w:rsid w:val="00A84609"/>
    <w:rsid w:val="00A8482C"/>
    <w:rsid w:val="00A84A84"/>
    <w:rsid w:val="00A86065"/>
    <w:rsid w:val="00A93B84"/>
    <w:rsid w:val="00A954AD"/>
    <w:rsid w:val="00A96386"/>
    <w:rsid w:val="00A96A2A"/>
    <w:rsid w:val="00A97AFA"/>
    <w:rsid w:val="00AA0D40"/>
    <w:rsid w:val="00AB1656"/>
    <w:rsid w:val="00AB34BB"/>
    <w:rsid w:val="00AB34C9"/>
    <w:rsid w:val="00AB77AB"/>
    <w:rsid w:val="00AC0A39"/>
    <w:rsid w:val="00AC2D69"/>
    <w:rsid w:val="00AC31D9"/>
    <w:rsid w:val="00AC3F58"/>
    <w:rsid w:val="00AC6738"/>
    <w:rsid w:val="00AD068E"/>
    <w:rsid w:val="00AD275F"/>
    <w:rsid w:val="00AE0410"/>
    <w:rsid w:val="00AE140E"/>
    <w:rsid w:val="00AE18CB"/>
    <w:rsid w:val="00AF0860"/>
    <w:rsid w:val="00AF2E5E"/>
    <w:rsid w:val="00AF347C"/>
    <w:rsid w:val="00B037B9"/>
    <w:rsid w:val="00B066F0"/>
    <w:rsid w:val="00B11001"/>
    <w:rsid w:val="00B11403"/>
    <w:rsid w:val="00B118C0"/>
    <w:rsid w:val="00B12E77"/>
    <w:rsid w:val="00B13C03"/>
    <w:rsid w:val="00B13FAA"/>
    <w:rsid w:val="00B163C8"/>
    <w:rsid w:val="00B2126B"/>
    <w:rsid w:val="00B27352"/>
    <w:rsid w:val="00B3092E"/>
    <w:rsid w:val="00B337FC"/>
    <w:rsid w:val="00B40594"/>
    <w:rsid w:val="00B407A3"/>
    <w:rsid w:val="00B42081"/>
    <w:rsid w:val="00B44496"/>
    <w:rsid w:val="00B46B54"/>
    <w:rsid w:val="00B479D3"/>
    <w:rsid w:val="00B5105F"/>
    <w:rsid w:val="00B5279E"/>
    <w:rsid w:val="00B52B58"/>
    <w:rsid w:val="00B531D5"/>
    <w:rsid w:val="00B65866"/>
    <w:rsid w:val="00B705A9"/>
    <w:rsid w:val="00B73704"/>
    <w:rsid w:val="00B75C06"/>
    <w:rsid w:val="00B82098"/>
    <w:rsid w:val="00B825CB"/>
    <w:rsid w:val="00B8400E"/>
    <w:rsid w:val="00B847BF"/>
    <w:rsid w:val="00B84E24"/>
    <w:rsid w:val="00B87997"/>
    <w:rsid w:val="00B879F0"/>
    <w:rsid w:val="00BA1814"/>
    <w:rsid w:val="00BA402F"/>
    <w:rsid w:val="00BA6E82"/>
    <w:rsid w:val="00BB0CC1"/>
    <w:rsid w:val="00BB2FAE"/>
    <w:rsid w:val="00BC2F41"/>
    <w:rsid w:val="00BD16BF"/>
    <w:rsid w:val="00BD1EBB"/>
    <w:rsid w:val="00BD5434"/>
    <w:rsid w:val="00BD56E6"/>
    <w:rsid w:val="00BD59F4"/>
    <w:rsid w:val="00BE2983"/>
    <w:rsid w:val="00BF0B50"/>
    <w:rsid w:val="00BF46D9"/>
    <w:rsid w:val="00BF5825"/>
    <w:rsid w:val="00BF704F"/>
    <w:rsid w:val="00C03696"/>
    <w:rsid w:val="00C03DBB"/>
    <w:rsid w:val="00C05400"/>
    <w:rsid w:val="00C061EE"/>
    <w:rsid w:val="00C0636B"/>
    <w:rsid w:val="00C1276F"/>
    <w:rsid w:val="00C13498"/>
    <w:rsid w:val="00C22265"/>
    <w:rsid w:val="00C25DBF"/>
    <w:rsid w:val="00C26D85"/>
    <w:rsid w:val="00C27B56"/>
    <w:rsid w:val="00C36051"/>
    <w:rsid w:val="00C41144"/>
    <w:rsid w:val="00C4239C"/>
    <w:rsid w:val="00C469C3"/>
    <w:rsid w:val="00C46D2B"/>
    <w:rsid w:val="00C47A89"/>
    <w:rsid w:val="00C5284E"/>
    <w:rsid w:val="00C53DD8"/>
    <w:rsid w:val="00C55759"/>
    <w:rsid w:val="00C655D3"/>
    <w:rsid w:val="00C65782"/>
    <w:rsid w:val="00C67250"/>
    <w:rsid w:val="00C72A70"/>
    <w:rsid w:val="00C74452"/>
    <w:rsid w:val="00C75231"/>
    <w:rsid w:val="00C765CA"/>
    <w:rsid w:val="00C80B30"/>
    <w:rsid w:val="00C851BF"/>
    <w:rsid w:val="00C90800"/>
    <w:rsid w:val="00C948F8"/>
    <w:rsid w:val="00CA0DC4"/>
    <w:rsid w:val="00CA133D"/>
    <w:rsid w:val="00CA2F31"/>
    <w:rsid w:val="00CA6266"/>
    <w:rsid w:val="00CB0C94"/>
    <w:rsid w:val="00CC10B4"/>
    <w:rsid w:val="00CC56A1"/>
    <w:rsid w:val="00CD109F"/>
    <w:rsid w:val="00CD5543"/>
    <w:rsid w:val="00CE4199"/>
    <w:rsid w:val="00CF1339"/>
    <w:rsid w:val="00CF2AC5"/>
    <w:rsid w:val="00CF3ABC"/>
    <w:rsid w:val="00CF48CF"/>
    <w:rsid w:val="00CF53DA"/>
    <w:rsid w:val="00CF5A51"/>
    <w:rsid w:val="00D01C43"/>
    <w:rsid w:val="00D01FF7"/>
    <w:rsid w:val="00D023BC"/>
    <w:rsid w:val="00D0569E"/>
    <w:rsid w:val="00D06495"/>
    <w:rsid w:val="00D10691"/>
    <w:rsid w:val="00D132E7"/>
    <w:rsid w:val="00D13611"/>
    <w:rsid w:val="00D16B99"/>
    <w:rsid w:val="00D23306"/>
    <w:rsid w:val="00D242FA"/>
    <w:rsid w:val="00D25F89"/>
    <w:rsid w:val="00D2761F"/>
    <w:rsid w:val="00D33862"/>
    <w:rsid w:val="00D4258E"/>
    <w:rsid w:val="00D42735"/>
    <w:rsid w:val="00D4629D"/>
    <w:rsid w:val="00D50A79"/>
    <w:rsid w:val="00D60BE5"/>
    <w:rsid w:val="00D613D4"/>
    <w:rsid w:val="00D628EB"/>
    <w:rsid w:val="00D76239"/>
    <w:rsid w:val="00D859BB"/>
    <w:rsid w:val="00D867F4"/>
    <w:rsid w:val="00D87444"/>
    <w:rsid w:val="00D87E6C"/>
    <w:rsid w:val="00D93C18"/>
    <w:rsid w:val="00D949C2"/>
    <w:rsid w:val="00D95D0E"/>
    <w:rsid w:val="00D974DF"/>
    <w:rsid w:val="00DA064D"/>
    <w:rsid w:val="00DA0714"/>
    <w:rsid w:val="00DA1FB9"/>
    <w:rsid w:val="00DA2B6B"/>
    <w:rsid w:val="00DA6834"/>
    <w:rsid w:val="00DA68D3"/>
    <w:rsid w:val="00DB0951"/>
    <w:rsid w:val="00DB1FF9"/>
    <w:rsid w:val="00DB2EC4"/>
    <w:rsid w:val="00DB61CD"/>
    <w:rsid w:val="00DC22A8"/>
    <w:rsid w:val="00DC2EE9"/>
    <w:rsid w:val="00DC53D6"/>
    <w:rsid w:val="00DC75FC"/>
    <w:rsid w:val="00DD3D00"/>
    <w:rsid w:val="00DE2BCE"/>
    <w:rsid w:val="00DE300D"/>
    <w:rsid w:val="00DE4D1C"/>
    <w:rsid w:val="00DE5263"/>
    <w:rsid w:val="00DF622A"/>
    <w:rsid w:val="00E0566D"/>
    <w:rsid w:val="00E0710D"/>
    <w:rsid w:val="00E078A3"/>
    <w:rsid w:val="00E117AF"/>
    <w:rsid w:val="00E1478F"/>
    <w:rsid w:val="00E155D6"/>
    <w:rsid w:val="00E20B56"/>
    <w:rsid w:val="00E225DD"/>
    <w:rsid w:val="00E24394"/>
    <w:rsid w:val="00E24882"/>
    <w:rsid w:val="00E26B94"/>
    <w:rsid w:val="00E27B9B"/>
    <w:rsid w:val="00E300D1"/>
    <w:rsid w:val="00E315B5"/>
    <w:rsid w:val="00E33CEE"/>
    <w:rsid w:val="00E347E3"/>
    <w:rsid w:val="00E35A06"/>
    <w:rsid w:val="00E362AC"/>
    <w:rsid w:val="00E459FF"/>
    <w:rsid w:val="00E45ED9"/>
    <w:rsid w:val="00E507A0"/>
    <w:rsid w:val="00E52815"/>
    <w:rsid w:val="00E52D2E"/>
    <w:rsid w:val="00E52E98"/>
    <w:rsid w:val="00E54CD5"/>
    <w:rsid w:val="00E5537A"/>
    <w:rsid w:val="00E55AA5"/>
    <w:rsid w:val="00E614F8"/>
    <w:rsid w:val="00E622E0"/>
    <w:rsid w:val="00E62972"/>
    <w:rsid w:val="00E64A39"/>
    <w:rsid w:val="00E73595"/>
    <w:rsid w:val="00E765D1"/>
    <w:rsid w:val="00E8020B"/>
    <w:rsid w:val="00E83277"/>
    <w:rsid w:val="00E837A4"/>
    <w:rsid w:val="00E8464A"/>
    <w:rsid w:val="00E86D5E"/>
    <w:rsid w:val="00EA09A2"/>
    <w:rsid w:val="00EA34C2"/>
    <w:rsid w:val="00EA454B"/>
    <w:rsid w:val="00EB20F6"/>
    <w:rsid w:val="00EB50E3"/>
    <w:rsid w:val="00EB5B86"/>
    <w:rsid w:val="00EB65F4"/>
    <w:rsid w:val="00EB69D0"/>
    <w:rsid w:val="00EC13A4"/>
    <w:rsid w:val="00EC37AB"/>
    <w:rsid w:val="00EC5017"/>
    <w:rsid w:val="00EC5E92"/>
    <w:rsid w:val="00EC6891"/>
    <w:rsid w:val="00ED0EAC"/>
    <w:rsid w:val="00ED15CE"/>
    <w:rsid w:val="00ED3580"/>
    <w:rsid w:val="00ED6DD1"/>
    <w:rsid w:val="00ED7163"/>
    <w:rsid w:val="00EE2531"/>
    <w:rsid w:val="00EE65E9"/>
    <w:rsid w:val="00EF0929"/>
    <w:rsid w:val="00EF2DB9"/>
    <w:rsid w:val="00EF4CC9"/>
    <w:rsid w:val="00EF6BDC"/>
    <w:rsid w:val="00F00700"/>
    <w:rsid w:val="00F007F7"/>
    <w:rsid w:val="00F00A9A"/>
    <w:rsid w:val="00F0315A"/>
    <w:rsid w:val="00F053D8"/>
    <w:rsid w:val="00F05C41"/>
    <w:rsid w:val="00F10DD4"/>
    <w:rsid w:val="00F15E2B"/>
    <w:rsid w:val="00F20E61"/>
    <w:rsid w:val="00F250F8"/>
    <w:rsid w:val="00F274A7"/>
    <w:rsid w:val="00F31223"/>
    <w:rsid w:val="00F314DE"/>
    <w:rsid w:val="00F318DC"/>
    <w:rsid w:val="00F328B8"/>
    <w:rsid w:val="00F340B9"/>
    <w:rsid w:val="00F35BAE"/>
    <w:rsid w:val="00F420DF"/>
    <w:rsid w:val="00F427D8"/>
    <w:rsid w:val="00F43601"/>
    <w:rsid w:val="00F436B7"/>
    <w:rsid w:val="00F47427"/>
    <w:rsid w:val="00F47D95"/>
    <w:rsid w:val="00F51845"/>
    <w:rsid w:val="00F532B1"/>
    <w:rsid w:val="00F53B1F"/>
    <w:rsid w:val="00F53DDE"/>
    <w:rsid w:val="00F55F80"/>
    <w:rsid w:val="00F60FB5"/>
    <w:rsid w:val="00F6331C"/>
    <w:rsid w:val="00F7223C"/>
    <w:rsid w:val="00F73AEB"/>
    <w:rsid w:val="00F773AE"/>
    <w:rsid w:val="00F80F21"/>
    <w:rsid w:val="00F82A60"/>
    <w:rsid w:val="00F83CE1"/>
    <w:rsid w:val="00F84C5C"/>
    <w:rsid w:val="00F85226"/>
    <w:rsid w:val="00F936D4"/>
    <w:rsid w:val="00FA1E55"/>
    <w:rsid w:val="00FA3855"/>
    <w:rsid w:val="00FA7AAD"/>
    <w:rsid w:val="00FB03D6"/>
    <w:rsid w:val="00FB2898"/>
    <w:rsid w:val="00FB31F8"/>
    <w:rsid w:val="00FB3C72"/>
    <w:rsid w:val="00FB4E6B"/>
    <w:rsid w:val="00FB6857"/>
    <w:rsid w:val="00FC2365"/>
    <w:rsid w:val="00FC28B9"/>
    <w:rsid w:val="00FC2B01"/>
    <w:rsid w:val="00FC5734"/>
    <w:rsid w:val="00FD3088"/>
    <w:rsid w:val="00FD3246"/>
    <w:rsid w:val="00FD7D39"/>
    <w:rsid w:val="00FD7F59"/>
    <w:rsid w:val="00FE20DC"/>
    <w:rsid w:val="00FE3C4B"/>
    <w:rsid w:val="00FE4497"/>
    <w:rsid w:val="00FE52A3"/>
    <w:rsid w:val="00FE66DC"/>
    <w:rsid w:val="00FF2D2D"/>
    <w:rsid w:val="00FF4872"/>
    <w:rsid w:val="00FF64A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543A"/>
  <w15:chartTrackingRefBased/>
  <w15:docId w15:val="{CD2AE893-EB89-4F2C-96BD-108FA3F9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8F8"/>
    <w:pPr>
      <w:spacing w:line="360" w:lineRule="auto"/>
    </w:pPr>
    <w:rPr>
      <w:rFonts w:ascii="Roboto" w:hAnsi="Roboto"/>
      <w:sz w:val="16"/>
      <w:szCs w:val="20"/>
    </w:rPr>
  </w:style>
  <w:style w:type="paragraph" w:styleId="Heading1">
    <w:name w:val="heading 1"/>
    <w:basedOn w:val="Normal"/>
    <w:next w:val="Normal"/>
    <w:link w:val="Heading1Char"/>
    <w:uiPriority w:val="9"/>
    <w:qFormat/>
    <w:rsid w:val="0037287D"/>
    <w:pPr>
      <w:keepNext/>
      <w:keepLines/>
      <w:spacing w:before="240" w:after="0"/>
      <w:outlineLvl w:val="0"/>
    </w:pPr>
    <w:rPr>
      <w:rFonts w:ascii="Roboto Condensed" w:eastAsiaTheme="majorEastAsia" w:hAnsi="Roboto Condensed" w:cstheme="majorBidi"/>
      <w:b/>
      <w:bCs/>
      <w:color w:val="404040" w:themeColor="text1" w:themeTint="BF"/>
      <w:sz w:val="24"/>
      <w:szCs w:val="32"/>
    </w:rPr>
  </w:style>
  <w:style w:type="paragraph" w:styleId="Heading2">
    <w:name w:val="heading 2"/>
    <w:basedOn w:val="Normal"/>
    <w:next w:val="Normal"/>
    <w:link w:val="Heading2Char"/>
    <w:uiPriority w:val="9"/>
    <w:unhideWhenUsed/>
    <w:qFormat/>
    <w:rsid w:val="00FE4497"/>
    <w:pPr>
      <w:keepNext/>
      <w:keepLines/>
      <w:spacing w:before="40" w:after="0"/>
      <w:outlineLvl w:val="1"/>
    </w:pPr>
    <w:rPr>
      <w:rFonts w:eastAsiaTheme="majorEastAsia" w:cstheme="majorBidi"/>
      <w:color w:val="808080" w:themeColor="background1" w:themeShade="80"/>
      <w:spacing w:val="48"/>
      <w:sz w:val="14"/>
      <w:szCs w:val="18"/>
    </w:rPr>
  </w:style>
  <w:style w:type="paragraph" w:styleId="Heading3">
    <w:name w:val="heading 3"/>
    <w:basedOn w:val="Normal"/>
    <w:next w:val="Normal"/>
    <w:link w:val="Heading3Char"/>
    <w:uiPriority w:val="9"/>
    <w:unhideWhenUsed/>
    <w:qFormat/>
    <w:rsid w:val="00FE4497"/>
    <w:pPr>
      <w:keepNext/>
      <w:keepLines/>
      <w:spacing w:before="40" w:after="240" w:line="276" w:lineRule="auto"/>
      <w:outlineLvl w:val="2"/>
    </w:pPr>
    <w:rPr>
      <w:rFonts w:ascii="Roboto Medium" w:eastAsiaTheme="majorEastAsia" w:hAnsi="Roboto Medium" w:cstheme="majorBidi"/>
      <w:color w:val="0000FF"/>
      <w:sz w:val="24"/>
      <w:szCs w:val="32"/>
    </w:rPr>
  </w:style>
  <w:style w:type="paragraph" w:styleId="Heading4">
    <w:name w:val="heading 4"/>
    <w:basedOn w:val="Normal"/>
    <w:next w:val="Normal"/>
    <w:link w:val="Heading4Char"/>
    <w:uiPriority w:val="9"/>
    <w:unhideWhenUsed/>
    <w:qFormat/>
    <w:rsid w:val="008026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8C0"/>
  </w:style>
  <w:style w:type="paragraph" w:styleId="Footer">
    <w:name w:val="footer"/>
    <w:basedOn w:val="Normal"/>
    <w:link w:val="FooterChar"/>
    <w:uiPriority w:val="99"/>
    <w:unhideWhenUsed/>
    <w:rsid w:val="00B11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8C0"/>
  </w:style>
  <w:style w:type="paragraph" w:styleId="Title">
    <w:name w:val="Title"/>
    <w:basedOn w:val="Normal"/>
    <w:next w:val="Normal"/>
    <w:link w:val="TitleChar"/>
    <w:uiPriority w:val="10"/>
    <w:qFormat/>
    <w:rsid w:val="00B118C0"/>
    <w:pPr>
      <w:spacing w:after="0" w:line="240" w:lineRule="auto"/>
      <w:contextualSpacing/>
    </w:pPr>
    <w:rPr>
      <w:rFonts w:eastAsiaTheme="majorEastAsia" w:cstheme="majorBidi"/>
      <w:b/>
      <w:bCs/>
      <w:spacing w:val="-10"/>
      <w:kern w:val="28"/>
      <w:sz w:val="40"/>
      <w:szCs w:val="44"/>
    </w:rPr>
  </w:style>
  <w:style w:type="character" w:customStyle="1" w:styleId="TitleChar">
    <w:name w:val="Title Char"/>
    <w:basedOn w:val="DefaultParagraphFont"/>
    <w:link w:val="Title"/>
    <w:uiPriority w:val="10"/>
    <w:rsid w:val="00B118C0"/>
    <w:rPr>
      <w:rFonts w:ascii="Roboto" w:eastAsiaTheme="majorEastAsia" w:hAnsi="Roboto" w:cstheme="majorBidi"/>
      <w:b/>
      <w:bCs/>
      <w:spacing w:val="-10"/>
      <w:kern w:val="28"/>
      <w:sz w:val="40"/>
      <w:szCs w:val="44"/>
    </w:rPr>
  </w:style>
  <w:style w:type="paragraph" w:styleId="Subtitle">
    <w:name w:val="Subtitle"/>
    <w:basedOn w:val="Normal"/>
    <w:next w:val="Normal"/>
    <w:link w:val="SubtitleChar"/>
    <w:uiPriority w:val="11"/>
    <w:qFormat/>
    <w:rsid w:val="00B118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18C0"/>
    <w:rPr>
      <w:rFonts w:ascii="Roboto" w:eastAsiaTheme="minorEastAsia" w:hAnsi="Roboto"/>
      <w:color w:val="5A5A5A" w:themeColor="text1" w:themeTint="A5"/>
      <w:spacing w:val="15"/>
    </w:rPr>
  </w:style>
  <w:style w:type="character" w:customStyle="1" w:styleId="Heading1Char">
    <w:name w:val="Heading 1 Char"/>
    <w:basedOn w:val="DefaultParagraphFont"/>
    <w:link w:val="Heading1"/>
    <w:uiPriority w:val="9"/>
    <w:rsid w:val="0037287D"/>
    <w:rPr>
      <w:rFonts w:ascii="Roboto Condensed" w:eastAsiaTheme="majorEastAsia" w:hAnsi="Roboto Condensed" w:cstheme="majorBidi"/>
      <w:b/>
      <w:bCs/>
      <w:color w:val="404040" w:themeColor="text1" w:themeTint="BF"/>
      <w:sz w:val="24"/>
      <w:szCs w:val="32"/>
    </w:rPr>
  </w:style>
  <w:style w:type="character" w:customStyle="1" w:styleId="Heading2Char">
    <w:name w:val="Heading 2 Char"/>
    <w:basedOn w:val="DefaultParagraphFont"/>
    <w:link w:val="Heading2"/>
    <w:uiPriority w:val="9"/>
    <w:rsid w:val="00FE4497"/>
    <w:rPr>
      <w:rFonts w:ascii="Roboto" w:eastAsiaTheme="majorEastAsia" w:hAnsi="Roboto" w:cstheme="majorBidi"/>
      <w:color w:val="808080" w:themeColor="background1" w:themeShade="80"/>
      <w:spacing w:val="48"/>
      <w:sz w:val="14"/>
      <w:szCs w:val="18"/>
    </w:rPr>
  </w:style>
  <w:style w:type="paragraph" w:styleId="ListParagraph">
    <w:name w:val="List Paragraph"/>
    <w:basedOn w:val="Normal"/>
    <w:uiPriority w:val="34"/>
    <w:qFormat/>
    <w:rsid w:val="00275E37"/>
    <w:pPr>
      <w:ind w:left="720"/>
      <w:contextualSpacing/>
    </w:pPr>
  </w:style>
  <w:style w:type="character" w:customStyle="1" w:styleId="Heading3Char">
    <w:name w:val="Heading 3 Char"/>
    <w:basedOn w:val="DefaultParagraphFont"/>
    <w:link w:val="Heading3"/>
    <w:uiPriority w:val="9"/>
    <w:rsid w:val="00FE4497"/>
    <w:rPr>
      <w:rFonts w:ascii="Roboto Medium" w:eastAsiaTheme="majorEastAsia" w:hAnsi="Roboto Medium" w:cstheme="majorBidi"/>
      <w:color w:val="0000FF"/>
      <w:sz w:val="24"/>
      <w:szCs w:val="32"/>
    </w:rPr>
  </w:style>
  <w:style w:type="paragraph" w:styleId="BalloonText">
    <w:name w:val="Balloon Text"/>
    <w:basedOn w:val="Normal"/>
    <w:link w:val="BalloonTextChar"/>
    <w:uiPriority w:val="99"/>
    <w:semiHidden/>
    <w:unhideWhenUsed/>
    <w:rsid w:val="00422A5E"/>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22A5E"/>
    <w:rPr>
      <w:rFonts w:ascii="Segoe UI" w:hAnsi="Segoe UI" w:cs="Angsana New"/>
      <w:sz w:val="18"/>
      <w:szCs w:val="22"/>
    </w:rPr>
  </w:style>
  <w:style w:type="table" w:styleId="TableGrid">
    <w:name w:val="Table Grid"/>
    <w:basedOn w:val="TableNormal"/>
    <w:uiPriority w:val="39"/>
    <w:rsid w:val="00A77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02664"/>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343A98"/>
    <w:rPr>
      <w:sz w:val="16"/>
      <w:szCs w:val="16"/>
    </w:rPr>
  </w:style>
  <w:style w:type="paragraph" w:styleId="CommentText">
    <w:name w:val="annotation text"/>
    <w:basedOn w:val="Normal"/>
    <w:link w:val="CommentTextChar"/>
    <w:uiPriority w:val="99"/>
    <w:unhideWhenUsed/>
    <w:rsid w:val="00343A98"/>
    <w:pPr>
      <w:spacing w:line="240" w:lineRule="auto"/>
    </w:pPr>
    <w:rPr>
      <w:sz w:val="20"/>
      <w:szCs w:val="25"/>
    </w:rPr>
  </w:style>
  <w:style w:type="character" w:customStyle="1" w:styleId="CommentTextChar">
    <w:name w:val="Comment Text Char"/>
    <w:basedOn w:val="DefaultParagraphFont"/>
    <w:link w:val="CommentText"/>
    <w:uiPriority w:val="99"/>
    <w:rsid w:val="00343A98"/>
    <w:rPr>
      <w:sz w:val="20"/>
      <w:szCs w:val="25"/>
    </w:rPr>
  </w:style>
  <w:style w:type="paragraph" w:styleId="CommentSubject">
    <w:name w:val="annotation subject"/>
    <w:basedOn w:val="CommentText"/>
    <w:next w:val="CommentText"/>
    <w:link w:val="CommentSubjectChar"/>
    <w:uiPriority w:val="99"/>
    <w:semiHidden/>
    <w:unhideWhenUsed/>
    <w:rsid w:val="00343A98"/>
    <w:rPr>
      <w:b/>
      <w:bCs/>
    </w:rPr>
  </w:style>
  <w:style w:type="character" w:customStyle="1" w:styleId="CommentSubjectChar">
    <w:name w:val="Comment Subject Char"/>
    <w:basedOn w:val="CommentTextChar"/>
    <w:link w:val="CommentSubject"/>
    <w:uiPriority w:val="99"/>
    <w:semiHidden/>
    <w:rsid w:val="00343A98"/>
    <w:rPr>
      <w:b/>
      <w:bCs/>
      <w:sz w:val="20"/>
      <w:szCs w:val="25"/>
    </w:rPr>
  </w:style>
  <w:style w:type="character" w:styleId="IntenseReference">
    <w:name w:val="Intense Reference"/>
    <w:basedOn w:val="DefaultParagraphFont"/>
    <w:uiPriority w:val="32"/>
    <w:qFormat/>
    <w:rsid w:val="00824F42"/>
    <w:rPr>
      <w:b/>
      <w:bCs/>
      <w:smallCaps/>
      <w:color w:val="4472C4" w:themeColor="accent1"/>
      <w:spacing w:val="5"/>
    </w:rPr>
  </w:style>
  <w:style w:type="paragraph" w:styleId="Caption">
    <w:name w:val="caption"/>
    <w:basedOn w:val="Normal"/>
    <w:next w:val="Normal"/>
    <w:uiPriority w:val="35"/>
    <w:unhideWhenUsed/>
    <w:qFormat/>
    <w:rsid w:val="006F4B43"/>
    <w:pPr>
      <w:spacing w:after="200" w:line="240" w:lineRule="auto"/>
    </w:pPr>
    <w:rPr>
      <w:i/>
      <w:iCs/>
      <w:color w:val="44546A" w:themeColor="text2"/>
      <w:sz w:val="18"/>
      <w:szCs w:val="22"/>
    </w:rPr>
  </w:style>
  <w:style w:type="character" w:styleId="PlaceholderText">
    <w:name w:val="Placeholder Text"/>
    <w:basedOn w:val="DefaultParagraphFont"/>
    <w:uiPriority w:val="99"/>
    <w:semiHidden/>
    <w:rsid w:val="005544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08998">
      <w:bodyDiv w:val="1"/>
      <w:marLeft w:val="0"/>
      <w:marRight w:val="0"/>
      <w:marTop w:val="0"/>
      <w:marBottom w:val="0"/>
      <w:divBdr>
        <w:top w:val="none" w:sz="0" w:space="0" w:color="auto"/>
        <w:left w:val="none" w:sz="0" w:space="0" w:color="auto"/>
        <w:bottom w:val="none" w:sz="0" w:space="0" w:color="auto"/>
        <w:right w:val="none" w:sz="0" w:space="0" w:color="auto"/>
      </w:divBdr>
    </w:div>
    <w:div w:id="307252106">
      <w:bodyDiv w:val="1"/>
      <w:marLeft w:val="0"/>
      <w:marRight w:val="0"/>
      <w:marTop w:val="0"/>
      <w:marBottom w:val="0"/>
      <w:divBdr>
        <w:top w:val="none" w:sz="0" w:space="0" w:color="auto"/>
        <w:left w:val="none" w:sz="0" w:space="0" w:color="auto"/>
        <w:bottom w:val="none" w:sz="0" w:space="0" w:color="auto"/>
        <w:right w:val="none" w:sz="0" w:space="0" w:color="auto"/>
      </w:divBdr>
    </w:div>
    <w:div w:id="456991868">
      <w:bodyDiv w:val="1"/>
      <w:marLeft w:val="0"/>
      <w:marRight w:val="0"/>
      <w:marTop w:val="0"/>
      <w:marBottom w:val="0"/>
      <w:divBdr>
        <w:top w:val="none" w:sz="0" w:space="0" w:color="auto"/>
        <w:left w:val="none" w:sz="0" w:space="0" w:color="auto"/>
        <w:bottom w:val="none" w:sz="0" w:space="0" w:color="auto"/>
        <w:right w:val="none" w:sz="0" w:space="0" w:color="auto"/>
      </w:divBdr>
    </w:div>
    <w:div w:id="494953343">
      <w:bodyDiv w:val="1"/>
      <w:marLeft w:val="0"/>
      <w:marRight w:val="0"/>
      <w:marTop w:val="0"/>
      <w:marBottom w:val="0"/>
      <w:divBdr>
        <w:top w:val="none" w:sz="0" w:space="0" w:color="auto"/>
        <w:left w:val="none" w:sz="0" w:space="0" w:color="auto"/>
        <w:bottom w:val="none" w:sz="0" w:space="0" w:color="auto"/>
        <w:right w:val="none" w:sz="0" w:space="0" w:color="auto"/>
      </w:divBdr>
    </w:div>
    <w:div w:id="587887212">
      <w:bodyDiv w:val="1"/>
      <w:marLeft w:val="0"/>
      <w:marRight w:val="0"/>
      <w:marTop w:val="0"/>
      <w:marBottom w:val="0"/>
      <w:divBdr>
        <w:top w:val="none" w:sz="0" w:space="0" w:color="auto"/>
        <w:left w:val="none" w:sz="0" w:space="0" w:color="auto"/>
        <w:bottom w:val="none" w:sz="0" w:space="0" w:color="auto"/>
        <w:right w:val="none" w:sz="0" w:space="0" w:color="auto"/>
      </w:divBdr>
    </w:div>
    <w:div w:id="709116062">
      <w:bodyDiv w:val="1"/>
      <w:marLeft w:val="0"/>
      <w:marRight w:val="0"/>
      <w:marTop w:val="0"/>
      <w:marBottom w:val="0"/>
      <w:divBdr>
        <w:top w:val="none" w:sz="0" w:space="0" w:color="auto"/>
        <w:left w:val="none" w:sz="0" w:space="0" w:color="auto"/>
        <w:bottom w:val="none" w:sz="0" w:space="0" w:color="auto"/>
        <w:right w:val="none" w:sz="0" w:space="0" w:color="auto"/>
      </w:divBdr>
    </w:div>
    <w:div w:id="884213955">
      <w:bodyDiv w:val="1"/>
      <w:marLeft w:val="0"/>
      <w:marRight w:val="0"/>
      <w:marTop w:val="0"/>
      <w:marBottom w:val="0"/>
      <w:divBdr>
        <w:top w:val="none" w:sz="0" w:space="0" w:color="auto"/>
        <w:left w:val="none" w:sz="0" w:space="0" w:color="auto"/>
        <w:bottom w:val="none" w:sz="0" w:space="0" w:color="auto"/>
        <w:right w:val="none" w:sz="0" w:space="0" w:color="auto"/>
      </w:divBdr>
    </w:div>
    <w:div w:id="892732382">
      <w:bodyDiv w:val="1"/>
      <w:marLeft w:val="0"/>
      <w:marRight w:val="0"/>
      <w:marTop w:val="0"/>
      <w:marBottom w:val="0"/>
      <w:divBdr>
        <w:top w:val="none" w:sz="0" w:space="0" w:color="auto"/>
        <w:left w:val="none" w:sz="0" w:space="0" w:color="auto"/>
        <w:bottom w:val="none" w:sz="0" w:space="0" w:color="auto"/>
        <w:right w:val="none" w:sz="0" w:space="0" w:color="auto"/>
      </w:divBdr>
    </w:div>
    <w:div w:id="1076366665">
      <w:bodyDiv w:val="1"/>
      <w:marLeft w:val="0"/>
      <w:marRight w:val="0"/>
      <w:marTop w:val="0"/>
      <w:marBottom w:val="0"/>
      <w:divBdr>
        <w:top w:val="none" w:sz="0" w:space="0" w:color="auto"/>
        <w:left w:val="none" w:sz="0" w:space="0" w:color="auto"/>
        <w:bottom w:val="none" w:sz="0" w:space="0" w:color="auto"/>
        <w:right w:val="none" w:sz="0" w:space="0" w:color="auto"/>
      </w:divBdr>
    </w:div>
    <w:div w:id="1145243366">
      <w:bodyDiv w:val="1"/>
      <w:marLeft w:val="0"/>
      <w:marRight w:val="0"/>
      <w:marTop w:val="0"/>
      <w:marBottom w:val="0"/>
      <w:divBdr>
        <w:top w:val="none" w:sz="0" w:space="0" w:color="auto"/>
        <w:left w:val="none" w:sz="0" w:space="0" w:color="auto"/>
        <w:bottom w:val="none" w:sz="0" w:space="0" w:color="auto"/>
        <w:right w:val="none" w:sz="0" w:space="0" w:color="auto"/>
      </w:divBdr>
    </w:div>
    <w:div w:id="1389186264">
      <w:bodyDiv w:val="1"/>
      <w:marLeft w:val="0"/>
      <w:marRight w:val="0"/>
      <w:marTop w:val="0"/>
      <w:marBottom w:val="0"/>
      <w:divBdr>
        <w:top w:val="none" w:sz="0" w:space="0" w:color="auto"/>
        <w:left w:val="none" w:sz="0" w:space="0" w:color="auto"/>
        <w:bottom w:val="none" w:sz="0" w:space="0" w:color="auto"/>
        <w:right w:val="none" w:sz="0" w:space="0" w:color="auto"/>
      </w:divBdr>
    </w:div>
    <w:div w:id="1463377321">
      <w:bodyDiv w:val="1"/>
      <w:marLeft w:val="0"/>
      <w:marRight w:val="0"/>
      <w:marTop w:val="0"/>
      <w:marBottom w:val="0"/>
      <w:divBdr>
        <w:top w:val="none" w:sz="0" w:space="0" w:color="auto"/>
        <w:left w:val="none" w:sz="0" w:space="0" w:color="auto"/>
        <w:bottom w:val="none" w:sz="0" w:space="0" w:color="auto"/>
        <w:right w:val="none" w:sz="0" w:space="0" w:color="auto"/>
      </w:divBdr>
    </w:div>
    <w:div w:id="1555581863">
      <w:bodyDiv w:val="1"/>
      <w:marLeft w:val="0"/>
      <w:marRight w:val="0"/>
      <w:marTop w:val="0"/>
      <w:marBottom w:val="0"/>
      <w:divBdr>
        <w:top w:val="none" w:sz="0" w:space="0" w:color="auto"/>
        <w:left w:val="none" w:sz="0" w:space="0" w:color="auto"/>
        <w:bottom w:val="none" w:sz="0" w:space="0" w:color="auto"/>
        <w:right w:val="none" w:sz="0" w:space="0" w:color="auto"/>
      </w:divBdr>
    </w:div>
    <w:div w:id="1571622884">
      <w:bodyDiv w:val="1"/>
      <w:marLeft w:val="0"/>
      <w:marRight w:val="0"/>
      <w:marTop w:val="0"/>
      <w:marBottom w:val="0"/>
      <w:divBdr>
        <w:top w:val="none" w:sz="0" w:space="0" w:color="auto"/>
        <w:left w:val="none" w:sz="0" w:space="0" w:color="auto"/>
        <w:bottom w:val="none" w:sz="0" w:space="0" w:color="auto"/>
        <w:right w:val="none" w:sz="0" w:space="0" w:color="auto"/>
      </w:divBdr>
    </w:div>
    <w:div w:id="1723554749">
      <w:bodyDiv w:val="1"/>
      <w:marLeft w:val="0"/>
      <w:marRight w:val="0"/>
      <w:marTop w:val="0"/>
      <w:marBottom w:val="0"/>
      <w:divBdr>
        <w:top w:val="none" w:sz="0" w:space="0" w:color="auto"/>
        <w:left w:val="none" w:sz="0" w:space="0" w:color="auto"/>
        <w:bottom w:val="none" w:sz="0" w:space="0" w:color="auto"/>
        <w:right w:val="none" w:sz="0" w:space="0" w:color="auto"/>
      </w:divBdr>
    </w:div>
    <w:div w:id="1766344179">
      <w:bodyDiv w:val="1"/>
      <w:marLeft w:val="0"/>
      <w:marRight w:val="0"/>
      <w:marTop w:val="0"/>
      <w:marBottom w:val="0"/>
      <w:divBdr>
        <w:top w:val="none" w:sz="0" w:space="0" w:color="auto"/>
        <w:left w:val="none" w:sz="0" w:space="0" w:color="auto"/>
        <w:bottom w:val="none" w:sz="0" w:space="0" w:color="auto"/>
        <w:right w:val="none" w:sz="0" w:space="0" w:color="auto"/>
      </w:divBdr>
    </w:div>
    <w:div w:id="1792699769">
      <w:bodyDiv w:val="1"/>
      <w:marLeft w:val="0"/>
      <w:marRight w:val="0"/>
      <w:marTop w:val="0"/>
      <w:marBottom w:val="0"/>
      <w:divBdr>
        <w:top w:val="none" w:sz="0" w:space="0" w:color="auto"/>
        <w:left w:val="none" w:sz="0" w:space="0" w:color="auto"/>
        <w:bottom w:val="none" w:sz="0" w:space="0" w:color="auto"/>
        <w:right w:val="none" w:sz="0" w:space="0" w:color="auto"/>
      </w:divBdr>
    </w:div>
    <w:div w:id="205877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01873ec7fc0f7d3/Documents/MUICT%20Works/YEAR%203/ITCS414%20-%20Information%20Retrieval%20and%20Storage/Project%202%20-%20MuGle/Statistical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01873ec7fc0f7d3/Documents/MUICT%20Works/YEAR%203/ITCS414%20-%20Information%20Retrieval%20and%20Storage/Project%202%20-%20MuGle/Statistical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01873ec7fc0f7d3/Documents/MUICT%20Works/YEAR%203/ITCS414%20-%20Information%20Retrieval%20and%20Storage/Project%202%20-%20MuGle/StatisticalRep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01873ec7fc0f7d3/Documents/MUICT%20Works/YEAR%203/ITCS414%20-%20Information%20Retrieval%20and%20Storage/Project%202%20-%20MuGle/StatisticalRep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01873ec7fc0f7d3/Documents/MUICT%20Works/YEAR%203/ITCS414%20-%20Information%20Retrieval%20and%20Storage/Project%202%20-%20MuGle/StatisticalRepor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01873ec7fc0f7d3/Documents/MUICT%20Works/YEAR%203/ITCS414%20-%20Information%20Retrieval%20and%20Storage/Project%202%20-%20MuGle/Interpolated-Precision-Graph.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1" i="0" u="none" strike="noStrike" kern="1200" spc="10" baseline="0">
                <a:solidFill>
                  <a:srgbClr val="0000FF"/>
                </a:solidFill>
                <a:latin typeface="Roboto" panose="02000000000000000000" pitchFamily="2" charset="0"/>
                <a:ea typeface="Roboto" panose="02000000000000000000" pitchFamily="2" charset="0"/>
                <a:cs typeface="+mn-cs"/>
              </a:defRPr>
            </a:pPr>
            <a:r>
              <a:rPr lang="en-US" sz="800" b="1" spc="10" baseline="0">
                <a:solidFill>
                  <a:srgbClr val="0000FF"/>
                </a:solidFill>
                <a:latin typeface="Roboto" panose="02000000000000000000" pitchFamily="2" charset="0"/>
                <a:ea typeface="Roboto" panose="02000000000000000000" pitchFamily="2" charset="0"/>
              </a:rPr>
              <a:t>Computation Time of TF-IDF, Jaccard and BM25 Searcher (max K = 50)</a:t>
            </a:r>
          </a:p>
        </c:rich>
      </c:tx>
      <c:layout>
        <c:manualLayout>
          <c:xMode val="edge"/>
          <c:yMode val="edge"/>
          <c:x val="0.14111610454334372"/>
          <c:y val="3.1746026077807049E-2"/>
        </c:manualLayout>
      </c:layout>
      <c:overlay val="0"/>
      <c:spPr>
        <a:noFill/>
        <a:ln>
          <a:noFill/>
        </a:ln>
        <a:effectLst/>
      </c:spPr>
      <c:txPr>
        <a:bodyPr rot="0" spcFirstLastPara="1" vertOverflow="ellipsis" vert="horz" wrap="square" anchor="ctr" anchorCtr="1"/>
        <a:lstStyle/>
        <a:p>
          <a:pPr>
            <a:defRPr sz="800" b="1" i="0" u="none" strike="noStrike" kern="1200" spc="10" baseline="0">
              <a:solidFill>
                <a:srgbClr val="0000FF"/>
              </a:solidFill>
              <a:latin typeface="Roboto" panose="02000000000000000000" pitchFamily="2" charset="0"/>
              <a:ea typeface="Roboto" panose="02000000000000000000" pitchFamily="2" charset="0"/>
              <a:cs typeface="+mn-cs"/>
            </a:defRPr>
          </a:pPr>
          <a:endParaRPr lang="en-US"/>
        </a:p>
      </c:txPr>
    </c:title>
    <c:autoTitleDeleted val="0"/>
    <c:plotArea>
      <c:layout>
        <c:manualLayout>
          <c:layoutTarget val="inner"/>
          <c:xMode val="edge"/>
          <c:yMode val="edge"/>
          <c:x val="0.16299778144395197"/>
          <c:y val="0.23692065521818598"/>
          <c:w val="0.7975710608511305"/>
          <c:h val="0.59269725000173745"/>
        </c:manualLayout>
      </c:layout>
      <c:lineChart>
        <c:grouping val="standard"/>
        <c:varyColors val="0"/>
        <c:ser>
          <c:idx val="0"/>
          <c:order val="0"/>
          <c:tx>
            <c:v>Jaccard Time (ms)</c:v>
          </c:tx>
          <c:spPr>
            <a:ln w="12700" cap="rnd">
              <a:solidFill>
                <a:srgbClr val="00B050"/>
              </a:solidFill>
              <a:round/>
            </a:ln>
            <a:effectLst/>
          </c:spPr>
          <c:marker>
            <c:symbol val="none"/>
          </c:marker>
          <c:val>
            <c:numRef>
              <c:f>'Time Consumption'!$B$3:$B$32</c:f>
              <c:numCache>
                <c:formatCode>General</c:formatCode>
                <c:ptCount val="30"/>
                <c:pt idx="0">
                  <c:v>2510</c:v>
                </c:pt>
                <c:pt idx="1">
                  <c:v>1879</c:v>
                </c:pt>
                <c:pt idx="2">
                  <c:v>1830</c:v>
                </c:pt>
                <c:pt idx="3">
                  <c:v>1718</c:v>
                </c:pt>
                <c:pt idx="4">
                  <c:v>1830</c:v>
                </c:pt>
                <c:pt idx="5">
                  <c:v>1757</c:v>
                </c:pt>
                <c:pt idx="6">
                  <c:v>1830</c:v>
                </c:pt>
                <c:pt idx="7">
                  <c:v>1795</c:v>
                </c:pt>
                <c:pt idx="8">
                  <c:v>1836</c:v>
                </c:pt>
                <c:pt idx="9">
                  <c:v>1822</c:v>
                </c:pt>
                <c:pt idx="10">
                  <c:v>1715</c:v>
                </c:pt>
                <c:pt idx="11">
                  <c:v>1769</c:v>
                </c:pt>
                <c:pt idx="12">
                  <c:v>1721</c:v>
                </c:pt>
                <c:pt idx="13">
                  <c:v>1801</c:v>
                </c:pt>
                <c:pt idx="14">
                  <c:v>1783</c:v>
                </c:pt>
                <c:pt idx="15">
                  <c:v>1719</c:v>
                </c:pt>
                <c:pt idx="16">
                  <c:v>1739</c:v>
                </c:pt>
                <c:pt idx="17">
                  <c:v>1781</c:v>
                </c:pt>
                <c:pt idx="18">
                  <c:v>1825</c:v>
                </c:pt>
                <c:pt idx="19">
                  <c:v>1795</c:v>
                </c:pt>
                <c:pt idx="20">
                  <c:v>1719</c:v>
                </c:pt>
                <c:pt idx="21">
                  <c:v>1769</c:v>
                </c:pt>
                <c:pt idx="22">
                  <c:v>1771</c:v>
                </c:pt>
                <c:pt idx="23">
                  <c:v>1714</c:v>
                </c:pt>
                <c:pt idx="24">
                  <c:v>1754</c:v>
                </c:pt>
                <c:pt idx="25">
                  <c:v>1821</c:v>
                </c:pt>
                <c:pt idx="26">
                  <c:v>1821</c:v>
                </c:pt>
                <c:pt idx="27">
                  <c:v>1804</c:v>
                </c:pt>
                <c:pt idx="28">
                  <c:v>1752</c:v>
                </c:pt>
                <c:pt idx="29">
                  <c:v>1694</c:v>
                </c:pt>
              </c:numCache>
            </c:numRef>
          </c:val>
          <c:smooth val="0"/>
          <c:extLst>
            <c:ext xmlns:c16="http://schemas.microsoft.com/office/drawing/2014/chart" uri="{C3380CC4-5D6E-409C-BE32-E72D297353CC}">
              <c16:uniqueId val="{00000000-C714-499E-A244-5A7C02A6DE81}"/>
            </c:ext>
          </c:extLst>
        </c:ser>
        <c:ser>
          <c:idx val="1"/>
          <c:order val="1"/>
          <c:tx>
            <c:v>TF-IDF Time (ms)</c:v>
          </c:tx>
          <c:spPr>
            <a:ln w="12700" cap="rnd">
              <a:solidFill>
                <a:srgbClr val="0070C0"/>
              </a:solidFill>
              <a:round/>
            </a:ln>
            <a:effectLst/>
          </c:spPr>
          <c:marker>
            <c:symbol val="none"/>
          </c:marker>
          <c:val>
            <c:numRef>
              <c:f>'Time Consumption'!$C$3:$C$32</c:f>
              <c:numCache>
                <c:formatCode>General</c:formatCode>
                <c:ptCount val="30"/>
                <c:pt idx="0">
                  <c:v>890</c:v>
                </c:pt>
                <c:pt idx="1">
                  <c:v>798</c:v>
                </c:pt>
                <c:pt idx="2">
                  <c:v>778</c:v>
                </c:pt>
                <c:pt idx="3">
                  <c:v>789</c:v>
                </c:pt>
                <c:pt idx="4">
                  <c:v>736</c:v>
                </c:pt>
                <c:pt idx="5">
                  <c:v>778</c:v>
                </c:pt>
                <c:pt idx="6">
                  <c:v>800</c:v>
                </c:pt>
                <c:pt idx="7">
                  <c:v>773</c:v>
                </c:pt>
                <c:pt idx="8">
                  <c:v>740</c:v>
                </c:pt>
                <c:pt idx="9">
                  <c:v>789</c:v>
                </c:pt>
                <c:pt idx="10">
                  <c:v>772</c:v>
                </c:pt>
                <c:pt idx="11">
                  <c:v>726</c:v>
                </c:pt>
                <c:pt idx="12">
                  <c:v>720</c:v>
                </c:pt>
                <c:pt idx="13">
                  <c:v>729</c:v>
                </c:pt>
                <c:pt idx="14">
                  <c:v>787</c:v>
                </c:pt>
                <c:pt idx="15">
                  <c:v>763</c:v>
                </c:pt>
                <c:pt idx="16">
                  <c:v>712</c:v>
                </c:pt>
                <c:pt idx="17">
                  <c:v>721</c:v>
                </c:pt>
                <c:pt idx="18">
                  <c:v>729</c:v>
                </c:pt>
                <c:pt idx="19">
                  <c:v>780</c:v>
                </c:pt>
                <c:pt idx="20">
                  <c:v>708</c:v>
                </c:pt>
                <c:pt idx="21">
                  <c:v>848</c:v>
                </c:pt>
                <c:pt idx="22">
                  <c:v>774</c:v>
                </c:pt>
                <c:pt idx="23">
                  <c:v>726</c:v>
                </c:pt>
                <c:pt idx="24">
                  <c:v>776</c:v>
                </c:pt>
                <c:pt idx="25">
                  <c:v>751</c:v>
                </c:pt>
                <c:pt idx="26">
                  <c:v>735</c:v>
                </c:pt>
                <c:pt idx="27">
                  <c:v>722</c:v>
                </c:pt>
                <c:pt idx="28">
                  <c:v>779</c:v>
                </c:pt>
                <c:pt idx="29">
                  <c:v>780</c:v>
                </c:pt>
              </c:numCache>
            </c:numRef>
          </c:val>
          <c:smooth val="0"/>
          <c:extLst>
            <c:ext xmlns:c16="http://schemas.microsoft.com/office/drawing/2014/chart" uri="{C3380CC4-5D6E-409C-BE32-E72D297353CC}">
              <c16:uniqueId val="{00000001-C714-499E-A244-5A7C02A6DE81}"/>
            </c:ext>
          </c:extLst>
        </c:ser>
        <c:ser>
          <c:idx val="2"/>
          <c:order val="2"/>
          <c:tx>
            <c:v>BM25 Time (ms)</c:v>
          </c:tx>
          <c:spPr>
            <a:ln w="12700" cap="rnd">
              <a:solidFill>
                <a:srgbClr val="FF0000"/>
              </a:solidFill>
              <a:round/>
            </a:ln>
            <a:effectLst/>
          </c:spPr>
          <c:marker>
            <c:symbol val="none"/>
          </c:marker>
          <c:val>
            <c:numRef>
              <c:f>'Time Consumption'!$D$3:$D$32</c:f>
              <c:numCache>
                <c:formatCode>General</c:formatCode>
                <c:ptCount val="30"/>
                <c:pt idx="0">
                  <c:v>1094</c:v>
                </c:pt>
                <c:pt idx="1">
                  <c:v>790</c:v>
                </c:pt>
                <c:pt idx="2">
                  <c:v>762</c:v>
                </c:pt>
                <c:pt idx="3">
                  <c:v>770</c:v>
                </c:pt>
                <c:pt idx="4">
                  <c:v>777</c:v>
                </c:pt>
                <c:pt idx="5">
                  <c:v>806</c:v>
                </c:pt>
                <c:pt idx="6">
                  <c:v>761</c:v>
                </c:pt>
                <c:pt idx="7">
                  <c:v>774</c:v>
                </c:pt>
                <c:pt idx="8">
                  <c:v>742</c:v>
                </c:pt>
                <c:pt idx="9">
                  <c:v>767</c:v>
                </c:pt>
                <c:pt idx="10">
                  <c:v>768</c:v>
                </c:pt>
                <c:pt idx="11">
                  <c:v>800</c:v>
                </c:pt>
                <c:pt idx="12">
                  <c:v>799</c:v>
                </c:pt>
                <c:pt idx="13">
                  <c:v>786</c:v>
                </c:pt>
                <c:pt idx="14">
                  <c:v>786</c:v>
                </c:pt>
                <c:pt idx="15">
                  <c:v>757</c:v>
                </c:pt>
                <c:pt idx="16">
                  <c:v>763</c:v>
                </c:pt>
                <c:pt idx="17">
                  <c:v>818</c:v>
                </c:pt>
                <c:pt idx="18">
                  <c:v>814</c:v>
                </c:pt>
                <c:pt idx="19">
                  <c:v>790</c:v>
                </c:pt>
                <c:pt idx="20">
                  <c:v>785</c:v>
                </c:pt>
                <c:pt idx="21">
                  <c:v>833</c:v>
                </c:pt>
                <c:pt idx="22">
                  <c:v>795</c:v>
                </c:pt>
                <c:pt idx="23">
                  <c:v>760</c:v>
                </c:pt>
                <c:pt idx="24">
                  <c:v>756</c:v>
                </c:pt>
                <c:pt idx="25">
                  <c:v>824</c:v>
                </c:pt>
                <c:pt idx="26">
                  <c:v>777</c:v>
                </c:pt>
                <c:pt idx="27">
                  <c:v>767</c:v>
                </c:pt>
                <c:pt idx="28">
                  <c:v>788</c:v>
                </c:pt>
                <c:pt idx="29">
                  <c:v>791</c:v>
                </c:pt>
              </c:numCache>
            </c:numRef>
          </c:val>
          <c:smooth val="0"/>
          <c:extLst>
            <c:ext xmlns:c16="http://schemas.microsoft.com/office/drawing/2014/chart" uri="{C3380CC4-5D6E-409C-BE32-E72D297353CC}">
              <c16:uniqueId val="{00000002-C714-499E-A244-5A7C02A6DE81}"/>
            </c:ext>
          </c:extLst>
        </c:ser>
        <c:dLbls>
          <c:showLegendKey val="0"/>
          <c:showVal val="0"/>
          <c:showCatName val="0"/>
          <c:showSerName val="0"/>
          <c:showPercent val="0"/>
          <c:showBubbleSize val="0"/>
        </c:dLbls>
        <c:smooth val="0"/>
        <c:axId val="1570671008"/>
        <c:axId val="1583024448"/>
        <c:extLst/>
      </c:lineChart>
      <c:catAx>
        <c:axId val="157067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sz="700" b="1">
                    <a:latin typeface="Roboto" panose="02000000000000000000" pitchFamily="2" charset="0"/>
                    <a:ea typeface="Roboto" panose="02000000000000000000" pitchFamily="2" charset="0"/>
                  </a:rPr>
                  <a:t>Iteration</a:t>
                </a:r>
              </a:p>
            </c:rich>
          </c:tx>
          <c:layout>
            <c:manualLayout>
              <c:xMode val="edge"/>
              <c:yMode val="edge"/>
              <c:x val="0.48853670635722146"/>
              <c:y val="0.91906755808215923"/>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583024448"/>
        <c:crosses val="autoZero"/>
        <c:auto val="1"/>
        <c:lblAlgn val="ctr"/>
        <c:lblOffset val="200"/>
        <c:tickLblSkip val="5"/>
        <c:noMultiLvlLbl val="0"/>
      </c:catAx>
      <c:valAx>
        <c:axId val="158302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sz="700" b="1">
                    <a:latin typeface="Roboto" panose="02000000000000000000" pitchFamily="2" charset="0"/>
                    <a:ea typeface="Roboto" panose="02000000000000000000" pitchFamily="2" charset="0"/>
                  </a:rPr>
                  <a:t>Time (Milliseconds)</a:t>
                </a:r>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1" i="0" u="none" strike="noStrike" kern="1200" baseline="0">
                <a:solidFill>
                  <a:schemeClr val="tx1"/>
                </a:solidFill>
                <a:latin typeface="Roboto" panose="02000000000000000000" pitchFamily="2" charset="0"/>
                <a:ea typeface="Roboto" panose="02000000000000000000" pitchFamily="2" charset="0"/>
                <a:cs typeface="+mn-cs"/>
              </a:defRPr>
            </a:pPr>
            <a:endParaRPr lang="en-US"/>
          </a:p>
        </c:txPr>
        <c:crossAx val="1570671008"/>
        <c:crosses val="autoZero"/>
        <c:crossBetween val="between"/>
      </c:valAx>
      <c:spPr>
        <a:noFill/>
        <a:ln>
          <a:noFill/>
        </a:ln>
        <a:effectLst/>
      </c:spPr>
    </c:plotArea>
    <c:legend>
      <c:legendPos val="t"/>
      <c:layout>
        <c:manualLayout>
          <c:xMode val="edge"/>
          <c:yMode val="edge"/>
          <c:x val="3.2586758791412103E-2"/>
          <c:y val="0.12921812192830734"/>
          <c:w val="0.89999983841543718"/>
          <c:h val="7.3340518189416268E-2"/>
        </c:manualLayout>
      </c:layout>
      <c:overlay val="0"/>
      <c:spPr>
        <a:noFill/>
        <a:ln>
          <a:noFill/>
        </a:ln>
        <a:effectLst/>
      </c:spPr>
      <c:txPr>
        <a:bodyPr rot="0" spcFirstLastPara="1" vertOverflow="ellipsis" vert="horz" wrap="square" anchor="ctr" anchorCtr="1"/>
        <a:lstStyle/>
        <a:p>
          <a:pPr>
            <a:defRPr sz="6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1" i="0" u="none" strike="noStrike" kern="1200" spc="10" baseline="0">
                <a:solidFill>
                  <a:srgbClr val="0000FF"/>
                </a:solidFill>
                <a:latin typeface="Roboto" panose="02000000000000000000" pitchFamily="2" charset="0"/>
                <a:ea typeface="Roboto" panose="02000000000000000000" pitchFamily="2" charset="0"/>
                <a:cs typeface="+mn-cs"/>
              </a:defRPr>
            </a:pPr>
            <a:r>
              <a:rPr lang="en-US" sz="800" b="1" spc="10" baseline="0">
                <a:solidFill>
                  <a:srgbClr val="0000FF"/>
                </a:solidFill>
                <a:latin typeface="Roboto" panose="02000000000000000000" pitchFamily="2" charset="0"/>
                <a:ea typeface="Roboto" panose="02000000000000000000" pitchFamily="2" charset="0"/>
              </a:rPr>
              <a:t>Average Precision Curves of TF-IDF, Jaccard and BM25 Searcher (max K = 50)</a:t>
            </a:r>
          </a:p>
        </c:rich>
      </c:tx>
      <c:layout>
        <c:manualLayout>
          <c:xMode val="edge"/>
          <c:yMode val="edge"/>
          <c:x val="0.14111610454334372"/>
          <c:y val="3.1746026077807049E-2"/>
        </c:manualLayout>
      </c:layout>
      <c:overlay val="0"/>
      <c:spPr>
        <a:noFill/>
        <a:ln>
          <a:noFill/>
        </a:ln>
        <a:effectLst/>
      </c:spPr>
      <c:txPr>
        <a:bodyPr rot="0" spcFirstLastPara="1" vertOverflow="ellipsis" vert="horz" wrap="square" anchor="ctr" anchorCtr="1"/>
        <a:lstStyle/>
        <a:p>
          <a:pPr>
            <a:defRPr sz="800" b="1" i="0" u="none" strike="noStrike" kern="1200" spc="10" baseline="0">
              <a:solidFill>
                <a:srgbClr val="0000FF"/>
              </a:solidFill>
              <a:latin typeface="Roboto" panose="02000000000000000000" pitchFamily="2" charset="0"/>
              <a:ea typeface="Roboto" panose="02000000000000000000" pitchFamily="2" charset="0"/>
              <a:cs typeface="+mn-cs"/>
            </a:defRPr>
          </a:pPr>
          <a:endParaRPr lang="en-US"/>
        </a:p>
      </c:txPr>
    </c:title>
    <c:autoTitleDeleted val="0"/>
    <c:plotArea>
      <c:layout>
        <c:manualLayout>
          <c:layoutTarget val="inner"/>
          <c:xMode val="edge"/>
          <c:yMode val="edge"/>
          <c:x val="0.10143407034049343"/>
          <c:y val="0.23692065521818598"/>
          <c:w val="0.85913480449021218"/>
          <c:h val="0.59269725000173745"/>
        </c:manualLayout>
      </c:layout>
      <c:lineChart>
        <c:grouping val="standard"/>
        <c:varyColors val="0"/>
        <c:ser>
          <c:idx val="0"/>
          <c:order val="0"/>
          <c:tx>
            <c:v>TF-IDF Precision</c:v>
          </c:tx>
          <c:spPr>
            <a:ln w="12700" cap="rnd">
              <a:solidFill>
                <a:srgbClr val="0070C0"/>
              </a:solidFill>
              <a:round/>
            </a:ln>
            <a:effectLst/>
          </c:spPr>
          <c:marker>
            <c:symbol val="none"/>
          </c:marker>
          <c:val>
            <c:numRef>
              <c:f>'[StatisticalReport.xlsx]Tf-Idf'!$B$1:$B$50</c:f>
              <c:numCache>
                <c:formatCode>General</c:formatCode>
                <c:ptCount val="50"/>
                <c:pt idx="0">
                  <c:v>0.42857142857142799</c:v>
                </c:pt>
                <c:pt idx="1">
                  <c:v>0.41428571428571398</c:v>
                </c:pt>
                <c:pt idx="2">
                  <c:v>0.4</c:v>
                </c:pt>
                <c:pt idx="3">
                  <c:v>0.35</c:v>
                </c:pt>
                <c:pt idx="4">
                  <c:v>0.314285714285714</c:v>
                </c:pt>
                <c:pt idx="5">
                  <c:v>0.29523809523809502</c:v>
                </c:pt>
                <c:pt idx="6">
                  <c:v>0.28979591836734597</c:v>
                </c:pt>
                <c:pt idx="7">
                  <c:v>0.27142857142857102</c:v>
                </c:pt>
                <c:pt idx="8">
                  <c:v>0.25714285714285701</c:v>
                </c:pt>
                <c:pt idx="9">
                  <c:v>0.24</c:v>
                </c:pt>
                <c:pt idx="10">
                  <c:v>0.23376623376623301</c:v>
                </c:pt>
                <c:pt idx="11">
                  <c:v>0.221428571428571</c:v>
                </c:pt>
                <c:pt idx="12">
                  <c:v>0.219780219780219</c:v>
                </c:pt>
                <c:pt idx="13">
                  <c:v>0.214285714285714</c:v>
                </c:pt>
                <c:pt idx="14">
                  <c:v>0.203809523809523</c:v>
                </c:pt>
                <c:pt idx="15">
                  <c:v>0.19285714285714201</c:v>
                </c:pt>
                <c:pt idx="16">
                  <c:v>0.188235294117647</c:v>
                </c:pt>
                <c:pt idx="17">
                  <c:v>0.184126984126984</c:v>
                </c:pt>
                <c:pt idx="18">
                  <c:v>0.180451127819548</c:v>
                </c:pt>
                <c:pt idx="19">
                  <c:v>0.17571428571428499</c:v>
                </c:pt>
                <c:pt idx="20">
                  <c:v>0.16870748299319699</c:v>
                </c:pt>
                <c:pt idx="21">
                  <c:v>0.16493506493506399</c:v>
                </c:pt>
                <c:pt idx="22">
                  <c:v>0.160248447204968</c:v>
                </c:pt>
                <c:pt idx="23">
                  <c:v>0.15833333333333299</c:v>
                </c:pt>
                <c:pt idx="24">
                  <c:v>0.157714285714285</c:v>
                </c:pt>
                <c:pt idx="25">
                  <c:v>0.15384615384615299</c:v>
                </c:pt>
                <c:pt idx="26">
                  <c:v>0.155555555555555</c:v>
                </c:pt>
                <c:pt idx="27">
                  <c:v>0.15102040816326501</c:v>
                </c:pt>
                <c:pt idx="28">
                  <c:v>0.147783251231527</c:v>
                </c:pt>
                <c:pt idx="29">
                  <c:v>0.14285714285714199</c:v>
                </c:pt>
                <c:pt idx="30">
                  <c:v>0.13824884792626699</c:v>
                </c:pt>
                <c:pt idx="31">
                  <c:v>0.13482142857142801</c:v>
                </c:pt>
                <c:pt idx="32">
                  <c:v>0.13073593073593001</c:v>
                </c:pt>
                <c:pt idx="33">
                  <c:v>0.127731092436974</c:v>
                </c:pt>
                <c:pt idx="34">
                  <c:v>0.124897959183673</c:v>
                </c:pt>
                <c:pt idx="35">
                  <c:v>0.123015873015872</c:v>
                </c:pt>
                <c:pt idx="36">
                  <c:v>0.11969111969111899</c:v>
                </c:pt>
                <c:pt idx="37">
                  <c:v>0.118796992481202</c:v>
                </c:pt>
                <c:pt idx="38">
                  <c:v>0.116483516483516</c:v>
                </c:pt>
                <c:pt idx="39">
                  <c:v>0.114285714285714</c:v>
                </c:pt>
                <c:pt idx="40">
                  <c:v>0.112891986062717</c:v>
                </c:pt>
                <c:pt idx="41">
                  <c:v>0.11020408163265299</c:v>
                </c:pt>
                <c:pt idx="42">
                  <c:v>0.108970099667774</c:v>
                </c:pt>
                <c:pt idx="43">
                  <c:v>0.106493506493506</c:v>
                </c:pt>
                <c:pt idx="44">
                  <c:v>0.104761904761904</c:v>
                </c:pt>
                <c:pt idx="45">
                  <c:v>0.103726708074534</c:v>
                </c:pt>
                <c:pt idx="46">
                  <c:v>0.10273556231003</c:v>
                </c:pt>
                <c:pt idx="47">
                  <c:v>0.101190476190476</c:v>
                </c:pt>
                <c:pt idx="48">
                  <c:v>0.10029154518950401</c:v>
                </c:pt>
                <c:pt idx="49">
                  <c:v>9.8857142857142893E-2</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0-D761-4A02-ADDF-E28F44A50FF3}"/>
            </c:ext>
          </c:extLst>
        </c:ser>
        <c:ser>
          <c:idx val="3"/>
          <c:order val="3"/>
          <c:tx>
            <c:v>Jaccard Precision</c:v>
          </c:tx>
          <c:spPr>
            <a:ln w="12700" cap="rnd">
              <a:solidFill>
                <a:srgbClr val="00B050"/>
              </a:solidFill>
              <a:round/>
            </a:ln>
            <a:effectLst/>
          </c:spPr>
          <c:marker>
            <c:symbol val="none"/>
          </c:marker>
          <c:val>
            <c:numRef>
              <c:f>[StatisticalReport.xlsx]Jaccard!$B$1:$B$50</c:f>
              <c:numCache>
                <c:formatCode>General</c:formatCode>
                <c:ptCount val="50"/>
                <c:pt idx="0">
                  <c:v>0.371428571428571</c:v>
                </c:pt>
                <c:pt idx="1">
                  <c:v>0.27142857142857102</c:v>
                </c:pt>
                <c:pt idx="2">
                  <c:v>0.21904761904761899</c:v>
                </c:pt>
                <c:pt idx="3">
                  <c:v>0.185714285714285</c:v>
                </c:pt>
                <c:pt idx="4">
                  <c:v>0.16</c:v>
                </c:pt>
                <c:pt idx="5">
                  <c:v>0.15238095238095201</c:v>
                </c:pt>
                <c:pt idx="6">
                  <c:v>0.14693877551020401</c:v>
                </c:pt>
                <c:pt idx="7">
                  <c:v>0.13214285714285701</c:v>
                </c:pt>
                <c:pt idx="8">
                  <c:v>0.12380952380952299</c:v>
                </c:pt>
                <c:pt idx="9">
                  <c:v>0.11714285714285699</c:v>
                </c:pt>
                <c:pt idx="10">
                  <c:v>0.11688311688311601</c:v>
                </c:pt>
                <c:pt idx="11">
                  <c:v>0.114285714285714</c:v>
                </c:pt>
                <c:pt idx="12">
                  <c:v>0.114285714285714</c:v>
                </c:pt>
                <c:pt idx="13">
                  <c:v>0.11224489795918299</c:v>
                </c:pt>
                <c:pt idx="14">
                  <c:v>0.116190476190476</c:v>
                </c:pt>
                <c:pt idx="15">
                  <c:v>0.1125</c:v>
                </c:pt>
                <c:pt idx="16">
                  <c:v>0.107563025210084</c:v>
                </c:pt>
                <c:pt idx="17">
                  <c:v>0.101587301587301</c:v>
                </c:pt>
                <c:pt idx="18">
                  <c:v>9.7744360902255606E-2</c:v>
                </c:pt>
                <c:pt idx="19">
                  <c:v>9.71428571428571E-2</c:v>
                </c:pt>
                <c:pt idx="20">
                  <c:v>9.2517006802721E-2</c:v>
                </c:pt>
                <c:pt idx="21">
                  <c:v>9.22077922077921E-2</c:v>
                </c:pt>
                <c:pt idx="22">
                  <c:v>8.9440993788819895E-2</c:v>
                </c:pt>
                <c:pt idx="23">
                  <c:v>8.5714285714285701E-2</c:v>
                </c:pt>
                <c:pt idx="24">
                  <c:v>8.3428571428571394E-2</c:v>
                </c:pt>
                <c:pt idx="25">
                  <c:v>8.3516483516483497E-2</c:v>
                </c:pt>
                <c:pt idx="26">
                  <c:v>8.1481481481481502E-2</c:v>
                </c:pt>
                <c:pt idx="27">
                  <c:v>7.9591836734693805E-2</c:v>
                </c:pt>
                <c:pt idx="28">
                  <c:v>7.98029556650246E-2</c:v>
                </c:pt>
                <c:pt idx="29">
                  <c:v>0.08</c:v>
                </c:pt>
                <c:pt idx="30">
                  <c:v>7.9262672811059795E-2</c:v>
                </c:pt>
                <c:pt idx="31">
                  <c:v>7.6785714285714193E-2</c:v>
                </c:pt>
                <c:pt idx="32">
                  <c:v>7.61904761904761E-2</c:v>
                </c:pt>
                <c:pt idx="33">
                  <c:v>7.5630252100840303E-2</c:v>
                </c:pt>
                <c:pt idx="34">
                  <c:v>7.5102040816326501E-2</c:v>
                </c:pt>
                <c:pt idx="35">
                  <c:v>7.3015873015873006E-2</c:v>
                </c:pt>
                <c:pt idx="36">
                  <c:v>7.2586872586872506E-2</c:v>
                </c:pt>
                <c:pt idx="37">
                  <c:v>7.2180451127819498E-2</c:v>
                </c:pt>
                <c:pt idx="38">
                  <c:v>7.1062271062271004E-2</c:v>
                </c:pt>
                <c:pt idx="39">
                  <c:v>7.1428571428571397E-2</c:v>
                </c:pt>
                <c:pt idx="40">
                  <c:v>6.9686411149825794E-2</c:v>
                </c:pt>
                <c:pt idx="41">
                  <c:v>6.9387755102040802E-2</c:v>
                </c:pt>
                <c:pt idx="42">
                  <c:v>6.8438538205980004E-2</c:v>
                </c:pt>
                <c:pt idx="43">
                  <c:v>6.6883116883116794E-2</c:v>
                </c:pt>
                <c:pt idx="44">
                  <c:v>6.5396825396825398E-2</c:v>
                </c:pt>
                <c:pt idx="45">
                  <c:v>6.4596273291925396E-2</c:v>
                </c:pt>
                <c:pt idx="46">
                  <c:v>6.3829787234042507E-2</c:v>
                </c:pt>
                <c:pt idx="47">
                  <c:v>6.3095238095238093E-2</c:v>
                </c:pt>
                <c:pt idx="48">
                  <c:v>6.29737609329446E-2</c:v>
                </c:pt>
                <c:pt idx="49">
                  <c:v>6.4000000000000001E-2</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1-D761-4A02-ADDF-E28F44A50FF3}"/>
            </c:ext>
          </c:extLst>
        </c:ser>
        <c:ser>
          <c:idx val="6"/>
          <c:order val="6"/>
          <c:tx>
            <c:v>BM25 Precision</c:v>
          </c:tx>
          <c:spPr>
            <a:ln w="12700" cap="rnd">
              <a:solidFill>
                <a:srgbClr val="FF0000"/>
              </a:solidFill>
              <a:round/>
            </a:ln>
            <a:effectLst/>
          </c:spPr>
          <c:marker>
            <c:symbol val="none"/>
          </c:marker>
          <c:val>
            <c:numRef>
              <c:f>'[StatisticalReport.xlsx]BM25'!$B$1:$B$50</c:f>
              <c:numCache>
                <c:formatCode>General</c:formatCode>
                <c:ptCount val="50"/>
                <c:pt idx="0">
                  <c:v>0.42857142857142799</c:v>
                </c:pt>
                <c:pt idx="1">
                  <c:v>0.47142857142857097</c:v>
                </c:pt>
                <c:pt idx="2">
                  <c:v>0.44761904761904697</c:v>
                </c:pt>
                <c:pt idx="3">
                  <c:v>0.4</c:v>
                </c:pt>
                <c:pt idx="4">
                  <c:v>0.34857142857142798</c:v>
                </c:pt>
                <c:pt idx="5">
                  <c:v>0.33333333333333298</c:v>
                </c:pt>
                <c:pt idx="6">
                  <c:v>0.33061224489795898</c:v>
                </c:pt>
                <c:pt idx="7">
                  <c:v>0.307142857142857</c:v>
                </c:pt>
                <c:pt idx="8">
                  <c:v>0.29523809523809502</c:v>
                </c:pt>
                <c:pt idx="9">
                  <c:v>0.27999999999999903</c:v>
                </c:pt>
                <c:pt idx="10">
                  <c:v>0.27272727272727199</c:v>
                </c:pt>
                <c:pt idx="11">
                  <c:v>0.26428571428571401</c:v>
                </c:pt>
                <c:pt idx="12">
                  <c:v>0.25714285714285701</c:v>
                </c:pt>
                <c:pt idx="13">
                  <c:v>0.25102040816326499</c:v>
                </c:pt>
                <c:pt idx="14">
                  <c:v>0.243809523809523</c:v>
                </c:pt>
                <c:pt idx="15">
                  <c:v>0.23749999999999999</c:v>
                </c:pt>
                <c:pt idx="16">
                  <c:v>0.23025210084033601</c:v>
                </c:pt>
                <c:pt idx="17">
                  <c:v>0.22380952380952299</c:v>
                </c:pt>
                <c:pt idx="18">
                  <c:v>0.21654135338345801</c:v>
                </c:pt>
                <c:pt idx="19">
                  <c:v>0.214285714285714</c:v>
                </c:pt>
                <c:pt idx="20">
                  <c:v>0.208163265306122</c:v>
                </c:pt>
                <c:pt idx="21">
                  <c:v>0.20389610389610299</c:v>
                </c:pt>
                <c:pt idx="22">
                  <c:v>0.19751552795030999</c:v>
                </c:pt>
                <c:pt idx="23">
                  <c:v>0.19166666666666601</c:v>
                </c:pt>
                <c:pt idx="24">
                  <c:v>0.187428571428571</c:v>
                </c:pt>
                <c:pt idx="25">
                  <c:v>0.18241758241758199</c:v>
                </c:pt>
                <c:pt idx="26">
                  <c:v>0.17883597883597799</c:v>
                </c:pt>
                <c:pt idx="27">
                  <c:v>0.17346938775510201</c:v>
                </c:pt>
                <c:pt idx="28">
                  <c:v>0.17142857142857101</c:v>
                </c:pt>
                <c:pt idx="29">
                  <c:v>0.16571428571428501</c:v>
                </c:pt>
                <c:pt idx="30">
                  <c:v>0.16129032258064499</c:v>
                </c:pt>
                <c:pt idx="31">
                  <c:v>0.157142857142857</c:v>
                </c:pt>
                <c:pt idx="32">
                  <c:v>0.15584415584415501</c:v>
                </c:pt>
                <c:pt idx="33">
                  <c:v>0.152100840336134</c:v>
                </c:pt>
                <c:pt idx="34">
                  <c:v>0.14857142857142799</c:v>
                </c:pt>
                <c:pt idx="35">
                  <c:v>0.145238095238095</c:v>
                </c:pt>
                <c:pt idx="36">
                  <c:v>0.14362934362934299</c:v>
                </c:pt>
                <c:pt idx="37">
                  <c:v>0.13984962406015</c:v>
                </c:pt>
                <c:pt idx="38">
                  <c:v>0.13699633699633601</c:v>
                </c:pt>
                <c:pt idx="39">
                  <c:v>0.13499999999999901</c:v>
                </c:pt>
                <c:pt idx="40">
                  <c:v>0.13310104529616701</c:v>
                </c:pt>
                <c:pt idx="41">
                  <c:v>0.131292517006802</c:v>
                </c:pt>
                <c:pt idx="42">
                  <c:v>0.128239202657807</c:v>
                </c:pt>
                <c:pt idx="43">
                  <c:v>0.12532467532467501</c:v>
                </c:pt>
                <c:pt idx="44">
                  <c:v>0.12317460317460301</c:v>
                </c:pt>
                <c:pt idx="45">
                  <c:v>0.12049689440993699</c:v>
                </c:pt>
                <c:pt idx="46">
                  <c:v>0.11854103343465</c:v>
                </c:pt>
                <c:pt idx="47">
                  <c:v>0.11607142857142801</c:v>
                </c:pt>
                <c:pt idx="48">
                  <c:v>0.115451895043731</c:v>
                </c:pt>
                <c:pt idx="49">
                  <c:v>0.113714285714285</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2-D761-4A02-ADDF-E28F44A50FF3}"/>
            </c:ext>
          </c:extLst>
        </c:ser>
        <c:dLbls>
          <c:showLegendKey val="0"/>
          <c:showVal val="0"/>
          <c:showCatName val="0"/>
          <c:showSerName val="0"/>
          <c:showPercent val="0"/>
          <c:showBubbleSize val="0"/>
        </c:dLbls>
        <c:smooth val="0"/>
        <c:axId val="1570671008"/>
        <c:axId val="1583024448"/>
        <c:extLst>
          <c:ext xmlns:c15="http://schemas.microsoft.com/office/drawing/2012/chart" uri="{02D57815-91ED-43cb-92C2-25804820EDAC}">
            <c15:filteredLineSeries>
              <c15:ser>
                <c:idx val="2"/>
                <c:order val="1"/>
                <c:tx>
                  <c:v>TF-IDF F1</c:v>
                </c:tx>
                <c:spPr>
                  <a:ln w="28575" cap="rnd">
                    <a:solidFill>
                      <a:schemeClr val="accent3"/>
                    </a:solidFill>
                    <a:round/>
                  </a:ln>
                  <a:effectLst/>
                </c:spPr>
                <c:marker>
                  <c:symbol val="none"/>
                </c:marker>
                <c:val>
                  <c:numRef>
                    <c:extLst>
                      <c:ext uri="{02D57815-91ED-43cb-92C2-25804820EDAC}">
                        <c15:formulaRef>
                          <c15:sqref>'[StatisticalReport.xlsx]Tf-Idf'!$D$1:$D$50</c15:sqref>
                        </c15:formulaRef>
                      </c:ext>
                    </c:extLst>
                    <c:numCache>
                      <c:formatCode>General</c:formatCode>
                      <c:ptCount val="50"/>
                      <c:pt idx="0">
                        <c:v>9.29901788548404E-2</c:v>
                      </c:pt>
                      <c:pt idx="1">
                        <c:v>0.17368629782915401</c:v>
                      </c:pt>
                      <c:pt idx="2">
                        <c:v>0.21129990457721501</c:v>
                      </c:pt>
                      <c:pt idx="3">
                        <c:v>0.22747969710375701</c:v>
                      </c:pt>
                      <c:pt idx="4">
                        <c:v>0.23166486045936599</c:v>
                      </c:pt>
                      <c:pt idx="5">
                        <c:v>0.23525363344369299</c:v>
                      </c:pt>
                      <c:pt idx="6">
                        <c:v>0.24437135020858999</c:v>
                      </c:pt>
                      <c:pt idx="7">
                        <c:v>0.24264307489098699</c:v>
                      </c:pt>
                      <c:pt idx="8">
                        <c:v>0.236649630330519</c:v>
                      </c:pt>
                      <c:pt idx="9">
                        <c:v>0.227664656530982</c:v>
                      </c:pt>
                      <c:pt idx="10">
                        <c:v>0.22967354626115399</c:v>
                      </c:pt>
                      <c:pt idx="11">
                        <c:v>0.22553382345721201</c:v>
                      </c:pt>
                      <c:pt idx="12">
                        <c:v>0.22799331851325699</c:v>
                      </c:pt>
                      <c:pt idx="13">
                        <c:v>0.226754258738252</c:v>
                      </c:pt>
                      <c:pt idx="14">
                        <c:v>0.22055724090940201</c:v>
                      </c:pt>
                      <c:pt idx="15">
                        <c:v>0.213543197130968</c:v>
                      </c:pt>
                      <c:pt idx="16">
                        <c:v>0.21234156554551201</c:v>
                      </c:pt>
                      <c:pt idx="17">
                        <c:v>0.211141547025821</c:v>
                      </c:pt>
                      <c:pt idx="18">
                        <c:v>0.211013963132825</c:v>
                      </c:pt>
                      <c:pt idx="19">
                        <c:v>0.207814192398074</c:v>
                      </c:pt>
                      <c:pt idx="20">
                        <c:v>0.20310197550259401</c:v>
                      </c:pt>
                      <c:pt idx="21">
                        <c:v>0.201482032446793</c:v>
                      </c:pt>
                      <c:pt idx="22">
                        <c:v>0.198427392953409</c:v>
                      </c:pt>
                      <c:pt idx="23">
                        <c:v>0.19837621145289999</c:v>
                      </c:pt>
                      <c:pt idx="24">
                        <c:v>0.20093905217601901</c:v>
                      </c:pt>
                      <c:pt idx="25">
                        <c:v>0.19920618254141501</c:v>
                      </c:pt>
                      <c:pt idx="26">
                        <c:v>0.20462305257894201</c:v>
                      </c:pt>
                      <c:pt idx="27">
                        <c:v>0.200186531600792</c:v>
                      </c:pt>
                      <c:pt idx="28">
                        <c:v>0.19713799109397401</c:v>
                      </c:pt>
                      <c:pt idx="29">
                        <c:v>0.19246129301336301</c:v>
                      </c:pt>
                      <c:pt idx="30">
                        <c:v>0.18800991284976701</c:v>
                      </c:pt>
                      <c:pt idx="31">
                        <c:v>0.184439752793154</c:v>
                      </c:pt>
                      <c:pt idx="32">
                        <c:v>0.18038367411572301</c:v>
                      </c:pt>
                      <c:pt idx="33">
                        <c:v>0.17775078731379201</c:v>
                      </c:pt>
                      <c:pt idx="34">
                        <c:v>0.175038430152791</c:v>
                      </c:pt>
                      <c:pt idx="35">
                        <c:v>0.17355795409507499</c:v>
                      </c:pt>
                      <c:pt idx="36">
                        <c:v>0.17007679765964301</c:v>
                      </c:pt>
                      <c:pt idx="37">
                        <c:v>0.16956268825263501</c:v>
                      </c:pt>
                      <c:pt idx="38">
                        <c:v>0.16745006157765999</c:v>
                      </c:pt>
                      <c:pt idx="39">
                        <c:v>0.165419030587765</c:v>
                      </c:pt>
                      <c:pt idx="40">
                        <c:v>0.164804600714032</c:v>
                      </c:pt>
                      <c:pt idx="41">
                        <c:v>0.16181368712621</c:v>
                      </c:pt>
                      <c:pt idx="42">
                        <c:v>0.160512423227682</c:v>
                      </c:pt>
                      <c:pt idx="43">
                        <c:v>0.15771309569417399</c:v>
                      </c:pt>
                      <c:pt idx="44">
                        <c:v>0.15591935009233199</c:v>
                      </c:pt>
                      <c:pt idx="45">
                        <c:v>0.15513034659896599</c:v>
                      </c:pt>
                      <c:pt idx="46">
                        <c:v>0.154505544450453</c:v>
                      </c:pt>
                      <c:pt idx="47">
                        <c:v>0.15286198602832199</c:v>
                      </c:pt>
                      <c:pt idx="48">
                        <c:v>0.151934445659823</c:v>
                      </c:pt>
                      <c:pt idx="49">
                        <c:v>0.15033450156247499</c:v>
                      </c:pt>
                    </c:numCache>
                  </c:numRef>
                </c:val>
                <c:smooth val="0"/>
                <c:extLst>
                  <c:ext xmlns:c16="http://schemas.microsoft.com/office/drawing/2014/chart" uri="{C3380CC4-5D6E-409C-BE32-E72D297353CC}">
                    <c16:uniqueId val="{00000003-D761-4A02-ADDF-E28F44A50FF3}"/>
                  </c:ext>
                </c:extLst>
              </c15:ser>
            </c15:filteredLineSeries>
            <c15:filteredLineSeries>
              <c15:ser>
                <c:idx val="1"/>
                <c:order val="2"/>
                <c:tx>
                  <c:v>TF-IDF Recall</c:v>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'[StatisticalReport.xlsx]Tf-Idf'!$C$1:$C$50</c15:sqref>
                        </c15:formulaRef>
                      </c:ext>
                    </c:extLst>
                    <c:numCache>
                      <c:formatCode>General</c:formatCode>
                      <c:ptCount val="50"/>
                      <c:pt idx="0">
                        <c:v>5.6885421829755499E-2</c:v>
                      </c:pt>
                      <c:pt idx="1">
                        <c:v>0.14197614422506</c:v>
                      </c:pt>
                      <c:pt idx="2">
                        <c:v>0.18655894803791201</c:v>
                      </c:pt>
                      <c:pt idx="3">
                        <c:v>0.22941095676593101</c:v>
                      </c:pt>
                      <c:pt idx="4">
                        <c:v>0.25750106073204598</c:v>
                      </c:pt>
                      <c:pt idx="5">
                        <c:v>0.27730959119919601</c:v>
                      </c:pt>
                      <c:pt idx="6">
                        <c:v>0.30066062471195398</c:v>
                      </c:pt>
                      <c:pt idx="7">
                        <c:v>0.317208983185779</c:v>
                      </c:pt>
                      <c:pt idx="8">
                        <c:v>0.32360252974105003</c:v>
                      </c:pt>
                      <c:pt idx="9">
                        <c:v>0.32648275042274799</c:v>
                      </c:pt>
                      <c:pt idx="10">
                        <c:v>0.344123667131987</c:v>
                      </c:pt>
                      <c:pt idx="11">
                        <c:v>0.351062442642191</c:v>
                      </c:pt>
                      <c:pt idx="12">
                        <c:v>0.36313870537707399</c:v>
                      </c:pt>
                      <c:pt idx="13">
                        <c:v>0.37114554547110501</c:v>
                      </c:pt>
                      <c:pt idx="14">
                        <c:v>0.37406558141000801</c:v>
                      </c:pt>
                      <c:pt idx="15">
                        <c:v>0.37530781743485297</c:v>
                      </c:pt>
                      <c:pt idx="16">
                        <c:v>0.38388457760191003</c:v>
                      </c:pt>
                      <c:pt idx="17">
                        <c:v>0.39030734737871697</c:v>
                      </c:pt>
                      <c:pt idx="18">
                        <c:v>0.39904494518463801</c:v>
                      </c:pt>
                      <c:pt idx="19">
                        <c:v>0.40241356635473502</c:v>
                      </c:pt>
                      <c:pt idx="20">
                        <c:v>0.404794518735688</c:v>
                      </c:pt>
                      <c:pt idx="21">
                        <c:v>0.41308870433445599</c:v>
                      </c:pt>
                      <c:pt idx="22">
                        <c:v>0.41637175668583098</c:v>
                      </c:pt>
                      <c:pt idx="23">
                        <c:v>0.42530086291951902</c:v>
                      </c:pt>
                      <c:pt idx="24">
                        <c:v>0.44144105812803802</c:v>
                      </c:pt>
                      <c:pt idx="25">
                        <c:v>0.45123697649538402</c:v>
                      </c:pt>
                      <c:pt idx="26">
                        <c:v>0.49441901874575001</c:v>
                      </c:pt>
                      <c:pt idx="27">
                        <c:v>0.49495810230370102</c:v>
                      </c:pt>
                      <c:pt idx="28">
                        <c:v>0.49685773007933998</c:v>
                      </c:pt>
                      <c:pt idx="29">
                        <c:v>0.49685773007933998</c:v>
                      </c:pt>
                      <c:pt idx="30">
                        <c:v>0.49685773007933998</c:v>
                      </c:pt>
                      <c:pt idx="31">
                        <c:v>0.49739681363729099</c:v>
                      </c:pt>
                      <c:pt idx="32">
                        <c:v>0.49739681363729099</c:v>
                      </c:pt>
                      <c:pt idx="33">
                        <c:v>0.49977776601824397</c:v>
                      </c:pt>
                      <c:pt idx="34">
                        <c:v>0.50113831023593103</c:v>
                      </c:pt>
                      <c:pt idx="35">
                        <c:v>0.50442136258730597</c:v>
                      </c:pt>
                      <c:pt idx="36">
                        <c:v>0.50442136258730597</c:v>
                      </c:pt>
                      <c:pt idx="37">
                        <c:v>0.50904207879831898</c:v>
                      </c:pt>
                      <c:pt idx="38">
                        <c:v>0.51163948139572102</c:v>
                      </c:pt>
                      <c:pt idx="39">
                        <c:v>0.51423688399312395</c:v>
                      </c:pt>
                      <c:pt idx="40">
                        <c:v>0.54518926494550501</c:v>
                      </c:pt>
                      <c:pt idx="41">
                        <c:v>0.54518926494550501</c:v>
                      </c:pt>
                      <c:pt idx="42">
                        <c:v>0.54715396691020701</c:v>
                      </c:pt>
                      <c:pt idx="43">
                        <c:v>0.54715396691020701</c:v>
                      </c:pt>
                      <c:pt idx="44">
                        <c:v>0.54874126849750804</c:v>
                      </c:pt>
                      <c:pt idx="45">
                        <c:v>0.55301477277101296</c:v>
                      </c:pt>
                      <c:pt idx="46">
                        <c:v>0.55868370701137504</c:v>
                      </c:pt>
                      <c:pt idx="47">
                        <c:v>0.56027100859867696</c:v>
                      </c:pt>
                      <c:pt idx="48">
                        <c:v>0.56340749475403096</c:v>
                      </c:pt>
                      <c:pt idx="49">
                        <c:v>0.56464973077887604</c:v>
                      </c:pt>
                    </c:numCache>
                  </c:numRef>
                </c:val>
                <c:smooth val="0"/>
                <c:extLst xmlns:c15="http://schemas.microsoft.com/office/drawing/2012/chart">
                  <c:ext xmlns:c16="http://schemas.microsoft.com/office/drawing/2014/chart" uri="{C3380CC4-5D6E-409C-BE32-E72D297353CC}">
                    <c16:uniqueId val="{00000004-D761-4A02-ADDF-E28F44A50FF3}"/>
                  </c:ext>
                </c:extLst>
              </c15:ser>
            </c15:filteredLineSeries>
            <c15:filteredLineSeries>
              <c15:ser>
                <c:idx val="4"/>
                <c:order val="4"/>
                <c:tx>
                  <c:v>Jaccard Recall</c:v>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[StatisticalReport.xlsx]Jaccard!$C$1:$C$50</c15:sqref>
                        </c15:formulaRef>
                      </c:ext>
                    </c:extLst>
                    <c:numCache>
                      <c:formatCode>General</c:formatCode>
                      <c:ptCount val="50"/>
                      <c:pt idx="0">
                        <c:v>4.3857180230085398E-2</c:v>
                      </c:pt>
                      <c:pt idx="1">
                        <c:v>5.6862989608799999E-2</c:v>
                      </c:pt>
                      <c:pt idx="2">
                        <c:v>6.6862989608799994E-2</c:v>
                      </c:pt>
                      <c:pt idx="3">
                        <c:v>7.4544930309608598E-2</c:v>
                      </c:pt>
                      <c:pt idx="4">
                        <c:v>7.6671315454861694E-2</c:v>
                      </c:pt>
                      <c:pt idx="5">
                        <c:v>8.4229570317698704E-2</c:v>
                      </c:pt>
                      <c:pt idx="6">
                        <c:v>0.102677556567161</c:v>
                      </c:pt>
                      <c:pt idx="7">
                        <c:v>0.103919792592006</c:v>
                      </c:pt>
                      <c:pt idx="8">
                        <c:v>0.10766128919064499</c:v>
                      </c:pt>
                      <c:pt idx="9">
                        <c:v>0.112962277510502</c:v>
                      </c:pt>
                      <c:pt idx="10">
                        <c:v>0.11822345057315101</c:v>
                      </c:pt>
                      <c:pt idx="11">
                        <c:v>0.13579221721024101</c:v>
                      </c:pt>
                      <c:pt idx="12">
                        <c:v>0.183071128774867</c:v>
                      </c:pt>
                      <c:pt idx="13">
                        <c:v>0.18839499745277299</c:v>
                      </c:pt>
                      <c:pt idx="14">
                        <c:v>0.20245625931551101</c:v>
                      </c:pt>
                      <c:pt idx="15">
                        <c:v>0.20709447823944399</c:v>
                      </c:pt>
                      <c:pt idx="16">
                        <c:v>0.20833671426428901</c:v>
                      </c:pt>
                      <c:pt idx="17">
                        <c:v>0.20833671426428901</c:v>
                      </c:pt>
                      <c:pt idx="18">
                        <c:v>0.20957895028913401</c:v>
                      </c:pt>
                      <c:pt idx="19">
                        <c:v>0.21374615176091799</c:v>
                      </c:pt>
                      <c:pt idx="20">
                        <c:v>0.21374615176091799</c:v>
                      </c:pt>
                      <c:pt idx="21">
                        <c:v>0.220634441668075</c:v>
                      </c:pt>
                      <c:pt idx="22">
                        <c:v>0.223491584525218</c:v>
                      </c:pt>
                      <c:pt idx="23">
                        <c:v>0.223491584525218</c:v>
                      </c:pt>
                      <c:pt idx="24">
                        <c:v>0.22587253690617101</c:v>
                      </c:pt>
                      <c:pt idx="25">
                        <c:v>0.23037279854928899</c:v>
                      </c:pt>
                      <c:pt idx="26">
                        <c:v>0.23147169964819</c:v>
                      </c:pt>
                      <c:pt idx="27">
                        <c:v>0.23233750051399099</c:v>
                      </c:pt>
                      <c:pt idx="28">
                        <c:v>0.23776444072354</c:v>
                      </c:pt>
                      <c:pt idx="29">
                        <c:v>0.24662572436743299</c:v>
                      </c:pt>
                      <c:pt idx="30">
                        <c:v>0.24990877671880801</c:v>
                      </c:pt>
                      <c:pt idx="31">
                        <c:v>0.24990877671880801</c:v>
                      </c:pt>
                      <c:pt idx="32">
                        <c:v>0.252035161864061</c:v>
                      </c:pt>
                      <c:pt idx="33">
                        <c:v>0.25367314652091399</c:v>
                      </c:pt>
                      <c:pt idx="34">
                        <c:v>0.256809632676268</c:v>
                      </c:pt>
                      <c:pt idx="35">
                        <c:v>0.256809632676268</c:v>
                      </c:pt>
                      <c:pt idx="36">
                        <c:v>0.25870926045190601</c:v>
                      </c:pt>
                      <c:pt idx="37">
                        <c:v>0.292042593785239</c:v>
                      </c:pt>
                      <c:pt idx="38">
                        <c:v>0.29314149488414099</c:v>
                      </c:pt>
                      <c:pt idx="39">
                        <c:v>0.29881042912450301</c:v>
                      </c:pt>
                      <c:pt idx="40">
                        <c:v>0.29881042912450301</c:v>
                      </c:pt>
                      <c:pt idx="41">
                        <c:v>0.30467123498530901</c:v>
                      </c:pt>
                      <c:pt idx="42">
                        <c:v>0.30553703585110997</c:v>
                      </c:pt>
                      <c:pt idx="43">
                        <c:v>0.30553703585110997</c:v>
                      </c:pt>
                      <c:pt idx="44">
                        <c:v>0.30553703585110997</c:v>
                      </c:pt>
                      <c:pt idx="45">
                        <c:v>0.30640283671691099</c:v>
                      </c:pt>
                      <c:pt idx="46">
                        <c:v>0.30799013830421301</c:v>
                      </c:pt>
                      <c:pt idx="47">
                        <c:v>0.30923237432905698</c:v>
                      </c:pt>
                      <c:pt idx="48">
                        <c:v>0.31063725875281001</c:v>
                      </c:pt>
                      <c:pt idx="49">
                        <c:v>0.32165253278695199</c:v>
                      </c:pt>
                    </c:numCache>
                  </c:numRef>
                </c:val>
                <c:smooth val="0"/>
                <c:extLst xmlns:c15="http://schemas.microsoft.com/office/drawing/2012/chart">
                  <c:ext xmlns:c16="http://schemas.microsoft.com/office/drawing/2014/chart" uri="{C3380CC4-5D6E-409C-BE32-E72D297353CC}">
                    <c16:uniqueId val="{00000005-D761-4A02-ADDF-E28F44A50FF3}"/>
                  </c:ext>
                </c:extLst>
              </c15:ser>
            </c15:filteredLineSeries>
            <c15:filteredLineSeries>
              <c15:ser>
                <c:idx val="5"/>
                <c:order val="5"/>
                <c:tx>
                  <c:v>Jaccard F1</c:v>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[StatisticalReport.xlsx]Jaccard!$D$1:$D$50</c15:sqref>
                        </c15:formulaRef>
                      </c:ext>
                    </c:extLst>
                    <c:numCache>
                      <c:formatCode>General</c:formatCode>
                      <c:ptCount val="50"/>
                      <c:pt idx="0">
                        <c:v>7.3874532596337097E-2</c:v>
                      </c:pt>
                      <c:pt idx="1">
                        <c:v>8.6307787450644505E-2</c:v>
                      </c:pt>
                      <c:pt idx="2">
                        <c:v>9.3616318322200603E-2</c:v>
                      </c:pt>
                      <c:pt idx="3">
                        <c:v>9.6250043468088506E-2</c:v>
                      </c:pt>
                      <c:pt idx="4">
                        <c:v>9.2659732257285299E-2</c:v>
                      </c:pt>
                      <c:pt idx="5">
                        <c:v>9.6934762215815595E-2</c:v>
                      </c:pt>
                      <c:pt idx="6">
                        <c:v>0.103401327062538</c:v>
                      </c:pt>
                      <c:pt idx="7">
                        <c:v>9.9350686791678605E-2</c:v>
                      </c:pt>
                      <c:pt idx="8">
                        <c:v>9.8738876531007602E-2</c:v>
                      </c:pt>
                      <c:pt idx="9">
                        <c:v>9.8379104658512795E-2</c:v>
                      </c:pt>
                      <c:pt idx="10">
                        <c:v>0.10041797117543901</c:v>
                      </c:pt>
                      <c:pt idx="11">
                        <c:v>0.104004378172406</c:v>
                      </c:pt>
                      <c:pt idx="12">
                        <c:v>0.11196439592851801</c:v>
                      </c:pt>
                      <c:pt idx="13">
                        <c:v>0.112962834341732</c:v>
                      </c:pt>
                      <c:pt idx="14">
                        <c:v>0.119803055237624</c:v>
                      </c:pt>
                      <c:pt idx="15">
                        <c:v>0.119382649203467</c:v>
                      </c:pt>
                      <c:pt idx="16">
                        <c:v>0.116576033223353</c:v>
                      </c:pt>
                      <c:pt idx="17">
                        <c:v>0.112617803474277</c:v>
                      </c:pt>
                      <c:pt idx="18">
                        <c:v>0.110298506633164</c:v>
                      </c:pt>
                      <c:pt idx="19">
                        <c:v>0.110802729450817</c:v>
                      </c:pt>
                      <c:pt idx="20">
                        <c:v>0.107466931247395</c:v>
                      </c:pt>
                      <c:pt idx="21">
                        <c:v>0.10856949802928501</c:v>
                      </c:pt>
                      <c:pt idx="22">
                        <c:v>0.107244619709395</c:v>
                      </c:pt>
                      <c:pt idx="23">
                        <c:v>0.10431420771066301</c:v>
                      </c:pt>
                      <c:pt idx="24">
                        <c:v>0.103092515891792</c:v>
                      </c:pt>
                      <c:pt idx="25">
                        <c:v>0.104179384957497</c:v>
                      </c:pt>
                      <c:pt idx="26">
                        <c:v>0.102660250227269</c:v>
                      </c:pt>
                      <c:pt idx="27">
                        <c:v>0.101112039457133</c:v>
                      </c:pt>
                      <c:pt idx="28">
                        <c:v>0.10247803408266901</c:v>
                      </c:pt>
                      <c:pt idx="29">
                        <c:v>0.104227973599642</c:v>
                      </c:pt>
                      <c:pt idx="30">
                        <c:v>0.104223459572566</c:v>
                      </c:pt>
                      <c:pt idx="31">
                        <c:v>0.101950245562115</c:v>
                      </c:pt>
                      <c:pt idx="32">
                        <c:v>0.101562671108855</c:v>
                      </c:pt>
                      <c:pt idx="33">
                        <c:v>0.10106420009596701</c:v>
                      </c:pt>
                      <c:pt idx="34">
                        <c:v>0.100913879614434</c:v>
                      </c:pt>
                      <c:pt idx="35">
                        <c:v>9.8922095043757804E-2</c:v>
                      </c:pt>
                      <c:pt idx="36">
                        <c:v>9.8630359266096798E-2</c:v>
                      </c:pt>
                      <c:pt idx="37">
                        <c:v>9.9533767763602302E-2</c:v>
                      </c:pt>
                      <c:pt idx="38">
                        <c:v>9.8558218341976603E-2</c:v>
                      </c:pt>
                      <c:pt idx="39">
                        <c:v>9.9862074449898405E-2</c:v>
                      </c:pt>
                      <c:pt idx="40">
                        <c:v>9.8075727744115299E-2</c:v>
                      </c:pt>
                      <c:pt idx="41">
                        <c:v>9.8384993625807493E-2</c:v>
                      </c:pt>
                      <c:pt idx="42">
                        <c:v>9.74401022446445E-2</c:v>
                      </c:pt>
                      <c:pt idx="43">
                        <c:v>9.5792845156319695E-2</c:v>
                      </c:pt>
                      <c:pt idx="44">
                        <c:v>9.4201990754783194E-2</c:v>
                      </c:pt>
                      <c:pt idx="45">
                        <c:v>9.3387950742933795E-2</c:v>
                      </c:pt>
                      <c:pt idx="46">
                        <c:v>9.2771435555929996E-2</c:v>
                      </c:pt>
                      <c:pt idx="47">
                        <c:v>9.2115774297758996E-2</c:v>
                      </c:pt>
                      <c:pt idx="48">
                        <c:v>9.1947687558077806E-2</c:v>
                      </c:pt>
                      <c:pt idx="49">
                        <c:v>9.4033199697275194E-2</c:v>
                      </c:pt>
                    </c:numCache>
                  </c:numRef>
                </c:val>
                <c:smooth val="0"/>
                <c:extLst xmlns:c15="http://schemas.microsoft.com/office/drawing/2012/chart">
                  <c:ext xmlns:c16="http://schemas.microsoft.com/office/drawing/2014/chart" uri="{C3380CC4-5D6E-409C-BE32-E72D297353CC}">
                    <c16:uniqueId val="{00000006-D761-4A02-ADDF-E28F44A50FF3}"/>
                  </c:ext>
                </c:extLst>
              </c15:ser>
            </c15:filteredLineSeries>
            <c15:filteredLineSeries>
              <c15:ser>
                <c:idx val="7"/>
                <c:order val="7"/>
                <c:tx>
                  <c:v>BM25 F1</c:v>
                </c:tx>
                <c:spPr>
                  <a:ln w="28575" cap="rnd">
                    <a:solidFill>
                      <a:schemeClr val="accent2">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'[StatisticalReport.xlsx]BM25'!$D$1:$D$50</c15:sqref>
                        </c15:formulaRef>
                      </c:ext>
                    </c:extLst>
                    <c:numCache>
                      <c:formatCode>General</c:formatCode>
                      <c:ptCount val="50"/>
                      <c:pt idx="0">
                        <c:v>0.112922151643956</c:v>
                      </c:pt>
                      <c:pt idx="1">
                        <c:v>0.23293346336203399</c:v>
                      </c:pt>
                      <c:pt idx="2">
                        <c:v>0.254291357568668</c:v>
                      </c:pt>
                      <c:pt idx="3">
                        <c:v>0.251489226113286</c:v>
                      </c:pt>
                      <c:pt idx="4">
                        <c:v>0.243704481625346</c:v>
                      </c:pt>
                      <c:pt idx="5">
                        <c:v>0.25422502885018</c:v>
                      </c:pt>
                      <c:pt idx="6">
                        <c:v>0.27013137297613099</c:v>
                      </c:pt>
                      <c:pt idx="7">
                        <c:v>0.26586555986383498</c:v>
                      </c:pt>
                      <c:pt idx="8">
                        <c:v>0.26739204548592999</c:v>
                      </c:pt>
                      <c:pt idx="9">
                        <c:v>0.264862376885384</c:v>
                      </c:pt>
                      <c:pt idx="10">
                        <c:v>0.26552026412075103</c:v>
                      </c:pt>
                      <c:pt idx="11">
                        <c:v>0.26301820778985502</c:v>
                      </c:pt>
                      <c:pt idx="12">
                        <c:v>0.26429192220582298</c:v>
                      </c:pt>
                      <c:pt idx="13">
                        <c:v>0.264913193305578</c:v>
                      </c:pt>
                      <c:pt idx="14">
                        <c:v>0.26189961908232501</c:v>
                      </c:pt>
                      <c:pt idx="15">
                        <c:v>0.26070609514417398</c:v>
                      </c:pt>
                      <c:pt idx="16">
                        <c:v>0.25758052608795201</c:v>
                      </c:pt>
                      <c:pt idx="17">
                        <c:v>0.255069047482746</c:v>
                      </c:pt>
                      <c:pt idx="18">
                        <c:v>0.25141851960221501</c:v>
                      </c:pt>
                      <c:pt idx="19">
                        <c:v>0.25392829079298501</c:v>
                      </c:pt>
                      <c:pt idx="20">
                        <c:v>0.25072771686405998</c:v>
                      </c:pt>
                      <c:pt idx="21">
                        <c:v>0.249200626815923</c:v>
                      </c:pt>
                      <c:pt idx="22">
                        <c:v>0.24483873296650799</c:v>
                      </c:pt>
                      <c:pt idx="23">
                        <c:v>0.24105094408088201</c:v>
                      </c:pt>
                      <c:pt idx="24">
                        <c:v>0.23813539938084</c:v>
                      </c:pt>
                      <c:pt idx="25">
                        <c:v>0.23379468075882701</c:v>
                      </c:pt>
                      <c:pt idx="26">
                        <c:v>0.23222880921167299</c:v>
                      </c:pt>
                      <c:pt idx="27">
                        <c:v>0.22808280945860901</c:v>
                      </c:pt>
                      <c:pt idx="28">
                        <c:v>0.22794719574637601</c:v>
                      </c:pt>
                      <c:pt idx="29">
                        <c:v>0.22255191484918099</c:v>
                      </c:pt>
                      <c:pt idx="30">
                        <c:v>0.218809978376999</c:v>
                      </c:pt>
                      <c:pt idx="31">
                        <c:v>0.214554164316273</c:v>
                      </c:pt>
                      <c:pt idx="32">
                        <c:v>0.21487952458440701</c:v>
                      </c:pt>
                      <c:pt idx="33">
                        <c:v>0.21091540660917199</c:v>
                      </c:pt>
                      <c:pt idx="34">
                        <c:v>0.20756698220219999</c:v>
                      </c:pt>
                      <c:pt idx="35">
                        <c:v>0.20463800316170799</c:v>
                      </c:pt>
                      <c:pt idx="36">
                        <c:v>0.20363897390251501</c:v>
                      </c:pt>
                      <c:pt idx="37">
                        <c:v>0.19963991592253499</c:v>
                      </c:pt>
                      <c:pt idx="38">
                        <c:v>0.197042246774807</c:v>
                      </c:pt>
                      <c:pt idx="39">
                        <c:v>0.19559059624630401</c:v>
                      </c:pt>
                      <c:pt idx="40">
                        <c:v>0.19361858887071501</c:v>
                      </c:pt>
                      <c:pt idx="41">
                        <c:v>0.19182448744566</c:v>
                      </c:pt>
                      <c:pt idx="42">
                        <c:v>0.18841904843641999</c:v>
                      </c:pt>
                      <c:pt idx="43">
                        <c:v>0.18513586076921301</c:v>
                      </c:pt>
                      <c:pt idx="44">
                        <c:v>0.18277314287256999</c:v>
                      </c:pt>
                      <c:pt idx="45">
                        <c:v>0.179703924403501</c:v>
                      </c:pt>
                      <c:pt idx="46">
                        <c:v>0.177555144674967</c:v>
                      </c:pt>
                      <c:pt idx="47">
                        <c:v>0.17467733545727199</c:v>
                      </c:pt>
                      <c:pt idx="48">
                        <c:v>0.17460157981334301</c:v>
                      </c:pt>
                      <c:pt idx="49">
                        <c:v>0.17255316751320901</c:v>
                      </c:pt>
                    </c:numCache>
                  </c:numRef>
                </c:val>
                <c:smooth val="0"/>
                <c:extLst xmlns:c15="http://schemas.microsoft.com/office/drawing/2012/chart">
                  <c:ext xmlns:c16="http://schemas.microsoft.com/office/drawing/2014/chart" uri="{C3380CC4-5D6E-409C-BE32-E72D297353CC}">
                    <c16:uniqueId val="{00000007-D761-4A02-ADDF-E28F44A50FF3}"/>
                  </c:ext>
                </c:extLst>
              </c15:ser>
            </c15:filteredLineSeries>
            <c15:filteredLineSeries>
              <c15:ser>
                <c:idx val="8"/>
                <c:order val="8"/>
                <c:tx>
                  <c:v>BM25 Recall</c:v>
                </c:tx>
                <c:spPr>
                  <a:ln w="28575" cap="rnd">
                    <a:solidFill>
                      <a:schemeClr val="accent3">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'[StatisticalReport.xlsx]BM25'!$C$1:$C$50</c15:sqref>
                        </c15:formulaRef>
                      </c:ext>
                    </c:extLst>
                    <c:numCache>
                      <c:formatCode>General</c:formatCode>
                      <c:ptCount val="50"/>
                      <c:pt idx="0">
                        <c:v>7.3937576024766902E-2</c:v>
                      </c:pt>
                      <c:pt idx="1">
                        <c:v>0.19833897394192701</c:v>
                      </c:pt>
                      <c:pt idx="2">
                        <c:v>0.23569234052534099</c:v>
                      </c:pt>
                      <c:pt idx="3">
                        <c:v>0.25306647998667198</c:v>
                      </c:pt>
                      <c:pt idx="4">
                        <c:v>0.26483005334054199</c:v>
                      </c:pt>
                      <c:pt idx="5">
                        <c:v>0.29358519275430001</c:v>
                      </c:pt>
                      <c:pt idx="6">
                        <c:v>0.32434072652870199</c:v>
                      </c:pt>
                      <c:pt idx="7">
                        <c:v>0.33632075009902201</c:v>
                      </c:pt>
                      <c:pt idx="8">
                        <c:v>0.35600369186915498</c:v>
                      </c:pt>
                      <c:pt idx="9">
                        <c:v>0.36900950124786902</c:v>
                      </c:pt>
                      <c:pt idx="10">
                        <c:v>0.38208038481564699</c:v>
                      </c:pt>
                      <c:pt idx="11">
                        <c:v>0.39051474769744998</c:v>
                      </c:pt>
                      <c:pt idx="12">
                        <c:v>0.40540777737308797</c:v>
                      </c:pt>
                      <c:pt idx="13">
                        <c:v>0.42272197677447798</c:v>
                      </c:pt>
                      <c:pt idx="14">
                        <c:v>0.42979086593055799</c:v>
                      </c:pt>
                      <c:pt idx="15">
                        <c:v>0.44479229873346798</c:v>
                      </c:pt>
                      <c:pt idx="16">
                        <c:v>0.452552732369912</c:v>
                      </c:pt>
                      <c:pt idx="17">
                        <c:v>0.46011098723274901</c:v>
                      </c:pt>
                      <c:pt idx="18">
                        <c:v>0.47617802110126001</c:v>
                      </c:pt>
                      <c:pt idx="19">
                        <c:v>0.49537430667045002</c:v>
                      </c:pt>
                      <c:pt idx="20">
                        <c:v>0.501146312442456</c:v>
                      </c:pt>
                      <c:pt idx="21">
                        <c:v>0.50993338458356596</c:v>
                      </c:pt>
                      <c:pt idx="22">
                        <c:v>0.51355657298936297</c:v>
                      </c:pt>
                      <c:pt idx="23">
                        <c:v>0.51797834169684598</c:v>
                      </c:pt>
                      <c:pt idx="24">
                        <c:v>0.52232399604250002</c:v>
                      </c:pt>
                      <c:pt idx="25">
                        <c:v>0.52422362381813903</c:v>
                      </c:pt>
                      <c:pt idx="26">
                        <c:v>0.53272209567064799</c:v>
                      </c:pt>
                      <c:pt idx="27">
                        <c:v>0.53680372832370904</c:v>
                      </c:pt>
                      <c:pt idx="28">
                        <c:v>0.570812199636763</c:v>
                      </c:pt>
                      <c:pt idx="29">
                        <c:v>0.570812199636763</c:v>
                      </c:pt>
                      <c:pt idx="30">
                        <c:v>0.573669342493905</c:v>
                      </c:pt>
                      <c:pt idx="31">
                        <c:v>0.57420842605185696</c:v>
                      </c:pt>
                      <c:pt idx="32">
                        <c:v>0.61896519668463801</c:v>
                      </c:pt>
                      <c:pt idx="33">
                        <c:v>0.61950428024258997</c:v>
                      </c:pt>
                      <c:pt idx="34">
                        <c:v>0.62109158182989099</c:v>
                      </c:pt>
                      <c:pt idx="35">
                        <c:v>0.62517321448295304</c:v>
                      </c:pt>
                      <c:pt idx="36">
                        <c:v>0.63004356842162901</c:v>
                      </c:pt>
                      <c:pt idx="37">
                        <c:v>0.63004356842162901</c:v>
                      </c:pt>
                      <c:pt idx="38">
                        <c:v>0.63412520107469095</c:v>
                      </c:pt>
                      <c:pt idx="39">
                        <c:v>0.63968075663024604</c:v>
                      </c:pt>
                      <c:pt idx="40">
                        <c:v>0.64226065651472797</c:v>
                      </c:pt>
                      <c:pt idx="41">
                        <c:v>0.64471375896783101</c:v>
                      </c:pt>
                      <c:pt idx="42">
                        <c:v>0.64471375896783101</c:v>
                      </c:pt>
                      <c:pt idx="43">
                        <c:v>0.64471375896783101</c:v>
                      </c:pt>
                      <c:pt idx="44">
                        <c:v>0.64581266006673199</c:v>
                      </c:pt>
                      <c:pt idx="45">
                        <c:v>0.64581266006673199</c:v>
                      </c:pt>
                      <c:pt idx="46">
                        <c:v>0.64705489609157696</c:v>
                      </c:pt>
                      <c:pt idx="47">
                        <c:v>0.64705489609157696</c:v>
                      </c:pt>
                      <c:pt idx="48">
                        <c:v>0.65495651827891299</c:v>
                      </c:pt>
                      <c:pt idx="49">
                        <c:v>0.65582231914471401</c:v>
                      </c:pt>
                    </c:numCache>
                  </c:numRef>
                </c:val>
                <c:smooth val="0"/>
                <c:extLst xmlns:c15="http://schemas.microsoft.com/office/drawing/2012/chart">
                  <c:ext xmlns:c16="http://schemas.microsoft.com/office/drawing/2014/chart" uri="{C3380CC4-5D6E-409C-BE32-E72D297353CC}">
                    <c16:uniqueId val="{00000008-D761-4A02-ADDF-E28F44A50FF3}"/>
                  </c:ext>
                </c:extLst>
              </c15:ser>
            </c15:filteredLineSeries>
          </c:ext>
        </c:extLst>
      </c:lineChart>
      <c:catAx>
        <c:axId val="157067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b="1">
                    <a:latin typeface="Roboto" panose="02000000000000000000" pitchFamily="2" charset="0"/>
                    <a:ea typeface="Roboto" panose="02000000000000000000" pitchFamily="2" charset="0"/>
                  </a:rPr>
                  <a:t>K</a:t>
                </a:r>
              </a:p>
            </c:rich>
          </c:tx>
          <c:layout>
            <c:manualLayout>
              <c:xMode val="edge"/>
              <c:yMode val="edge"/>
              <c:x val="0.48853670635722146"/>
              <c:y val="0.9190675580821592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583024448"/>
        <c:crosses val="autoZero"/>
        <c:auto val="1"/>
        <c:lblAlgn val="ctr"/>
        <c:lblOffset val="200"/>
        <c:tickLblSkip val="5"/>
        <c:noMultiLvlLbl val="0"/>
      </c:catAx>
      <c:valAx>
        <c:axId val="158302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1" i="0" u="none" strike="noStrike" kern="1200" baseline="0">
                <a:solidFill>
                  <a:schemeClr val="tx1"/>
                </a:solidFill>
                <a:latin typeface="Roboto" panose="02000000000000000000" pitchFamily="2" charset="0"/>
                <a:ea typeface="Roboto" panose="02000000000000000000" pitchFamily="2" charset="0"/>
                <a:cs typeface="+mn-cs"/>
              </a:defRPr>
            </a:pPr>
            <a:endParaRPr lang="en-US"/>
          </a:p>
        </c:txPr>
        <c:crossAx val="1570671008"/>
        <c:crosses val="autoZero"/>
        <c:crossBetween val="between"/>
      </c:valAx>
      <c:spPr>
        <a:noFill/>
        <a:ln>
          <a:noFill/>
        </a:ln>
        <a:effectLst/>
      </c:spPr>
    </c:plotArea>
    <c:legend>
      <c:legendPos val="t"/>
      <c:layout>
        <c:manualLayout>
          <c:xMode val="edge"/>
          <c:yMode val="edge"/>
          <c:x val="3.2586758791412103E-2"/>
          <c:y val="0.11385701676963812"/>
          <c:w val="0.96741324120858785"/>
          <c:h val="0.11973507724597091"/>
        </c:manualLayout>
      </c:layout>
      <c:overlay val="0"/>
      <c:spPr>
        <a:noFill/>
        <a:ln>
          <a:noFill/>
        </a:ln>
        <a:effectLst/>
      </c:spPr>
      <c:txPr>
        <a:bodyPr rot="0" spcFirstLastPara="1" vertOverflow="ellipsis" vert="horz" wrap="square" anchor="ctr" anchorCtr="1"/>
        <a:lstStyle/>
        <a:p>
          <a:pPr>
            <a:defRPr sz="6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1" i="0" u="none" strike="noStrike" kern="1200" spc="10" baseline="0">
                <a:solidFill>
                  <a:srgbClr val="0000FF"/>
                </a:solidFill>
                <a:latin typeface="Roboto" panose="02000000000000000000" pitchFamily="2" charset="0"/>
                <a:ea typeface="Roboto" panose="02000000000000000000" pitchFamily="2" charset="0"/>
                <a:cs typeface="+mn-cs"/>
              </a:defRPr>
            </a:pPr>
            <a:r>
              <a:rPr lang="en-US" sz="800" b="1" spc="10" baseline="0">
                <a:solidFill>
                  <a:srgbClr val="0000FF"/>
                </a:solidFill>
                <a:latin typeface="Roboto" panose="02000000000000000000" pitchFamily="2" charset="0"/>
                <a:ea typeface="Roboto" panose="02000000000000000000" pitchFamily="2" charset="0"/>
              </a:rPr>
              <a:t>Average Recall Curves of TF-IDF, Jaccard and BM25 Searcher (max K = 50)</a:t>
            </a:r>
          </a:p>
        </c:rich>
      </c:tx>
      <c:layout>
        <c:manualLayout>
          <c:xMode val="edge"/>
          <c:yMode val="edge"/>
          <c:x val="0.14111610454334372"/>
          <c:y val="3.1746026077807049E-2"/>
        </c:manualLayout>
      </c:layout>
      <c:overlay val="0"/>
      <c:spPr>
        <a:noFill/>
        <a:ln>
          <a:noFill/>
        </a:ln>
        <a:effectLst/>
      </c:spPr>
      <c:txPr>
        <a:bodyPr rot="0" spcFirstLastPara="1" vertOverflow="ellipsis" vert="horz" wrap="square" anchor="ctr" anchorCtr="1"/>
        <a:lstStyle/>
        <a:p>
          <a:pPr>
            <a:defRPr sz="800" b="1" i="0" u="none" strike="noStrike" kern="1200" spc="10" baseline="0">
              <a:solidFill>
                <a:srgbClr val="0000FF"/>
              </a:solidFill>
              <a:latin typeface="Roboto" panose="02000000000000000000" pitchFamily="2" charset="0"/>
              <a:ea typeface="Roboto" panose="02000000000000000000" pitchFamily="2" charset="0"/>
              <a:cs typeface="+mn-cs"/>
            </a:defRPr>
          </a:pPr>
          <a:endParaRPr lang="en-US"/>
        </a:p>
      </c:txPr>
    </c:title>
    <c:autoTitleDeleted val="0"/>
    <c:plotArea>
      <c:layout>
        <c:manualLayout>
          <c:layoutTarget val="inner"/>
          <c:xMode val="edge"/>
          <c:yMode val="edge"/>
          <c:x val="0.10143407034049343"/>
          <c:y val="0.23692065521818598"/>
          <c:w val="0.85913480449021218"/>
          <c:h val="0.59269725000173745"/>
        </c:manualLayout>
      </c:layout>
      <c:lineChart>
        <c:grouping val="standard"/>
        <c:varyColors val="0"/>
        <c:ser>
          <c:idx val="1"/>
          <c:order val="2"/>
          <c:tx>
            <c:v>TF-IDF Recall</c:v>
          </c:tx>
          <c:spPr>
            <a:ln w="12700" cap="rnd">
              <a:solidFill>
                <a:srgbClr val="0070C0"/>
              </a:solidFill>
              <a:round/>
            </a:ln>
            <a:effectLst/>
          </c:spPr>
          <c:marker>
            <c:symbol val="none"/>
          </c:marker>
          <c:val>
            <c:numRef>
              <c:f>'Tf-Idf'!$C$1:$C$50</c:f>
              <c:numCache>
                <c:formatCode>General</c:formatCode>
                <c:ptCount val="50"/>
                <c:pt idx="0">
                  <c:v>5.6885421829755499E-2</c:v>
                </c:pt>
                <c:pt idx="1">
                  <c:v>0.14197614422506</c:v>
                </c:pt>
                <c:pt idx="2">
                  <c:v>0.18655894803791201</c:v>
                </c:pt>
                <c:pt idx="3">
                  <c:v>0.22941095676593101</c:v>
                </c:pt>
                <c:pt idx="4">
                  <c:v>0.25750106073204598</c:v>
                </c:pt>
                <c:pt idx="5">
                  <c:v>0.27730959119919601</c:v>
                </c:pt>
                <c:pt idx="6">
                  <c:v>0.30066062471195398</c:v>
                </c:pt>
                <c:pt idx="7">
                  <c:v>0.317208983185779</c:v>
                </c:pt>
                <c:pt idx="8">
                  <c:v>0.32360252974105003</c:v>
                </c:pt>
                <c:pt idx="9">
                  <c:v>0.32648275042274799</c:v>
                </c:pt>
                <c:pt idx="10">
                  <c:v>0.344123667131987</c:v>
                </c:pt>
                <c:pt idx="11">
                  <c:v>0.351062442642191</c:v>
                </c:pt>
                <c:pt idx="12">
                  <c:v>0.36313870537707399</c:v>
                </c:pt>
                <c:pt idx="13">
                  <c:v>0.37114554547110501</c:v>
                </c:pt>
                <c:pt idx="14">
                  <c:v>0.37406558141000801</c:v>
                </c:pt>
                <c:pt idx="15">
                  <c:v>0.37530781743485297</c:v>
                </c:pt>
                <c:pt idx="16">
                  <c:v>0.38388457760191003</c:v>
                </c:pt>
                <c:pt idx="17">
                  <c:v>0.39030734737871697</c:v>
                </c:pt>
                <c:pt idx="18">
                  <c:v>0.39904494518463801</c:v>
                </c:pt>
                <c:pt idx="19">
                  <c:v>0.40241356635473502</c:v>
                </c:pt>
                <c:pt idx="20">
                  <c:v>0.404794518735688</c:v>
                </c:pt>
                <c:pt idx="21">
                  <c:v>0.41308870433445599</c:v>
                </c:pt>
                <c:pt idx="22">
                  <c:v>0.41637175668583098</c:v>
                </c:pt>
                <c:pt idx="23">
                  <c:v>0.42530086291951902</c:v>
                </c:pt>
                <c:pt idx="24">
                  <c:v>0.44144105812803802</c:v>
                </c:pt>
                <c:pt idx="25">
                  <c:v>0.45123697649538402</c:v>
                </c:pt>
                <c:pt idx="26">
                  <c:v>0.49441901874575001</c:v>
                </c:pt>
                <c:pt idx="27">
                  <c:v>0.49495810230370102</c:v>
                </c:pt>
                <c:pt idx="28">
                  <c:v>0.49685773007933998</c:v>
                </c:pt>
                <c:pt idx="29">
                  <c:v>0.49685773007933998</c:v>
                </c:pt>
                <c:pt idx="30">
                  <c:v>0.49685773007933998</c:v>
                </c:pt>
                <c:pt idx="31">
                  <c:v>0.49739681363729099</c:v>
                </c:pt>
                <c:pt idx="32">
                  <c:v>0.49739681363729099</c:v>
                </c:pt>
                <c:pt idx="33">
                  <c:v>0.49977776601824397</c:v>
                </c:pt>
                <c:pt idx="34">
                  <c:v>0.50113831023593103</c:v>
                </c:pt>
                <c:pt idx="35">
                  <c:v>0.50442136258730597</c:v>
                </c:pt>
                <c:pt idx="36">
                  <c:v>0.50442136258730597</c:v>
                </c:pt>
                <c:pt idx="37">
                  <c:v>0.50904207879831898</c:v>
                </c:pt>
                <c:pt idx="38">
                  <c:v>0.51163948139572102</c:v>
                </c:pt>
                <c:pt idx="39">
                  <c:v>0.51423688399312395</c:v>
                </c:pt>
                <c:pt idx="40">
                  <c:v>0.54518926494550501</c:v>
                </c:pt>
                <c:pt idx="41">
                  <c:v>0.54518926494550501</c:v>
                </c:pt>
                <c:pt idx="42">
                  <c:v>0.54715396691020701</c:v>
                </c:pt>
                <c:pt idx="43">
                  <c:v>0.54715396691020701</c:v>
                </c:pt>
                <c:pt idx="44">
                  <c:v>0.54874126849750804</c:v>
                </c:pt>
                <c:pt idx="45">
                  <c:v>0.55301477277101296</c:v>
                </c:pt>
                <c:pt idx="46">
                  <c:v>0.55868370701137504</c:v>
                </c:pt>
                <c:pt idx="47">
                  <c:v>0.56027100859867696</c:v>
                </c:pt>
                <c:pt idx="48">
                  <c:v>0.56340749475403096</c:v>
                </c:pt>
                <c:pt idx="49">
                  <c:v>0.56464973077887604</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0-414A-4EC6-8965-EC25630F241D}"/>
            </c:ext>
          </c:extLst>
        </c:ser>
        <c:ser>
          <c:idx val="4"/>
          <c:order val="4"/>
          <c:tx>
            <c:v>Jaccard Recall</c:v>
          </c:tx>
          <c:spPr>
            <a:ln w="12700" cap="rnd">
              <a:solidFill>
                <a:srgbClr val="00B050"/>
              </a:solidFill>
              <a:round/>
            </a:ln>
            <a:effectLst/>
          </c:spPr>
          <c:marker>
            <c:symbol val="none"/>
          </c:marker>
          <c:val>
            <c:numRef>
              <c:f>Jaccard!$C$1:$C$50</c:f>
              <c:numCache>
                <c:formatCode>General</c:formatCode>
                <c:ptCount val="50"/>
                <c:pt idx="0">
                  <c:v>4.3857180230085398E-2</c:v>
                </c:pt>
                <c:pt idx="1">
                  <c:v>5.6862989608799999E-2</c:v>
                </c:pt>
                <c:pt idx="2">
                  <c:v>6.6862989608799994E-2</c:v>
                </c:pt>
                <c:pt idx="3">
                  <c:v>7.4544930309608598E-2</c:v>
                </c:pt>
                <c:pt idx="4">
                  <c:v>7.6671315454861694E-2</c:v>
                </c:pt>
                <c:pt idx="5">
                  <c:v>8.4229570317698704E-2</c:v>
                </c:pt>
                <c:pt idx="6">
                  <c:v>0.102677556567161</c:v>
                </c:pt>
                <c:pt idx="7">
                  <c:v>0.103919792592006</c:v>
                </c:pt>
                <c:pt idx="8">
                  <c:v>0.10766128919064499</c:v>
                </c:pt>
                <c:pt idx="9">
                  <c:v>0.112962277510502</c:v>
                </c:pt>
                <c:pt idx="10">
                  <c:v>0.11822345057315101</c:v>
                </c:pt>
                <c:pt idx="11">
                  <c:v>0.13579221721024101</c:v>
                </c:pt>
                <c:pt idx="12">
                  <c:v>0.183071128774867</c:v>
                </c:pt>
                <c:pt idx="13">
                  <c:v>0.18839499745277299</c:v>
                </c:pt>
                <c:pt idx="14">
                  <c:v>0.20245625931551101</c:v>
                </c:pt>
                <c:pt idx="15">
                  <c:v>0.20709447823944399</c:v>
                </c:pt>
                <c:pt idx="16">
                  <c:v>0.20833671426428901</c:v>
                </c:pt>
                <c:pt idx="17">
                  <c:v>0.20833671426428901</c:v>
                </c:pt>
                <c:pt idx="18">
                  <c:v>0.20957895028913401</c:v>
                </c:pt>
                <c:pt idx="19">
                  <c:v>0.21374615176091799</c:v>
                </c:pt>
                <c:pt idx="20">
                  <c:v>0.21374615176091799</c:v>
                </c:pt>
                <c:pt idx="21">
                  <c:v>0.220634441668075</c:v>
                </c:pt>
                <c:pt idx="22">
                  <c:v>0.223491584525218</c:v>
                </c:pt>
                <c:pt idx="23">
                  <c:v>0.223491584525218</c:v>
                </c:pt>
                <c:pt idx="24">
                  <c:v>0.22587253690617101</c:v>
                </c:pt>
                <c:pt idx="25">
                  <c:v>0.23037279854928899</c:v>
                </c:pt>
                <c:pt idx="26">
                  <c:v>0.23147169964819</c:v>
                </c:pt>
                <c:pt idx="27">
                  <c:v>0.23233750051399099</c:v>
                </c:pt>
                <c:pt idx="28">
                  <c:v>0.23776444072354</c:v>
                </c:pt>
                <c:pt idx="29">
                  <c:v>0.24662572436743299</c:v>
                </c:pt>
                <c:pt idx="30">
                  <c:v>0.24990877671880801</c:v>
                </c:pt>
                <c:pt idx="31">
                  <c:v>0.24990877671880801</c:v>
                </c:pt>
                <c:pt idx="32">
                  <c:v>0.252035161864061</c:v>
                </c:pt>
                <c:pt idx="33">
                  <c:v>0.25367314652091399</c:v>
                </c:pt>
                <c:pt idx="34">
                  <c:v>0.256809632676268</c:v>
                </c:pt>
                <c:pt idx="35">
                  <c:v>0.256809632676268</c:v>
                </c:pt>
                <c:pt idx="36">
                  <c:v>0.25870926045190601</c:v>
                </c:pt>
                <c:pt idx="37">
                  <c:v>0.292042593785239</c:v>
                </c:pt>
                <c:pt idx="38">
                  <c:v>0.29314149488414099</c:v>
                </c:pt>
                <c:pt idx="39">
                  <c:v>0.29881042912450301</c:v>
                </c:pt>
                <c:pt idx="40">
                  <c:v>0.29881042912450301</c:v>
                </c:pt>
                <c:pt idx="41">
                  <c:v>0.30467123498530901</c:v>
                </c:pt>
                <c:pt idx="42">
                  <c:v>0.30553703585110997</c:v>
                </c:pt>
                <c:pt idx="43">
                  <c:v>0.30553703585110997</c:v>
                </c:pt>
                <c:pt idx="44">
                  <c:v>0.30553703585110997</c:v>
                </c:pt>
                <c:pt idx="45">
                  <c:v>0.30640283671691099</c:v>
                </c:pt>
                <c:pt idx="46">
                  <c:v>0.30799013830421301</c:v>
                </c:pt>
                <c:pt idx="47">
                  <c:v>0.30923237432905698</c:v>
                </c:pt>
                <c:pt idx="48">
                  <c:v>0.31063725875281001</c:v>
                </c:pt>
                <c:pt idx="49">
                  <c:v>0.32165253278695199</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1-414A-4EC6-8965-EC25630F241D}"/>
            </c:ext>
          </c:extLst>
        </c:ser>
        <c:ser>
          <c:idx val="8"/>
          <c:order val="8"/>
          <c:tx>
            <c:v>BM25 Recall</c:v>
          </c:tx>
          <c:spPr>
            <a:ln w="12700" cap="rnd">
              <a:solidFill>
                <a:srgbClr val="FF0000"/>
              </a:solidFill>
              <a:round/>
            </a:ln>
            <a:effectLst/>
          </c:spPr>
          <c:marker>
            <c:symbol val="none"/>
          </c:marker>
          <c:val>
            <c:numRef>
              <c:f>'BM25'!$C$1:$C$50</c:f>
              <c:numCache>
                <c:formatCode>General</c:formatCode>
                <c:ptCount val="50"/>
                <c:pt idx="0">
                  <c:v>7.3937576024766902E-2</c:v>
                </c:pt>
                <c:pt idx="1">
                  <c:v>0.19833897394192701</c:v>
                </c:pt>
                <c:pt idx="2">
                  <c:v>0.23569234052534099</c:v>
                </c:pt>
                <c:pt idx="3">
                  <c:v>0.25306647998667198</c:v>
                </c:pt>
                <c:pt idx="4">
                  <c:v>0.26483005334054199</c:v>
                </c:pt>
                <c:pt idx="5">
                  <c:v>0.29358519275430001</c:v>
                </c:pt>
                <c:pt idx="6">
                  <c:v>0.32434072652870199</c:v>
                </c:pt>
                <c:pt idx="7">
                  <c:v>0.33632075009902201</c:v>
                </c:pt>
                <c:pt idx="8">
                  <c:v>0.35600369186915498</c:v>
                </c:pt>
                <c:pt idx="9">
                  <c:v>0.36900950124786902</c:v>
                </c:pt>
                <c:pt idx="10">
                  <c:v>0.38208038481564699</c:v>
                </c:pt>
                <c:pt idx="11">
                  <c:v>0.39051474769744998</c:v>
                </c:pt>
                <c:pt idx="12">
                  <c:v>0.40540777737308797</c:v>
                </c:pt>
                <c:pt idx="13">
                  <c:v>0.42272197677447798</c:v>
                </c:pt>
                <c:pt idx="14">
                  <c:v>0.42979086593055799</c:v>
                </c:pt>
                <c:pt idx="15">
                  <c:v>0.44479229873346798</c:v>
                </c:pt>
                <c:pt idx="16">
                  <c:v>0.452552732369912</c:v>
                </c:pt>
                <c:pt idx="17">
                  <c:v>0.46011098723274901</c:v>
                </c:pt>
                <c:pt idx="18">
                  <c:v>0.47617802110126001</c:v>
                </c:pt>
                <c:pt idx="19">
                  <c:v>0.49537430667045002</c:v>
                </c:pt>
                <c:pt idx="20">
                  <c:v>0.501146312442456</c:v>
                </c:pt>
                <c:pt idx="21">
                  <c:v>0.50993338458356596</c:v>
                </c:pt>
                <c:pt idx="22">
                  <c:v>0.51355657298936297</c:v>
                </c:pt>
                <c:pt idx="23">
                  <c:v>0.51797834169684598</c:v>
                </c:pt>
                <c:pt idx="24">
                  <c:v>0.52232399604250002</c:v>
                </c:pt>
                <c:pt idx="25">
                  <c:v>0.52422362381813903</c:v>
                </c:pt>
                <c:pt idx="26">
                  <c:v>0.53272209567064799</c:v>
                </c:pt>
                <c:pt idx="27">
                  <c:v>0.53680372832370904</c:v>
                </c:pt>
                <c:pt idx="28">
                  <c:v>0.570812199636763</c:v>
                </c:pt>
                <c:pt idx="29">
                  <c:v>0.570812199636763</c:v>
                </c:pt>
                <c:pt idx="30">
                  <c:v>0.573669342493905</c:v>
                </c:pt>
                <c:pt idx="31">
                  <c:v>0.57420842605185696</c:v>
                </c:pt>
                <c:pt idx="32">
                  <c:v>0.61896519668463801</c:v>
                </c:pt>
                <c:pt idx="33">
                  <c:v>0.61950428024258997</c:v>
                </c:pt>
                <c:pt idx="34">
                  <c:v>0.62109158182989099</c:v>
                </c:pt>
                <c:pt idx="35">
                  <c:v>0.62517321448295304</c:v>
                </c:pt>
                <c:pt idx="36">
                  <c:v>0.63004356842162901</c:v>
                </c:pt>
                <c:pt idx="37">
                  <c:v>0.63004356842162901</c:v>
                </c:pt>
                <c:pt idx="38">
                  <c:v>0.63412520107469095</c:v>
                </c:pt>
                <c:pt idx="39">
                  <c:v>0.63968075663024604</c:v>
                </c:pt>
                <c:pt idx="40">
                  <c:v>0.64226065651472797</c:v>
                </c:pt>
                <c:pt idx="41">
                  <c:v>0.64471375896783101</c:v>
                </c:pt>
                <c:pt idx="42">
                  <c:v>0.64471375896783101</c:v>
                </c:pt>
                <c:pt idx="43">
                  <c:v>0.64471375896783101</c:v>
                </c:pt>
                <c:pt idx="44">
                  <c:v>0.64581266006673199</c:v>
                </c:pt>
                <c:pt idx="45">
                  <c:v>0.64581266006673199</c:v>
                </c:pt>
                <c:pt idx="46">
                  <c:v>0.64705489609157696</c:v>
                </c:pt>
                <c:pt idx="47">
                  <c:v>0.64705489609157696</c:v>
                </c:pt>
                <c:pt idx="48">
                  <c:v>0.65495651827891299</c:v>
                </c:pt>
                <c:pt idx="49">
                  <c:v>0.65582231914471401</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2-414A-4EC6-8965-EC25630F241D}"/>
            </c:ext>
          </c:extLst>
        </c:ser>
        <c:dLbls>
          <c:showLegendKey val="0"/>
          <c:showVal val="0"/>
          <c:showCatName val="0"/>
          <c:showSerName val="0"/>
          <c:showPercent val="0"/>
          <c:showBubbleSize val="0"/>
        </c:dLbls>
        <c:smooth val="0"/>
        <c:axId val="1570671008"/>
        <c:axId val="1583024448"/>
        <c:extLst>
          <c:ext xmlns:c15="http://schemas.microsoft.com/office/drawing/2012/chart" uri="{02D57815-91ED-43cb-92C2-25804820EDAC}">
            <c15:filteredLineSeries>
              <c15:ser>
                <c:idx val="0"/>
                <c:order val="0"/>
                <c:tx>
                  <c:v>TF-IDF Precision</c:v>
                </c:tx>
                <c:spPr>
                  <a:ln w="12700" cap="rnd">
                    <a:solidFill>
                      <a:srgbClr val="0070C0"/>
                    </a:solidFill>
                    <a:round/>
                  </a:ln>
                  <a:effectLst/>
                </c:spPr>
                <c:marker>
                  <c:symbol val="none"/>
                </c:marker>
                <c:val>
                  <c:numRef>
                    <c:extLst>
                      <c:ext uri="{02D57815-91ED-43cb-92C2-25804820EDAC}">
                        <c15:formulaRef>
                          <c15:sqref>'Tf-Idf'!$B$1:$B$50</c15:sqref>
                        </c15:formulaRef>
                      </c:ext>
                    </c:extLst>
                    <c:numCache>
                      <c:formatCode>General</c:formatCode>
                      <c:ptCount val="50"/>
                      <c:pt idx="0">
                        <c:v>0.42857142857142799</c:v>
                      </c:pt>
                      <c:pt idx="1">
                        <c:v>0.41428571428571398</c:v>
                      </c:pt>
                      <c:pt idx="2">
                        <c:v>0.4</c:v>
                      </c:pt>
                      <c:pt idx="3">
                        <c:v>0.35</c:v>
                      </c:pt>
                      <c:pt idx="4">
                        <c:v>0.314285714285714</c:v>
                      </c:pt>
                      <c:pt idx="5">
                        <c:v>0.29523809523809502</c:v>
                      </c:pt>
                      <c:pt idx="6">
                        <c:v>0.28979591836734597</c:v>
                      </c:pt>
                      <c:pt idx="7">
                        <c:v>0.27142857142857102</c:v>
                      </c:pt>
                      <c:pt idx="8">
                        <c:v>0.25714285714285701</c:v>
                      </c:pt>
                      <c:pt idx="9">
                        <c:v>0.24</c:v>
                      </c:pt>
                      <c:pt idx="10">
                        <c:v>0.23376623376623301</c:v>
                      </c:pt>
                      <c:pt idx="11">
                        <c:v>0.221428571428571</c:v>
                      </c:pt>
                      <c:pt idx="12">
                        <c:v>0.219780219780219</c:v>
                      </c:pt>
                      <c:pt idx="13">
                        <c:v>0.214285714285714</c:v>
                      </c:pt>
                      <c:pt idx="14">
                        <c:v>0.203809523809523</c:v>
                      </c:pt>
                      <c:pt idx="15">
                        <c:v>0.19285714285714201</c:v>
                      </c:pt>
                      <c:pt idx="16">
                        <c:v>0.188235294117647</c:v>
                      </c:pt>
                      <c:pt idx="17">
                        <c:v>0.184126984126984</c:v>
                      </c:pt>
                      <c:pt idx="18">
                        <c:v>0.180451127819548</c:v>
                      </c:pt>
                      <c:pt idx="19">
                        <c:v>0.17571428571428499</c:v>
                      </c:pt>
                      <c:pt idx="20">
                        <c:v>0.16870748299319699</c:v>
                      </c:pt>
                      <c:pt idx="21">
                        <c:v>0.16493506493506399</c:v>
                      </c:pt>
                      <c:pt idx="22">
                        <c:v>0.160248447204968</c:v>
                      </c:pt>
                      <c:pt idx="23">
                        <c:v>0.15833333333333299</c:v>
                      </c:pt>
                      <c:pt idx="24">
                        <c:v>0.157714285714285</c:v>
                      </c:pt>
                      <c:pt idx="25">
                        <c:v>0.15384615384615299</c:v>
                      </c:pt>
                      <c:pt idx="26">
                        <c:v>0.155555555555555</c:v>
                      </c:pt>
                      <c:pt idx="27">
                        <c:v>0.15102040816326501</c:v>
                      </c:pt>
                      <c:pt idx="28">
                        <c:v>0.147783251231527</c:v>
                      </c:pt>
                      <c:pt idx="29">
                        <c:v>0.14285714285714199</c:v>
                      </c:pt>
                      <c:pt idx="30">
                        <c:v>0.13824884792626699</c:v>
                      </c:pt>
                      <c:pt idx="31">
                        <c:v>0.13482142857142801</c:v>
                      </c:pt>
                      <c:pt idx="32">
                        <c:v>0.13073593073593001</c:v>
                      </c:pt>
                      <c:pt idx="33">
                        <c:v>0.127731092436974</c:v>
                      </c:pt>
                      <c:pt idx="34">
                        <c:v>0.124897959183673</c:v>
                      </c:pt>
                      <c:pt idx="35">
                        <c:v>0.123015873015872</c:v>
                      </c:pt>
                      <c:pt idx="36">
                        <c:v>0.11969111969111899</c:v>
                      </c:pt>
                      <c:pt idx="37">
                        <c:v>0.118796992481202</c:v>
                      </c:pt>
                      <c:pt idx="38">
                        <c:v>0.116483516483516</c:v>
                      </c:pt>
                      <c:pt idx="39">
                        <c:v>0.114285714285714</c:v>
                      </c:pt>
                      <c:pt idx="40">
                        <c:v>0.112891986062717</c:v>
                      </c:pt>
                      <c:pt idx="41">
                        <c:v>0.11020408163265299</c:v>
                      </c:pt>
                      <c:pt idx="42">
                        <c:v>0.108970099667774</c:v>
                      </c:pt>
                      <c:pt idx="43">
                        <c:v>0.106493506493506</c:v>
                      </c:pt>
                      <c:pt idx="44">
                        <c:v>0.104761904761904</c:v>
                      </c:pt>
                      <c:pt idx="45">
                        <c:v>0.103726708074534</c:v>
                      </c:pt>
                      <c:pt idx="46">
                        <c:v>0.10273556231003</c:v>
                      </c:pt>
                      <c:pt idx="47">
                        <c:v>0.101190476190476</c:v>
                      </c:pt>
                      <c:pt idx="48">
                        <c:v>0.10029154518950401</c:v>
                      </c:pt>
                      <c:pt idx="49">
                        <c:v>9.8857142857142893E-2</c:v>
                      </c:pt>
                    </c:numCache>
                  </c:numRef>
                </c:val>
                <c:smooth val="0"/>
                <c:extLst>
                  <c:ext xmlns:c16="http://schemas.microsoft.com/office/drawing/2014/chart" uri="{C3380CC4-5D6E-409C-BE32-E72D297353CC}">
                    <c16:uniqueId val="{00000003-414A-4EC6-8965-EC25630F241D}"/>
                  </c:ext>
                </c:extLst>
              </c15:ser>
            </c15:filteredLineSeries>
            <c15:filteredLineSeries>
              <c15:ser>
                <c:idx val="2"/>
                <c:order val="1"/>
                <c:tx>
                  <c:v>TF-IDF F1</c:v>
                </c:tx>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'Tf-Idf'!$D$1:$D$50</c15:sqref>
                        </c15:formulaRef>
                      </c:ext>
                    </c:extLst>
                    <c:numCache>
                      <c:formatCode>General</c:formatCode>
                      <c:ptCount val="50"/>
                      <c:pt idx="0">
                        <c:v>9.29901788548404E-2</c:v>
                      </c:pt>
                      <c:pt idx="1">
                        <c:v>0.17368629782915401</c:v>
                      </c:pt>
                      <c:pt idx="2">
                        <c:v>0.21129990457721501</c:v>
                      </c:pt>
                      <c:pt idx="3">
                        <c:v>0.22747969710375701</c:v>
                      </c:pt>
                      <c:pt idx="4">
                        <c:v>0.23166486045936599</c:v>
                      </c:pt>
                      <c:pt idx="5">
                        <c:v>0.23525363344369299</c:v>
                      </c:pt>
                      <c:pt idx="6">
                        <c:v>0.24437135020858999</c:v>
                      </c:pt>
                      <c:pt idx="7">
                        <c:v>0.24264307489098699</c:v>
                      </c:pt>
                      <c:pt idx="8">
                        <c:v>0.236649630330519</c:v>
                      </c:pt>
                      <c:pt idx="9">
                        <c:v>0.227664656530982</c:v>
                      </c:pt>
                      <c:pt idx="10">
                        <c:v>0.22967354626115399</c:v>
                      </c:pt>
                      <c:pt idx="11">
                        <c:v>0.22553382345721201</c:v>
                      </c:pt>
                      <c:pt idx="12">
                        <c:v>0.22799331851325699</c:v>
                      </c:pt>
                      <c:pt idx="13">
                        <c:v>0.226754258738252</c:v>
                      </c:pt>
                      <c:pt idx="14">
                        <c:v>0.22055724090940201</c:v>
                      </c:pt>
                      <c:pt idx="15">
                        <c:v>0.213543197130968</c:v>
                      </c:pt>
                      <c:pt idx="16">
                        <c:v>0.21234156554551201</c:v>
                      </c:pt>
                      <c:pt idx="17">
                        <c:v>0.211141547025821</c:v>
                      </c:pt>
                      <c:pt idx="18">
                        <c:v>0.211013963132825</c:v>
                      </c:pt>
                      <c:pt idx="19">
                        <c:v>0.207814192398074</c:v>
                      </c:pt>
                      <c:pt idx="20">
                        <c:v>0.20310197550259401</c:v>
                      </c:pt>
                      <c:pt idx="21">
                        <c:v>0.201482032446793</c:v>
                      </c:pt>
                      <c:pt idx="22">
                        <c:v>0.198427392953409</c:v>
                      </c:pt>
                      <c:pt idx="23">
                        <c:v>0.19837621145289999</c:v>
                      </c:pt>
                      <c:pt idx="24">
                        <c:v>0.20093905217601901</c:v>
                      </c:pt>
                      <c:pt idx="25">
                        <c:v>0.19920618254141501</c:v>
                      </c:pt>
                      <c:pt idx="26">
                        <c:v>0.20462305257894201</c:v>
                      </c:pt>
                      <c:pt idx="27">
                        <c:v>0.200186531600792</c:v>
                      </c:pt>
                      <c:pt idx="28">
                        <c:v>0.19713799109397401</c:v>
                      </c:pt>
                      <c:pt idx="29">
                        <c:v>0.19246129301336301</c:v>
                      </c:pt>
                      <c:pt idx="30">
                        <c:v>0.18800991284976701</c:v>
                      </c:pt>
                      <c:pt idx="31">
                        <c:v>0.184439752793154</c:v>
                      </c:pt>
                      <c:pt idx="32">
                        <c:v>0.18038367411572301</c:v>
                      </c:pt>
                      <c:pt idx="33">
                        <c:v>0.17775078731379201</c:v>
                      </c:pt>
                      <c:pt idx="34">
                        <c:v>0.175038430152791</c:v>
                      </c:pt>
                      <c:pt idx="35">
                        <c:v>0.17355795409507499</c:v>
                      </c:pt>
                      <c:pt idx="36">
                        <c:v>0.17007679765964301</c:v>
                      </c:pt>
                      <c:pt idx="37">
                        <c:v>0.16956268825263501</c:v>
                      </c:pt>
                      <c:pt idx="38">
                        <c:v>0.16745006157765999</c:v>
                      </c:pt>
                      <c:pt idx="39">
                        <c:v>0.165419030587765</c:v>
                      </c:pt>
                      <c:pt idx="40">
                        <c:v>0.164804600714032</c:v>
                      </c:pt>
                      <c:pt idx="41">
                        <c:v>0.16181368712621</c:v>
                      </c:pt>
                      <c:pt idx="42">
                        <c:v>0.160512423227682</c:v>
                      </c:pt>
                      <c:pt idx="43">
                        <c:v>0.15771309569417399</c:v>
                      </c:pt>
                      <c:pt idx="44">
                        <c:v>0.15591935009233199</c:v>
                      </c:pt>
                      <c:pt idx="45">
                        <c:v>0.15513034659896599</c:v>
                      </c:pt>
                      <c:pt idx="46">
                        <c:v>0.154505544450453</c:v>
                      </c:pt>
                      <c:pt idx="47">
                        <c:v>0.15286198602832199</c:v>
                      </c:pt>
                      <c:pt idx="48">
                        <c:v>0.151934445659823</c:v>
                      </c:pt>
                      <c:pt idx="49">
                        <c:v>0.15033450156247499</c:v>
                      </c:pt>
                    </c:numCache>
                  </c:numRef>
                </c:val>
                <c:smooth val="0"/>
                <c:extLst xmlns:c15="http://schemas.microsoft.com/office/drawing/2012/chart">
                  <c:ext xmlns:c16="http://schemas.microsoft.com/office/drawing/2014/chart" uri="{C3380CC4-5D6E-409C-BE32-E72D297353CC}">
                    <c16:uniqueId val="{00000004-414A-4EC6-8965-EC25630F241D}"/>
                  </c:ext>
                </c:extLst>
              </c15:ser>
            </c15:filteredLineSeries>
            <c15:filteredLineSeries>
              <c15:ser>
                <c:idx val="3"/>
                <c:order val="3"/>
                <c:tx>
                  <c:v>Jaccard Precision</c:v>
                </c:tx>
                <c:spPr>
                  <a:ln w="12700" cap="rnd">
                    <a:solidFill>
                      <a:srgbClr val="00B050"/>
                    </a:solidFill>
                    <a:round/>
                  </a:ln>
                  <a:effectLst/>
                </c:spPr>
                <c:marker>
                  <c:symbol val="none"/>
                </c:marker>
                <c:val>
                  <c:numRef>
                    <c:extLst xmlns:c15="http://schemas.microsoft.com/office/drawing/2012/chart">
                      <c:ext xmlns:c15="http://schemas.microsoft.com/office/drawing/2012/chart" uri="{02D57815-91ED-43cb-92C2-25804820EDAC}">
                        <c15:formulaRef>
                          <c15:sqref>Jaccard!$B$1:$B$50</c15:sqref>
                        </c15:formulaRef>
                      </c:ext>
                    </c:extLst>
                    <c:numCache>
                      <c:formatCode>General</c:formatCode>
                      <c:ptCount val="50"/>
                      <c:pt idx="0">
                        <c:v>0.371428571428571</c:v>
                      </c:pt>
                      <c:pt idx="1">
                        <c:v>0.27142857142857102</c:v>
                      </c:pt>
                      <c:pt idx="2">
                        <c:v>0.21904761904761899</c:v>
                      </c:pt>
                      <c:pt idx="3">
                        <c:v>0.185714285714285</c:v>
                      </c:pt>
                      <c:pt idx="4">
                        <c:v>0.16</c:v>
                      </c:pt>
                      <c:pt idx="5">
                        <c:v>0.15238095238095201</c:v>
                      </c:pt>
                      <c:pt idx="6">
                        <c:v>0.14693877551020401</c:v>
                      </c:pt>
                      <c:pt idx="7">
                        <c:v>0.13214285714285701</c:v>
                      </c:pt>
                      <c:pt idx="8">
                        <c:v>0.12380952380952299</c:v>
                      </c:pt>
                      <c:pt idx="9">
                        <c:v>0.11714285714285699</c:v>
                      </c:pt>
                      <c:pt idx="10">
                        <c:v>0.11688311688311601</c:v>
                      </c:pt>
                      <c:pt idx="11">
                        <c:v>0.114285714285714</c:v>
                      </c:pt>
                      <c:pt idx="12">
                        <c:v>0.114285714285714</c:v>
                      </c:pt>
                      <c:pt idx="13">
                        <c:v>0.11224489795918299</c:v>
                      </c:pt>
                      <c:pt idx="14">
                        <c:v>0.116190476190476</c:v>
                      </c:pt>
                      <c:pt idx="15">
                        <c:v>0.1125</c:v>
                      </c:pt>
                      <c:pt idx="16">
                        <c:v>0.107563025210084</c:v>
                      </c:pt>
                      <c:pt idx="17">
                        <c:v>0.101587301587301</c:v>
                      </c:pt>
                      <c:pt idx="18">
                        <c:v>9.7744360902255606E-2</c:v>
                      </c:pt>
                      <c:pt idx="19">
                        <c:v>9.71428571428571E-2</c:v>
                      </c:pt>
                      <c:pt idx="20">
                        <c:v>9.2517006802721E-2</c:v>
                      </c:pt>
                      <c:pt idx="21">
                        <c:v>9.22077922077921E-2</c:v>
                      </c:pt>
                      <c:pt idx="22">
                        <c:v>8.9440993788819895E-2</c:v>
                      </c:pt>
                      <c:pt idx="23">
                        <c:v>8.5714285714285701E-2</c:v>
                      </c:pt>
                      <c:pt idx="24">
                        <c:v>8.3428571428571394E-2</c:v>
                      </c:pt>
                      <c:pt idx="25">
                        <c:v>8.3516483516483497E-2</c:v>
                      </c:pt>
                      <c:pt idx="26">
                        <c:v>8.1481481481481502E-2</c:v>
                      </c:pt>
                      <c:pt idx="27">
                        <c:v>7.9591836734693805E-2</c:v>
                      </c:pt>
                      <c:pt idx="28">
                        <c:v>7.98029556650246E-2</c:v>
                      </c:pt>
                      <c:pt idx="29">
                        <c:v>0.08</c:v>
                      </c:pt>
                      <c:pt idx="30">
                        <c:v>7.9262672811059795E-2</c:v>
                      </c:pt>
                      <c:pt idx="31">
                        <c:v>7.6785714285714193E-2</c:v>
                      </c:pt>
                      <c:pt idx="32">
                        <c:v>7.61904761904761E-2</c:v>
                      </c:pt>
                      <c:pt idx="33">
                        <c:v>7.5630252100840303E-2</c:v>
                      </c:pt>
                      <c:pt idx="34">
                        <c:v>7.5102040816326501E-2</c:v>
                      </c:pt>
                      <c:pt idx="35">
                        <c:v>7.3015873015873006E-2</c:v>
                      </c:pt>
                      <c:pt idx="36">
                        <c:v>7.2586872586872506E-2</c:v>
                      </c:pt>
                      <c:pt idx="37">
                        <c:v>7.2180451127819498E-2</c:v>
                      </c:pt>
                      <c:pt idx="38">
                        <c:v>7.1062271062271004E-2</c:v>
                      </c:pt>
                      <c:pt idx="39">
                        <c:v>7.1428571428571397E-2</c:v>
                      </c:pt>
                      <c:pt idx="40">
                        <c:v>6.9686411149825794E-2</c:v>
                      </c:pt>
                      <c:pt idx="41">
                        <c:v>6.9387755102040802E-2</c:v>
                      </c:pt>
                      <c:pt idx="42">
                        <c:v>6.8438538205980004E-2</c:v>
                      </c:pt>
                      <c:pt idx="43">
                        <c:v>6.6883116883116794E-2</c:v>
                      </c:pt>
                      <c:pt idx="44">
                        <c:v>6.5396825396825398E-2</c:v>
                      </c:pt>
                      <c:pt idx="45">
                        <c:v>6.4596273291925396E-2</c:v>
                      </c:pt>
                      <c:pt idx="46">
                        <c:v>6.3829787234042507E-2</c:v>
                      </c:pt>
                      <c:pt idx="47">
                        <c:v>6.3095238095238093E-2</c:v>
                      </c:pt>
                      <c:pt idx="48">
                        <c:v>6.29737609329446E-2</c:v>
                      </c:pt>
                      <c:pt idx="49">
                        <c:v>6.4000000000000001E-2</c:v>
                      </c:pt>
                    </c:numCache>
                  </c:numRef>
                </c:val>
                <c:smooth val="0"/>
                <c:extLst xmlns:c15="http://schemas.microsoft.com/office/drawing/2012/chart">
                  <c:ext xmlns:c16="http://schemas.microsoft.com/office/drawing/2014/chart" uri="{C3380CC4-5D6E-409C-BE32-E72D297353CC}">
                    <c16:uniqueId val="{00000005-414A-4EC6-8965-EC25630F241D}"/>
                  </c:ext>
                </c:extLst>
              </c15:ser>
            </c15:filteredLineSeries>
            <c15:filteredLineSeries>
              <c15:ser>
                <c:idx val="5"/>
                <c:order val="5"/>
                <c:tx>
                  <c:v>Jaccard F1</c:v>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Jaccard!$D$1:$D$50</c15:sqref>
                        </c15:formulaRef>
                      </c:ext>
                    </c:extLst>
                    <c:numCache>
                      <c:formatCode>General</c:formatCode>
                      <c:ptCount val="50"/>
                      <c:pt idx="0">
                        <c:v>7.3874532596337097E-2</c:v>
                      </c:pt>
                      <c:pt idx="1">
                        <c:v>8.6307787450644505E-2</c:v>
                      </c:pt>
                      <c:pt idx="2">
                        <c:v>9.3616318322200603E-2</c:v>
                      </c:pt>
                      <c:pt idx="3">
                        <c:v>9.6250043468088506E-2</c:v>
                      </c:pt>
                      <c:pt idx="4">
                        <c:v>9.2659732257285299E-2</c:v>
                      </c:pt>
                      <c:pt idx="5">
                        <c:v>9.6934762215815595E-2</c:v>
                      </c:pt>
                      <c:pt idx="6">
                        <c:v>0.103401327062538</c:v>
                      </c:pt>
                      <c:pt idx="7">
                        <c:v>9.9350686791678605E-2</c:v>
                      </c:pt>
                      <c:pt idx="8">
                        <c:v>9.8738876531007602E-2</c:v>
                      </c:pt>
                      <c:pt idx="9">
                        <c:v>9.8379104658512795E-2</c:v>
                      </c:pt>
                      <c:pt idx="10">
                        <c:v>0.10041797117543901</c:v>
                      </c:pt>
                      <c:pt idx="11">
                        <c:v>0.104004378172406</c:v>
                      </c:pt>
                      <c:pt idx="12">
                        <c:v>0.11196439592851801</c:v>
                      </c:pt>
                      <c:pt idx="13">
                        <c:v>0.112962834341732</c:v>
                      </c:pt>
                      <c:pt idx="14">
                        <c:v>0.119803055237624</c:v>
                      </c:pt>
                      <c:pt idx="15">
                        <c:v>0.119382649203467</c:v>
                      </c:pt>
                      <c:pt idx="16">
                        <c:v>0.116576033223353</c:v>
                      </c:pt>
                      <c:pt idx="17">
                        <c:v>0.112617803474277</c:v>
                      </c:pt>
                      <c:pt idx="18">
                        <c:v>0.110298506633164</c:v>
                      </c:pt>
                      <c:pt idx="19">
                        <c:v>0.110802729450817</c:v>
                      </c:pt>
                      <c:pt idx="20">
                        <c:v>0.107466931247395</c:v>
                      </c:pt>
                      <c:pt idx="21">
                        <c:v>0.10856949802928501</c:v>
                      </c:pt>
                      <c:pt idx="22">
                        <c:v>0.107244619709395</c:v>
                      </c:pt>
                      <c:pt idx="23">
                        <c:v>0.10431420771066301</c:v>
                      </c:pt>
                      <c:pt idx="24">
                        <c:v>0.103092515891792</c:v>
                      </c:pt>
                      <c:pt idx="25">
                        <c:v>0.104179384957497</c:v>
                      </c:pt>
                      <c:pt idx="26">
                        <c:v>0.102660250227269</c:v>
                      </c:pt>
                      <c:pt idx="27">
                        <c:v>0.101112039457133</c:v>
                      </c:pt>
                      <c:pt idx="28">
                        <c:v>0.10247803408266901</c:v>
                      </c:pt>
                      <c:pt idx="29">
                        <c:v>0.104227973599642</c:v>
                      </c:pt>
                      <c:pt idx="30">
                        <c:v>0.104223459572566</c:v>
                      </c:pt>
                      <c:pt idx="31">
                        <c:v>0.101950245562115</c:v>
                      </c:pt>
                      <c:pt idx="32">
                        <c:v>0.101562671108855</c:v>
                      </c:pt>
                      <c:pt idx="33">
                        <c:v>0.10106420009596701</c:v>
                      </c:pt>
                      <c:pt idx="34">
                        <c:v>0.100913879614434</c:v>
                      </c:pt>
                      <c:pt idx="35">
                        <c:v>9.8922095043757804E-2</c:v>
                      </c:pt>
                      <c:pt idx="36">
                        <c:v>9.8630359266096798E-2</c:v>
                      </c:pt>
                      <c:pt idx="37">
                        <c:v>9.9533767763602302E-2</c:v>
                      </c:pt>
                      <c:pt idx="38">
                        <c:v>9.8558218341976603E-2</c:v>
                      </c:pt>
                      <c:pt idx="39">
                        <c:v>9.9862074449898405E-2</c:v>
                      </c:pt>
                      <c:pt idx="40">
                        <c:v>9.8075727744115299E-2</c:v>
                      </c:pt>
                      <c:pt idx="41">
                        <c:v>9.8384993625807493E-2</c:v>
                      </c:pt>
                      <c:pt idx="42">
                        <c:v>9.74401022446445E-2</c:v>
                      </c:pt>
                      <c:pt idx="43">
                        <c:v>9.5792845156319695E-2</c:v>
                      </c:pt>
                      <c:pt idx="44">
                        <c:v>9.4201990754783194E-2</c:v>
                      </c:pt>
                      <c:pt idx="45">
                        <c:v>9.3387950742933795E-2</c:v>
                      </c:pt>
                      <c:pt idx="46">
                        <c:v>9.2771435555929996E-2</c:v>
                      </c:pt>
                      <c:pt idx="47">
                        <c:v>9.2115774297758996E-2</c:v>
                      </c:pt>
                      <c:pt idx="48">
                        <c:v>9.1947687558077806E-2</c:v>
                      </c:pt>
                      <c:pt idx="49">
                        <c:v>9.4033199697275194E-2</c:v>
                      </c:pt>
                    </c:numCache>
                  </c:numRef>
                </c:val>
                <c:smooth val="0"/>
                <c:extLst xmlns:c15="http://schemas.microsoft.com/office/drawing/2012/chart">
                  <c:ext xmlns:c16="http://schemas.microsoft.com/office/drawing/2014/chart" uri="{C3380CC4-5D6E-409C-BE32-E72D297353CC}">
                    <c16:uniqueId val="{00000006-414A-4EC6-8965-EC25630F241D}"/>
                  </c:ext>
                </c:extLst>
              </c15:ser>
            </c15:filteredLineSeries>
            <c15:filteredLineSeries>
              <c15:ser>
                <c:idx val="6"/>
                <c:order val="6"/>
                <c:tx>
                  <c:v>BM25 Precision</c:v>
                </c:tx>
                <c:spPr>
                  <a:ln w="12700" cap="rnd">
                    <a:solidFill>
                      <a:srgbClr val="FF0000"/>
                    </a:solidFill>
                    <a:round/>
                  </a:ln>
                  <a:effectLst/>
                </c:spPr>
                <c:marker>
                  <c:symbol val="none"/>
                </c:marker>
                <c:val>
                  <c:numRef>
                    <c:extLst xmlns:c15="http://schemas.microsoft.com/office/drawing/2012/chart">
                      <c:ext xmlns:c15="http://schemas.microsoft.com/office/drawing/2012/chart" uri="{02D57815-91ED-43cb-92C2-25804820EDAC}">
                        <c15:formulaRef>
                          <c15:sqref>'BM25'!$B$1:$B$50</c15:sqref>
                        </c15:formulaRef>
                      </c:ext>
                    </c:extLst>
                    <c:numCache>
                      <c:formatCode>General</c:formatCode>
                      <c:ptCount val="50"/>
                      <c:pt idx="0">
                        <c:v>0.42857142857142799</c:v>
                      </c:pt>
                      <c:pt idx="1">
                        <c:v>0.47142857142857097</c:v>
                      </c:pt>
                      <c:pt idx="2">
                        <c:v>0.44761904761904697</c:v>
                      </c:pt>
                      <c:pt idx="3">
                        <c:v>0.4</c:v>
                      </c:pt>
                      <c:pt idx="4">
                        <c:v>0.34857142857142798</c:v>
                      </c:pt>
                      <c:pt idx="5">
                        <c:v>0.33333333333333298</c:v>
                      </c:pt>
                      <c:pt idx="6">
                        <c:v>0.33061224489795898</c:v>
                      </c:pt>
                      <c:pt idx="7">
                        <c:v>0.307142857142857</c:v>
                      </c:pt>
                      <c:pt idx="8">
                        <c:v>0.29523809523809502</c:v>
                      </c:pt>
                      <c:pt idx="9">
                        <c:v>0.27999999999999903</c:v>
                      </c:pt>
                      <c:pt idx="10">
                        <c:v>0.27272727272727199</c:v>
                      </c:pt>
                      <c:pt idx="11">
                        <c:v>0.26428571428571401</c:v>
                      </c:pt>
                      <c:pt idx="12">
                        <c:v>0.25714285714285701</c:v>
                      </c:pt>
                      <c:pt idx="13">
                        <c:v>0.25102040816326499</c:v>
                      </c:pt>
                      <c:pt idx="14">
                        <c:v>0.243809523809523</c:v>
                      </c:pt>
                      <c:pt idx="15">
                        <c:v>0.23749999999999999</c:v>
                      </c:pt>
                      <c:pt idx="16">
                        <c:v>0.23025210084033601</c:v>
                      </c:pt>
                      <c:pt idx="17">
                        <c:v>0.22380952380952299</c:v>
                      </c:pt>
                      <c:pt idx="18">
                        <c:v>0.21654135338345801</c:v>
                      </c:pt>
                      <c:pt idx="19">
                        <c:v>0.214285714285714</c:v>
                      </c:pt>
                      <c:pt idx="20">
                        <c:v>0.208163265306122</c:v>
                      </c:pt>
                      <c:pt idx="21">
                        <c:v>0.20389610389610299</c:v>
                      </c:pt>
                      <c:pt idx="22">
                        <c:v>0.19751552795030999</c:v>
                      </c:pt>
                      <c:pt idx="23">
                        <c:v>0.19166666666666601</c:v>
                      </c:pt>
                      <c:pt idx="24">
                        <c:v>0.187428571428571</c:v>
                      </c:pt>
                      <c:pt idx="25">
                        <c:v>0.18241758241758199</c:v>
                      </c:pt>
                      <c:pt idx="26">
                        <c:v>0.17883597883597799</c:v>
                      </c:pt>
                      <c:pt idx="27">
                        <c:v>0.17346938775510201</c:v>
                      </c:pt>
                      <c:pt idx="28">
                        <c:v>0.17142857142857101</c:v>
                      </c:pt>
                      <c:pt idx="29">
                        <c:v>0.16571428571428501</c:v>
                      </c:pt>
                      <c:pt idx="30">
                        <c:v>0.16129032258064499</c:v>
                      </c:pt>
                      <c:pt idx="31">
                        <c:v>0.157142857142857</c:v>
                      </c:pt>
                      <c:pt idx="32">
                        <c:v>0.15584415584415501</c:v>
                      </c:pt>
                      <c:pt idx="33">
                        <c:v>0.152100840336134</c:v>
                      </c:pt>
                      <c:pt idx="34">
                        <c:v>0.14857142857142799</c:v>
                      </c:pt>
                      <c:pt idx="35">
                        <c:v>0.145238095238095</c:v>
                      </c:pt>
                      <c:pt idx="36">
                        <c:v>0.14362934362934299</c:v>
                      </c:pt>
                      <c:pt idx="37">
                        <c:v>0.13984962406015</c:v>
                      </c:pt>
                      <c:pt idx="38">
                        <c:v>0.13699633699633601</c:v>
                      </c:pt>
                      <c:pt idx="39">
                        <c:v>0.13499999999999901</c:v>
                      </c:pt>
                      <c:pt idx="40">
                        <c:v>0.13310104529616701</c:v>
                      </c:pt>
                      <c:pt idx="41">
                        <c:v>0.131292517006802</c:v>
                      </c:pt>
                      <c:pt idx="42">
                        <c:v>0.128239202657807</c:v>
                      </c:pt>
                      <c:pt idx="43">
                        <c:v>0.12532467532467501</c:v>
                      </c:pt>
                      <c:pt idx="44">
                        <c:v>0.12317460317460301</c:v>
                      </c:pt>
                      <c:pt idx="45">
                        <c:v>0.12049689440993699</c:v>
                      </c:pt>
                      <c:pt idx="46">
                        <c:v>0.11854103343465</c:v>
                      </c:pt>
                      <c:pt idx="47">
                        <c:v>0.11607142857142801</c:v>
                      </c:pt>
                      <c:pt idx="48">
                        <c:v>0.115451895043731</c:v>
                      </c:pt>
                      <c:pt idx="49">
                        <c:v>0.113714285714285</c:v>
                      </c:pt>
                    </c:numCache>
                  </c:numRef>
                </c:val>
                <c:smooth val="0"/>
                <c:extLst xmlns:c15="http://schemas.microsoft.com/office/drawing/2012/chart">
                  <c:ext xmlns:c16="http://schemas.microsoft.com/office/drawing/2014/chart" uri="{C3380CC4-5D6E-409C-BE32-E72D297353CC}">
                    <c16:uniqueId val="{00000007-414A-4EC6-8965-EC25630F241D}"/>
                  </c:ext>
                </c:extLst>
              </c15:ser>
            </c15:filteredLineSeries>
            <c15:filteredLineSeries>
              <c15:ser>
                <c:idx val="7"/>
                <c:order val="7"/>
                <c:tx>
                  <c:v>BM25 F1</c:v>
                </c:tx>
                <c:spPr>
                  <a:ln w="28575" cap="rnd">
                    <a:solidFill>
                      <a:schemeClr val="accent2">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'BM25'!$D$1:$D$50</c15:sqref>
                        </c15:formulaRef>
                      </c:ext>
                    </c:extLst>
                    <c:numCache>
                      <c:formatCode>General</c:formatCode>
                      <c:ptCount val="50"/>
                      <c:pt idx="0">
                        <c:v>0.112922151643956</c:v>
                      </c:pt>
                      <c:pt idx="1">
                        <c:v>0.23293346336203399</c:v>
                      </c:pt>
                      <c:pt idx="2">
                        <c:v>0.254291357568668</c:v>
                      </c:pt>
                      <c:pt idx="3">
                        <c:v>0.251489226113286</c:v>
                      </c:pt>
                      <c:pt idx="4">
                        <c:v>0.243704481625346</c:v>
                      </c:pt>
                      <c:pt idx="5">
                        <c:v>0.25422502885018</c:v>
                      </c:pt>
                      <c:pt idx="6">
                        <c:v>0.27013137297613099</c:v>
                      </c:pt>
                      <c:pt idx="7">
                        <c:v>0.26586555986383498</c:v>
                      </c:pt>
                      <c:pt idx="8">
                        <c:v>0.26739204548592999</c:v>
                      </c:pt>
                      <c:pt idx="9">
                        <c:v>0.264862376885384</c:v>
                      </c:pt>
                      <c:pt idx="10">
                        <c:v>0.26552026412075103</c:v>
                      </c:pt>
                      <c:pt idx="11">
                        <c:v>0.26301820778985502</c:v>
                      </c:pt>
                      <c:pt idx="12">
                        <c:v>0.26429192220582298</c:v>
                      </c:pt>
                      <c:pt idx="13">
                        <c:v>0.264913193305578</c:v>
                      </c:pt>
                      <c:pt idx="14">
                        <c:v>0.26189961908232501</c:v>
                      </c:pt>
                      <c:pt idx="15">
                        <c:v>0.26070609514417398</c:v>
                      </c:pt>
                      <c:pt idx="16">
                        <c:v>0.25758052608795201</c:v>
                      </c:pt>
                      <c:pt idx="17">
                        <c:v>0.255069047482746</c:v>
                      </c:pt>
                      <c:pt idx="18">
                        <c:v>0.25141851960221501</c:v>
                      </c:pt>
                      <c:pt idx="19">
                        <c:v>0.25392829079298501</c:v>
                      </c:pt>
                      <c:pt idx="20">
                        <c:v>0.25072771686405998</c:v>
                      </c:pt>
                      <c:pt idx="21">
                        <c:v>0.249200626815923</c:v>
                      </c:pt>
                      <c:pt idx="22">
                        <c:v>0.24483873296650799</c:v>
                      </c:pt>
                      <c:pt idx="23">
                        <c:v>0.24105094408088201</c:v>
                      </c:pt>
                      <c:pt idx="24">
                        <c:v>0.23813539938084</c:v>
                      </c:pt>
                      <c:pt idx="25">
                        <c:v>0.23379468075882701</c:v>
                      </c:pt>
                      <c:pt idx="26">
                        <c:v>0.23222880921167299</c:v>
                      </c:pt>
                      <c:pt idx="27">
                        <c:v>0.22808280945860901</c:v>
                      </c:pt>
                      <c:pt idx="28">
                        <c:v>0.22794719574637601</c:v>
                      </c:pt>
                      <c:pt idx="29">
                        <c:v>0.22255191484918099</c:v>
                      </c:pt>
                      <c:pt idx="30">
                        <c:v>0.218809978376999</c:v>
                      </c:pt>
                      <c:pt idx="31">
                        <c:v>0.214554164316273</c:v>
                      </c:pt>
                      <c:pt idx="32">
                        <c:v>0.21487952458440701</c:v>
                      </c:pt>
                      <c:pt idx="33">
                        <c:v>0.21091540660917199</c:v>
                      </c:pt>
                      <c:pt idx="34">
                        <c:v>0.20756698220219999</c:v>
                      </c:pt>
                      <c:pt idx="35">
                        <c:v>0.20463800316170799</c:v>
                      </c:pt>
                      <c:pt idx="36">
                        <c:v>0.20363897390251501</c:v>
                      </c:pt>
                      <c:pt idx="37">
                        <c:v>0.19963991592253499</c:v>
                      </c:pt>
                      <c:pt idx="38">
                        <c:v>0.197042246774807</c:v>
                      </c:pt>
                      <c:pt idx="39">
                        <c:v>0.19559059624630401</c:v>
                      </c:pt>
                      <c:pt idx="40">
                        <c:v>0.19361858887071501</c:v>
                      </c:pt>
                      <c:pt idx="41">
                        <c:v>0.19182448744566</c:v>
                      </c:pt>
                      <c:pt idx="42">
                        <c:v>0.18841904843641999</c:v>
                      </c:pt>
                      <c:pt idx="43">
                        <c:v>0.18513586076921301</c:v>
                      </c:pt>
                      <c:pt idx="44">
                        <c:v>0.18277314287256999</c:v>
                      </c:pt>
                      <c:pt idx="45">
                        <c:v>0.179703924403501</c:v>
                      </c:pt>
                      <c:pt idx="46">
                        <c:v>0.177555144674967</c:v>
                      </c:pt>
                      <c:pt idx="47">
                        <c:v>0.17467733545727199</c:v>
                      </c:pt>
                      <c:pt idx="48">
                        <c:v>0.17460157981334301</c:v>
                      </c:pt>
                      <c:pt idx="49">
                        <c:v>0.17255316751320901</c:v>
                      </c:pt>
                    </c:numCache>
                  </c:numRef>
                </c:val>
                <c:smooth val="0"/>
                <c:extLst xmlns:c15="http://schemas.microsoft.com/office/drawing/2012/chart">
                  <c:ext xmlns:c16="http://schemas.microsoft.com/office/drawing/2014/chart" uri="{C3380CC4-5D6E-409C-BE32-E72D297353CC}">
                    <c16:uniqueId val="{00000008-414A-4EC6-8965-EC25630F241D}"/>
                  </c:ext>
                </c:extLst>
              </c15:ser>
            </c15:filteredLineSeries>
          </c:ext>
        </c:extLst>
      </c:lineChart>
      <c:catAx>
        <c:axId val="157067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b="1">
                    <a:latin typeface="Roboto" panose="02000000000000000000" pitchFamily="2" charset="0"/>
                    <a:ea typeface="Roboto" panose="02000000000000000000" pitchFamily="2" charset="0"/>
                  </a:rPr>
                  <a:t>K</a:t>
                </a:r>
              </a:p>
            </c:rich>
          </c:tx>
          <c:layout>
            <c:manualLayout>
              <c:xMode val="edge"/>
              <c:yMode val="edge"/>
              <c:x val="0.48853670635722146"/>
              <c:y val="0.9190675580821592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583024448"/>
        <c:crosses val="autoZero"/>
        <c:auto val="1"/>
        <c:lblAlgn val="ctr"/>
        <c:lblOffset val="200"/>
        <c:tickLblSkip val="5"/>
        <c:noMultiLvlLbl val="0"/>
      </c:catAx>
      <c:valAx>
        <c:axId val="158302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1" i="0" u="none" strike="noStrike" kern="1200" baseline="0">
                <a:solidFill>
                  <a:schemeClr val="tx1"/>
                </a:solidFill>
                <a:latin typeface="Roboto" panose="02000000000000000000" pitchFamily="2" charset="0"/>
                <a:ea typeface="Roboto" panose="02000000000000000000" pitchFamily="2" charset="0"/>
                <a:cs typeface="+mn-cs"/>
              </a:defRPr>
            </a:pPr>
            <a:endParaRPr lang="en-US"/>
          </a:p>
        </c:txPr>
        <c:crossAx val="1570671008"/>
        <c:crosses val="autoZero"/>
        <c:crossBetween val="between"/>
      </c:valAx>
      <c:spPr>
        <a:noFill/>
        <a:ln>
          <a:noFill/>
        </a:ln>
        <a:effectLst/>
      </c:spPr>
    </c:plotArea>
    <c:legend>
      <c:legendPos val="t"/>
      <c:layout>
        <c:manualLayout>
          <c:xMode val="edge"/>
          <c:yMode val="edge"/>
          <c:x val="3.2586758791412103E-2"/>
          <c:y val="0.11385701676963812"/>
          <c:w val="0.96741324120858785"/>
          <c:h val="0.11973507724597091"/>
        </c:manualLayout>
      </c:layout>
      <c:overlay val="0"/>
      <c:spPr>
        <a:noFill/>
        <a:ln>
          <a:noFill/>
        </a:ln>
        <a:effectLst/>
      </c:spPr>
      <c:txPr>
        <a:bodyPr rot="0" spcFirstLastPara="1" vertOverflow="ellipsis" vert="horz" wrap="square" anchor="ctr" anchorCtr="1"/>
        <a:lstStyle/>
        <a:p>
          <a:pPr>
            <a:defRPr sz="6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1" i="0" u="none" strike="noStrike" kern="1200" spc="10" baseline="0">
                <a:solidFill>
                  <a:srgbClr val="0000FF"/>
                </a:solidFill>
                <a:latin typeface="Roboto" panose="02000000000000000000" pitchFamily="2" charset="0"/>
                <a:ea typeface="Roboto" panose="02000000000000000000" pitchFamily="2" charset="0"/>
                <a:cs typeface="+mn-cs"/>
              </a:defRPr>
            </a:pPr>
            <a:r>
              <a:rPr lang="en-US" sz="800" b="1" spc="10" baseline="0">
                <a:solidFill>
                  <a:srgbClr val="0000FF"/>
                </a:solidFill>
                <a:latin typeface="Roboto" panose="02000000000000000000" pitchFamily="2" charset="0"/>
                <a:ea typeface="Roboto" panose="02000000000000000000" pitchFamily="2" charset="0"/>
              </a:rPr>
              <a:t>Average F1 Curves of TF-IDF, Jaccard and BM25 Searcher (max K = 50)</a:t>
            </a:r>
          </a:p>
        </c:rich>
      </c:tx>
      <c:layout>
        <c:manualLayout>
          <c:xMode val="edge"/>
          <c:yMode val="edge"/>
          <c:x val="0.14111610454334372"/>
          <c:y val="3.1746026077807049E-2"/>
        </c:manualLayout>
      </c:layout>
      <c:overlay val="0"/>
      <c:spPr>
        <a:noFill/>
        <a:ln>
          <a:noFill/>
        </a:ln>
        <a:effectLst/>
      </c:spPr>
      <c:txPr>
        <a:bodyPr rot="0" spcFirstLastPara="1" vertOverflow="ellipsis" vert="horz" wrap="square" anchor="ctr" anchorCtr="1"/>
        <a:lstStyle/>
        <a:p>
          <a:pPr>
            <a:defRPr sz="800" b="1" i="0" u="none" strike="noStrike" kern="1200" spc="10" baseline="0">
              <a:solidFill>
                <a:srgbClr val="0000FF"/>
              </a:solidFill>
              <a:latin typeface="Roboto" panose="02000000000000000000" pitchFamily="2" charset="0"/>
              <a:ea typeface="Roboto" panose="02000000000000000000" pitchFamily="2" charset="0"/>
              <a:cs typeface="+mn-cs"/>
            </a:defRPr>
          </a:pPr>
          <a:endParaRPr lang="en-US"/>
        </a:p>
      </c:txPr>
    </c:title>
    <c:autoTitleDeleted val="0"/>
    <c:plotArea>
      <c:layout>
        <c:manualLayout>
          <c:layoutTarget val="inner"/>
          <c:xMode val="edge"/>
          <c:yMode val="edge"/>
          <c:x val="0.10143407034049343"/>
          <c:y val="0.23692065521818598"/>
          <c:w val="0.85913480449021218"/>
          <c:h val="0.59269725000173745"/>
        </c:manualLayout>
      </c:layout>
      <c:lineChart>
        <c:grouping val="standard"/>
        <c:varyColors val="0"/>
        <c:ser>
          <c:idx val="2"/>
          <c:order val="1"/>
          <c:tx>
            <c:v>TF-IDF F1</c:v>
          </c:tx>
          <c:spPr>
            <a:ln w="12700" cap="rnd">
              <a:solidFill>
                <a:srgbClr val="0070C0"/>
              </a:solidFill>
              <a:round/>
            </a:ln>
            <a:effectLst/>
          </c:spPr>
          <c:marker>
            <c:symbol val="none"/>
          </c:marker>
          <c:val>
            <c:numRef>
              <c:f>'Tf-Idf'!$D$1:$D$50</c:f>
              <c:numCache>
                <c:formatCode>General</c:formatCode>
                <c:ptCount val="50"/>
                <c:pt idx="0">
                  <c:v>9.29901788548404E-2</c:v>
                </c:pt>
                <c:pt idx="1">
                  <c:v>0.17368629782915401</c:v>
                </c:pt>
                <c:pt idx="2">
                  <c:v>0.21129990457721501</c:v>
                </c:pt>
                <c:pt idx="3">
                  <c:v>0.22747969710375701</c:v>
                </c:pt>
                <c:pt idx="4">
                  <c:v>0.23166486045936599</c:v>
                </c:pt>
                <c:pt idx="5">
                  <c:v>0.23525363344369299</c:v>
                </c:pt>
                <c:pt idx="6">
                  <c:v>0.24437135020858999</c:v>
                </c:pt>
                <c:pt idx="7">
                  <c:v>0.24264307489098699</c:v>
                </c:pt>
                <c:pt idx="8">
                  <c:v>0.236649630330519</c:v>
                </c:pt>
                <c:pt idx="9">
                  <c:v>0.227664656530982</c:v>
                </c:pt>
                <c:pt idx="10">
                  <c:v>0.22967354626115399</c:v>
                </c:pt>
                <c:pt idx="11">
                  <c:v>0.22553382345721201</c:v>
                </c:pt>
                <c:pt idx="12">
                  <c:v>0.22799331851325699</c:v>
                </c:pt>
                <c:pt idx="13">
                  <c:v>0.226754258738252</c:v>
                </c:pt>
                <c:pt idx="14">
                  <c:v>0.22055724090940201</c:v>
                </c:pt>
                <c:pt idx="15">
                  <c:v>0.213543197130968</c:v>
                </c:pt>
                <c:pt idx="16">
                  <c:v>0.21234156554551201</c:v>
                </c:pt>
                <c:pt idx="17">
                  <c:v>0.211141547025821</c:v>
                </c:pt>
                <c:pt idx="18">
                  <c:v>0.211013963132825</c:v>
                </c:pt>
                <c:pt idx="19">
                  <c:v>0.207814192398074</c:v>
                </c:pt>
                <c:pt idx="20">
                  <c:v>0.20310197550259401</c:v>
                </c:pt>
                <c:pt idx="21">
                  <c:v>0.201482032446793</c:v>
                </c:pt>
                <c:pt idx="22">
                  <c:v>0.198427392953409</c:v>
                </c:pt>
                <c:pt idx="23">
                  <c:v>0.19837621145289999</c:v>
                </c:pt>
                <c:pt idx="24">
                  <c:v>0.20093905217601901</c:v>
                </c:pt>
                <c:pt idx="25">
                  <c:v>0.19920618254141501</c:v>
                </c:pt>
                <c:pt idx="26">
                  <c:v>0.20462305257894201</c:v>
                </c:pt>
                <c:pt idx="27">
                  <c:v>0.200186531600792</c:v>
                </c:pt>
                <c:pt idx="28">
                  <c:v>0.19713799109397401</c:v>
                </c:pt>
                <c:pt idx="29">
                  <c:v>0.19246129301336301</c:v>
                </c:pt>
                <c:pt idx="30">
                  <c:v>0.18800991284976701</c:v>
                </c:pt>
                <c:pt idx="31">
                  <c:v>0.184439752793154</c:v>
                </c:pt>
                <c:pt idx="32">
                  <c:v>0.18038367411572301</c:v>
                </c:pt>
                <c:pt idx="33">
                  <c:v>0.17775078731379201</c:v>
                </c:pt>
                <c:pt idx="34">
                  <c:v>0.175038430152791</c:v>
                </c:pt>
                <c:pt idx="35">
                  <c:v>0.17355795409507499</c:v>
                </c:pt>
                <c:pt idx="36">
                  <c:v>0.17007679765964301</c:v>
                </c:pt>
                <c:pt idx="37">
                  <c:v>0.16956268825263501</c:v>
                </c:pt>
                <c:pt idx="38">
                  <c:v>0.16745006157765999</c:v>
                </c:pt>
                <c:pt idx="39">
                  <c:v>0.165419030587765</c:v>
                </c:pt>
                <c:pt idx="40">
                  <c:v>0.164804600714032</c:v>
                </c:pt>
                <c:pt idx="41">
                  <c:v>0.16181368712621</c:v>
                </c:pt>
                <c:pt idx="42">
                  <c:v>0.160512423227682</c:v>
                </c:pt>
                <c:pt idx="43">
                  <c:v>0.15771309569417399</c:v>
                </c:pt>
                <c:pt idx="44">
                  <c:v>0.15591935009233199</c:v>
                </c:pt>
                <c:pt idx="45">
                  <c:v>0.15513034659896599</c:v>
                </c:pt>
                <c:pt idx="46">
                  <c:v>0.154505544450453</c:v>
                </c:pt>
                <c:pt idx="47">
                  <c:v>0.15286198602832199</c:v>
                </c:pt>
                <c:pt idx="48">
                  <c:v>0.151934445659823</c:v>
                </c:pt>
                <c:pt idx="49">
                  <c:v>0.15033450156247499</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0-0F91-4964-A0A4-E192B7AECB0C}"/>
            </c:ext>
          </c:extLst>
        </c:ser>
        <c:ser>
          <c:idx val="5"/>
          <c:order val="5"/>
          <c:tx>
            <c:v>Jaccard F1</c:v>
          </c:tx>
          <c:spPr>
            <a:ln w="12700" cap="rnd">
              <a:solidFill>
                <a:srgbClr val="00B050"/>
              </a:solidFill>
              <a:round/>
            </a:ln>
            <a:effectLst/>
          </c:spPr>
          <c:marker>
            <c:symbol val="none"/>
          </c:marker>
          <c:val>
            <c:numRef>
              <c:f>Jaccard!$D$1:$D$50</c:f>
              <c:numCache>
                <c:formatCode>General</c:formatCode>
                <c:ptCount val="50"/>
                <c:pt idx="0">
                  <c:v>7.3874532596337097E-2</c:v>
                </c:pt>
                <c:pt idx="1">
                  <c:v>8.6307787450644505E-2</c:v>
                </c:pt>
                <c:pt idx="2">
                  <c:v>9.3616318322200603E-2</c:v>
                </c:pt>
                <c:pt idx="3">
                  <c:v>9.6250043468088506E-2</c:v>
                </c:pt>
                <c:pt idx="4">
                  <c:v>9.2659732257285299E-2</c:v>
                </c:pt>
                <c:pt idx="5">
                  <c:v>9.6934762215815595E-2</c:v>
                </c:pt>
                <c:pt idx="6">
                  <c:v>0.103401327062538</c:v>
                </c:pt>
                <c:pt idx="7">
                  <c:v>9.9350686791678605E-2</c:v>
                </c:pt>
                <c:pt idx="8">
                  <c:v>9.8738876531007602E-2</c:v>
                </c:pt>
                <c:pt idx="9">
                  <c:v>9.8379104658512795E-2</c:v>
                </c:pt>
                <c:pt idx="10">
                  <c:v>0.10041797117543901</c:v>
                </c:pt>
                <c:pt idx="11">
                  <c:v>0.104004378172406</c:v>
                </c:pt>
                <c:pt idx="12">
                  <c:v>0.11196439592851801</c:v>
                </c:pt>
                <c:pt idx="13">
                  <c:v>0.112962834341732</c:v>
                </c:pt>
                <c:pt idx="14">
                  <c:v>0.119803055237624</c:v>
                </c:pt>
                <c:pt idx="15">
                  <c:v>0.119382649203467</c:v>
                </c:pt>
                <c:pt idx="16">
                  <c:v>0.116576033223353</c:v>
                </c:pt>
                <c:pt idx="17">
                  <c:v>0.112617803474277</c:v>
                </c:pt>
                <c:pt idx="18">
                  <c:v>0.110298506633164</c:v>
                </c:pt>
                <c:pt idx="19">
                  <c:v>0.110802729450817</c:v>
                </c:pt>
                <c:pt idx="20">
                  <c:v>0.107466931247395</c:v>
                </c:pt>
                <c:pt idx="21">
                  <c:v>0.10856949802928501</c:v>
                </c:pt>
                <c:pt idx="22">
                  <c:v>0.107244619709395</c:v>
                </c:pt>
                <c:pt idx="23">
                  <c:v>0.10431420771066301</c:v>
                </c:pt>
                <c:pt idx="24">
                  <c:v>0.103092515891792</c:v>
                </c:pt>
                <c:pt idx="25">
                  <c:v>0.104179384957497</c:v>
                </c:pt>
                <c:pt idx="26">
                  <c:v>0.102660250227269</c:v>
                </c:pt>
                <c:pt idx="27">
                  <c:v>0.101112039457133</c:v>
                </c:pt>
                <c:pt idx="28">
                  <c:v>0.10247803408266901</c:v>
                </c:pt>
                <c:pt idx="29">
                  <c:v>0.104227973599642</c:v>
                </c:pt>
                <c:pt idx="30">
                  <c:v>0.104223459572566</c:v>
                </c:pt>
                <c:pt idx="31">
                  <c:v>0.101950245562115</c:v>
                </c:pt>
                <c:pt idx="32">
                  <c:v>0.101562671108855</c:v>
                </c:pt>
                <c:pt idx="33">
                  <c:v>0.10106420009596701</c:v>
                </c:pt>
                <c:pt idx="34">
                  <c:v>0.100913879614434</c:v>
                </c:pt>
                <c:pt idx="35">
                  <c:v>9.8922095043757804E-2</c:v>
                </c:pt>
                <c:pt idx="36">
                  <c:v>9.8630359266096798E-2</c:v>
                </c:pt>
                <c:pt idx="37">
                  <c:v>9.9533767763602302E-2</c:v>
                </c:pt>
                <c:pt idx="38">
                  <c:v>9.8558218341976603E-2</c:v>
                </c:pt>
                <c:pt idx="39">
                  <c:v>9.9862074449898405E-2</c:v>
                </c:pt>
                <c:pt idx="40">
                  <c:v>9.8075727744115299E-2</c:v>
                </c:pt>
                <c:pt idx="41">
                  <c:v>9.8384993625807493E-2</c:v>
                </c:pt>
                <c:pt idx="42">
                  <c:v>9.74401022446445E-2</c:v>
                </c:pt>
                <c:pt idx="43">
                  <c:v>9.5792845156319695E-2</c:v>
                </c:pt>
                <c:pt idx="44">
                  <c:v>9.4201990754783194E-2</c:v>
                </c:pt>
                <c:pt idx="45">
                  <c:v>9.3387950742933795E-2</c:v>
                </c:pt>
                <c:pt idx="46">
                  <c:v>9.2771435555929996E-2</c:v>
                </c:pt>
                <c:pt idx="47">
                  <c:v>9.2115774297758996E-2</c:v>
                </c:pt>
                <c:pt idx="48">
                  <c:v>9.1947687558077806E-2</c:v>
                </c:pt>
                <c:pt idx="49">
                  <c:v>9.4033199697275194E-2</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1-0F91-4964-A0A4-E192B7AECB0C}"/>
            </c:ext>
          </c:extLst>
        </c:ser>
        <c:ser>
          <c:idx val="7"/>
          <c:order val="7"/>
          <c:tx>
            <c:v>BM25 F1</c:v>
          </c:tx>
          <c:spPr>
            <a:ln w="12700" cap="rnd">
              <a:solidFill>
                <a:srgbClr val="FF0000"/>
              </a:solidFill>
              <a:round/>
            </a:ln>
            <a:effectLst/>
          </c:spPr>
          <c:marker>
            <c:symbol val="none"/>
          </c:marker>
          <c:val>
            <c:numRef>
              <c:f>'BM25'!$D$1:$D$50</c:f>
              <c:numCache>
                <c:formatCode>General</c:formatCode>
                <c:ptCount val="50"/>
                <c:pt idx="0">
                  <c:v>0.112922151643956</c:v>
                </c:pt>
                <c:pt idx="1">
                  <c:v>0.23293346336203399</c:v>
                </c:pt>
                <c:pt idx="2">
                  <c:v>0.254291357568668</c:v>
                </c:pt>
                <c:pt idx="3">
                  <c:v>0.251489226113286</c:v>
                </c:pt>
                <c:pt idx="4">
                  <c:v>0.243704481625346</c:v>
                </c:pt>
                <c:pt idx="5">
                  <c:v>0.25422502885018</c:v>
                </c:pt>
                <c:pt idx="6">
                  <c:v>0.27013137297613099</c:v>
                </c:pt>
                <c:pt idx="7">
                  <c:v>0.26586555986383498</c:v>
                </c:pt>
                <c:pt idx="8">
                  <c:v>0.26739204548592999</c:v>
                </c:pt>
                <c:pt idx="9">
                  <c:v>0.264862376885384</c:v>
                </c:pt>
                <c:pt idx="10">
                  <c:v>0.26552026412075103</c:v>
                </c:pt>
                <c:pt idx="11">
                  <c:v>0.26301820778985502</c:v>
                </c:pt>
                <c:pt idx="12">
                  <c:v>0.26429192220582298</c:v>
                </c:pt>
                <c:pt idx="13">
                  <c:v>0.264913193305578</c:v>
                </c:pt>
                <c:pt idx="14">
                  <c:v>0.26189961908232501</c:v>
                </c:pt>
                <c:pt idx="15">
                  <c:v>0.26070609514417398</c:v>
                </c:pt>
                <c:pt idx="16">
                  <c:v>0.25758052608795201</c:v>
                </c:pt>
                <c:pt idx="17">
                  <c:v>0.255069047482746</c:v>
                </c:pt>
                <c:pt idx="18">
                  <c:v>0.25141851960221501</c:v>
                </c:pt>
                <c:pt idx="19">
                  <c:v>0.25392829079298501</c:v>
                </c:pt>
                <c:pt idx="20">
                  <c:v>0.25072771686405998</c:v>
                </c:pt>
                <c:pt idx="21">
                  <c:v>0.249200626815923</c:v>
                </c:pt>
                <c:pt idx="22">
                  <c:v>0.24483873296650799</c:v>
                </c:pt>
                <c:pt idx="23">
                  <c:v>0.24105094408088201</c:v>
                </c:pt>
                <c:pt idx="24">
                  <c:v>0.23813539938084</c:v>
                </c:pt>
                <c:pt idx="25">
                  <c:v>0.23379468075882701</c:v>
                </c:pt>
                <c:pt idx="26">
                  <c:v>0.23222880921167299</c:v>
                </c:pt>
                <c:pt idx="27">
                  <c:v>0.22808280945860901</c:v>
                </c:pt>
                <c:pt idx="28">
                  <c:v>0.22794719574637601</c:v>
                </c:pt>
                <c:pt idx="29">
                  <c:v>0.22255191484918099</c:v>
                </c:pt>
                <c:pt idx="30">
                  <c:v>0.218809978376999</c:v>
                </c:pt>
                <c:pt idx="31">
                  <c:v>0.214554164316273</c:v>
                </c:pt>
                <c:pt idx="32">
                  <c:v>0.21487952458440701</c:v>
                </c:pt>
                <c:pt idx="33">
                  <c:v>0.21091540660917199</c:v>
                </c:pt>
                <c:pt idx="34">
                  <c:v>0.20756698220219999</c:v>
                </c:pt>
                <c:pt idx="35">
                  <c:v>0.20463800316170799</c:v>
                </c:pt>
                <c:pt idx="36">
                  <c:v>0.20363897390251501</c:v>
                </c:pt>
                <c:pt idx="37">
                  <c:v>0.19963991592253499</c:v>
                </c:pt>
                <c:pt idx="38">
                  <c:v>0.197042246774807</c:v>
                </c:pt>
                <c:pt idx="39">
                  <c:v>0.19559059624630401</c:v>
                </c:pt>
                <c:pt idx="40">
                  <c:v>0.19361858887071501</c:v>
                </c:pt>
                <c:pt idx="41">
                  <c:v>0.19182448744566</c:v>
                </c:pt>
                <c:pt idx="42">
                  <c:v>0.18841904843641999</c:v>
                </c:pt>
                <c:pt idx="43">
                  <c:v>0.18513586076921301</c:v>
                </c:pt>
                <c:pt idx="44">
                  <c:v>0.18277314287256999</c:v>
                </c:pt>
                <c:pt idx="45">
                  <c:v>0.179703924403501</c:v>
                </c:pt>
                <c:pt idx="46">
                  <c:v>0.177555144674967</c:v>
                </c:pt>
                <c:pt idx="47">
                  <c:v>0.17467733545727199</c:v>
                </c:pt>
                <c:pt idx="48">
                  <c:v>0.17460157981334301</c:v>
                </c:pt>
                <c:pt idx="49">
                  <c:v>0.17255316751320901</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2-0F91-4964-A0A4-E192B7AECB0C}"/>
            </c:ext>
          </c:extLst>
        </c:ser>
        <c:dLbls>
          <c:showLegendKey val="0"/>
          <c:showVal val="0"/>
          <c:showCatName val="0"/>
          <c:showSerName val="0"/>
          <c:showPercent val="0"/>
          <c:showBubbleSize val="0"/>
        </c:dLbls>
        <c:smooth val="0"/>
        <c:axId val="1570671008"/>
        <c:axId val="1583024448"/>
        <c:extLst>
          <c:ext xmlns:c15="http://schemas.microsoft.com/office/drawing/2012/chart" uri="{02D57815-91ED-43cb-92C2-25804820EDAC}">
            <c15:filteredLineSeries>
              <c15:ser>
                <c:idx val="0"/>
                <c:order val="0"/>
                <c:tx>
                  <c:v>TF-IDF Precision</c:v>
                </c:tx>
                <c:spPr>
                  <a:ln w="12700" cap="rnd">
                    <a:solidFill>
                      <a:srgbClr val="0070C0"/>
                    </a:solidFill>
                    <a:round/>
                  </a:ln>
                  <a:effectLst/>
                </c:spPr>
                <c:marker>
                  <c:symbol val="none"/>
                </c:marker>
                <c:val>
                  <c:numRef>
                    <c:extLst>
                      <c:ext uri="{02D57815-91ED-43cb-92C2-25804820EDAC}">
                        <c15:formulaRef>
                          <c15:sqref>'Tf-Idf'!$B$1:$B$50</c15:sqref>
                        </c15:formulaRef>
                      </c:ext>
                    </c:extLst>
                    <c:numCache>
                      <c:formatCode>General</c:formatCode>
                      <c:ptCount val="50"/>
                      <c:pt idx="0">
                        <c:v>0.42857142857142799</c:v>
                      </c:pt>
                      <c:pt idx="1">
                        <c:v>0.41428571428571398</c:v>
                      </c:pt>
                      <c:pt idx="2">
                        <c:v>0.4</c:v>
                      </c:pt>
                      <c:pt idx="3">
                        <c:v>0.35</c:v>
                      </c:pt>
                      <c:pt idx="4">
                        <c:v>0.314285714285714</c:v>
                      </c:pt>
                      <c:pt idx="5">
                        <c:v>0.29523809523809502</c:v>
                      </c:pt>
                      <c:pt idx="6">
                        <c:v>0.28979591836734597</c:v>
                      </c:pt>
                      <c:pt idx="7">
                        <c:v>0.27142857142857102</c:v>
                      </c:pt>
                      <c:pt idx="8">
                        <c:v>0.25714285714285701</c:v>
                      </c:pt>
                      <c:pt idx="9">
                        <c:v>0.24</c:v>
                      </c:pt>
                      <c:pt idx="10">
                        <c:v>0.23376623376623301</c:v>
                      </c:pt>
                      <c:pt idx="11">
                        <c:v>0.221428571428571</c:v>
                      </c:pt>
                      <c:pt idx="12">
                        <c:v>0.219780219780219</c:v>
                      </c:pt>
                      <c:pt idx="13">
                        <c:v>0.214285714285714</c:v>
                      </c:pt>
                      <c:pt idx="14">
                        <c:v>0.203809523809523</c:v>
                      </c:pt>
                      <c:pt idx="15">
                        <c:v>0.19285714285714201</c:v>
                      </c:pt>
                      <c:pt idx="16">
                        <c:v>0.188235294117647</c:v>
                      </c:pt>
                      <c:pt idx="17">
                        <c:v>0.184126984126984</c:v>
                      </c:pt>
                      <c:pt idx="18">
                        <c:v>0.180451127819548</c:v>
                      </c:pt>
                      <c:pt idx="19">
                        <c:v>0.17571428571428499</c:v>
                      </c:pt>
                      <c:pt idx="20">
                        <c:v>0.16870748299319699</c:v>
                      </c:pt>
                      <c:pt idx="21">
                        <c:v>0.16493506493506399</c:v>
                      </c:pt>
                      <c:pt idx="22">
                        <c:v>0.160248447204968</c:v>
                      </c:pt>
                      <c:pt idx="23">
                        <c:v>0.15833333333333299</c:v>
                      </c:pt>
                      <c:pt idx="24">
                        <c:v>0.157714285714285</c:v>
                      </c:pt>
                      <c:pt idx="25">
                        <c:v>0.15384615384615299</c:v>
                      </c:pt>
                      <c:pt idx="26">
                        <c:v>0.155555555555555</c:v>
                      </c:pt>
                      <c:pt idx="27">
                        <c:v>0.15102040816326501</c:v>
                      </c:pt>
                      <c:pt idx="28">
                        <c:v>0.147783251231527</c:v>
                      </c:pt>
                      <c:pt idx="29">
                        <c:v>0.14285714285714199</c:v>
                      </c:pt>
                      <c:pt idx="30">
                        <c:v>0.13824884792626699</c:v>
                      </c:pt>
                      <c:pt idx="31">
                        <c:v>0.13482142857142801</c:v>
                      </c:pt>
                      <c:pt idx="32">
                        <c:v>0.13073593073593001</c:v>
                      </c:pt>
                      <c:pt idx="33">
                        <c:v>0.127731092436974</c:v>
                      </c:pt>
                      <c:pt idx="34">
                        <c:v>0.124897959183673</c:v>
                      </c:pt>
                      <c:pt idx="35">
                        <c:v>0.123015873015872</c:v>
                      </c:pt>
                      <c:pt idx="36">
                        <c:v>0.11969111969111899</c:v>
                      </c:pt>
                      <c:pt idx="37">
                        <c:v>0.118796992481202</c:v>
                      </c:pt>
                      <c:pt idx="38">
                        <c:v>0.116483516483516</c:v>
                      </c:pt>
                      <c:pt idx="39">
                        <c:v>0.114285714285714</c:v>
                      </c:pt>
                      <c:pt idx="40">
                        <c:v>0.112891986062717</c:v>
                      </c:pt>
                      <c:pt idx="41">
                        <c:v>0.11020408163265299</c:v>
                      </c:pt>
                      <c:pt idx="42">
                        <c:v>0.108970099667774</c:v>
                      </c:pt>
                      <c:pt idx="43">
                        <c:v>0.106493506493506</c:v>
                      </c:pt>
                      <c:pt idx="44">
                        <c:v>0.104761904761904</c:v>
                      </c:pt>
                      <c:pt idx="45">
                        <c:v>0.103726708074534</c:v>
                      </c:pt>
                      <c:pt idx="46">
                        <c:v>0.10273556231003</c:v>
                      </c:pt>
                      <c:pt idx="47">
                        <c:v>0.101190476190476</c:v>
                      </c:pt>
                      <c:pt idx="48">
                        <c:v>0.10029154518950401</c:v>
                      </c:pt>
                      <c:pt idx="49">
                        <c:v>9.8857142857142893E-2</c:v>
                      </c:pt>
                    </c:numCache>
                  </c:numRef>
                </c:val>
                <c:smooth val="0"/>
                <c:extLst>
                  <c:ext xmlns:c16="http://schemas.microsoft.com/office/drawing/2014/chart" uri="{C3380CC4-5D6E-409C-BE32-E72D297353CC}">
                    <c16:uniqueId val="{00000003-0F91-4964-A0A4-E192B7AECB0C}"/>
                  </c:ext>
                </c:extLst>
              </c15:ser>
            </c15:filteredLineSeries>
            <c15:filteredLineSeries>
              <c15:ser>
                <c:idx val="1"/>
                <c:order val="2"/>
                <c:tx>
                  <c:v>TF-IDF Recall</c:v>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'Tf-Idf'!$C$1:$C$50</c15:sqref>
                        </c15:formulaRef>
                      </c:ext>
                    </c:extLst>
                    <c:numCache>
                      <c:formatCode>General</c:formatCode>
                      <c:ptCount val="50"/>
                      <c:pt idx="0">
                        <c:v>5.6885421829755499E-2</c:v>
                      </c:pt>
                      <c:pt idx="1">
                        <c:v>0.14197614422506</c:v>
                      </c:pt>
                      <c:pt idx="2">
                        <c:v>0.18655894803791201</c:v>
                      </c:pt>
                      <c:pt idx="3">
                        <c:v>0.22941095676593101</c:v>
                      </c:pt>
                      <c:pt idx="4">
                        <c:v>0.25750106073204598</c:v>
                      </c:pt>
                      <c:pt idx="5">
                        <c:v>0.27730959119919601</c:v>
                      </c:pt>
                      <c:pt idx="6">
                        <c:v>0.30066062471195398</c:v>
                      </c:pt>
                      <c:pt idx="7">
                        <c:v>0.317208983185779</c:v>
                      </c:pt>
                      <c:pt idx="8">
                        <c:v>0.32360252974105003</c:v>
                      </c:pt>
                      <c:pt idx="9">
                        <c:v>0.32648275042274799</c:v>
                      </c:pt>
                      <c:pt idx="10">
                        <c:v>0.344123667131987</c:v>
                      </c:pt>
                      <c:pt idx="11">
                        <c:v>0.351062442642191</c:v>
                      </c:pt>
                      <c:pt idx="12">
                        <c:v>0.36313870537707399</c:v>
                      </c:pt>
                      <c:pt idx="13">
                        <c:v>0.37114554547110501</c:v>
                      </c:pt>
                      <c:pt idx="14">
                        <c:v>0.37406558141000801</c:v>
                      </c:pt>
                      <c:pt idx="15">
                        <c:v>0.37530781743485297</c:v>
                      </c:pt>
                      <c:pt idx="16">
                        <c:v>0.38388457760191003</c:v>
                      </c:pt>
                      <c:pt idx="17">
                        <c:v>0.39030734737871697</c:v>
                      </c:pt>
                      <c:pt idx="18">
                        <c:v>0.39904494518463801</c:v>
                      </c:pt>
                      <c:pt idx="19">
                        <c:v>0.40241356635473502</c:v>
                      </c:pt>
                      <c:pt idx="20">
                        <c:v>0.404794518735688</c:v>
                      </c:pt>
                      <c:pt idx="21">
                        <c:v>0.41308870433445599</c:v>
                      </c:pt>
                      <c:pt idx="22">
                        <c:v>0.41637175668583098</c:v>
                      </c:pt>
                      <c:pt idx="23">
                        <c:v>0.42530086291951902</c:v>
                      </c:pt>
                      <c:pt idx="24">
                        <c:v>0.44144105812803802</c:v>
                      </c:pt>
                      <c:pt idx="25">
                        <c:v>0.45123697649538402</c:v>
                      </c:pt>
                      <c:pt idx="26">
                        <c:v>0.49441901874575001</c:v>
                      </c:pt>
                      <c:pt idx="27">
                        <c:v>0.49495810230370102</c:v>
                      </c:pt>
                      <c:pt idx="28">
                        <c:v>0.49685773007933998</c:v>
                      </c:pt>
                      <c:pt idx="29">
                        <c:v>0.49685773007933998</c:v>
                      </c:pt>
                      <c:pt idx="30">
                        <c:v>0.49685773007933998</c:v>
                      </c:pt>
                      <c:pt idx="31">
                        <c:v>0.49739681363729099</c:v>
                      </c:pt>
                      <c:pt idx="32">
                        <c:v>0.49739681363729099</c:v>
                      </c:pt>
                      <c:pt idx="33">
                        <c:v>0.49977776601824397</c:v>
                      </c:pt>
                      <c:pt idx="34">
                        <c:v>0.50113831023593103</c:v>
                      </c:pt>
                      <c:pt idx="35">
                        <c:v>0.50442136258730597</c:v>
                      </c:pt>
                      <c:pt idx="36">
                        <c:v>0.50442136258730597</c:v>
                      </c:pt>
                      <c:pt idx="37">
                        <c:v>0.50904207879831898</c:v>
                      </c:pt>
                      <c:pt idx="38">
                        <c:v>0.51163948139572102</c:v>
                      </c:pt>
                      <c:pt idx="39">
                        <c:v>0.51423688399312395</c:v>
                      </c:pt>
                      <c:pt idx="40">
                        <c:v>0.54518926494550501</c:v>
                      </c:pt>
                      <c:pt idx="41">
                        <c:v>0.54518926494550501</c:v>
                      </c:pt>
                      <c:pt idx="42">
                        <c:v>0.54715396691020701</c:v>
                      </c:pt>
                      <c:pt idx="43">
                        <c:v>0.54715396691020701</c:v>
                      </c:pt>
                      <c:pt idx="44">
                        <c:v>0.54874126849750804</c:v>
                      </c:pt>
                      <c:pt idx="45">
                        <c:v>0.55301477277101296</c:v>
                      </c:pt>
                      <c:pt idx="46">
                        <c:v>0.55868370701137504</c:v>
                      </c:pt>
                      <c:pt idx="47">
                        <c:v>0.56027100859867696</c:v>
                      </c:pt>
                      <c:pt idx="48">
                        <c:v>0.56340749475403096</c:v>
                      </c:pt>
                      <c:pt idx="49">
                        <c:v>0.56464973077887604</c:v>
                      </c:pt>
                    </c:numCache>
                  </c:numRef>
                </c:val>
                <c:smooth val="0"/>
                <c:extLst xmlns:c15="http://schemas.microsoft.com/office/drawing/2012/chart">
                  <c:ext xmlns:c16="http://schemas.microsoft.com/office/drawing/2014/chart" uri="{C3380CC4-5D6E-409C-BE32-E72D297353CC}">
                    <c16:uniqueId val="{00000004-0F91-4964-A0A4-E192B7AECB0C}"/>
                  </c:ext>
                </c:extLst>
              </c15:ser>
            </c15:filteredLineSeries>
            <c15:filteredLineSeries>
              <c15:ser>
                <c:idx val="3"/>
                <c:order val="3"/>
                <c:tx>
                  <c:v>Jaccard Precision</c:v>
                </c:tx>
                <c:spPr>
                  <a:ln w="12700" cap="rnd">
                    <a:solidFill>
                      <a:srgbClr val="00B050"/>
                    </a:solidFill>
                    <a:round/>
                  </a:ln>
                  <a:effectLst/>
                </c:spPr>
                <c:marker>
                  <c:symbol val="none"/>
                </c:marker>
                <c:val>
                  <c:numRef>
                    <c:extLst xmlns:c15="http://schemas.microsoft.com/office/drawing/2012/chart">
                      <c:ext xmlns:c15="http://schemas.microsoft.com/office/drawing/2012/chart" uri="{02D57815-91ED-43cb-92C2-25804820EDAC}">
                        <c15:formulaRef>
                          <c15:sqref>Jaccard!$B$1:$B$50</c15:sqref>
                        </c15:formulaRef>
                      </c:ext>
                    </c:extLst>
                    <c:numCache>
                      <c:formatCode>General</c:formatCode>
                      <c:ptCount val="50"/>
                      <c:pt idx="0">
                        <c:v>0.371428571428571</c:v>
                      </c:pt>
                      <c:pt idx="1">
                        <c:v>0.27142857142857102</c:v>
                      </c:pt>
                      <c:pt idx="2">
                        <c:v>0.21904761904761899</c:v>
                      </c:pt>
                      <c:pt idx="3">
                        <c:v>0.185714285714285</c:v>
                      </c:pt>
                      <c:pt idx="4">
                        <c:v>0.16</c:v>
                      </c:pt>
                      <c:pt idx="5">
                        <c:v>0.15238095238095201</c:v>
                      </c:pt>
                      <c:pt idx="6">
                        <c:v>0.14693877551020401</c:v>
                      </c:pt>
                      <c:pt idx="7">
                        <c:v>0.13214285714285701</c:v>
                      </c:pt>
                      <c:pt idx="8">
                        <c:v>0.12380952380952299</c:v>
                      </c:pt>
                      <c:pt idx="9">
                        <c:v>0.11714285714285699</c:v>
                      </c:pt>
                      <c:pt idx="10">
                        <c:v>0.11688311688311601</c:v>
                      </c:pt>
                      <c:pt idx="11">
                        <c:v>0.114285714285714</c:v>
                      </c:pt>
                      <c:pt idx="12">
                        <c:v>0.114285714285714</c:v>
                      </c:pt>
                      <c:pt idx="13">
                        <c:v>0.11224489795918299</c:v>
                      </c:pt>
                      <c:pt idx="14">
                        <c:v>0.116190476190476</c:v>
                      </c:pt>
                      <c:pt idx="15">
                        <c:v>0.1125</c:v>
                      </c:pt>
                      <c:pt idx="16">
                        <c:v>0.107563025210084</c:v>
                      </c:pt>
                      <c:pt idx="17">
                        <c:v>0.101587301587301</c:v>
                      </c:pt>
                      <c:pt idx="18">
                        <c:v>9.7744360902255606E-2</c:v>
                      </c:pt>
                      <c:pt idx="19">
                        <c:v>9.71428571428571E-2</c:v>
                      </c:pt>
                      <c:pt idx="20">
                        <c:v>9.2517006802721E-2</c:v>
                      </c:pt>
                      <c:pt idx="21">
                        <c:v>9.22077922077921E-2</c:v>
                      </c:pt>
                      <c:pt idx="22">
                        <c:v>8.9440993788819895E-2</c:v>
                      </c:pt>
                      <c:pt idx="23">
                        <c:v>8.5714285714285701E-2</c:v>
                      </c:pt>
                      <c:pt idx="24">
                        <c:v>8.3428571428571394E-2</c:v>
                      </c:pt>
                      <c:pt idx="25">
                        <c:v>8.3516483516483497E-2</c:v>
                      </c:pt>
                      <c:pt idx="26">
                        <c:v>8.1481481481481502E-2</c:v>
                      </c:pt>
                      <c:pt idx="27">
                        <c:v>7.9591836734693805E-2</c:v>
                      </c:pt>
                      <c:pt idx="28">
                        <c:v>7.98029556650246E-2</c:v>
                      </c:pt>
                      <c:pt idx="29">
                        <c:v>0.08</c:v>
                      </c:pt>
                      <c:pt idx="30">
                        <c:v>7.9262672811059795E-2</c:v>
                      </c:pt>
                      <c:pt idx="31">
                        <c:v>7.6785714285714193E-2</c:v>
                      </c:pt>
                      <c:pt idx="32">
                        <c:v>7.61904761904761E-2</c:v>
                      </c:pt>
                      <c:pt idx="33">
                        <c:v>7.5630252100840303E-2</c:v>
                      </c:pt>
                      <c:pt idx="34">
                        <c:v>7.5102040816326501E-2</c:v>
                      </c:pt>
                      <c:pt idx="35">
                        <c:v>7.3015873015873006E-2</c:v>
                      </c:pt>
                      <c:pt idx="36">
                        <c:v>7.2586872586872506E-2</c:v>
                      </c:pt>
                      <c:pt idx="37">
                        <c:v>7.2180451127819498E-2</c:v>
                      </c:pt>
                      <c:pt idx="38">
                        <c:v>7.1062271062271004E-2</c:v>
                      </c:pt>
                      <c:pt idx="39">
                        <c:v>7.1428571428571397E-2</c:v>
                      </c:pt>
                      <c:pt idx="40">
                        <c:v>6.9686411149825794E-2</c:v>
                      </c:pt>
                      <c:pt idx="41">
                        <c:v>6.9387755102040802E-2</c:v>
                      </c:pt>
                      <c:pt idx="42">
                        <c:v>6.8438538205980004E-2</c:v>
                      </c:pt>
                      <c:pt idx="43">
                        <c:v>6.6883116883116794E-2</c:v>
                      </c:pt>
                      <c:pt idx="44">
                        <c:v>6.5396825396825398E-2</c:v>
                      </c:pt>
                      <c:pt idx="45">
                        <c:v>6.4596273291925396E-2</c:v>
                      </c:pt>
                      <c:pt idx="46">
                        <c:v>6.3829787234042507E-2</c:v>
                      </c:pt>
                      <c:pt idx="47">
                        <c:v>6.3095238095238093E-2</c:v>
                      </c:pt>
                      <c:pt idx="48">
                        <c:v>6.29737609329446E-2</c:v>
                      </c:pt>
                      <c:pt idx="49">
                        <c:v>6.4000000000000001E-2</c:v>
                      </c:pt>
                    </c:numCache>
                  </c:numRef>
                </c:val>
                <c:smooth val="0"/>
                <c:extLst xmlns:c15="http://schemas.microsoft.com/office/drawing/2012/chart">
                  <c:ext xmlns:c16="http://schemas.microsoft.com/office/drawing/2014/chart" uri="{C3380CC4-5D6E-409C-BE32-E72D297353CC}">
                    <c16:uniqueId val="{00000005-0F91-4964-A0A4-E192B7AECB0C}"/>
                  </c:ext>
                </c:extLst>
              </c15:ser>
            </c15:filteredLineSeries>
            <c15:filteredLineSeries>
              <c15:ser>
                <c:idx val="4"/>
                <c:order val="4"/>
                <c:tx>
                  <c:v>Jaccard Recall</c:v>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Jaccard!$C$1:$C$50</c15:sqref>
                        </c15:formulaRef>
                      </c:ext>
                    </c:extLst>
                    <c:numCache>
                      <c:formatCode>General</c:formatCode>
                      <c:ptCount val="50"/>
                      <c:pt idx="0">
                        <c:v>4.3857180230085398E-2</c:v>
                      </c:pt>
                      <c:pt idx="1">
                        <c:v>5.6862989608799999E-2</c:v>
                      </c:pt>
                      <c:pt idx="2">
                        <c:v>6.6862989608799994E-2</c:v>
                      </c:pt>
                      <c:pt idx="3">
                        <c:v>7.4544930309608598E-2</c:v>
                      </c:pt>
                      <c:pt idx="4">
                        <c:v>7.6671315454861694E-2</c:v>
                      </c:pt>
                      <c:pt idx="5">
                        <c:v>8.4229570317698704E-2</c:v>
                      </c:pt>
                      <c:pt idx="6">
                        <c:v>0.102677556567161</c:v>
                      </c:pt>
                      <c:pt idx="7">
                        <c:v>0.103919792592006</c:v>
                      </c:pt>
                      <c:pt idx="8">
                        <c:v>0.10766128919064499</c:v>
                      </c:pt>
                      <c:pt idx="9">
                        <c:v>0.112962277510502</c:v>
                      </c:pt>
                      <c:pt idx="10">
                        <c:v>0.11822345057315101</c:v>
                      </c:pt>
                      <c:pt idx="11">
                        <c:v>0.13579221721024101</c:v>
                      </c:pt>
                      <c:pt idx="12">
                        <c:v>0.183071128774867</c:v>
                      </c:pt>
                      <c:pt idx="13">
                        <c:v>0.18839499745277299</c:v>
                      </c:pt>
                      <c:pt idx="14">
                        <c:v>0.20245625931551101</c:v>
                      </c:pt>
                      <c:pt idx="15">
                        <c:v>0.20709447823944399</c:v>
                      </c:pt>
                      <c:pt idx="16">
                        <c:v>0.20833671426428901</c:v>
                      </c:pt>
                      <c:pt idx="17">
                        <c:v>0.20833671426428901</c:v>
                      </c:pt>
                      <c:pt idx="18">
                        <c:v>0.20957895028913401</c:v>
                      </c:pt>
                      <c:pt idx="19">
                        <c:v>0.21374615176091799</c:v>
                      </c:pt>
                      <c:pt idx="20">
                        <c:v>0.21374615176091799</c:v>
                      </c:pt>
                      <c:pt idx="21">
                        <c:v>0.220634441668075</c:v>
                      </c:pt>
                      <c:pt idx="22">
                        <c:v>0.223491584525218</c:v>
                      </c:pt>
                      <c:pt idx="23">
                        <c:v>0.223491584525218</c:v>
                      </c:pt>
                      <c:pt idx="24">
                        <c:v>0.22587253690617101</c:v>
                      </c:pt>
                      <c:pt idx="25">
                        <c:v>0.23037279854928899</c:v>
                      </c:pt>
                      <c:pt idx="26">
                        <c:v>0.23147169964819</c:v>
                      </c:pt>
                      <c:pt idx="27">
                        <c:v>0.23233750051399099</c:v>
                      </c:pt>
                      <c:pt idx="28">
                        <c:v>0.23776444072354</c:v>
                      </c:pt>
                      <c:pt idx="29">
                        <c:v>0.24662572436743299</c:v>
                      </c:pt>
                      <c:pt idx="30">
                        <c:v>0.24990877671880801</c:v>
                      </c:pt>
                      <c:pt idx="31">
                        <c:v>0.24990877671880801</c:v>
                      </c:pt>
                      <c:pt idx="32">
                        <c:v>0.252035161864061</c:v>
                      </c:pt>
                      <c:pt idx="33">
                        <c:v>0.25367314652091399</c:v>
                      </c:pt>
                      <c:pt idx="34">
                        <c:v>0.256809632676268</c:v>
                      </c:pt>
                      <c:pt idx="35">
                        <c:v>0.256809632676268</c:v>
                      </c:pt>
                      <c:pt idx="36">
                        <c:v>0.25870926045190601</c:v>
                      </c:pt>
                      <c:pt idx="37">
                        <c:v>0.292042593785239</c:v>
                      </c:pt>
                      <c:pt idx="38">
                        <c:v>0.29314149488414099</c:v>
                      </c:pt>
                      <c:pt idx="39">
                        <c:v>0.29881042912450301</c:v>
                      </c:pt>
                      <c:pt idx="40">
                        <c:v>0.29881042912450301</c:v>
                      </c:pt>
                      <c:pt idx="41">
                        <c:v>0.30467123498530901</c:v>
                      </c:pt>
                      <c:pt idx="42">
                        <c:v>0.30553703585110997</c:v>
                      </c:pt>
                      <c:pt idx="43">
                        <c:v>0.30553703585110997</c:v>
                      </c:pt>
                      <c:pt idx="44">
                        <c:v>0.30553703585110997</c:v>
                      </c:pt>
                      <c:pt idx="45">
                        <c:v>0.30640283671691099</c:v>
                      </c:pt>
                      <c:pt idx="46">
                        <c:v>0.30799013830421301</c:v>
                      </c:pt>
                      <c:pt idx="47">
                        <c:v>0.30923237432905698</c:v>
                      </c:pt>
                      <c:pt idx="48">
                        <c:v>0.31063725875281001</c:v>
                      </c:pt>
                      <c:pt idx="49">
                        <c:v>0.32165253278695199</c:v>
                      </c:pt>
                    </c:numCache>
                  </c:numRef>
                </c:val>
                <c:smooth val="0"/>
                <c:extLst xmlns:c15="http://schemas.microsoft.com/office/drawing/2012/chart">
                  <c:ext xmlns:c16="http://schemas.microsoft.com/office/drawing/2014/chart" uri="{C3380CC4-5D6E-409C-BE32-E72D297353CC}">
                    <c16:uniqueId val="{00000006-0F91-4964-A0A4-E192B7AECB0C}"/>
                  </c:ext>
                </c:extLst>
              </c15:ser>
            </c15:filteredLineSeries>
            <c15:filteredLineSeries>
              <c15:ser>
                <c:idx val="6"/>
                <c:order val="6"/>
                <c:tx>
                  <c:v>BM25 Precision</c:v>
                </c:tx>
                <c:spPr>
                  <a:ln w="12700" cap="rnd">
                    <a:solidFill>
                      <a:srgbClr val="FF0000"/>
                    </a:solidFill>
                    <a:round/>
                  </a:ln>
                  <a:effectLst/>
                </c:spPr>
                <c:marker>
                  <c:symbol val="none"/>
                </c:marker>
                <c:val>
                  <c:numRef>
                    <c:extLst xmlns:c15="http://schemas.microsoft.com/office/drawing/2012/chart">
                      <c:ext xmlns:c15="http://schemas.microsoft.com/office/drawing/2012/chart" uri="{02D57815-91ED-43cb-92C2-25804820EDAC}">
                        <c15:formulaRef>
                          <c15:sqref>'BM25'!$B$1:$B$50</c15:sqref>
                        </c15:formulaRef>
                      </c:ext>
                    </c:extLst>
                    <c:numCache>
                      <c:formatCode>General</c:formatCode>
                      <c:ptCount val="50"/>
                      <c:pt idx="0">
                        <c:v>0.42857142857142799</c:v>
                      </c:pt>
                      <c:pt idx="1">
                        <c:v>0.47142857142857097</c:v>
                      </c:pt>
                      <c:pt idx="2">
                        <c:v>0.44761904761904697</c:v>
                      </c:pt>
                      <c:pt idx="3">
                        <c:v>0.4</c:v>
                      </c:pt>
                      <c:pt idx="4">
                        <c:v>0.34857142857142798</c:v>
                      </c:pt>
                      <c:pt idx="5">
                        <c:v>0.33333333333333298</c:v>
                      </c:pt>
                      <c:pt idx="6">
                        <c:v>0.33061224489795898</c:v>
                      </c:pt>
                      <c:pt idx="7">
                        <c:v>0.307142857142857</c:v>
                      </c:pt>
                      <c:pt idx="8">
                        <c:v>0.29523809523809502</c:v>
                      </c:pt>
                      <c:pt idx="9">
                        <c:v>0.27999999999999903</c:v>
                      </c:pt>
                      <c:pt idx="10">
                        <c:v>0.27272727272727199</c:v>
                      </c:pt>
                      <c:pt idx="11">
                        <c:v>0.26428571428571401</c:v>
                      </c:pt>
                      <c:pt idx="12">
                        <c:v>0.25714285714285701</c:v>
                      </c:pt>
                      <c:pt idx="13">
                        <c:v>0.25102040816326499</c:v>
                      </c:pt>
                      <c:pt idx="14">
                        <c:v>0.243809523809523</c:v>
                      </c:pt>
                      <c:pt idx="15">
                        <c:v>0.23749999999999999</c:v>
                      </c:pt>
                      <c:pt idx="16">
                        <c:v>0.23025210084033601</c:v>
                      </c:pt>
                      <c:pt idx="17">
                        <c:v>0.22380952380952299</c:v>
                      </c:pt>
                      <c:pt idx="18">
                        <c:v>0.21654135338345801</c:v>
                      </c:pt>
                      <c:pt idx="19">
                        <c:v>0.214285714285714</c:v>
                      </c:pt>
                      <c:pt idx="20">
                        <c:v>0.208163265306122</c:v>
                      </c:pt>
                      <c:pt idx="21">
                        <c:v>0.20389610389610299</c:v>
                      </c:pt>
                      <c:pt idx="22">
                        <c:v>0.19751552795030999</c:v>
                      </c:pt>
                      <c:pt idx="23">
                        <c:v>0.19166666666666601</c:v>
                      </c:pt>
                      <c:pt idx="24">
                        <c:v>0.187428571428571</c:v>
                      </c:pt>
                      <c:pt idx="25">
                        <c:v>0.18241758241758199</c:v>
                      </c:pt>
                      <c:pt idx="26">
                        <c:v>0.17883597883597799</c:v>
                      </c:pt>
                      <c:pt idx="27">
                        <c:v>0.17346938775510201</c:v>
                      </c:pt>
                      <c:pt idx="28">
                        <c:v>0.17142857142857101</c:v>
                      </c:pt>
                      <c:pt idx="29">
                        <c:v>0.16571428571428501</c:v>
                      </c:pt>
                      <c:pt idx="30">
                        <c:v>0.16129032258064499</c:v>
                      </c:pt>
                      <c:pt idx="31">
                        <c:v>0.157142857142857</c:v>
                      </c:pt>
                      <c:pt idx="32">
                        <c:v>0.15584415584415501</c:v>
                      </c:pt>
                      <c:pt idx="33">
                        <c:v>0.152100840336134</c:v>
                      </c:pt>
                      <c:pt idx="34">
                        <c:v>0.14857142857142799</c:v>
                      </c:pt>
                      <c:pt idx="35">
                        <c:v>0.145238095238095</c:v>
                      </c:pt>
                      <c:pt idx="36">
                        <c:v>0.14362934362934299</c:v>
                      </c:pt>
                      <c:pt idx="37">
                        <c:v>0.13984962406015</c:v>
                      </c:pt>
                      <c:pt idx="38">
                        <c:v>0.13699633699633601</c:v>
                      </c:pt>
                      <c:pt idx="39">
                        <c:v>0.13499999999999901</c:v>
                      </c:pt>
                      <c:pt idx="40">
                        <c:v>0.13310104529616701</c:v>
                      </c:pt>
                      <c:pt idx="41">
                        <c:v>0.131292517006802</c:v>
                      </c:pt>
                      <c:pt idx="42">
                        <c:v>0.128239202657807</c:v>
                      </c:pt>
                      <c:pt idx="43">
                        <c:v>0.12532467532467501</c:v>
                      </c:pt>
                      <c:pt idx="44">
                        <c:v>0.12317460317460301</c:v>
                      </c:pt>
                      <c:pt idx="45">
                        <c:v>0.12049689440993699</c:v>
                      </c:pt>
                      <c:pt idx="46">
                        <c:v>0.11854103343465</c:v>
                      </c:pt>
                      <c:pt idx="47">
                        <c:v>0.11607142857142801</c:v>
                      </c:pt>
                      <c:pt idx="48">
                        <c:v>0.115451895043731</c:v>
                      </c:pt>
                      <c:pt idx="49">
                        <c:v>0.113714285714285</c:v>
                      </c:pt>
                    </c:numCache>
                  </c:numRef>
                </c:val>
                <c:smooth val="0"/>
                <c:extLst xmlns:c15="http://schemas.microsoft.com/office/drawing/2012/chart">
                  <c:ext xmlns:c16="http://schemas.microsoft.com/office/drawing/2014/chart" uri="{C3380CC4-5D6E-409C-BE32-E72D297353CC}">
                    <c16:uniqueId val="{00000007-0F91-4964-A0A4-E192B7AECB0C}"/>
                  </c:ext>
                </c:extLst>
              </c15:ser>
            </c15:filteredLineSeries>
            <c15:filteredLineSeries>
              <c15:ser>
                <c:idx val="8"/>
                <c:order val="8"/>
                <c:tx>
                  <c:v>BM25 Recall</c:v>
                </c:tx>
                <c:spPr>
                  <a:ln w="28575" cap="rnd">
                    <a:solidFill>
                      <a:schemeClr val="accent3">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'BM25'!$C$1:$C$50</c15:sqref>
                        </c15:formulaRef>
                      </c:ext>
                    </c:extLst>
                    <c:numCache>
                      <c:formatCode>General</c:formatCode>
                      <c:ptCount val="50"/>
                      <c:pt idx="0">
                        <c:v>7.3937576024766902E-2</c:v>
                      </c:pt>
                      <c:pt idx="1">
                        <c:v>0.19833897394192701</c:v>
                      </c:pt>
                      <c:pt idx="2">
                        <c:v>0.23569234052534099</c:v>
                      </c:pt>
                      <c:pt idx="3">
                        <c:v>0.25306647998667198</c:v>
                      </c:pt>
                      <c:pt idx="4">
                        <c:v>0.26483005334054199</c:v>
                      </c:pt>
                      <c:pt idx="5">
                        <c:v>0.29358519275430001</c:v>
                      </c:pt>
                      <c:pt idx="6">
                        <c:v>0.32434072652870199</c:v>
                      </c:pt>
                      <c:pt idx="7">
                        <c:v>0.33632075009902201</c:v>
                      </c:pt>
                      <c:pt idx="8">
                        <c:v>0.35600369186915498</c:v>
                      </c:pt>
                      <c:pt idx="9">
                        <c:v>0.36900950124786902</c:v>
                      </c:pt>
                      <c:pt idx="10">
                        <c:v>0.38208038481564699</c:v>
                      </c:pt>
                      <c:pt idx="11">
                        <c:v>0.39051474769744998</c:v>
                      </c:pt>
                      <c:pt idx="12">
                        <c:v>0.40540777737308797</c:v>
                      </c:pt>
                      <c:pt idx="13">
                        <c:v>0.42272197677447798</c:v>
                      </c:pt>
                      <c:pt idx="14">
                        <c:v>0.42979086593055799</c:v>
                      </c:pt>
                      <c:pt idx="15">
                        <c:v>0.44479229873346798</c:v>
                      </c:pt>
                      <c:pt idx="16">
                        <c:v>0.452552732369912</c:v>
                      </c:pt>
                      <c:pt idx="17">
                        <c:v>0.46011098723274901</c:v>
                      </c:pt>
                      <c:pt idx="18">
                        <c:v>0.47617802110126001</c:v>
                      </c:pt>
                      <c:pt idx="19">
                        <c:v>0.49537430667045002</c:v>
                      </c:pt>
                      <c:pt idx="20">
                        <c:v>0.501146312442456</c:v>
                      </c:pt>
                      <c:pt idx="21">
                        <c:v>0.50993338458356596</c:v>
                      </c:pt>
                      <c:pt idx="22">
                        <c:v>0.51355657298936297</c:v>
                      </c:pt>
                      <c:pt idx="23">
                        <c:v>0.51797834169684598</c:v>
                      </c:pt>
                      <c:pt idx="24">
                        <c:v>0.52232399604250002</c:v>
                      </c:pt>
                      <c:pt idx="25">
                        <c:v>0.52422362381813903</c:v>
                      </c:pt>
                      <c:pt idx="26">
                        <c:v>0.53272209567064799</c:v>
                      </c:pt>
                      <c:pt idx="27">
                        <c:v>0.53680372832370904</c:v>
                      </c:pt>
                      <c:pt idx="28">
                        <c:v>0.570812199636763</c:v>
                      </c:pt>
                      <c:pt idx="29">
                        <c:v>0.570812199636763</c:v>
                      </c:pt>
                      <c:pt idx="30">
                        <c:v>0.573669342493905</c:v>
                      </c:pt>
                      <c:pt idx="31">
                        <c:v>0.57420842605185696</c:v>
                      </c:pt>
                      <c:pt idx="32">
                        <c:v>0.61896519668463801</c:v>
                      </c:pt>
                      <c:pt idx="33">
                        <c:v>0.61950428024258997</c:v>
                      </c:pt>
                      <c:pt idx="34">
                        <c:v>0.62109158182989099</c:v>
                      </c:pt>
                      <c:pt idx="35">
                        <c:v>0.62517321448295304</c:v>
                      </c:pt>
                      <c:pt idx="36">
                        <c:v>0.63004356842162901</c:v>
                      </c:pt>
                      <c:pt idx="37">
                        <c:v>0.63004356842162901</c:v>
                      </c:pt>
                      <c:pt idx="38">
                        <c:v>0.63412520107469095</c:v>
                      </c:pt>
                      <c:pt idx="39">
                        <c:v>0.63968075663024604</c:v>
                      </c:pt>
                      <c:pt idx="40">
                        <c:v>0.64226065651472797</c:v>
                      </c:pt>
                      <c:pt idx="41">
                        <c:v>0.64471375896783101</c:v>
                      </c:pt>
                      <c:pt idx="42">
                        <c:v>0.64471375896783101</c:v>
                      </c:pt>
                      <c:pt idx="43">
                        <c:v>0.64471375896783101</c:v>
                      </c:pt>
                      <c:pt idx="44">
                        <c:v>0.64581266006673199</c:v>
                      </c:pt>
                      <c:pt idx="45">
                        <c:v>0.64581266006673199</c:v>
                      </c:pt>
                      <c:pt idx="46">
                        <c:v>0.64705489609157696</c:v>
                      </c:pt>
                      <c:pt idx="47">
                        <c:v>0.64705489609157696</c:v>
                      </c:pt>
                      <c:pt idx="48">
                        <c:v>0.65495651827891299</c:v>
                      </c:pt>
                      <c:pt idx="49">
                        <c:v>0.65582231914471401</c:v>
                      </c:pt>
                    </c:numCache>
                  </c:numRef>
                </c:val>
                <c:smooth val="0"/>
                <c:extLst xmlns:c15="http://schemas.microsoft.com/office/drawing/2012/chart">
                  <c:ext xmlns:c16="http://schemas.microsoft.com/office/drawing/2014/chart" uri="{C3380CC4-5D6E-409C-BE32-E72D297353CC}">
                    <c16:uniqueId val="{00000008-0F91-4964-A0A4-E192B7AECB0C}"/>
                  </c:ext>
                </c:extLst>
              </c15:ser>
            </c15:filteredLineSeries>
          </c:ext>
        </c:extLst>
      </c:lineChart>
      <c:catAx>
        <c:axId val="157067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b="1">
                    <a:latin typeface="Roboto" panose="02000000000000000000" pitchFamily="2" charset="0"/>
                    <a:ea typeface="Roboto" panose="02000000000000000000" pitchFamily="2" charset="0"/>
                  </a:rPr>
                  <a:t>K</a:t>
                </a:r>
              </a:p>
            </c:rich>
          </c:tx>
          <c:layout>
            <c:manualLayout>
              <c:xMode val="edge"/>
              <c:yMode val="edge"/>
              <c:x val="0.48853670635722146"/>
              <c:y val="0.9190675580821592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583024448"/>
        <c:crosses val="autoZero"/>
        <c:auto val="1"/>
        <c:lblAlgn val="ctr"/>
        <c:lblOffset val="200"/>
        <c:tickLblSkip val="5"/>
        <c:noMultiLvlLbl val="0"/>
      </c:catAx>
      <c:valAx>
        <c:axId val="158302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1" i="0" u="none" strike="noStrike" kern="1200" baseline="0">
                <a:solidFill>
                  <a:schemeClr val="tx1"/>
                </a:solidFill>
                <a:latin typeface="Roboto" panose="02000000000000000000" pitchFamily="2" charset="0"/>
                <a:ea typeface="Roboto" panose="02000000000000000000" pitchFamily="2" charset="0"/>
                <a:cs typeface="+mn-cs"/>
              </a:defRPr>
            </a:pPr>
            <a:endParaRPr lang="en-US"/>
          </a:p>
        </c:txPr>
        <c:crossAx val="1570671008"/>
        <c:crosses val="autoZero"/>
        <c:crossBetween val="between"/>
      </c:valAx>
      <c:spPr>
        <a:noFill/>
        <a:ln>
          <a:noFill/>
        </a:ln>
        <a:effectLst/>
      </c:spPr>
    </c:plotArea>
    <c:legend>
      <c:legendPos val="t"/>
      <c:layout>
        <c:manualLayout>
          <c:xMode val="edge"/>
          <c:yMode val="edge"/>
          <c:x val="3.2586758791412103E-2"/>
          <c:y val="0.11385699429080802"/>
          <c:w val="0.96741324120858785"/>
          <c:h val="0.11973507724597091"/>
        </c:manualLayout>
      </c:layout>
      <c:overlay val="0"/>
      <c:spPr>
        <a:noFill/>
        <a:ln>
          <a:noFill/>
        </a:ln>
        <a:effectLst/>
      </c:spPr>
      <c:txPr>
        <a:bodyPr rot="0" spcFirstLastPara="1" vertOverflow="ellipsis" vert="horz" wrap="square" anchor="ctr" anchorCtr="1"/>
        <a:lstStyle/>
        <a:p>
          <a:pPr>
            <a:defRPr sz="6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1" i="0" u="none" strike="noStrike" kern="1200" cap="none" spc="30" normalizeH="0" baseline="0">
                <a:solidFill>
                  <a:srgbClr val="0000FF"/>
                </a:solidFill>
                <a:latin typeface="Roboto" panose="02000000000000000000" pitchFamily="2" charset="0"/>
                <a:ea typeface="Roboto" panose="02000000000000000000" pitchFamily="2" charset="0"/>
                <a:cs typeface="+mn-cs"/>
              </a:defRPr>
            </a:pPr>
            <a:r>
              <a:rPr lang="en-US" sz="800" cap="none" spc="30" baseline="0">
                <a:solidFill>
                  <a:srgbClr val="0000FF"/>
                </a:solidFill>
                <a:latin typeface="Roboto" panose="02000000000000000000" pitchFamily="2" charset="0"/>
                <a:ea typeface="Roboto" panose="02000000000000000000" pitchFamily="2" charset="0"/>
              </a:rPr>
              <a:t>Precision-Recall Plot (Max K = 50)</a:t>
            </a:r>
          </a:p>
        </c:rich>
      </c:tx>
      <c:layout>
        <c:manualLayout>
          <c:xMode val="edge"/>
          <c:yMode val="edge"/>
          <c:x val="0.15640610078675524"/>
          <c:y val="4.0968212306794982E-2"/>
        </c:manualLayout>
      </c:layout>
      <c:overlay val="0"/>
      <c:spPr>
        <a:noFill/>
        <a:ln>
          <a:noFill/>
        </a:ln>
        <a:effectLst/>
      </c:spPr>
      <c:txPr>
        <a:bodyPr rot="0" spcFirstLastPara="1" vertOverflow="ellipsis" vert="horz" wrap="square" anchor="ctr" anchorCtr="1"/>
        <a:lstStyle/>
        <a:p>
          <a:pPr>
            <a:defRPr sz="800" b="1" i="0" u="none" strike="noStrike" kern="1200" cap="none" spc="30" normalizeH="0" baseline="0">
              <a:solidFill>
                <a:srgbClr val="0000FF"/>
              </a:solidFill>
              <a:latin typeface="Roboto" panose="02000000000000000000" pitchFamily="2" charset="0"/>
              <a:ea typeface="Roboto" panose="02000000000000000000" pitchFamily="2" charset="0"/>
              <a:cs typeface="+mn-cs"/>
            </a:defRPr>
          </a:pPr>
          <a:endParaRPr lang="en-US"/>
        </a:p>
      </c:txPr>
    </c:title>
    <c:autoTitleDeleted val="0"/>
    <c:plotArea>
      <c:layout>
        <c:manualLayout>
          <c:layoutTarget val="inner"/>
          <c:xMode val="edge"/>
          <c:yMode val="edge"/>
          <c:x val="0.1014718277644219"/>
          <c:y val="0.22893151176615745"/>
          <c:w val="0.8540319048499655"/>
          <c:h val="0.67129506247616477"/>
        </c:manualLayout>
      </c:layout>
      <c:scatterChart>
        <c:scatterStyle val="lineMarker"/>
        <c:varyColors val="0"/>
        <c:ser>
          <c:idx val="1"/>
          <c:order val="0"/>
          <c:tx>
            <c:v>BM25 Precision-Recall</c:v>
          </c:tx>
          <c:spPr>
            <a:ln w="12700" cap="rnd">
              <a:solidFill>
                <a:srgbClr val="FF0000"/>
              </a:solidFill>
              <a:round/>
            </a:ln>
            <a:effectLst/>
          </c:spPr>
          <c:marker>
            <c:symbol val="square"/>
            <c:size val="3"/>
            <c:spPr>
              <a:solidFill>
                <a:schemeClr val="accent2"/>
              </a:solidFill>
              <a:ln w="9525">
                <a:noFill/>
                <a:round/>
              </a:ln>
              <a:effectLst/>
            </c:spPr>
          </c:marker>
          <c:xVal>
            <c:numRef>
              <c:f>'[StatisticalReport.xlsx]BM25'!$C$1:$C$50</c:f>
              <c:numCache>
                <c:formatCode>General</c:formatCode>
                <c:ptCount val="50"/>
                <c:pt idx="0">
                  <c:v>7.3937576024766902E-2</c:v>
                </c:pt>
                <c:pt idx="1">
                  <c:v>0.19833897394192701</c:v>
                </c:pt>
                <c:pt idx="2">
                  <c:v>0.23569234052534099</c:v>
                </c:pt>
                <c:pt idx="3">
                  <c:v>0.25306647998667198</c:v>
                </c:pt>
                <c:pt idx="4">
                  <c:v>0.26483005334054199</c:v>
                </c:pt>
                <c:pt idx="5">
                  <c:v>0.29358519275430001</c:v>
                </c:pt>
                <c:pt idx="6">
                  <c:v>0.32434072652870199</c:v>
                </c:pt>
                <c:pt idx="7">
                  <c:v>0.33632075009902201</c:v>
                </c:pt>
                <c:pt idx="8">
                  <c:v>0.35600369186915498</c:v>
                </c:pt>
                <c:pt idx="9">
                  <c:v>0.36900950124786902</c:v>
                </c:pt>
                <c:pt idx="10">
                  <c:v>0.38208038481564699</c:v>
                </c:pt>
                <c:pt idx="11">
                  <c:v>0.39051474769744998</c:v>
                </c:pt>
                <c:pt idx="12">
                  <c:v>0.40540777737308797</c:v>
                </c:pt>
                <c:pt idx="13">
                  <c:v>0.42272197677447798</c:v>
                </c:pt>
                <c:pt idx="14">
                  <c:v>0.42979086593055799</c:v>
                </c:pt>
                <c:pt idx="15">
                  <c:v>0.44479229873346798</c:v>
                </c:pt>
                <c:pt idx="16">
                  <c:v>0.452552732369912</c:v>
                </c:pt>
                <c:pt idx="17">
                  <c:v>0.46011098723274901</c:v>
                </c:pt>
                <c:pt idx="18">
                  <c:v>0.47617802110126001</c:v>
                </c:pt>
                <c:pt idx="19">
                  <c:v>0.49537430667045002</c:v>
                </c:pt>
                <c:pt idx="20">
                  <c:v>0.501146312442456</c:v>
                </c:pt>
                <c:pt idx="21">
                  <c:v>0.50993338458356596</c:v>
                </c:pt>
                <c:pt idx="22">
                  <c:v>0.51355657298936297</c:v>
                </c:pt>
                <c:pt idx="23">
                  <c:v>0.51797834169684598</c:v>
                </c:pt>
                <c:pt idx="24">
                  <c:v>0.52232399604250002</c:v>
                </c:pt>
                <c:pt idx="25">
                  <c:v>0.52422362381813903</c:v>
                </c:pt>
                <c:pt idx="26">
                  <c:v>0.53272209567064799</c:v>
                </c:pt>
                <c:pt idx="27">
                  <c:v>0.53680372832370904</c:v>
                </c:pt>
                <c:pt idx="28">
                  <c:v>0.570812199636763</c:v>
                </c:pt>
                <c:pt idx="29">
                  <c:v>0.570812199636763</c:v>
                </c:pt>
                <c:pt idx="30">
                  <c:v>0.573669342493905</c:v>
                </c:pt>
                <c:pt idx="31">
                  <c:v>0.57420842605185696</c:v>
                </c:pt>
                <c:pt idx="32">
                  <c:v>0.61896519668463801</c:v>
                </c:pt>
                <c:pt idx="33">
                  <c:v>0.61950428024258997</c:v>
                </c:pt>
                <c:pt idx="34">
                  <c:v>0.62109158182989099</c:v>
                </c:pt>
                <c:pt idx="35">
                  <c:v>0.62517321448295304</c:v>
                </c:pt>
                <c:pt idx="36">
                  <c:v>0.63004356842162901</c:v>
                </c:pt>
                <c:pt idx="37">
                  <c:v>0.63004356842162901</c:v>
                </c:pt>
                <c:pt idx="38">
                  <c:v>0.63412520107469095</c:v>
                </c:pt>
                <c:pt idx="39">
                  <c:v>0.63968075663024604</c:v>
                </c:pt>
                <c:pt idx="40">
                  <c:v>0.64226065651472797</c:v>
                </c:pt>
                <c:pt idx="41">
                  <c:v>0.64471375896783101</c:v>
                </c:pt>
                <c:pt idx="42">
                  <c:v>0.64471375896783101</c:v>
                </c:pt>
                <c:pt idx="43">
                  <c:v>0.64471375896783101</c:v>
                </c:pt>
                <c:pt idx="44">
                  <c:v>0.64581266006673199</c:v>
                </c:pt>
                <c:pt idx="45">
                  <c:v>0.64581266006673199</c:v>
                </c:pt>
                <c:pt idx="46">
                  <c:v>0.64705489609157696</c:v>
                </c:pt>
                <c:pt idx="47">
                  <c:v>0.64705489609157696</c:v>
                </c:pt>
                <c:pt idx="48">
                  <c:v>0.65495651827891299</c:v>
                </c:pt>
                <c:pt idx="49">
                  <c:v>0.65582231914471401</c:v>
                </c:pt>
              </c:numCache>
            </c:numRef>
          </c:xVal>
          <c:yVal>
            <c:numRef>
              <c:f>'[StatisticalReport.xlsx]BM25'!$B$1:$B$50</c:f>
              <c:numCache>
                <c:formatCode>General</c:formatCode>
                <c:ptCount val="50"/>
                <c:pt idx="0">
                  <c:v>0.42857142857142799</c:v>
                </c:pt>
                <c:pt idx="1">
                  <c:v>0.47142857142857097</c:v>
                </c:pt>
                <c:pt idx="2">
                  <c:v>0.44761904761904697</c:v>
                </c:pt>
                <c:pt idx="3">
                  <c:v>0.4</c:v>
                </c:pt>
                <c:pt idx="4">
                  <c:v>0.34857142857142798</c:v>
                </c:pt>
                <c:pt idx="5">
                  <c:v>0.33333333333333298</c:v>
                </c:pt>
                <c:pt idx="6">
                  <c:v>0.33061224489795898</c:v>
                </c:pt>
                <c:pt idx="7">
                  <c:v>0.307142857142857</c:v>
                </c:pt>
                <c:pt idx="8">
                  <c:v>0.29523809523809502</c:v>
                </c:pt>
                <c:pt idx="9">
                  <c:v>0.27999999999999903</c:v>
                </c:pt>
                <c:pt idx="10">
                  <c:v>0.27272727272727199</c:v>
                </c:pt>
                <c:pt idx="11">
                  <c:v>0.26428571428571401</c:v>
                </c:pt>
                <c:pt idx="12">
                  <c:v>0.25714285714285701</c:v>
                </c:pt>
                <c:pt idx="13">
                  <c:v>0.25102040816326499</c:v>
                </c:pt>
                <c:pt idx="14">
                  <c:v>0.243809523809523</c:v>
                </c:pt>
                <c:pt idx="15">
                  <c:v>0.23749999999999999</c:v>
                </c:pt>
                <c:pt idx="16">
                  <c:v>0.23025210084033601</c:v>
                </c:pt>
                <c:pt idx="17">
                  <c:v>0.22380952380952299</c:v>
                </c:pt>
                <c:pt idx="18">
                  <c:v>0.21654135338345801</c:v>
                </c:pt>
                <c:pt idx="19">
                  <c:v>0.214285714285714</c:v>
                </c:pt>
                <c:pt idx="20">
                  <c:v>0.208163265306122</c:v>
                </c:pt>
                <c:pt idx="21">
                  <c:v>0.20389610389610299</c:v>
                </c:pt>
                <c:pt idx="22">
                  <c:v>0.19751552795030999</c:v>
                </c:pt>
                <c:pt idx="23">
                  <c:v>0.19166666666666601</c:v>
                </c:pt>
                <c:pt idx="24">
                  <c:v>0.187428571428571</c:v>
                </c:pt>
                <c:pt idx="25">
                  <c:v>0.18241758241758199</c:v>
                </c:pt>
                <c:pt idx="26">
                  <c:v>0.17883597883597799</c:v>
                </c:pt>
                <c:pt idx="27">
                  <c:v>0.17346938775510201</c:v>
                </c:pt>
                <c:pt idx="28">
                  <c:v>0.17142857142857101</c:v>
                </c:pt>
                <c:pt idx="29">
                  <c:v>0.16571428571428501</c:v>
                </c:pt>
                <c:pt idx="30">
                  <c:v>0.16129032258064499</c:v>
                </c:pt>
                <c:pt idx="31">
                  <c:v>0.157142857142857</c:v>
                </c:pt>
                <c:pt idx="32">
                  <c:v>0.15584415584415501</c:v>
                </c:pt>
                <c:pt idx="33">
                  <c:v>0.152100840336134</c:v>
                </c:pt>
                <c:pt idx="34">
                  <c:v>0.14857142857142799</c:v>
                </c:pt>
                <c:pt idx="35">
                  <c:v>0.145238095238095</c:v>
                </c:pt>
                <c:pt idx="36">
                  <c:v>0.14362934362934299</c:v>
                </c:pt>
                <c:pt idx="37">
                  <c:v>0.13984962406015</c:v>
                </c:pt>
                <c:pt idx="38">
                  <c:v>0.13699633699633601</c:v>
                </c:pt>
                <c:pt idx="39">
                  <c:v>0.13499999999999901</c:v>
                </c:pt>
                <c:pt idx="40">
                  <c:v>0.13310104529616701</c:v>
                </c:pt>
                <c:pt idx="41">
                  <c:v>0.131292517006802</c:v>
                </c:pt>
                <c:pt idx="42">
                  <c:v>0.128239202657807</c:v>
                </c:pt>
                <c:pt idx="43">
                  <c:v>0.12532467532467501</c:v>
                </c:pt>
                <c:pt idx="44">
                  <c:v>0.12317460317460301</c:v>
                </c:pt>
                <c:pt idx="45">
                  <c:v>0.12049689440993699</c:v>
                </c:pt>
                <c:pt idx="46">
                  <c:v>0.11854103343465</c:v>
                </c:pt>
                <c:pt idx="47">
                  <c:v>0.11607142857142801</c:v>
                </c:pt>
                <c:pt idx="48">
                  <c:v>0.115451895043731</c:v>
                </c:pt>
                <c:pt idx="49">
                  <c:v>0.113714285714285</c:v>
                </c:pt>
              </c:numCache>
            </c:numRef>
          </c:yVal>
          <c:smooth val="0"/>
          <c:extLst>
            <c:ext xmlns:c16="http://schemas.microsoft.com/office/drawing/2014/chart" uri="{C3380CC4-5D6E-409C-BE32-E72D297353CC}">
              <c16:uniqueId val="{00000000-6404-48C3-B0E4-F6717730D411}"/>
            </c:ext>
          </c:extLst>
        </c:ser>
        <c:ser>
          <c:idx val="2"/>
          <c:order val="1"/>
          <c:tx>
            <c:v>Jaccard Precision-Recall</c:v>
          </c:tx>
          <c:spPr>
            <a:ln w="12700" cap="rnd">
              <a:solidFill>
                <a:srgbClr val="00B050"/>
              </a:solidFill>
              <a:round/>
            </a:ln>
            <a:effectLst/>
          </c:spPr>
          <c:marker>
            <c:symbol val="triangle"/>
            <c:size val="4"/>
            <c:spPr>
              <a:solidFill>
                <a:srgbClr val="00B050"/>
              </a:solidFill>
              <a:ln w="9525">
                <a:noFill/>
                <a:round/>
              </a:ln>
              <a:effectLst/>
            </c:spPr>
          </c:marker>
          <c:xVal>
            <c:numRef>
              <c:f>[StatisticalReport.xlsx]Jaccard!$C$1:$C$50</c:f>
              <c:numCache>
                <c:formatCode>General</c:formatCode>
                <c:ptCount val="50"/>
                <c:pt idx="0">
                  <c:v>4.3857180230085398E-2</c:v>
                </c:pt>
                <c:pt idx="1">
                  <c:v>5.6862989608799999E-2</c:v>
                </c:pt>
                <c:pt idx="2">
                  <c:v>6.6862989608799994E-2</c:v>
                </c:pt>
                <c:pt idx="3">
                  <c:v>7.4544930309608598E-2</c:v>
                </c:pt>
                <c:pt idx="4">
                  <c:v>7.6671315454861694E-2</c:v>
                </c:pt>
                <c:pt idx="5">
                  <c:v>8.4229570317698704E-2</c:v>
                </c:pt>
                <c:pt idx="6">
                  <c:v>0.102677556567161</c:v>
                </c:pt>
                <c:pt idx="7">
                  <c:v>0.103919792592006</c:v>
                </c:pt>
                <c:pt idx="8">
                  <c:v>0.10766128919064499</c:v>
                </c:pt>
                <c:pt idx="9">
                  <c:v>0.112962277510502</c:v>
                </c:pt>
                <c:pt idx="10">
                  <c:v>0.11822345057315101</c:v>
                </c:pt>
                <c:pt idx="11">
                  <c:v>0.13579221721024101</c:v>
                </c:pt>
                <c:pt idx="12">
                  <c:v>0.183071128774867</c:v>
                </c:pt>
                <c:pt idx="13">
                  <c:v>0.18839499745277299</c:v>
                </c:pt>
                <c:pt idx="14">
                  <c:v>0.20245625931551101</c:v>
                </c:pt>
                <c:pt idx="15">
                  <c:v>0.20709447823944399</c:v>
                </c:pt>
                <c:pt idx="16">
                  <c:v>0.20833671426428901</c:v>
                </c:pt>
                <c:pt idx="17">
                  <c:v>0.20833671426428901</c:v>
                </c:pt>
                <c:pt idx="18">
                  <c:v>0.20957895028913401</c:v>
                </c:pt>
                <c:pt idx="19">
                  <c:v>0.21374615176091799</c:v>
                </c:pt>
                <c:pt idx="20">
                  <c:v>0.21374615176091799</c:v>
                </c:pt>
                <c:pt idx="21">
                  <c:v>0.220634441668075</c:v>
                </c:pt>
                <c:pt idx="22">
                  <c:v>0.223491584525218</c:v>
                </c:pt>
                <c:pt idx="23">
                  <c:v>0.223491584525218</c:v>
                </c:pt>
                <c:pt idx="24">
                  <c:v>0.22587253690617101</c:v>
                </c:pt>
                <c:pt idx="25">
                  <c:v>0.23037279854928899</c:v>
                </c:pt>
                <c:pt idx="26">
                  <c:v>0.23147169964819</c:v>
                </c:pt>
                <c:pt idx="27">
                  <c:v>0.23233750051399099</c:v>
                </c:pt>
                <c:pt idx="28">
                  <c:v>0.23776444072354</c:v>
                </c:pt>
                <c:pt idx="29">
                  <c:v>0.24662572436743299</c:v>
                </c:pt>
                <c:pt idx="30">
                  <c:v>0.24990877671880801</c:v>
                </c:pt>
                <c:pt idx="31">
                  <c:v>0.24990877671880801</c:v>
                </c:pt>
                <c:pt idx="32">
                  <c:v>0.252035161864061</c:v>
                </c:pt>
                <c:pt idx="33">
                  <c:v>0.25367314652091399</c:v>
                </c:pt>
                <c:pt idx="34">
                  <c:v>0.256809632676268</c:v>
                </c:pt>
                <c:pt idx="35">
                  <c:v>0.256809632676268</c:v>
                </c:pt>
                <c:pt idx="36">
                  <c:v>0.25870926045190601</c:v>
                </c:pt>
                <c:pt idx="37">
                  <c:v>0.292042593785239</c:v>
                </c:pt>
                <c:pt idx="38">
                  <c:v>0.29314149488414099</c:v>
                </c:pt>
                <c:pt idx="39">
                  <c:v>0.29881042912450301</c:v>
                </c:pt>
                <c:pt idx="40">
                  <c:v>0.29881042912450301</c:v>
                </c:pt>
                <c:pt idx="41">
                  <c:v>0.30467123498530901</c:v>
                </c:pt>
                <c:pt idx="42">
                  <c:v>0.30553703585110997</c:v>
                </c:pt>
                <c:pt idx="43">
                  <c:v>0.30553703585110997</c:v>
                </c:pt>
                <c:pt idx="44">
                  <c:v>0.30553703585110997</c:v>
                </c:pt>
                <c:pt idx="45">
                  <c:v>0.30640283671691099</c:v>
                </c:pt>
                <c:pt idx="46">
                  <c:v>0.30799013830421301</c:v>
                </c:pt>
                <c:pt idx="47">
                  <c:v>0.30923237432905698</c:v>
                </c:pt>
                <c:pt idx="48">
                  <c:v>0.31063725875281001</c:v>
                </c:pt>
                <c:pt idx="49">
                  <c:v>0.32165253278695199</c:v>
                </c:pt>
              </c:numCache>
            </c:numRef>
          </c:xVal>
          <c:yVal>
            <c:numRef>
              <c:f>[StatisticalReport.xlsx]Jaccard!$B$1:$B$50</c:f>
              <c:numCache>
                <c:formatCode>General</c:formatCode>
                <c:ptCount val="50"/>
                <c:pt idx="0">
                  <c:v>0.371428571428571</c:v>
                </c:pt>
                <c:pt idx="1">
                  <c:v>0.27142857142857102</c:v>
                </c:pt>
                <c:pt idx="2">
                  <c:v>0.21904761904761899</c:v>
                </c:pt>
                <c:pt idx="3">
                  <c:v>0.185714285714285</c:v>
                </c:pt>
                <c:pt idx="4">
                  <c:v>0.16</c:v>
                </c:pt>
                <c:pt idx="5">
                  <c:v>0.15238095238095201</c:v>
                </c:pt>
                <c:pt idx="6">
                  <c:v>0.14693877551020401</c:v>
                </c:pt>
                <c:pt idx="7">
                  <c:v>0.13214285714285701</c:v>
                </c:pt>
                <c:pt idx="8">
                  <c:v>0.12380952380952299</c:v>
                </c:pt>
                <c:pt idx="9">
                  <c:v>0.11714285714285699</c:v>
                </c:pt>
                <c:pt idx="10">
                  <c:v>0.11688311688311601</c:v>
                </c:pt>
                <c:pt idx="11">
                  <c:v>0.114285714285714</c:v>
                </c:pt>
                <c:pt idx="12">
                  <c:v>0.114285714285714</c:v>
                </c:pt>
                <c:pt idx="13">
                  <c:v>0.11224489795918299</c:v>
                </c:pt>
                <c:pt idx="14">
                  <c:v>0.116190476190476</c:v>
                </c:pt>
                <c:pt idx="15">
                  <c:v>0.1125</c:v>
                </c:pt>
                <c:pt idx="16">
                  <c:v>0.107563025210084</c:v>
                </c:pt>
                <c:pt idx="17">
                  <c:v>0.101587301587301</c:v>
                </c:pt>
                <c:pt idx="18">
                  <c:v>9.7744360902255606E-2</c:v>
                </c:pt>
                <c:pt idx="19">
                  <c:v>9.71428571428571E-2</c:v>
                </c:pt>
                <c:pt idx="20">
                  <c:v>9.2517006802721E-2</c:v>
                </c:pt>
                <c:pt idx="21">
                  <c:v>9.22077922077921E-2</c:v>
                </c:pt>
                <c:pt idx="22">
                  <c:v>8.9440993788819895E-2</c:v>
                </c:pt>
                <c:pt idx="23">
                  <c:v>8.5714285714285701E-2</c:v>
                </c:pt>
                <c:pt idx="24">
                  <c:v>8.3428571428571394E-2</c:v>
                </c:pt>
                <c:pt idx="25">
                  <c:v>8.3516483516483497E-2</c:v>
                </c:pt>
                <c:pt idx="26">
                  <c:v>8.1481481481481502E-2</c:v>
                </c:pt>
                <c:pt idx="27">
                  <c:v>7.9591836734693805E-2</c:v>
                </c:pt>
                <c:pt idx="28">
                  <c:v>7.98029556650246E-2</c:v>
                </c:pt>
                <c:pt idx="29">
                  <c:v>0.08</c:v>
                </c:pt>
                <c:pt idx="30">
                  <c:v>7.9262672811059795E-2</c:v>
                </c:pt>
                <c:pt idx="31">
                  <c:v>7.6785714285714193E-2</c:v>
                </c:pt>
                <c:pt idx="32">
                  <c:v>7.61904761904761E-2</c:v>
                </c:pt>
                <c:pt idx="33">
                  <c:v>7.5630252100840303E-2</c:v>
                </c:pt>
                <c:pt idx="34">
                  <c:v>7.5102040816326501E-2</c:v>
                </c:pt>
                <c:pt idx="35">
                  <c:v>7.3015873015873006E-2</c:v>
                </c:pt>
                <c:pt idx="36">
                  <c:v>7.2586872586872506E-2</c:v>
                </c:pt>
                <c:pt idx="37">
                  <c:v>7.2180451127819498E-2</c:v>
                </c:pt>
                <c:pt idx="38">
                  <c:v>7.1062271062271004E-2</c:v>
                </c:pt>
                <c:pt idx="39">
                  <c:v>7.1428571428571397E-2</c:v>
                </c:pt>
                <c:pt idx="40">
                  <c:v>6.9686411149825794E-2</c:v>
                </c:pt>
                <c:pt idx="41">
                  <c:v>6.9387755102040802E-2</c:v>
                </c:pt>
                <c:pt idx="42">
                  <c:v>6.8438538205980004E-2</c:v>
                </c:pt>
                <c:pt idx="43">
                  <c:v>6.6883116883116794E-2</c:v>
                </c:pt>
                <c:pt idx="44">
                  <c:v>6.5396825396825398E-2</c:v>
                </c:pt>
                <c:pt idx="45">
                  <c:v>6.4596273291925396E-2</c:v>
                </c:pt>
                <c:pt idx="46">
                  <c:v>6.3829787234042507E-2</c:v>
                </c:pt>
                <c:pt idx="47">
                  <c:v>6.3095238095238093E-2</c:v>
                </c:pt>
                <c:pt idx="48">
                  <c:v>6.29737609329446E-2</c:v>
                </c:pt>
                <c:pt idx="49">
                  <c:v>6.4000000000000001E-2</c:v>
                </c:pt>
              </c:numCache>
            </c:numRef>
          </c:yVal>
          <c:smooth val="0"/>
          <c:extLst>
            <c:ext xmlns:c16="http://schemas.microsoft.com/office/drawing/2014/chart" uri="{C3380CC4-5D6E-409C-BE32-E72D297353CC}">
              <c16:uniqueId val="{00000001-6404-48C3-B0E4-F6717730D411}"/>
            </c:ext>
          </c:extLst>
        </c:ser>
        <c:ser>
          <c:idx val="0"/>
          <c:order val="2"/>
          <c:tx>
            <c:v>Tf-Idf Precision-Recall</c:v>
          </c:tx>
          <c:spPr>
            <a:ln w="12700" cap="rnd">
              <a:solidFill>
                <a:srgbClr val="0070C0"/>
              </a:solidFill>
              <a:round/>
            </a:ln>
            <a:effectLst/>
          </c:spPr>
          <c:marker>
            <c:symbol val="diamond"/>
            <c:size val="4"/>
            <c:spPr>
              <a:solidFill>
                <a:schemeClr val="accent1"/>
              </a:solidFill>
              <a:ln w="0">
                <a:noFill/>
                <a:round/>
              </a:ln>
              <a:effectLst/>
            </c:spPr>
          </c:marker>
          <c:dPt>
            <c:idx val="3"/>
            <c:marker>
              <c:symbol val="diamond"/>
              <c:size val="4"/>
              <c:spPr>
                <a:solidFill>
                  <a:schemeClr val="accent1"/>
                </a:solidFill>
                <a:ln w="0">
                  <a:noFill/>
                  <a:round/>
                </a:ln>
                <a:effectLst/>
              </c:spPr>
            </c:marker>
            <c:bubble3D val="0"/>
            <c:extLst>
              <c:ext xmlns:c16="http://schemas.microsoft.com/office/drawing/2014/chart" uri="{C3380CC4-5D6E-409C-BE32-E72D297353CC}">
                <c16:uniqueId val="{00000002-6404-48C3-B0E4-F6717730D411}"/>
              </c:ext>
            </c:extLst>
          </c:dPt>
          <c:xVal>
            <c:numRef>
              <c:f>'[StatisticalReport.xlsx]Tf-Idf'!$C$1:$C$50</c:f>
              <c:numCache>
                <c:formatCode>General</c:formatCode>
                <c:ptCount val="50"/>
                <c:pt idx="0">
                  <c:v>5.6885421829755499E-2</c:v>
                </c:pt>
                <c:pt idx="1">
                  <c:v>0.14197614422506</c:v>
                </c:pt>
                <c:pt idx="2">
                  <c:v>0.18655894803791201</c:v>
                </c:pt>
                <c:pt idx="3">
                  <c:v>0.22941095676593101</c:v>
                </c:pt>
                <c:pt idx="4">
                  <c:v>0.25750106073204598</c:v>
                </c:pt>
                <c:pt idx="5">
                  <c:v>0.27730959119919601</c:v>
                </c:pt>
                <c:pt idx="6">
                  <c:v>0.30066062471195398</c:v>
                </c:pt>
                <c:pt idx="7">
                  <c:v>0.317208983185779</c:v>
                </c:pt>
                <c:pt idx="8">
                  <c:v>0.32360252974105003</c:v>
                </c:pt>
                <c:pt idx="9">
                  <c:v>0.32648275042274799</c:v>
                </c:pt>
                <c:pt idx="10">
                  <c:v>0.344123667131987</c:v>
                </c:pt>
                <c:pt idx="11">
                  <c:v>0.351062442642191</c:v>
                </c:pt>
                <c:pt idx="12">
                  <c:v>0.36313870537707399</c:v>
                </c:pt>
                <c:pt idx="13">
                  <c:v>0.37114554547110501</c:v>
                </c:pt>
                <c:pt idx="14">
                  <c:v>0.37406558141000801</c:v>
                </c:pt>
                <c:pt idx="15">
                  <c:v>0.37530781743485297</c:v>
                </c:pt>
                <c:pt idx="16">
                  <c:v>0.38388457760191003</c:v>
                </c:pt>
                <c:pt idx="17">
                  <c:v>0.39030734737871697</c:v>
                </c:pt>
                <c:pt idx="18">
                  <c:v>0.39904494518463801</c:v>
                </c:pt>
                <c:pt idx="19">
                  <c:v>0.40241356635473502</c:v>
                </c:pt>
                <c:pt idx="20">
                  <c:v>0.404794518735688</c:v>
                </c:pt>
                <c:pt idx="21">
                  <c:v>0.41308870433445599</c:v>
                </c:pt>
                <c:pt idx="22">
                  <c:v>0.41637175668583098</c:v>
                </c:pt>
                <c:pt idx="23">
                  <c:v>0.42530086291951902</c:v>
                </c:pt>
                <c:pt idx="24">
                  <c:v>0.44144105812803802</c:v>
                </c:pt>
                <c:pt idx="25">
                  <c:v>0.45123697649538402</c:v>
                </c:pt>
                <c:pt idx="26">
                  <c:v>0.49441901874575001</c:v>
                </c:pt>
                <c:pt idx="27">
                  <c:v>0.49495810230370102</c:v>
                </c:pt>
                <c:pt idx="28">
                  <c:v>0.49685773007933998</c:v>
                </c:pt>
                <c:pt idx="29">
                  <c:v>0.49685773007933998</c:v>
                </c:pt>
                <c:pt idx="30">
                  <c:v>0.49685773007933998</c:v>
                </c:pt>
                <c:pt idx="31">
                  <c:v>0.49739681363729099</c:v>
                </c:pt>
                <c:pt idx="32">
                  <c:v>0.49739681363729099</c:v>
                </c:pt>
                <c:pt idx="33">
                  <c:v>0.49977776601824397</c:v>
                </c:pt>
                <c:pt idx="34">
                  <c:v>0.50113831023593103</c:v>
                </c:pt>
                <c:pt idx="35">
                  <c:v>0.50442136258730597</c:v>
                </c:pt>
                <c:pt idx="36">
                  <c:v>0.50442136258730597</c:v>
                </c:pt>
                <c:pt idx="37">
                  <c:v>0.50904207879831898</c:v>
                </c:pt>
                <c:pt idx="38">
                  <c:v>0.51163948139572102</c:v>
                </c:pt>
                <c:pt idx="39">
                  <c:v>0.51423688399312395</c:v>
                </c:pt>
                <c:pt idx="40">
                  <c:v>0.54518926494550501</c:v>
                </c:pt>
                <c:pt idx="41">
                  <c:v>0.54518926494550501</c:v>
                </c:pt>
                <c:pt idx="42">
                  <c:v>0.54715396691020701</c:v>
                </c:pt>
                <c:pt idx="43">
                  <c:v>0.54715396691020701</c:v>
                </c:pt>
                <c:pt idx="44">
                  <c:v>0.54874126849750804</c:v>
                </c:pt>
                <c:pt idx="45">
                  <c:v>0.55301477277101296</c:v>
                </c:pt>
                <c:pt idx="46">
                  <c:v>0.55868370701137504</c:v>
                </c:pt>
                <c:pt idx="47">
                  <c:v>0.56027100859867696</c:v>
                </c:pt>
                <c:pt idx="48">
                  <c:v>0.56340749475403096</c:v>
                </c:pt>
                <c:pt idx="49">
                  <c:v>0.56464973077887604</c:v>
                </c:pt>
              </c:numCache>
            </c:numRef>
          </c:xVal>
          <c:yVal>
            <c:numRef>
              <c:f>'[StatisticalReport.xlsx]Tf-Idf'!$B$1:$B$50</c:f>
              <c:numCache>
                <c:formatCode>General</c:formatCode>
                <c:ptCount val="50"/>
                <c:pt idx="0">
                  <c:v>0.42857142857142799</c:v>
                </c:pt>
                <c:pt idx="1">
                  <c:v>0.41428571428571398</c:v>
                </c:pt>
                <c:pt idx="2">
                  <c:v>0.4</c:v>
                </c:pt>
                <c:pt idx="3">
                  <c:v>0.35</c:v>
                </c:pt>
                <c:pt idx="4">
                  <c:v>0.314285714285714</c:v>
                </c:pt>
                <c:pt idx="5">
                  <c:v>0.29523809523809502</c:v>
                </c:pt>
                <c:pt idx="6">
                  <c:v>0.28979591836734597</c:v>
                </c:pt>
                <c:pt idx="7">
                  <c:v>0.27142857142857102</c:v>
                </c:pt>
                <c:pt idx="8">
                  <c:v>0.25714285714285701</c:v>
                </c:pt>
                <c:pt idx="9">
                  <c:v>0.24</c:v>
                </c:pt>
                <c:pt idx="10">
                  <c:v>0.23376623376623301</c:v>
                </c:pt>
                <c:pt idx="11">
                  <c:v>0.221428571428571</c:v>
                </c:pt>
                <c:pt idx="12">
                  <c:v>0.219780219780219</c:v>
                </c:pt>
                <c:pt idx="13">
                  <c:v>0.214285714285714</c:v>
                </c:pt>
                <c:pt idx="14">
                  <c:v>0.203809523809523</c:v>
                </c:pt>
                <c:pt idx="15">
                  <c:v>0.19285714285714201</c:v>
                </c:pt>
                <c:pt idx="16">
                  <c:v>0.188235294117647</c:v>
                </c:pt>
                <c:pt idx="17">
                  <c:v>0.184126984126984</c:v>
                </c:pt>
                <c:pt idx="18">
                  <c:v>0.180451127819548</c:v>
                </c:pt>
                <c:pt idx="19">
                  <c:v>0.17571428571428499</c:v>
                </c:pt>
                <c:pt idx="20">
                  <c:v>0.16870748299319699</c:v>
                </c:pt>
                <c:pt idx="21">
                  <c:v>0.16493506493506399</c:v>
                </c:pt>
                <c:pt idx="22">
                  <c:v>0.160248447204968</c:v>
                </c:pt>
                <c:pt idx="23">
                  <c:v>0.15833333333333299</c:v>
                </c:pt>
                <c:pt idx="24">
                  <c:v>0.157714285714285</c:v>
                </c:pt>
                <c:pt idx="25">
                  <c:v>0.15384615384615299</c:v>
                </c:pt>
                <c:pt idx="26">
                  <c:v>0.155555555555555</c:v>
                </c:pt>
                <c:pt idx="27">
                  <c:v>0.15102040816326501</c:v>
                </c:pt>
                <c:pt idx="28">
                  <c:v>0.147783251231527</c:v>
                </c:pt>
                <c:pt idx="29">
                  <c:v>0.14285714285714199</c:v>
                </c:pt>
                <c:pt idx="30">
                  <c:v>0.13824884792626699</c:v>
                </c:pt>
                <c:pt idx="31">
                  <c:v>0.13482142857142801</c:v>
                </c:pt>
                <c:pt idx="32">
                  <c:v>0.13073593073593001</c:v>
                </c:pt>
                <c:pt idx="33">
                  <c:v>0.127731092436974</c:v>
                </c:pt>
                <c:pt idx="34">
                  <c:v>0.124897959183673</c:v>
                </c:pt>
                <c:pt idx="35">
                  <c:v>0.123015873015872</c:v>
                </c:pt>
                <c:pt idx="36">
                  <c:v>0.11969111969111899</c:v>
                </c:pt>
                <c:pt idx="37">
                  <c:v>0.118796992481202</c:v>
                </c:pt>
                <c:pt idx="38">
                  <c:v>0.116483516483516</c:v>
                </c:pt>
                <c:pt idx="39">
                  <c:v>0.114285714285714</c:v>
                </c:pt>
                <c:pt idx="40">
                  <c:v>0.112891986062717</c:v>
                </c:pt>
                <c:pt idx="41">
                  <c:v>0.11020408163265299</c:v>
                </c:pt>
                <c:pt idx="42">
                  <c:v>0.108970099667774</c:v>
                </c:pt>
                <c:pt idx="43">
                  <c:v>0.106493506493506</c:v>
                </c:pt>
                <c:pt idx="44">
                  <c:v>0.104761904761904</c:v>
                </c:pt>
                <c:pt idx="45">
                  <c:v>0.103726708074534</c:v>
                </c:pt>
                <c:pt idx="46">
                  <c:v>0.10273556231003</c:v>
                </c:pt>
                <c:pt idx="47">
                  <c:v>0.101190476190476</c:v>
                </c:pt>
                <c:pt idx="48">
                  <c:v>0.10029154518950401</c:v>
                </c:pt>
                <c:pt idx="49">
                  <c:v>9.8857142857142893E-2</c:v>
                </c:pt>
              </c:numCache>
            </c:numRef>
          </c:yVal>
          <c:smooth val="0"/>
          <c:extLst>
            <c:ext xmlns:c16="http://schemas.microsoft.com/office/drawing/2014/chart" uri="{C3380CC4-5D6E-409C-BE32-E72D297353CC}">
              <c16:uniqueId val="{00000003-6404-48C3-B0E4-F6717730D411}"/>
            </c:ext>
          </c:extLst>
        </c:ser>
        <c:dLbls>
          <c:showLegendKey val="0"/>
          <c:showVal val="0"/>
          <c:showCatName val="0"/>
          <c:showSerName val="0"/>
          <c:showPercent val="0"/>
          <c:showBubbleSize val="0"/>
        </c:dLbls>
        <c:axId val="1570671008"/>
        <c:axId val="1583024448"/>
      </c:scatterChart>
      <c:valAx>
        <c:axId val="157067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500" b="1" i="0" u="none" strike="noStrike" kern="1200" cap="all"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b="1">
                    <a:latin typeface="Roboto" panose="02000000000000000000" pitchFamily="2" charset="0"/>
                    <a:ea typeface="Roboto" panose="02000000000000000000" pitchFamily="2" charset="0"/>
                  </a:rPr>
                  <a:t>Recall</a:t>
                </a:r>
              </a:p>
            </c:rich>
          </c:tx>
          <c:layout>
            <c:manualLayout>
              <c:xMode val="edge"/>
              <c:yMode val="edge"/>
              <c:x val="0.50905801141112383"/>
              <c:y val="0.965986400630921"/>
            </c:manualLayout>
          </c:layout>
          <c:overlay val="0"/>
          <c:spPr>
            <a:noFill/>
            <a:ln>
              <a:noFill/>
            </a:ln>
            <a:effectLst/>
          </c:spPr>
          <c:txPr>
            <a:bodyPr rot="0" spcFirstLastPara="1" vertOverflow="ellipsis" vert="horz" wrap="square" anchor="ctr" anchorCtr="1"/>
            <a:lstStyle/>
            <a:p>
              <a:pPr>
                <a:defRPr sz="500" b="1" i="0" u="none" strike="noStrike" kern="1200" cap="all"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low"/>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583024448"/>
        <c:crosses val="autoZero"/>
        <c:crossBetween val="midCat"/>
      </c:valAx>
      <c:valAx>
        <c:axId val="158302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500" b="1" i="0" u="none" strike="noStrike" kern="1200" cap="all"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b="1">
                    <a:latin typeface="Roboto" panose="02000000000000000000" pitchFamily="2" charset="0"/>
                    <a:ea typeface="Roboto" panose="02000000000000000000" pitchFamily="2" charset="0"/>
                  </a:rPr>
                  <a:t>Precision</a:t>
                </a:r>
              </a:p>
            </c:rich>
          </c:tx>
          <c:layout>
            <c:manualLayout>
              <c:xMode val="edge"/>
              <c:yMode val="edge"/>
              <c:x val="7.8400829898314841E-3"/>
              <c:y val="0.45775534468447859"/>
            </c:manualLayout>
          </c:layout>
          <c:overlay val="0"/>
          <c:spPr>
            <a:noFill/>
            <a:ln>
              <a:noFill/>
            </a:ln>
            <a:effectLst/>
          </c:spPr>
          <c:txPr>
            <a:bodyPr rot="-5400000" spcFirstLastPara="1" vertOverflow="ellipsis" vert="horz" wrap="square" anchor="ctr" anchorCtr="1"/>
            <a:lstStyle/>
            <a:p>
              <a:pPr>
                <a:defRPr sz="500" b="1" i="0" u="none" strike="noStrike" kern="1200" cap="all"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570671008"/>
        <c:crossesAt val="0"/>
        <c:crossBetween val="midCat"/>
      </c:valAx>
      <c:spPr>
        <a:noFill/>
        <a:ln>
          <a:noFill/>
        </a:ln>
        <a:effectLst/>
      </c:spPr>
    </c:plotArea>
    <c:legend>
      <c:legendPos val="t"/>
      <c:layout>
        <c:manualLayout>
          <c:xMode val="edge"/>
          <c:yMode val="edge"/>
          <c:x val="5.1710614974687756E-2"/>
          <c:y val="0.12649572649572649"/>
          <c:w val="0.91299543846779052"/>
          <c:h val="7.6239316239316235E-2"/>
        </c:manualLayout>
      </c:layout>
      <c:overlay val="0"/>
      <c:spPr>
        <a:noFill/>
        <a:ln>
          <a:noFill/>
        </a:ln>
        <a:effectLst/>
      </c:spPr>
      <c:txPr>
        <a:bodyPr rot="0" spcFirstLastPara="1" vertOverflow="ellipsis" vert="horz" wrap="square" anchor="ctr" anchorCtr="1"/>
        <a:lstStyle/>
        <a:p>
          <a:pPr>
            <a:defRPr sz="5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legend>
    <c:plotVisOnly val="1"/>
    <c:dispBlanksAs val="zero"/>
    <c:showDLblsOverMax val="0"/>
    <c:extLst/>
  </c:chart>
  <c:spPr>
    <a:solidFill>
      <a:schemeClr val="lt1"/>
    </a:solidFill>
    <a:ln w="9525" cap="flat" cmpd="sng" algn="ctr">
      <a:solidFill>
        <a:schemeClr val="tx1">
          <a:lumMod val="15000"/>
          <a:lumOff val="85000"/>
        </a:schemeClr>
      </a:solidFill>
      <a:round/>
    </a:ln>
    <a:effectLst/>
  </c:spPr>
  <c:txPr>
    <a:bodyPr/>
    <a:lstStyle/>
    <a:p>
      <a:pPr>
        <a:defRPr sz="500"/>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spc="30" baseline="0">
                <a:solidFill>
                  <a:srgbClr val="0000FF"/>
                </a:solidFill>
                <a:latin typeface="Roboto" panose="02000000000000000000" pitchFamily="2" charset="0"/>
                <a:ea typeface="Roboto" panose="02000000000000000000" pitchFamily="2" charset="0"/>
                <a:cs typeface="+mn-cs"/>
              </a:defRPr>
            </a:pPr>
            <a:r>
              <a:rPr lang="en-US" sz="900" b="1" spc="30" baseline="0">
                <a:solidFill>
                  <a:srgbClr val="0000FF"/>
                </a:solidFill>
              </a:rPr>
              <a:t>Interpolated Average Precision Curves</a:t>
            </a:r>
          </a:p>
        </c:rich>
      </c:tx>
      <c:overlay val="0"/>
      <c:spPr>
        <a:noFill/>
        <a:ln>
          <a:noFill/>
        </a:ln>
        <a:effectLst/>
      </c:spPr>
      <c:txPr>
        <a:bodyPr rot="0" spcFirstLastPara="1" vertOverflow="ellipsis" vert="horz" wrap="square" anchor="ctr" anchorCtr="1"/>
        <a:lstStyle/>
        <a:p>
          <a:pPr>
            <a:defRPr sz="900" b="1" i="0" u="none" strike="noStrike" kern="1200" spc="30" baseline="0">
              <a:solidFill>
                <a:srgbClr val="0000FF"/>
              </a:solidFill>
              <a:latin typeface="Roboto" panose="02000000000000000000" pitchFamily="2" charset="0"/>
              <a:ea typeface="Roboto" panose="02000000000000000000" pitchFamily="2" charset="0"/>
              <a:cs typeface="+mn-cs"/>
            </a:defRPr>
          </a:pPr>
          <a:endParaRPr lang="en-US"/>
        </a:p>
      </c:txPr>
    </c:title>
    <c:autoTitleDeleted val="0"/>
    <c:plotArea>
      <c:layout/>
      <c:lineChart>
        <c:grouping val="standard"/>
        <c:varyColors val="0"/>
        <c:ser>
          <c:idx val="0"/>
          <c:order val="0"/>
          <c:tx>
            <c:strRef>
              <c:f>'[Interpolated-Precision-Graph.xlsx]All model'!$B$2</c:f>
              <c:strCache>
                <c:ptCount val="1"/>
                <c:pt idx="0">
                  <c:v>BM25</c:v>
                </c:pt>
              </c:strCache>
            </c:strRef>
          </c:tx>
          <c:spPr>
            <a:ln w="12700" cap="rnd">
              <a:solidFill>
                <a:srgbClr val="FF0000"/>
              </a:solidFill>
              <a:round/>
            </a:ln>
            <a:effectLst/>
          </c:spPr>
          <c:marker>
            <c:symbol val="circle"/>
            <c:size val="3"/>
            <c:spPr>
              <a:solidFill>
                <a:srgbClr val="FF0000"/>
              </a:solidFill>
              <a:ln w="9525">
                <a:solidFill>
                  <a:srgbClr val="FF0000"/>
                </a:solidFill>
              </a:ln>
              <a:effectLst/>
            </c:spPr>
          </c:marker>
          <c:cat>
            <c:numRef>
              <c:f>'[Interpolated-Precision-Graph.xlsx]All model'!$A$3:$A$9</c:f>
              <c:numCache>
                <c:formatCode>General</c:formatCode>
                <c:ptCount val="7"/>
                <c:pt idx="0">
                  <c:v>0</c:v>
                </c:pt>
                <c:pt idx="1">
                  <c:v>0.1</c:v>
                </c:pt>
                <c:pt idx="2">
                  <c:v>0.2</c:v>
                </c:pt>
                <c:pt idx="3">
                  <c:v>0.3</c:v>
                </c:pt>
                <c:pt idx="4">
                  <c:v>0.4</c:v>
                </c:pt>
                <c:pt idx="5">
                  <c:v>0.5</c:v>
                </c:pt>
                <c:pt idx="6">
                  <c:v>0.6</c:v>
                </c:pt>
              </c:numCache>
            </c:numRef>
          </c:cat>
          <c:val>
            <c:numRef>
              <c:f>'[Interpolated-Precision-Graph.xlsx]All model'!$B$3:$B$9</c:f>
              <c:numCache>
                <c:formatCode>General</c:formatCode>
                <c:ptCount val="7"/>
                <c:pt idx="0">
                  <c:v>0.42857099999999998</c:v>
                </c:pt>
                <c:pt idx="1">
                  <c:v>0.47142899999999999</c:v>
                </c:pt>
                <c:pt idx="2">
                  <c:v>0.44761899999999999</c:v>
                </c:pt>
                <c:pt idx="3">
                  <c:v>0.33061200000000002</c:v>
                </c:pt>
                <c:pt idx="4">
                  <c:v>0.25714300000000001</c:v>
                </c:pt>
                <c:pt idx="5">
                  <c:v>0.20816299999999999</c:v>
                </c:pt>
                <c:pt idx="6">
                  <c:v>0.15584400000000001</c:v>
                </c:pt>
              </c:numCache>
            </c:numRef>
          </c:val>
          <c:smooth val="0"/>
          <c:extLst>
            <c:ext xmlns:c16="http://schemas.microsoft.com/office/drawing/2014/chart" uri="{C3380CC4-5D6E-409C-BE32-E72D297353CC}">
              <c16:uniqueId val="{00000000-DAC6-4546-AC4E-31C07B1FDCC3}"/>
            </c:ext>
          </c:extLst>
        </c:ser>
        <c:ser>
          <c:idx val="1"/>
          <c:order val="1"/>
          <c:tx>
            <c:strRef>
              <c:f>'[Interpolated-Precision-Graph.xlsx]All model'!$C$2</c:f>
              <c:strCache>
                <c:ptCount val="1"/>
                <c:pt idx="0">
                  <c:v>TF-IDF</c:v>
                </c:pt>
              </c:strCache>
            </c:strRef>
          </c:tx>
          <c:spPr>
            <a:ln w="12700" cap="rnd">
              <a:solidFill>
                <a:srgbClr val="0070C0"/>
              </a:solidFill>
              <a:round/>
            </a:ln>
            <a:effectLst/>
          </c:spPr>
          <c:marker>
            <c:symbol val="circle"/>
            <c:size val="3"/>
            <c:spPr>
              <a:solidFill>
                <a:srgbClr val="0070C0"/>
              </a:solidFill>
              <a:ln w="9525">
                <a:noFill/>
              </a:ln>
              <a:effectLst/>
            </c:spPr>
          </c:marker>
          <c:cat>
            <c:numRef>
              <c:f>'[Interpolated-Precision-Graph.xlsx]All model'!$A$3:$A$9</c:f>
              <c:numCache>
                <c:formatCode>General</c:formatCode>
                <c:ptCount val="7"/>
                <c:pt idx="0">
                  <c:v>0</c:v>
                </c:pt>
                <c:pt idx="1">
                  <c:v>0.1</c:v>
                </c:pt>
                <c:pt idx="2">
                  <c:v>0.2</c:v>
                </c:pt>
                <c:pt idx="3">
                  <c:v>0.3</c:v>
                </c:pt>
                <c:pt idx="4">
                  <c:v>0.4</c:v>
                </c:pt>
                <c:pt idx="5">
                  <c:v>0.5</c:v>
                </c:pt>
                <c:pt idx="6">
                  <c:v>0.6</c:v>
                </c:pt>
              </c:numCache>
            </c:numRef>
          </c:cat>
          <c:val>
            <c:numRef>
              <c:f>'[Interpolated-Precision-Graph.xlsx]All model'!$C$3:$C$9</c:f>
              <c:numCache>
                <c:formatCode>General</c:formatCode>
                <c:ptCount val="7"/>
                <c:pt idx="0">
                  <c:v>0.42857099999999998</c:v>
                </c:pt>
                <c:pt idx="1">
                  <c:v>0.41428599999999999</c:v>
                </c:pt>
                <c:pt idx="2">
                  <c:v>0.35</c:v>
                </c:pt>
                <c:pt idx="3">
                  <c:v>0.289796</c:v>
                </c:pt>
                <c:pt idx="4">
                  <c:v>0.17571400000000001</c:v>
                </c:pt>
                <c:pt idx="5">
                  <c:v>0.124898</c:v>
                </c:pt>
              </c:numCache>
            </c:numRef>
          </c:val>
          <c:smooth val="0"/>
          <c:extLst>
            <c:ext xmlns:c16="http://schemas.microsoft.com/office/drawing/2014/chart" uri="{C3380CC4-5D6E-409C-BE32-E72D297353CC}">
              <c16:uniqueId val="{00000001-DAC6-4546-AC4E-31C07B1FDCC3}"/>
            </c:ext>
          </c:extLst>
        </c:ser>
        <c:ser>
          <c:idx val="2"/>
          <c:order val="2"/>
          <c:tx>
            <c:strRef>
              <c:f>'[Interpolated-Precision-Graph.xlsx]All model'!$D$2</c:f>
              <c:strCache>
                <c:ptCount val="1"/>
                <c:pt idx="0">
                  <c:v>Jaccard</c:v>
                </c:pt>
              </c:strCache>
            </c:strRef>
          </c:tx>
          <c:spPr>
            <a:ln w="12700" cap="rnd">
              <a:solidFill>
                <a:srgbClr val="00B050"/>
              </a:solidFill>
              <a:round/>
            </a:ln>
            <a:effectLst/>
          </c:spPr>
          <c:marker>
            <c:symbol val="circle"/>
            <c:size val="3"/>
            <c:spPr>
              <a:solidFill>
                <a:srgbClr val="00B050"/>
              </a:solidFill>
              <a:ln w="9525">
                <a:noFill/>
              </a:ln>
              <a:effectLst/>
            </c:spPr>
          </c:marker>
          <c:cat>
            <c:numRef>
              <c:f>'[Interpolated-Precision-Graph.xlsx]All model'!$A$3:$A$9</c:f>
              <c:numCache>
                <c:formatCode>General</c:formatCode>
                <c:ptCount val="7"/>
                <c:pt idx="0">
                  <c:v>0</c:v>
                </c:pt>
                <c:pt idx="1">
                  <c:v>0.1</c:v>
                </c:pt>
                <c:pt idx="2">
                  <c:v>0.2</c:v>
                </c:pt>
                <c:pt idx="3">
                  <c:v>0.3</c:v>
                </c:pt>
                <c:pt idx="4">
                  <c:v>0.4</c:v>
                </c:pt>
                <c:pt idx="5">
                  <c:v>0.5</c:v>
                </c:pt>
                <c:pt idx="6">
                  <c:v>0.6</c:v>
                </c:pt>
              </c:numCache>
            </c:numRef>
          </c:cat>
          <c:val>
            <c:numRef>
              <c:f>'[Interpolated-Precision-Graph.xlsx]All model'!$D$3:$D$9</c:f>
              <c:numCache>
                <c:formatCode>General</c:formatCode>
                <c:ptCount val="7"/>
                <c:pt idx="0">
                  <c:v>0.37142900000000001</c:v>
                </c:pt>
                <c:pt idx="1">
                  <c:v>0.14693899999999999</c:v>
                </c:pt>
                <c:pt idx="2">
                  <c:v>0.11619</c:v>
                </c:pt>
                <c:pt idx="3">
                  <c:v>6.9388000000000005E-2</c:v>
                </c:pt>
              </c:numCache>
            </c:numRef>
          </c:val>
          <c:smooth val="0"/>
          <c:extLst>
            <c:ext xmlns:c16="http://schemas.microsoft.com/office/drawing/2014/chart" uri="{C3380CC4-5D6E-409C-BE32-E72D297353CC}">
              <c16:uniqueId val="{00000002-DAC6-4546-AC4E-31C07B1FDCC3}"/>
            </c:ext>
          </c:extLst>
        </c:ser>
        <c:dLbls>
          <c:showLegendKey val="0"/>
          <c:showVal val="0"/>
          <c:showCatName val="0"/>
          <c:showSerName val="0"/>
          <c:showPercent val="0"/>
          <c:showBubbleSize val="0"/>
        </c:dLbls>
        <c:marker val="1"/>
        <c:smooth val="0"/>
        <c:axId val="1464402816"/>
        <c:axId val="1596873056"/>
      </c:lineChart>
      <c:catAx>
        <c:axId val="1464402816"/>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sz="700" b="1"/>
                  <a:t>Recall</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596873056"/>
        <c:crosses val="autoZero"/>
        <c:auto val="1"/>
        <c:lblAlgn val="ctr"/>
        <c:lblOffset val="100"/>
        <c:noMultiLvlLbl val="0"/>
      </c:catAx>
      <c:valAx>
        <c:axId val="159687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1" i="0" u="none" strike="noStrike" kern="1200" spc="50"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sz="800" b="1" spc="50" baseline="0"/>
                  <a:t>Interpolated Precision</a:t>
                </a:r>
              </a:p>
            </c:rich>
          </c:tx>
          <c:overlay val="0"/>
          <c:spPr>
            <a:noFill/>
            <a:ln>
              <a:noFill/>
            </a:ln>
            <a:effectLst/>
          </c:spPr>
          <c:txPr>
            <a:bodyPr rot="-5400000" spcFirstLastPara="1" vertOverflow="ellipsis" vert="horz" wrap="square" anchor="ctr" anchorCtr="1"/>
            <a:lstStyle/>
            <a:p>
              <a:pPr>
                <a:defRPr sz="800" b="1" i="0" u="none" strike="noStrike" kern="1200" spc="5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464402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Roboto" panose="02000000000000000000" pitchFamily="2" charset="0"/>
          <a:ea typeface="Roboto" panose="02000000000000000000" pitchFamily="2"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7A1E0-2A00-4A71-A806-8F5149958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10725</TotalTime>
  <Pages>3</Pages>
  <Words>1643</Words>
  <Characters>9370</Characters>
  <Application>Microsoft Office Word</Application>
  <DocSecurity>0</DocSecurity>
  <Lines>78</Lines>
  <Paragraphs>21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IR Project 2: MuGle Report</vt:lpstr>
      <vt:lpstr>OVERVIEW</vt:lpstr>
      <vt:lpstr>Members</vt:lpstr>
      <vt:lpstr>ANSWERS</vt:lpstr>
      <vt:lpstr>    QUESTION 1</vt:lpstr>
      <vt:lpstr>        TF-IDF w/ Cosine Similarity VS. Jaccard Similarity</vt:lpstr>
      <vt:lpstr>    QUESTION 2</vt:lpstr>
      <vt:lpstr>        Precision, Recall and F1 Curve</vt:lpstr>
      <vt:lpstr>    QUESTION 3</vt:lpstr>
      <vt:lpstr>        Precision-Recall plot and Search Engine Performance Evaluation</vt:lpstr>
      <vt:lpstr>    EXTRA CREDIT QUESTION</vt:lpstr>
      <vt:lpstr>        MyCoolSearcher</vt:lpstr>
      <vt:lpstr>        Why is it better than TF-IDF with cosine similarity and Jaccard similarity?</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 Project 2: MuGle Report</dc:title>
  <dc:subject/>
  <dc:creator>Tanawin Wichit</dc:creator>
  <cp:keywords/>
  <dc:description/>
  <cp:lastModifiedBy>Tanawin Wichit</cp:lastModifiedBy>
  <cp:revision>757</cp:revision>
  <cp:lastPrinted>2019-11-03T12:41:00Z</cp:lastPrinted>
  <dcterms:created xsi:type="dcterms:W3CDTF">2019-09-18T15:10:00Z</dcterms:created>
  <dcterms:modified xsi:type="dcterms:W3CDTF">2019-11-03T12:41:00Z</dcterms:modified>
</cp:coreProperties>
</file>