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" xmlns:a="http://schemas.openxmlformats.org/drawingml/2006/main" xmlns:pic="http://schemas.openxmlformats.org/drawingml/2006/picture">
  <w:body>
    <w:p>
      <w:pPr>
        <w:spacing w:before="240" w:after="80" w:line="276" w:lineRule="auto"/>
        <w:keepNext/>
      </w:pPr>
      <w:r>
        <w:rPr>
          <w:b/>
          <w:sz w:val="36"/>
        </w:rPr>
        <w:t xml:space="preserve">Synthesis: Onboarding &amp; Activation in Education Apps</w:t>
      </w: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Overview</w:t>
      </w:r>
    </w:p>
    <w:p>
      <w:pPr>
        <w:spacing w:after="120" w:line="276" w:lineRule="auto"/>
      </w:pPr>
      <w:r>
        <w:rPr>
          <w:b/>
        </w:rPr>
        <w:t xml:space="preserve">Goal.</w:t>
      </w:r>
      <w:r>
        <w:t xml:space="preserve"> Benchmark how best-in-class education apps design their onboarding-to-activation</w:t>
      </w:r>
    </w:p>
    <w:p>
      <w:pPr>
        <w:spacing w:after="120" w:line="276" w:lineRule="auto"/>
      </w:pPr>
      <w:r>
        <w:t xml:space="preserve">flow, to inform the onboarding for a new 0-to-1 learning product serving three user types</w:t>
      </w:r>
    </w:p>
    <w:p>
      <w:pPr>
        <w:spacing w:after="120" w:line="276" w:lineRule="auto"/>
      </w:pPr>
      <w:r>
        <w:t xml:space="preserve">at once: </w:t>
      </w:r>
      <w:r>
        <w:rPr>
          <w:b/>
        </w:rPr>
        <w:t xml:space="preserve">low tech-literacy</w:t>
      </w:r>
      <w:r>
        <w:t xml:space="preserve">, </w:t>
      </w:r>
      <w:r>
        <w:rPr>
          <w:b/>
        </w:rPr>
        <w:t xml:space="preserve">low-context</w:t>
      </w:r>
      <w:r>
        <w:t xml:space="preserve"> (first-time, no facilitator present), and</w:t>
      </w:r>
    </w:p>
    <w:p>
      <w:pPr>
        <w:spacing w:after="120" w:line="276" w:lineRule="auto"/>
      </w:pPr>
      <w:r>
        <w:rPr>
          <w:b/>
        </w:rPr>
        <w:t xml:space="preserve">advanced</w:t>
      </w:r>
      <w:r>
        <w:t xml:space="preserve"> learners. Guiding question: *how do the best apps calibrate one flow so a</w:t>
      </w:r>
    </w:p>
    <w:p>
      <w:pPr>
        <w:spacing w:after="120" w:line="276" w:lineRule="auto"/>
      </w:pPr>
      <w:r>
        <w:t xml:space="preserve">low-context novice feels guided while an advanced user is not patronized, and how much</w:t>
      </w:r>
    </w:p>
    <w:p>
      <w:pPr>
        <w:spacing w:after="120" w:line="276" w:lineRule="auto"/>
      </w:pPr>
      <w:r>
        <w:t xml:space="preserve">personalization do they extract before the user reaches their first "win"?*</w:t>
      </w:r>
    </w:p>
    <w:p>
      <w:pPr>
        <w:spacing w:after="120" w:line="276" w:lineRule="auto"/>
      </w:pPr>
      <w:r>
        <w:rPr>
          <w:b/>
        </w:rPr>
        <w:t xml:space="preserve">Platforms studied (desktop web, logged-out, 2026-07-13).</w:t>
      </w:r>
      <w:r>
        <w:t xml:space="preserve"> Duolingo, Khan Academy,</w:t>
      </w:r>
    </w:p>
    <w:p>
      <w:pPr>
        <w:spacing w:after="120" w:line="276" w:lineRule="auto"/>
      </w:pPr>
      <w:r>
        <w:t xml:space="preserve">Brilliant, CodeSignal, Elsa Speak. Each was torn down across six onboarding moments</w:t>
      </w:r>
    </w:p>
    <w:p>
      <w:pPr>
        <w:spacing w:after="120" w:line="276" w:lineRule="auto"/>
      </w:pPr>
      <w:r>
        <w:t xml:space="preserve">(value framing, account creation, personalization intake, placement/advanced routing,</w:t>
      </w:r>
    </w:p>
    <w:p>
      <w:pPr>
        <w:spacing w:after="120" w:line="276" w:lineRule="auto"/>
      </w:pPr>
      <w:r>
        <w:t xml:space="preserve">path assignment, first-task guidance) plus a defined activation endpoint. Captures are</w:t>
      </w:r>
    </w:p>
    <w:p>
      <w:pPr>
        <w:spacing w:after="120" w:line="276" w:lineRule="auto"/>
      </w:pPr>
      <w:r>
        <w:t xml:space="preserve">desktop web; per-platform notes flag where the mobile/native-app experience diverges.</w:t>
      </w:r>
    </w:p>
    <w:p>
      <w:pPr>
        <w:spacing w:after="120" w:line="276" w:lineRule="auto"/>
      </w:pPr>
      <w:r>
        <w:rPr>
          <w:b/>
        </w:rPr>
        <w:t xml:space="preserve">Headline takeaways.</w:t>
      </w:r>
    </w:p>
    <w:p>
      <w:pPr>
        <w:numPr>
          <w:ilvl w:val="0"/>
          <w:numId w:val="2"/>
        </w:numPr>
        <w:spacing w:after="40" w:line="276" w:lineRule="auto"/>
      </w:pPr>
      <w:r>
        <w:rPr>
          <w:b/>
        </w:rPr>
        <w:t xml:space="preserve">Registration timing is the biggest differentiator, and it is a spectrum.</w:t>
      </w:r>
      <w:r>
        <w:t xml:space="preserve"> From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try-first</w:t>
      </w:r>
      <w:r>
        <w:t xml:space="preserve"> (Duolingo lets you finish a lesson before any account) to </w:t>
      </w:r>
      <w:r>
        <w:rPr>
          <w:i/>
        </w:rPr>
        <w:t xml:space="preserve">wall-first</w:t>
      </w:r>
    </w:p>
    <w:p>
      <w:pPr>
        <w:spacing w:after="120" w:line="276" w:lineRule="auto"/>
      </w:pPr>
      <w:r>
        <w:t xml:space="preserve">   (CodeSignal demands a full name/email/password form before anything). For low-context,</w:t>
      </w:r>
    </w:p>
    <w:p>
      <w:pPr>
        <w:spacing w:after="120" w:line="276" w:lineRule="auto"/>
      </w:pPr>
      <w:r>
        <w:t xml:space="preserve">   often email-less learners, earlier value and later walls win.</w:t>
      </w:r>
    </w:p>
    <w:p>
      <w:pPr>
        <w:numPr>
          <w:ilvl w:val="0"/>
          <w:numId w:val="3"/>
        </w:numPr>
        <w:spacing w:after="40" w:line="276" w:lineRule="auto"/>
      </w:pPr>
      <w:r>
        <w:t xml:space="preserve">**The novice-vs-advanced tension is solved the same way everywhere: never force a</w:t>
      </w:r>
    </w:p>
    <w:p>
      <w:pPr>
        <w:spacing w:after="120" w:line="276" w:lineRule="auto"/>
      </w:pPr>
      <w:r>
        <w:t xml:space="preserve">   test.*</w:t>
      </w:r>
      <w:r>
        <w:rPr>
          <w:i/>
        </w:rPr>
        <w:t xml:space="preserve"> Placement is offered as an </w:t>
      </w:r>
      <w:r>
        <w:t xml:space="preserve">optional, positively-framed choice* or as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recognition</w:t>
      </w:r>
      <w:r>
        <w:t xml:space="preserve"> (pick the problem you can do), so a novice never feels examined and an</w:t>
      </w:r>
    </w:p>
    <w:p>
      <w:pPr>
        <w:spacing w:after="120" w:line="276" w:lineRule="auto"/>
      </w:pPr>
      <w:r>
        <w:t xml:space="preserve">   advanced user never starts at zero.</w:t>
      </w:r>
    </w:p>
    <w:p>
      <w:pPr>
        <w:numPr>
          <w:ilvl w:val="0"/>
          <w:numId w:val="4"/>
        </w:numPr>
        <w:spacing w:after="40" w:line="276" w:lineRule="auto"/>
      </w:pPr>
      <w:r>
        <w:rPr>
          <w:b/>
        </w:rPr>
        <w:t xml:space="preserve">Low-literacy support is a consistent toolkit:</w:t>
      </w:r>
      <w:r>
        <w:t xml:space="preserve"> a guide character, icon-first</w:t>
      </w:r>
    </w:p>
    <w:p>
      <w:pPr>
        <w:spacing w:after="120" w:line="276" w:lineRule="auto"/>
      </w:pPr>
      <w:r>
        <w:t xml:space="preserve">   low-text choices, progress bars, and permission priming. The best apps use all of it;</w:t>
      </w:r>
    </w:p>
    <w:p>
      <w:pPr>
        <w:spacing w:after="120" w:line="276" w:lineRule="auto"/>
      </w:pPr>
      <w:r>
        <w:t xml:space="preserve">   the weakest skip priming and strand users at a system prompt.</w:t>
      </w:r>
    </w:p>
    <w:p>
      <w:pPr>
        <w:numPr>
          <w:ilvl w:val="0"/>
          <w:numId w:val="5"/>
        </w:numPr>
        <w:spacing w:after="40" w:line="276" w:lineRule="auto"/>
      </w:pPr>
      <w:r>
        <w:rPr>
          <w:b/>
        </w:rPr>
        <w:t xml:space="preserve">The strongest single pattern for *our* audience is "prove the value before the wall,"</w:t>
      </w:r>
    </w:p>
    <w:p>
      <w:pPr>
        <w:spacing w:after="120" w:line="276" w:lineRule="auto"/>
      </w:pPr>
      <w:r>
        <w:t xml:space="preserve">   whether that is Duolingo's guest-first flow (a real lesson is reachable before any</w:t>
      </w:r>
    </w:p>
    <w:p>
      <w:pPr>
        <w:spacing w:after="120" w:line="276" w:lineRule="auto"/>
      </w:pPr>
      <w:r>
        <w:t xml:space="preserve">   account) or Elsa's embedded, un-gated speaking test. The corollary anti-pattern</w:t>
      </w:r>
    </w:p>
    <w:p>
      <w:pPr>
        <w:spacing w:after="120" w:line="276" w:lineRule="auto"/>
      </w:pPr>
      <w:r>
        <w:t xml:space="preserve">   (CodeSignal) shows that even a reportedly strong placement mechanic is wasted when it</w:t>
      </w:r>
    </w:p>
    <w:p>
      <w:pPr>
        <w:spacing w:after="120" w:line="276" w:lineRule="auto"/>
      </w:pPr>
      <w:r>
        <w:t xml:space="preserve">   sits behind a cold registration form.</w:t>
      </w:r>
    </w:p>
    <w:p>
      <w:pPr>
        <w:spacing w:after="120" w:line="276" w:lineRule="auto"/>
      </w:pPr>
      <w:r>
        <w:rPr>
          <w:b/>
        </w:rPr>
        <w:t xml:space="preserve">The calibrated answer this synthesis points to:</w:t>
      </w:r>
      <w:r>
        <w:t xml:space="preserve"> a guest-first flow that opens with a</w:t>
      </w:r>
    </w:p>
    <w:p>
      <w:pPr>
        <w:spacing w:after="120" w:line="276" w:lineRule="auto"/>
      </w:pPr>
      <w:r>
        <w:t xml:space="preserve">single clear CTA, runs a short icon-first intake, offers an </w:t>
      </w:r>
      <w:r>
        <w:rPr>
          <w:i/>
        </w:rPr>
        <w:t xml:space="preserve">optional</w:t>
      </w:r>
      <w:r>
        <w:t xml:space="preserve"> recognition-based</w:t>
      </w:r>
    </w:p>
    <w:p>
      <w:pPr>
        <w:spacing w:after="120" w:line="276" w:lineRule="auto"/>
      </w:pPr>
      <w:r>
        <w:t xml:space="preserve">placement (novice and advanced from one screen), routes the user to a concrete first task</w:t>
      </w:r>
    </w:p>
    <w:p>
      <w:pPr>
        <w:spacing w:after="120" w:line="276" w:lineRule="auto"/>
      </w:pPr>
      <w:r>
        <w:t xml:space="preserve">with a guide character and primed permissions, lets a real win land, and only then walls</w:t>
      </w:r>
    </w:p>
    <w:p>
      <w:pPr>
        <w:spacing w:after="120" w:line="276" w:lineRule="auto"/>
      </w:pPr>
      <w:r>
        <w:t xml:space="preserve">registration behind "save your progress," fully localized.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1: Deferred, "try-first" registration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Where the account wall sits relative to the first taste of value.</w:t>
      </w:r>
    </w:p>
    <w:p>
      <w:pPr>
        <w:spacing w:after="120" w:line="276" w:lineRule="auto"/>
      </w:pPr>
      <w:r>
        <w:t xml:space="preserve">The five platforms span a full spectrum, and the placement strongly predicts fit for a</w:t>
      </w:r>
    </w:p>
    <w:p>
      <w:pPr>
        <w:spacing w:after="120" w:line="276" w:lineRule="auto"/>
      </w:pPr>
      <w:r>
        <w:t xml:space="preserve">low-context, email-scarce audience.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Duolingo defers registration entirely: the whole language pick,</w:t>
      </w:r>
    </w:p>
    <w:p>
      <w:pPr>
        <w:spacing w:after="120" w:line="276" w:lineRule="auto"/>
      </w:pPr>
      <w:r>
        <w:t xml:space="preserve">questionnaire, and placement run in a guest session, and the account ask appears only</w:t>
      </w:r>
    </w:p>
    <w:p>
      <w:pPr>
        <w:spacing w:after="120" w:line="276" w:lineRule="auto"/>
      </w:pPr>
      <w:r>
        <w:rPr>
          <w:i/>
        </w:rPr>
        <w:t xml:space="preserve">after</w:t>
      </w:r>
      <w:r>
        <w:t xml:space="preserve"> the user reaches the product home, framed as saving progress. (In our capture the</w:t>
      </w:r>
    </w:p>
    <w:p>
      <w:pPr>
        <w:spacing w:after="120" w:line="276" w:lineRule="auto"/>
      </w:pPr>
      <w:r>
        <w:t xml:space="preserve">guest session reached personalization, placement, and the </w:t>
      </w:r>
      <w:r>
        <w:rPr>
          <w:rFonts w:ascii="Consolas" w:hAnsi="Consolas"/>
          <w:sz w:val="20"/>
          <w:shd w:val="clear" w:fill="EFEFEF"/>
        </w:rPr>
        <w:t xml:space="preserve">/learn</w:t>
      </w:r>
      <w:r>
        <w:t xml:space="preserve"> home; the first lesson</w:t>
      </w:r>
    </w:p>
    <w:p>
      <w:pPr>
        <w:spacing w:after="120" w:line="276" w:lineRule="auto"/>
      </w:pPr>
      <w:r>
        <w:t xml:space="preserve">itself sits just beyond where we stopped, see Gaps.)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1" name="Picture 1" descr="Duolingo opens with one CTA and asks for no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Duolingo opens with one CTA and asks for nothing</w:t>
      </w:r>
    </w:p>
    <w:p>
      <w:pPr>
        <w:spacing w:after="120" w:line="276" w:lineRule="auto"/>
      </w:pPr>
      <w:r>
        <w:t xml:space="preserve">Brilliant sits in the middle: it runs its full personalization questionnaire first, then</w:t>
      </w:r>
    </w:p>
    <w:p>
      <w:pPr>
        <w:spacing w:after="120" w:line="276" w:lineRule="auto"/>
      </w:pPr>
      <w:r>
        <w:t xml:space="preserve">walls registration to "discover your learning plan" (loss-aversion on invested effort).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2" name="Picture 2" descr="Brilliant walls registration after the questionnaire, framed as unlocking your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Brilliant walls registration after the questionnaire, framed as unlocking your plan</w:t>
      </w:r>
    </w:p>
    <w:p>
      <w:pPr>
        <w:spacing w:after="120" w:line="276" w:lineRule="auto"/>
      </w:pPr>
      <w:r>
        <w:t xml:space="preserve">Khan is wall-first with a lighter pre-step (role then age gate), and CodeSignal is the</w:t>
      </w:r>
    </w:p>
    <w:p>
      <w:pPr>
        <w:spacing w:after="120" w:line="276" w:lineRule="auto"/>
      </w:pPr>
      <w:r>
        <w:t xml:space="preserve">extreme: clicking "Start learning" jumps straight to a full name/email/password form with</w:t>
      </w:r>
    </w:p>
    <w:p>
      <w:pPr>
        <w:spacing w:after="120" w:line="276" w:lineRule="auto"/>
      </w:pPr>
      <w:r>
        <w:t xml:space="preserve">no value shown first.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3" name="Picture 3" descr="CodeSignal demands a full account form before any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CodeSignal demands a full account form before any content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Every field asked before value is delivered is a</w:t>
      </w:r>
    </w:p>
    <w:p>
      <w:pPr>
        <w:spacing w:after="120" w:line="276" w:lineRule="auto"/>
      </w:pPr>
      <w:r>
        <w:t xml:space="preserve">drop-off point. A guest session lets motivation build before commitment is required, and</w:t>
      </w:r>
    </w:p>
    <w:p>
      <w:pPr>
        <w:spacing w:after="120" w:line="276" w:lineRule="auto"/>
      </w:pPr>
      <w:r>
        <w:t xml:space="preserve">reframing the eventual signup as "save what you already made" converts loss-aversion into</w:t>
      </w:r>
    </w:p>
    <w:p>
      <w:pPr>
        <w:spacing w:after="120" w:line="276" w:lineRule="auto"/>
      </w:pPr>
      <w:r>
        <w:t xml:space="preserve">a reason to register rather than a barrier to entry. This directly addresses email-less</w:t>
      </w:r>
    </w:p>
    <w:p>
      <w:pPr>
        <w:spacing w:after="120" w:line="276" w:lineRule="auto"/>
      </w:pPr>
      <w:r>
        <w:t xml:space="preserve">and low-context learners who stall at a cold account wall and who accumulate duplicate or</w:t>
      </w:r>
    </w:p>
    <w:p>
      <w:pPr>
        <w:spacing w:after="120" w:line="276" w:lineRule="auto"/>
      </w:pPr>
      <w:r>
        <w:t xml:space="preserve">abandoned accounts when forced to register up front. [ref: Kahneman, Knetsch &amp; Thaler 1991</w:t>
      </w:r>
    </w:p>
    <w:p>
      <w:pPr>
        <w:spacing w:after="120" w:line="276" w:lineRule="auto"/>
      </w:pPr>
      <w:r>
        <w:t xml:space="preserve">on loss aversion / the endowment effect;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Prototype two entry variants (guest-first</w:t>
      </w:r>
    </w:p>
    <w:p>
      <w:pPr>
        <w:spacing w:after="120" w:line="276" w:lineRule="auto"/>
      </w:pPr>
      <w:r>
        <w:t xml:space="preserve">vs. account-first) and A/B test </w:t>
      </w:r>
      <w:r>
        <w:rPr>
          <w:b/>
        </w:rPr>
        <w:t xml:space="preserve">activation rate</w:t>
      </w:r>
      <w:r>
        <w:t xml:space="preserve"> (reached first task) and **account-</w:t>
      </w:r>
    </w:p>
    <w:p>
      <w:pPr>
        <w:spacing w:after="120" w:line="276" w:lineRule="auto"/>
      </w:pPr>
      <w:r>
        <w:t xml:space="preserve">creation rate** among first-time, low-context users. Instrument time-to-first-task and</w:t>
      </w:r>
    </w:p>
    <w:p>
      <w:pPr>
        <w:spacing w:after="120" w:line="276" w:lineRule="auto"/>
      </w:pPr>
      <w:r>
        <w:t xml:space="preserve">drop-off per screen. Target metric: guest-first should lift activation without materially</w:t>
      </w:r>
    </w:p>
    <w:p>
      <w:pPr>
        <w:spacing w:after="120" w:line="276" w:lineRule="auto"/>
      </w:pPr>
      <w:r>
        <w:t xml:space="preserve">lowering eventual registration.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2: Landing value-framing with a single unambiguous CTA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The first screen's job is to make one action obvious and ask for</w:t>
      </w:r>
    </w:p>
    <w:p>
      <w:pPr>
        <w:spacing w:after="120" w:line="276" w:lineRule="auto"/>
      </w:pPr>
      <w:r>
        <w:t xml:space="preserve">nothing. This is the moment where a primary CTA can be mistaken for an ad if it competes</w:t>
      </w:r>
    </w:p>
    <w:p>
      <w:pPr>
        <w:spacing w:after="120" w:line="276" w:lineRule="auto"/>
      </w:pPr>
      <w:r>
        <w:t xml:space="preserve">with other elements.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Duolingo's landing is near-empty: one benefit headline, one dominant</w:t>
      </w:r>
    </w:p>
    <w:p>
      <w:pPr>
        <w:spacing w:after="120" w:line="276" w:lineRule="auto"/>
      </w:pPr>
      <w:r>
        <w:t xml:space="preserve">primary CTA ("Get started"), and a de-emphasized "I already have an account." Nothing else</w:t>
      </w:r>
    </w:p>
    <w:p>
      <w:pPr>
        <w:spacing w:after="120" w:line="276" w:lineRule="auto"/>
      </w:pPr>
      <w:r>
        <w:t xml:space="preserve">competes for the tap.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4" name="Picture 4" descr="One benefit line, one dominant CTA, one secondary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One benefit line, one dominant CTA, one secondary link</w:t>
      </w:r>
    </w:p>
    <w:p>
      <w:pPr>
        <w:spacing w:after="120" w:line="276" w:lineRule="auto"/>
      </w:pPr>
      <w:r>
        <w:t xml:space="preserve">Khan instead leads with a role chooser as the primary action (Student / Family / Teacher),</w:t>
      </w:r>
    </w:p>
    <w:p>
      <w:pPr>
        <w:spacing w:after="120" w:line="276" w:lineRule="auto"/>
      </w:pPr>
      <w:r>
        <w:t xml:space="preserve">which front-loads an identity decision before any value.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5" name="Picture 5" descr="Khan's landing leads with a role/sign-up choo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Khan's landing leads with a role/sign-up chooser</w:t>
      </w:r>
    </w:p>
    <w:p>
      <w:pPr>
        <w:spacing w:after="120" w:line="276" w:lineRule="auto"/>
      </w:pPr>
      <w:r>
        <w:t xml:space="preserve">Elsa proves value on the page itself, embedding a working "speak this sentence" test (see</w:t>
      </w:r>
    </w:p>
    <w:p>
      <w:pPr>
        <w:spacing w:after="120" w:line="276" w:lineRule="auto"/>
      </w:pPr>
      <w:r>
        <w:t xml:space="preserve">Feature 5), and Brilliant pairs a credibility line ("built by experts from MIT and</w:t>
      </w:r>
    </w:p>
    <w:p>
      <w:pPr>
        <w:spacing w:after="120" w:line="276" w:lineRule="auto"/>
      </w:pPr>
      <w:r>
        <w:t xml:space="preserve">Harvard") with a live interactive product visual.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A single high-contrast CTA with no competing</w:t>
      </w:r>
    </w:p>
    <w:p>
      <w:pPr>
        <w:spacing w:after="120" w:line="276" w:lineRule="auto"/>
      </w:pPr>
      <w:r>
        <w:t xml:space="preserve">elements removes ambiguity about what to do next, which is critical for low-context and</w:t>
      </w:r>
    </w:p>
    <w:p>
      <w:pPr>
        <w:spacing w:after="120" w:line="276" w:lineRule="auto"/>
      </w:pPr>
      <w:r>
        <w:t xml:space="preserve">low-tech-literacy users who will not hunt for the right control. When the first screen</w:t>
      </w:r>
    </w:p>
    <w:p>
      <w:pPr>
        <w:spacing w:after="120" w:line="276" w:lineRule="auto"/>
      </w:pPr>
      <w:r>
        <w:t xml:space="preserve">asks for a decision (role) or competes with promos, the intended action loses salience and</w:t>
      </w:r>
    </w:p>
    <w:p>
      <w:pPr>
        <w:spacing w:after="120" w:line="276" w:lineRule="auto"/>
      </w:pPr>
      <w:r>
        <w:t xml:space="preserve">can read as marketing rather than a button to press. [ref: Hick 1952 on choice reaction</w:t>
      </w:r>
    </w:p>
    <w:p>
      <w:pPr>
        <w:spacing w:after="120" w:line="276" w:lineRule="auto"/>
      </w:pPr>
      <w:r>
        <w:t xml:space="preserve">time;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First-click / five-second test with</w:t>
      </w:r>
    </w:p>
    <w:p>
      <w:pPr>
        <w:spacing w:after="120" w:line="276" w:lineRule="auto"/>
      </w:pPr>
      <w:r>
        <w:t xml:space="preserve">low-context users on candidate landing designs: can users state what the app is and</w:t>
      </w:r>
    </w:p>
    <w:p>
      <w:pPr>
        <w:spacing w:after="120" w:line="276" w:lineRule="auto"/>
      </w:pPr>
      <w:r>
        <w:t xml:space="preserve">identify the primary action within five seconds, and where do they click first? Compare a</w:t>
      </w:r>
    </w:p>
    <w:p>
      <w:pPr>
        <w:spacing w:after="120" w:line="276" w:lineRule="auto"/>
      </w:pPr>
      <w:r>
        <w:t xml:space="preserve">single-CTA layout against a role-split layout for first-action success rate.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3: Optional, positively-framed placement fork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A single screen that lets a novice and an advanced user each choose</w:t>
      </w:r>
    </w:p>
    <w:p>
      <w:pPr>
        <w:spacing w:after="120" w:line="276" w:lineRule="auto"/>
      </w:pPr>
      <w:r>
        <w:t xml:space="preserve">their path, with placement offered as an opt-in help rather than an imposed test. This</w:t>
      </w:r>
    </w:p>
    <w:p>
      <w:pPr>
        <w:spacing w:after="120" w:line="276" w:lineRule="auto"/>
      </w:pPr>
      <w:r>
        <w:t xml:space="preserve">feature and Feature 4 are two facets of one placement moment: Feature 3 is the *framing and</w:t>
      </w:r>
    </w:p>
    <w:p>
      <w:pPr>
        <w:spacing w:after="120" w:line="276" w:lineRule="auto"/>
      </w:pPr>
      <w:r>
        <w:t xml:space="preserve">optionality</w:t>
      </w:r>
      <w:r>
        <w:rPr>
          <w:i/>
        </w:rPr>
        <w:t xml:space="preserve">, Feature 4 is the </w:t>
      </w:r>
      <w:r>
        <w:t xml:space="preserve">selection mechanic*.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Duolingo presents two choices side by side: "Start from scratch — take</w:t>
      </w:r>
    </w:p>
    <w:p>
      <w:pPr>
        <w:spacing w:after="120" w:line="276" w:lineRule="auto"/>
      </w:pPr>
      <w:r>
        <w:t xml:space="preserve">the easiest lesson" and "Find my level — let Duo recommend where you should start." The</w:t>
      </w:r>
    </w:p>
    <w:p>
      <w:pPr>
        <w:spacing w:after="120" w:line="276" w:lineRule="auto"/>
      </w:pPr>
      <w:r>
        <w:t xml:space="preserve">placement test is an optional, positively-framed fork, not a gate.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6" name="Picture 6" descr="Novice and advanced served from one screen: start from scratch vs. find my 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Novice and advanced served from one screen: start from scratch vs. find my level</w:t>
      </w:r>
    </w:p>
    <w:p>
      <w:pPr>
        <w:spacing w:after="120" w:line="276" w:lineRule="auto"/>
      </w:pPr>
      <w:r>
        <w:t xml:space="preserve">Brilliant goes further with adaptive respect for autonomy: after an advanced self-pick</w:t>
      </w:r>
    </w:p>
    <w:p>
      <w:pPr>
        <w:spacing w:after="120" w:line="276" w:lineRule="auto"/>
      </w:pPr>
      <w:r>
        <w:t xml:space="preserve">(Calculus) it </w:t>
      </w:r>
      <w:r>
        <w:rPr>
          <w:i/>
        </w:rPr>
        <w:t xml:space="preserve">recommends</w:t>
      </w:r>
      <w:r>
        <w:t xml:space="preserve"> a foundation course but still lets the user jump straight to the</w:t>
      </w:r>
    </w:p>
    <w:p>
      <w:pPr>
        <w:spacing w:after="120" w:line="276" w:lineRule="auto"/>
      </w:pPr>
      <w:r>
        <w:t xml:space="preserve">hard content.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7" name="Picture 7" descr="Brilliant recommends foundations after an advanced pick, but allows the ju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Brilliant recommends foundations after an advanced pick, but allows the jump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Framing placement as "let me help you find the</w:t>
      </w:r>
    </w:p>
    <w:p>
      <w:pPr>
        <w:spacing w:after="120" w:line="276" w:lineRule="auto"/>
      </w:pPr>
      <w:r>
        <w:t xml:space="preserve">right start" removes the social threat of a test, so a novice is not intimidated and an</w:t>
      </w:r>
    </w:p>
    <w:p>
      <w:pPr>
        <w:spacing w:after="120" w:line="276" w:lineRule="auto"/>
      </w:pPr>
      <w:r>
        <w:t xml:space="preserve">advanced user is not forced to sit through basics. Offering both paths on one screen means</w:t>
      </w:r>
    </w:p>
    <w:p>
      <w:pPr>
        <w:spacing w:after="120" w:line="276" w:lineRule="auto"/>
      </w:pPr>
      <w:r>
        <w:t xml:space="preserve">a single flow serves the full ability range without branching the UI. Recommending</w:t>
      </w:r>
    </w:p>
    <w:p>
      <w:pPr>
        <w:spacing w:after="120" w:line="276" w:lineRule="auto"/>
      </w:pPr>
      <w:r>
        <w:t xml:space="preserve">foundations while permitting the jump nudges mastery without removing control. [ref: Ryan &amp;</w:t>
      </w:r>
    </w:p>
    <w:p>
      <w:pPr>
        <w:spacing w:after="120" w:line="276" w:lineRule="auto"/>
      </w:pPr>
      <w:r>
        <w:t xml:space="preserve">Deci 2000, self-determination theory / autonomy support;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Usability test with both a self-identified</w:t>
      </w:r>
    </w:p>
    <w:p>
      <w:pPr>
        <w:spacing w:after="120" w:line="276" w:lineRule="auto"/>
      </w:pPr>
      <w:r>
        <w:t xml:space="preserve">beginner and an advanced learner: does each reach an appropriately-leveled first task</w:t>
      </w:r>
    </w:p>
    <w:p>
      <w:pPr>
        <w:spacing w:after="120" w:line="276" w:lineRule="auto"/>
      </w:pPr>
      <w:r>
        <w:t xml:space="preserve">without confusion or a feeling of being tested? Measure mis-placement (user overrides the</w:t>
      </w:r>
    </w:p>
    <w:p>
      <w:pPr>
        <w:spacing w:after="120" w:line="276" w:lineRule="auto"/>
      </w:pPr>
      <w:r>
        <w:t xml:space="preserve">suggested start) and post-task confidence (SEQ).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4: Level selection by recognition, not by label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Instead of asking users to self-rate as "beginner/intermediate/</w:t>
      </w:r>
    </w:p>
    <w:p>
      <w:pPr>
        <w:spacing w:after="120" w:line="276" w:lineRule="auto"/>
      </w:pPr>
      <w:r>
        <w:t xml:space="preserve">advanced," the best placement screens ask users to </w:t>
      </w:r>
      <w:r>
        <w:rPr>
          <w:i/>
        </w:rPr>
        <w:t xml:space="preserve">recognize</w:t>
      </w:r>
      <w:r>
        <w:t xml:space="preserve"> their level from concrete</w:t>
      </w:r>
    </w:p>
    <w:p>
      <w:pPr>
        <w:spacing w:after="120" w:line="276" w:lineRule="auto"/>
      </w:pPr>
      <w:r>
        <w:t xml:space="preserve">examples. (This is the </w:t>
      </w:r>
      <w:r>
        <w:rPr>
          <w:i/>
        </w:rPr>
        <w:t xml:space="preserve">mechanic</w:t>
      </w:r>
      <w:r>
        <w:t xml:space="preserve"> that pairs with Feature 3's </w:t>
      </w:r>
      <w:r>
        <w:rPr>
          <w:i/>
        </w:rPr>
        <w:t xml:space="preserve">framing</w:t>
      </w:r>
      <w:r>
        <w:t xml:space="preserve">.)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Brilliant's level selector shows an actual worked problem on each card,</w:t>
      </w:r>
    </w:p>
    <w:p>
      <w:pPr>
        <w:spacing w:after="120" w:line="276" w:lineRule="auto"/>
      </w:pPr>
      <w:r>
        <w:t xml:space="preserve">escalating in difficulty, with a topic name and a first-person capability statement:</w:t>
      </w:r>
    </w:p>
    <w:p>
      <w:pPr>
        <w:spacing w:after="120" w:line="276" w:lineRule="auto"/>
      </w:pPr>
      <w:r>
        <w:t xml:space="preserve">"Arithmetic — I want to start from the basics" (</w:t>
      </w:r>
      <w:r>
        <w:rPr>
          <w:rFonts w:ascii="Consolas" w:hAnsi="Consolas"/>
          <w:sz w:val="20"/>
          <w:shd w:val="clear" w:fill="EFEFEF"/>
        </w:rPr>
        <w:t xml:space="preserve">5 × ½</w:t>
      </w:r>
      <w:r>
        <w:t xml:space="preserve">) up to "Calculus — I understand</w:t>
      </w:r>
    </w:p>
    <w:p>
      <w:pPr>
        <w:spacing w:after="120" w:line="276" w:lineRule="auto"/>
      </w:pPr>
      <w:r>
        <w:t xml:space="preserve">derivatives and integrals" (a shaded integral). The user recognizes the math they can do.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8" name="Picture 8" descr="Each level is a real problem plus a plain-language &quot;I can…&quot; sta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Each level is a real problem plus a plain-language "I can…" statement</w:t>
      </w:r>
    </w:p>
    <w:p>
      <w:pPr>
        <w:spacing w:after="120" w:line="276" w:lineRule="auto"/>
      </w:pPr>
      <w:r>
        <w:t xml:space="preserve">Duolingo achieves a lighter version with a self-rated ladder rendered as signal-strength</w:t>
      </w:r>
    </w:p>
    <w:p>
      <w:pPr>
        <w:spacing w:after="120" w:line="276" w:lineRule="auto"/>
      </w:pPr>
      <w:r>
        <w:t xml:space="preserve">bars, from "I'm new" (one bar) to "I can discuss most topics in detail" (four bars). The</w:t>
      </w:r>
    </w:p>
    <w:p>
      <w:pPr>
        <w:spacing w:after="120" w:line="276" w:lineRule="auto"/>
      </w:pPr>
      <w:r>
        <w:t xml:space="preserve">icon encodes level independently of the words.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09" name="Picture 9" descr="Signal-bar self-rating encodes level visua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Signal-bar self-rating encodes level visually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Recognition is more inclusive than abstract</w:t>
      </w:r>
    </w:p>
    <w:p>
      <w:pPr>
        <w:spacing w:after="120" w:line="276" w:lineRule="auto"/>
      </w:pPr>
      <w:r>
        <w:t xml:space="preserve">self-assessment, and likely more accurate: a low-literacy or non-native learner can</w:t>
      </w:r>
    </w:p>
    <w:p>
      <w:pPr>
        <w:spacing w:after="120" w:line="276" w:lineRule="auto"/>
      </w:pPr>
      <w:r>
        <w:t xml:space="preserve">identify a math problem or a signal-bar level without parsing level vocabulary, an advanced</w:t>
      </w:r>
    </w:p>
    <w:p>
      <w:pPr>
        <w:spacing w:after="120" w:line="276" w:lineRule="auto"/>
      </w:pPr>
      <w:r>
        <w:t xml:space="preserve">learner instantly spots their tier, and a novice is not shamed by jargon. It triple-encodes</w:t>
      </w:r>
    </w:p>
    <w:p>
      <w:pPr>
        <w:spacing w:after="120" w:line="276" w:lineRule="auto"/>
      </w:pPr>
      <w:r>
        <w:t xml:space="preserve">the choice (example + name + statement) so at least one cue lands for every user type.</w:t>
      </w:r>
    </w:p>
    <w:p>
      <w:pPr>
        <w:spacing w:after="120" w:line="276" w:lineRule="auto"/>
      </w:pPr>
      <w:r>
        <w:t xml:space="preserve">Recognition-memory research supports the inclusivity and ease claim; that recognition-based</w:t>
      </w:r>
    </w:p>
    <w:p>
      <w:pPr>
        <w:spacing w:after="120" w:line="276" w:lineRule="auto"/>
      </w:pPr>
      <w:r>
        <w:rPr>
          <w:i/>
        </w:rPr>
        <w:t xml:space="preserve">placement</w:t>
      </w:r>
      <w:r>
        <w:t xml:space="preserve"> is more accurate than label self-rating is a hypothesis this feature's</w:t>
      </w:r>
    </w:p>
    <w:p>
      <w:pPr>
        <w:spacing w:after="120" w:line="276" w:lineRule="auto"/>
      </w:pPr>
      <w:r>
        <w:t xml:space="preserve">validation plan is designed to confirm. [ref: Standing 1973, recognition-memory</w:t>
      </w:r>
    </w:p>
    <w:p>
      <w:pPr>
        <w:spacing w:after="120" w:line="276" w:lineRule="auto"/>
      </w:pPr>
      <w:r>
        <w:t xml:space="preserve">superiority;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Compare placement accuracy of a</w:t>
      </w:r>
    </w:p>
    <w:p>
      <w:pPr>
        <w:spacing w:after="120" w:line="276" w:lineRule="auto"/>
      </w:pPr>
      <w:r>
        <w:t xml:space="preserve">problem-recognition selector vs. an abstract label selector: have users self-place, then</w:t>
      </w:r>
    </w:p>
    <w:p>
      <w:pPr>
        <w:spacing w:after="120" w:line="276" w:lineRule="auto"/>
      </w:pPr>
      <w:r>
        <w:t xml:space="preserve">administer a short diagnostic, and measure agreement between chosen level and diagnostic</w:t>
      </w:r>
    </w:p>
    <w:p>
      <w:pPr>
        <w:spacing w:after="120" w:line="276" w:lineRule="auto"/>
      </w:pPr>
      <w:r>
        <w:t xml:space="preserve">result across literacy and language backgrounds.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5: Assessment-as-onboarding, delivered before the wall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Using a real skill assessment as the onboarding itself, so the</w:t>
      </w:r>
    </w:p>
    <w:p>
      <w:pPr>
        <w:spacing w:after="120" w:line="276" w:lineRule="auto"/>
      </w:pPr>
      <w:r>
        <w:t xml:space="preserve">placement mechanic doubles as a "playable demo" of the product's core value, and crucially,</w:t>
      </w:r>
    </w:p>
    <w:p>
      <w:pPr>
        <w:spacing w:after="120" w:line="276" w:lineRule="auto"/>
      </w:pPr>
      <w:r>
        <w:t xml:space="preserve">delivering it </w:t>
      </w:r>
      <w:r>
        <w:rPr>
          <w:i/>
        </w:rPr>
        <w:t xml:space="preserve">before</w:t>
      </w:r>
      <w:r>
        <w:t xml:space="preserve"> any signup.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Elsa embeds a genuinely working speaking test on its marketing page: a</w:t>
      </w:r>
    </w:p>
    <w:p>
      <w:pPr>
        <w:spacing w:after="120" w:line="276" w:lineRule="auto"/>
      </w:pPr>
      <w:r>
        <w:t xml:space="preserve">sentence to pronounce, an audio model to hear, and a mic to record. The user reaches the</w:t>
      </w:r>
    </w:p>
    <w:p>
      <w:pPr>
        <w:spacing w:after="120" w:line="276" w:lineRule="auto"/>
      </w:pPr>
      <w:r>
        <w:t xml:space="preserve">core interaction (speaking into a real assessment) with no signup or download. Pronunciation</w:t>
      </w:r>
    </w:p>
    <w:p>
      <w:pPr>
        <w:spacing w:after="120" w:line="276" w:lineRule="auto"/>
      </w:pPr>
      <w:r>
        <w:t xml:space="preserve">scoring is what Elsa advertises the test performs; in our capture the mic fired on a silent</w:t>
      </w:r>
    </w:p>
    <w:p>
      <w:pPr>
        <w:spacing w:after="120" w:line="276" w:lineRule="auto"/>
      </w:pPr>
      <w:r>
        <w:t xml:space="preserve">clip and the AI score itself appeared only as a marketing mockup, so the scoring was</w:t>
      </w:r>
    </w:p>
    <w:p>
      <w:pPr>
        <w:spacing w:after="120" w:line="276" w:lineRule="auto"/>
      </w:pPr>
      <w:r>
        <w:t xml:space="preserve">observed as claimed, not as a returned result.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0" name="Picture 10" descr="Elsa's un-gated web speaking assessment: sentence, audio model, record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Elsa's un-gated web speaking assessment: sentence, audio model, record button</w:t>
      </w:r>
    </w:p>
    <w:p>
      <w:pPr>
        <w:spacing w:after="120" w:line="276" w:lineRule="auto"/>
      </w:pPr>
      <w:r>
        <w:t xml:space="preserve">CodeSignal is the cautionary inverse: its signature AI skill-assessment placement is</w:t>
      </w:r>
    </w:p>
    <w:p>
      <w:pPr>
        <w:spacing w:after="120" w:line="276" w:lineRule="auto"/>
      </w:pPr>
      <w:r>
        <w:t xml:space="preserve">identical in spirit but sits entirely behind a mandatory account form, so a prospective</w:t>
      </w:r>
    </w:p>
    <w:p>
      <w:pPr>
        <w:spacing w:after="120" w:line="276" w:lineRule="auto"/>
      </w:pPr>
      <w:r>
        <w:t xml:space="preserve">learner never reaches it.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1" name="Picture 11" descr="CodeSignal's assessment is locked behind account cre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CodeSignal's assessment is locked behind account creation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An assessment that is also a demo lets users feel</w:t>
      </w:r>
    </w:p>
    <w:p>
      <w:pPr>
        <w:spacing w:after="120" w:line="276" w:lineRule="auto"/>
      </w:pPr>
      <w:r>
        <w:t xml:space="preserve">competence and see the product's value in the first minute, which is a powerful activation</w:t>
      </w:r>
    </w:p>
    <w:p>
      <w:pPr>
        <w:spacing w:after="120" w:line="276" w:lineRule="auto"/>
      </w:pPr>
      <w:r>
        <w:t xml:space="preserve">and acquisition hook, and it produces the placement signal for free. Sequencing it before</w:t>
      </w:r>
    </w:p>
    <w:p>
      <w:pPr>
        <w:spacing w:after="120" w:line="276" w:lineRule="auto"/>
      </w:pPr>
      <w:r>
        <w:t xml:space="preserve">the wall (Elsa) versus behind it (CodeSignal) is the difference between "try then commit"</w:t>
      </w:r>
    </w:p>
    <w:p>
      <w:pPr>
        <w:spacing w:after="120" w:line="276" w:lineRule="auto"/>
      </w:pPr>
      <w:r>
        <w:t xml:space="preserve">and "commit to try": the former fits a hesitant, low-commitment audience far better. The</w:t>
      </w:r>
    </w:p>
    <w:p>
      <w:pPr>
        <w:spacing w:after="120" w:line="276" w:lineRule="auto"/>
      </w:pPr>
      <w:r>
        <w:t xml:space="preserve">testing-effect literature supports only that a real assessment is genuine learning rather</w:t>
      </w:r>
    </w:p>
    <w:p>
      <w:pPr>
        <w:spacing w:after="120" w:line="276" w:lineRule="auto"/>
      </w:pPr>
      <w:r>
        <w:t xml:space="preserve">than dead time; the stronger claim that sequencing it </w:t>
      </w:r>
      <w:r>
        <w:rPr>
          <w:i/>
        </w:rPr>
        <w:t xml:space="preserve">before</w:t>
      </w:r>
      <w:r>
        <w:t xml:space="preserve"> the wall lifts activation</w:t>
      </w:r>
    </w:p>
    <w:p>
      <w:pPr>
        <w:spacing w:after="120" w:line="276" w:lineRule="auto"/>
      </w:pPr>
      <w:r>
        <w:t xml:space="preserve">rests on the Elsa-vs-CodeSignal contrast and the A/B test proposed below, not on that</w:t>
      </w:r>
    </w:p>
    <w:p>
      <w:pPr>
        <w:spacing w:after="120" w:line="276" w:lineRule="auto"/>
      </w:pPr>
      <w:r>
        <w:t xml:space="preserve">literature. [ref: Roediger &amp; Karpicke 2006, the testing effect;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Prototype an un-gated first-task</w:t>
      </w:r>
    </w:p>
    <w:p>
      <w:pPr>
        <w:spacing w:after="120" w:line="276" w:lineRule="auto"/>
      </w:pPr>
      <w:r>
        <w:t xml:space="preserve">assessment and measure completion rate and downstream signup among users who complete it</w:t>
      </w:r>
    </w:p>
    <w:p>
      <w:pPr>
        <w:spacing w:after="120" w:line="276" w:lineRule="auto"/>
      </w:pPr>
      <w:r>
        <w:t xml:space="preserve">vs. those shown a signup wall first. For speaking specifically, pair with permission</w:t>
      </w:r>
    </w:p>
    <w:p>
      <w:pPr>
        <w:spacing w:after="120" w:line="276" w:lineRule="auto"/>
      </w:pPr>
      <w:r>
        <w:t xml:space="preserve">priming (Feature 7) before testing on real devices.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6: Code-first linked entry that routes to assigned content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A dedicated, distraction-free entry where a learner who arrives via</w:t>
      </w:r>
    </w:p>
    <w:p>
      <w:pPr>
        <w:spacing w:after="120" w:line="276" w:lineRule="auto"/>
      </w:pPr>
      <w:r>
        <w:t xml:space="preserve">a class or program link enters a code and is routed straight to their assigned content,</w:t>
      </w:r>
    </w:p>
    <w:p>
      <w:pPr>
        <w:spacing w:after="120" w:line="276" w:lineRule="auto"/>
      </w:pPr>
      <w:r>
        <w:t xml:space="preserve">bypassing the full catalogue.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Khan's </w:t>
      </w:r>
      <w:r>
        <w:rPr>
          <w:rFonts w:ascii="Consolas" w:hAnsi="Consolas"/>
          <w:sz w:val="20"/>
          <w:shd w:val="clear" w:fill="EFEFEF"/>
        </w:rPr>
        <w:t xml:space="preserve">/join</w:t>
      </w:r>
      <w:r>
        <w:t xml:space="preserve"> page is a single-task screen: "Join your class on Khan</w:t>
      </w:r>
    </w:p>
    <w:p>
      <w:pPr>
        <w:spacing w:after="120" w:line="276" w:lineRule="auto"/>
      </w:pPr>
      <w:r>
        <w:t xml:space="preserve">Academy" with a segmented, fixed-length code input and nothing else: no nav, no catalogue.</w:t>
      </w:r>
    </w:p>
    <w:p>
      <w:pPr>
        <w:spacing w:after="120" w:line="276" w:lineRule="auto"/>
      </w:pPr>
      <w:r>
        <w:t xml:space="preserve">A valid code routes the learner to their assigned class; an invalid code is rejected inline.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2" name="Picture 12" descr="A chrome-free page with one task and a segmented code 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A chrome-free page with one task and a segmented code input</w:t>
      </w:r>
    </w:p>
    <w:p>
      <w:pPr>
        <w:spacing w:after="120" w:line="276" w:lineRule="auto"/>
      </w:pPr>
      <w:r>
        <w:t xml:space="preserve">By contrast, an un-routed learner faces the full catalogue organized by grade and must</w:t>
      </w:r>
    </w:p>
    <w:p>
      <w:pPr>
        <w:spacing w:after="120" w:line="276" w:lineRule="auto"/>
      </w:pPr>
      <w:r>
        <w:t xml:space="preserve">self-locate, the exact "which course is mine?" burden the code path removes.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3" name="Picture 13" descr="Without a code, the learner self-navigates a long grade-organized catalo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Without a code, the learner self-navigates a long grade-organized catalogue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For learners who join through a facilitator, teacher,</w:t>
      </w:r>
    </w:p>
    <w:p>
      <w:pPr>
        <w:spacing w:after="120" w:line="276" w:lineRule="auto"/>
      </w:pPr>
      <w:r>
        <w:t xml:space="preserve">or program link, a code-first entry collapses the hardest navigation problem (finding the</w:t>
      </w:r>
    </w:p>
    <w:p>
      <w:pPr>
        <w:spacing w:after="120" w:line="276" w:lineRule="auto"/>
      </w:pPr>
      <w:r>
        <w:t xml:space="preserve">right course among many) into a single deterministic step. Stripping the page of all other</w:t>
      </w:r>
    </w:p>
    <w:p>
      <w:pPr>
        <w:spacing w:after="120" w:line="276" w:lineRule="auto"/>
      </w:pPr>
      <w:r>
        <w:t xml:space="preserve">UI keeps a low-context user focused on the one action, and a segmented input makes the code</w:t>
      </w:r>
    </w:p>
    <w:p>
      <w:pPr>
        <w:spacing w:after="120" w:line="276" w:lineRule="auto"/>
      </w:pPr>
      <w:r>
        <w:t xml:space="preserve">format self-evident and reduces entry errors. [ref: Hick 1952 on choice reduction and</w:t>
      </w:r>
    </w:p>
    <w:p>
      <w:pPr>
        <w:spacing w:after="120" w:line="276" w:lineRule="auto"/>
      </w:pPr>
      <w:r>
        <w:t xml:space="preserve">Sweller 1988 on cognitive load;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Usability test the code-entry flow with</w:t>
      </w:r>
    </w:p>
    <w:p>
      <w:pPr>
        <w:spacing w:after="120" w:line="276" w:lineRule="auto"/>
      </w:pPr>
      <w:r>
        <w:t xml:space="preserve">first-time learners handed a link/code: task success (reached assigned content) and error</w:t>
      </w:r>
    </w:p>
    <w:p>
      <w:pPr>
        <w:spacing w:after="120" w:line="276" w:lineRule="auto"/>
      </w:pPr>
      <w:r>
        <w:t xml:space="preserve">rate on code entry. Compare against the current experience where linked learners land in a</w:t>
      </w:r>
    </w:p>
    <w:p>
      <w:pPr>
        <w:spacing w:after="120" w:line="276" w:lineRule="auto"/>
      </w:pPr>
      <w:r>
        <w:t xml:space="preserve">general catalogue, measuring how many reach the correct course unaided.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7: Permission priming with a graceful fallback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Explaining </w:t>
      </w:r>
      <w:r>
        <w:rPr>
          <w:i/>
        </w:rPr>
        <w:t xml:space="preserve">why</w:t>
      </w:r>
      <w:r>
        <w:t xml:space="preserve"> a device permission is needed immediately before</w:t>
      </w:r>
    </w:p>
    <w:p>
      <w:pPr>
        <w:spacing w:after="120" w:line="276" w:lineRule="auto"/>
      </w:pPr>
      <w:r>
        <w:t xml:space="preserve">the system prompt fires, and always providing an escape hatch when the permission or</w:t>
      </w:r>
    </w:p>
    <w:p>
      <w:pPr>
        <w:spacing w:after="120" w:line="276" w:lineRule="auto"/>
      </w:pPr>
      <w:r>
        <w:t xml:space="preserve">hardware is unavailable.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Duolingo is the gold standard: the mascot says "I'll remind you to</w:t>
      </w:r>
    </w:p>
    <w:p>
      <w:pPr>
        <w:spacing w:after="120" w:line="276" w:lineRule="auto"/>
      </w:pPr>
      <w:r>
        <w:t xml:space="preserve">practice so it becomes a habit" and </w:t>
      </w:r>
      <w:r>
        <w:rPr>
          <w:i/>
        </w:rPr>
        <w:t xml:space="preserve">then</w:t>
      </w:r>
      <w:r>
        <w:t xml:space="preserve"> the browser notification prompt appears in</w:t>
      </w:r>
    </w:p>
    <w:p>
      <w:pPr>
        <w:spacing w:after="120" w:line="276" w:lineRule="auto"/>
      </w:pPr>
      <w:r>
        <w:t xml:space="preserve">context, right after the rationale.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4" name="Picture 14" descr="Rationale first, then the native permission prompt, in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Rationale first, then the native permission prompt, in context</w:t>
      </w:r>
    </w:p>
    <w:p>
      <w:pPr>
        <w:spacing w:after="120" w:line="276" w:lineRule="auto"/>
      </w:pPr>
      <w:r>
        <w:t xml:space="preserve">Its speaking tasks also degrade gracefully: a "can't speak now" escape hatch marks the item</w:t>
      </w:r>
    </w:p>
    <w:p>
      <w:pPr>
        <w:spacing w:after="120" w:line="276" w:lineRule="auto"/>
      </w:pPr>
      <w:r>
        <w:t xml:space="preserve">done with no penalty and temporarily disables speaking tasks, so a mic-less user is never</w:t>
      </w:r>
    </w:p>
    <w:p>
      <w:pPr>
        <w:spacing w:after="120" w:line="276" w:lineRule="auto"/>
      </w:pPr>
      <w:r>
        <w:t xml:space="preserve">blocked.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5" name="Picture 15" descr="A &quot;can't speak now&quot; fallback keeps a mic-less user mo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A "can't speak now" fallback keeps a mic-less user moving</w:t>
      </w:r>
    </w:p>
    <w:p>
      <w:pPr>
        <w:spacing w:after="120" w:line="276" w:lineRule="auto"/>
      </w:pPr>
      <w:r>
        <w:t xml:space="preserve">Elsa is the cautionary opposite: its web speaking test fires the mic capture on click with</w:t>
      </w:r>
    </w:p>
    <w:p>
      <w:pPr>
        <w:spacing w:after="120" w:line="276" w:lineRule="auto"/>
      </w:pPr>
      <w:r>
        <w:t xml:space="preserve">no rationale-first screen. (On this pre-granted browser profile no prompt appeared, but on</w:t>
      </w:r>
    </w:p>
    <w:p>
      <w:pPr>
        <w:spacing w:after="120" w:line="276" w:lineRule="auto"/>
      </w:pPr>
      <w:r>
        <w:t xml:space="preserve">a first-time device this is the cold OS prompt that strands users.)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6" name="Picture 16" descr="Elsa fires the mic on click with no priming; state shown only by color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Elsa fires the mic on click with no priming; state shown only by color change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Users deny permissions they do not understand, and</w:t>
      </w:r>
    </w:p>
    <w:p>
      <w:pPr>
        <w:spacing w:after="120" w:line="276" w:lineRule="auto"/>
      </w:pPr>
      <w:r>
        <w:t xml:space="preserve">a cold system prompt (especially the OS-level mic prompt on mobile) is a common dead-end for</w:t>
      </w:r>
    </w:p>
    <w:p>
      <w:pPr>
        <w:spacing w:after="120" w:line="276" w:lineRule="auto"/>
      </w:pPr>
      <w:r>
        <w:t xml:space="preserve">low-tech-literacy learners who cannot recover a blocked-permission state on their own.</w:t>
      </w:r>
    </w:p>
    <w:p>
      <w:pPr>
        <w:spacing w:after="120" w:line="276" w:lineRule="auto"/>
      </w:pPr>
      <w:r>
        <w:t xml:space="preserve">Priming raises grant rates by supplying context, and a no-penalty fallback ensures a denied</w:t>
      </w:r>
    </w:p>
    <w:p>
      <w:pPr>
        <w:spacing w:after="120" w:line="276" w:lineRule="auto"/>
      </w:pPr>
      <w:r>
        <w:t xml:space="preserve">or missing permission never halts the flow. [ref: Felt et al. 2012, "How to Ask for</w:t>
      </w:r>
    </w:p>
    <w:p>
      <w:pPr>
        <w:spacing w:after="120" w:line="276" w:lineRule="auto"/>
      </w:pPr>
      <w:r>
        <w:t xml:space="preserve">Permission" (contextual/runtime requests);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On real mobile devices, A/B the primed vs.</w:t>
      </w:r>
    </w:p>
    <w:p>
      <w:pPr>
        <w:spacing w:after="120" w:line="276" w:lineRule="auto"/>
      </w:pPr>
      <w:r>
        <w:t xml:space="preserve">raw permission prompt and measure grant rate and task-abandonment at the permission step.</w:t>
      </w:r>
    </w:p>
    <w:p>
      <w:pPr>
        <w:spacing w:after="120" w:line="276" w:lineRule="auto"/>
      </w:pPr>
      <w:r>
        <w:t xml:space="preserve">Usability-test the speaking fallback with learners on shared or mic-less devices to confirm</w:t>
      </w:r>
    </w:p>
    <w:p>
      <w:pPr>
        <w:spacing w:after="120" w:line="276" w:lineRule="auto"/>
      </w:pPr>
      <w:r>
        <w:t xml:space="preserve">they can complete onboarding without granting the mic.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8: Character-guided, icon-first, low-text intake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A guide character narrates the onboarding while every question is</w:t>
      </w:r>
    </w:p>
    <w:p>
      <w:pPr>
        <w:spacing w:after="120" w:line="276" w:lineRule="auto"/>
      </w:pPr>
      <w:r>
        <w:t xml:space="preserve">answered by tapping an icon card rather than reading and typing, minimizing reading load.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All three character-led platforms use a mascot as a friendly guide</w:t>
      </w:r>
    </w:p>
    <w:p>
      <w:pPr>
        <w:spacing w:after="120" w:line="276" w:lineRule="auto"/>
      </w:pPr>
      <w:r>
        <w:t xml:space="preserve">(Duolingo's Duo, Brilliant's Koji, "Hi, I'm Koji! I'll be your personal tutor," and</w:t>
      </w:r>
    </w:p>
    <w:p>
      <w:pPr>
        <w:spacing w:after="120" w:line="276" w:lineRule="auto"/>
      </w:pPr>
      <w:r>
        <w:t xml:space="preserve">CodeSignal's Cosmo), and pose each question as a short prompt with pictorial choices.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7" name="Picture 17" descr="Every intake question is a short prompt plus icon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Every intake question is a short prompt plus icon cards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8" name="Picture 18" descr="Brilliant's motivation intake: icon cards, mascot-gui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Brilliant's motivation intake: icon cards, mascot-guided</w:t>
      </w:r>
    </w:p>
    <w:p>
      <w:pPr>
        <w:spacing w:after="120" w:line="276" w:lineRule="auto"/>
      </w:pPr>
      <w:r>
        <w:t xml:space="preserve">Brilliant extends personalization to the guide itself, letting the user choose the tutor's</w:t>
      </w:r>
    </w:p>
    <w:p>
      <w:pPr>
        <w:spacing w:after="120" w:line="276" w:lineRule="auto"/>
      </w:pPr>
      <w:r>
        <w:t xml:space="preserve">voice, making the AI tutor feel chosen and owned.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A guide character lowers cognitive load and adds</w:t>
      </w:r>
    </w:p>
    <w:p>
      <w:pPr>
        <w:spacing w:after="120" w:line="276" w:lineRule="auto"/>
      </w:pPr>
      <w:r>
        <w:t xml:space="preserve">warmth, turning a form into a conversation, which reassures first-time and low-context users</w:t>
      </w:r>
    </w:p>
    <w:p>
      <w:pPr>
        <w:spacing w:after="120" w:line="276" w:lineRule="auto"/>
      </w:pPr>
      <w:r>
        <w:t xml:space="preserve">that they are being led. Icon-first, low-text choices reduce the reading and typing burden</w:t>
      </w:r>
    </w:p>
    <w:p>
      <w:pPr>
        <w:spacing w:after="120" w:line="276" w:lineRule="auto"/>
      </w:pPr>
      <w:r>
        <w:t xml:space="preserve">that blocks low-literacy and non-native learners, and personalizing the guide creates early</w:t>
      </w:r>
    </w:p>
    <w:p>
      <w:pPr>
        <w:spacing w:after="120" w:line="276" w:lineRule="auto"/>
      </w:pPr>
      <w:r>
        <w:t xml:space="preserve">ownership that motivates completion. [ref: Lester et al. 1997 (persona effect) and Sweller</w:t>
      </w:r>
    </w:p>
    <w:p>
      <w:pPr>
        <w:spacing w:after="120" w:line="276" w:lineRule="auto"/>
      </w:pPr>
      <w:r>
        <w:t xml:space="preserve">1988 (cognitive load);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Usability test with low-literacy learners:</w:t>
      </w:r>
    </w:p>
    <w:p>
      <w:pPr>
        <w:spacing w:after="120" w:line="276" w:lineRule="auto"/>
      </w:pPr>
      <w:r>
        <w:t xml:space="preserve">can they complete the intake without assistance, and does the guide character reduce</w:t>
      </w:r>
    </w:p>
    <w:p>
      <w:pPr>
        <w:spacing w:after="120" w:line="276" w:lineRule="auto"/>
      </w:pPr>
      <w:r>
        <w:t xml:space="preserve">hesitation at each step (measure time-per-step and requests for help)? Compare icon-card</w:t>
      </w:r>
    </w:p>
    <w:p>
      <w:pPr>
        <w:spacing w:after="120" w:line="276" w:lineRule="auto"/>
      </w:pPr>
      <w:r>
        <w:t xml:space="preserve">questions against text-radio equivalents for completion rate.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9: Momentum and motivation scaffolding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Small structural devices woven through the flow that make it feel</w:t>
      </w:r>
    </w:p>
    <w:p>
      <w:pPr>
        <w:spacing w:after="120" w:line="276" w:lineRule="auto"/>
      </w:pPr>
      <w:r>
        <w:t xml:space="preserve">short, reversible, and worth finishing: progress bars, outcome projections, positive</w:t>
      </w:r>
    </w:p>
    <w:p>
      <w:pPr>
        <w:spacing w:after="120" w:line="276" w:lineRule="auto"/>
      </w:pPr>
      <w:r>
        <w:t xml:space="preserve">feedback, and gentle re-engagement.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Duolingo brackets its questionnaire with a progress bar and a back arrow</w:t>
      </w:r>
    </w:p>
    <w:p>
      <w:pPr>
        <w:spacing w:after="120" w:line="276" w:lineRule="auto"/>
      </w:pPr>
      <w:r>
        <w:t xml:space="preserve">(finite and reversible), reinforces value with an outcome projection ("That's 50 words in</w:t>
      </w:r>
    </w:p>
    <w:p>
      <w:pPr>
        <w:spacing w:after="120" w:line="276" w:lineRule="auto"/>
      </w:pPr>
      <w:r>
        <w:t xml:space="preserve">your first week!"), gives instant positive feedback on placement answers ("Nice!"), and</w:t>
      </w:r>
    </w:p>
    <w:p>
      <w:pPr>
        <w:spacing w:after="120" w:line="276" w:lineRule="auto"/>
      </w:pPr>
      <w:r>
        <w:t xml:space="preserve">even deploys an exit-intent retention modal if the user tries to quit mid-placement.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19" name="Picture 19" descr="An outcome projection reframes the goal as a concrete pay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An outcome projection reframes the goal as a concrete payoff</w:t>
      </w:r>
    </w:p>
    <w:p>
      <w:pPr>
        <w:spacing w:after="120" w:line="276" w:lineRule="auto"/>
      </w:pPr>
      <w:r>
        <w:t xml:space="preserve">Brilliant threads credibility and reassurance interstitials between questions ("Built by the</w:t>
      </w:r>
    </w:p>
    <w:p>
      <w:pPr>
        <w:spacing w:after="120" w:line="276" w:lineRule="auto"/>
      </w:pPr>
      <w:r>
        <w:t xml:space="preserve">best minds in education," "You can make progress in both subjects later on"). Both apps also</w:t>
      </w:r>
    </w:p>
    <w:p>
      <w:pPr>
        <w:spacing w:after="120" w:line="276" w:lineRule="auto"/>
      </w:pPr>
      <w:r>
        <w:t xml:space="preserve">tease locked features with a concrete unlock condition ("complete 3 more lessons to start</w:t>
      </w:r>
    </w:p>
    <w:p>
      <w:pPr>
        <w:spacing w:after="120" w:line="276" w:lineRule="auto"/>
      </w:pPr>
      <w:r>
        <w:t xml:space="preserve">competing") to set a near-term goal rather than overwhelming a new user.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A visible, bounded progress indicator reduces the</w:t>
      </w:r>
    </w:p>
    <w:p>
      <w:pPr>
        <w:spacing w:after="120" w:line="276" w:lineRule="auto"/>
      </w:pPr>
      <w:r>
        <w:t xml:space="preserve">anxiety of an open-ended form, and reversibility lowers the stakes of each choice. Outcome</w:t>
      </w:r>
    </w:p>
    <w:p>
      <w:pPr>
        <w:spacing w:after="120" w:line="276" w:lineRule="auto"/>
      </w:pPr>
      <w:r>
        <w:t xml:space="preserve">projections and instant positive feedback supply motivation to continue, and teasing a</w:t>
      </w:r>
    </w:p>
    <w:p>
      <w:pPr>
        <w:spacing w:after="120" w:line="276" w:lineRule="auto"/>
      </w:pPr>
      <w:r>
        <w:t xml:space="preserve">gated feature with a clear condition converts overwhelm into a single next goal. Together</w:t>
      </w:r>
    </w:p>
    <w:p>
      <w:pPr>
        <w:spacing w:after="120" w:line="276" w:lineRule="auto"/>
      </w:pPr>
      <w:r>
        <w:t xml:space="preserve">they sustain a low-context user through a multi-step flow. [ref: Kivetz, Urminsky &amp; Zheng</w:t>
      </w:r>
    </w:p>
    <w:p>
      <w:pPr>
        <w:spacing w:after="120" w:line="276" w:lineRule="auto"/>
      </w:pPr>
      <w:r>
        <w:t xml:space="preserve">2006 (goal-gradient) and Nunes &amp; Drèze 2006 (endowed progress);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Instrument step-level drop-off with and</w:t>
      </w:r>
    </w:p>
    <w:p>
      <w:pPr>
        <w:spacing w:after="120" w:line="276" w:lineRule="auto"/>
      </w:pPr>
      <w:r>
        <w:t xml:space="preserve">without a progress bar and outcome-projection screens; measure completion of the full</w:t>
      </w:r>
    </w:p>
    <w:p>
      <w:pPr>
        <w:spacing w:after="120" w:line="276" w:lineRule="auto"/>
      </w:pPr>
      <w:r>
        <w:t xml:space="preserve">intake. Test whether the feature-unlock teaser increases return-for-second-session rate.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Feature 10: Deep localization of the onboarding</w:t>
      </w:r>
    </w:p>
    <w:p>
      <w:pPr>
        <w:spacing w:after="120" w:line="276" w:lineRule="auto"/>
      </w:pPr>
      <w:r>
        <w:rPr>
          <w:b/>
        </w:rPr>
        <w:t xml:space="preserve">Short description.</w:t>
      </w:r>
      <w:r>
        <w:t xml:space="preserve"> Delivering the entire onboarding (value proposition, intake,</w:t>
      </w:r>
    </w:p>
    <w:p>
      <w:pPr>
        <w:spacing w:after="120" w:line="276" w:lineRule="auto"/>
      </w:pPr>
      <w:r>
        <w:t xml:space="preserve">feature claims, CTAs) in the learner's native language, detected automatically.</w:t>
      </w:r>
    </w:p>
    <w:p>
      <w:pPr>
        <w:spacing w:after="120" w:line="276" w:lineRule="auto"/>
      </w:pPr>
      <w:r>
        <w:rPr>
          <w:b/>
        </w:rPr>
        <w:t xml:space="preserve">Key findings.</w:t>
      </w:r>
      <w:r>
        <w:t xml:space="preserve"> Elsa geo-redirects to a fully localized site (Indonesian, on an </w:t>
      </w:r>
      <w:r>
        <w:rPr>
          <w:rFonts w:ascii="Consolas" w:hAnsi="Consolas"/>
          <w:sz w:val="20"/>
          <w:shd w:val="clear" w:fill="EFEFEF"/>
        </w:rPr>
        <w:t xml:space="preserve">id.</w:t>
      </w:r>
    </w:p>
    <w:p>
      <w:pPr>
        <w:spacing w:after="120" w:line="276" w:lineRule="auto"/>
      </w:pPr>
      <w:r>
        <w:t xml:space="preserve">subdomain): the value proposition, feature descriptions, and CTAs are all in the learner's</w:t>
      </w:r>
    </w:p>
    <w:p>
      <w:pPr>
        <w:spacing w:after="120" w:line="276" w:lineRule="auto"/>
      </w:pPr>
      <w:r>
        <w:t xml:space="preserve">language, not just the course content.</w:t>
      </w:r>
    </w:p>
    <w:p>
      <w:pPr>
        <w:jc w:val="center"/>
        <w:spacing w:before="120" w:after="0" w:line="276" w:lineRule="auto"/>
      </w:pPr>
      <w:r>
        <w:drawing>
          <wp:inline distT="0" distB="0" distL="0" distR="0">
            <wp:extent cx="5486400" cy="2120382"/>
            <wp:effectExtent l="0" t="0" r="0" b="0"/>
            <wp:docPr id="1020" name="Picture 20" descr="The entire onboarding surface is localized, not just the les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i/>
          <w:sz w:val="18"/>
        </w:rPr>
        <w:t xml:space="preserve">The entire onboarding surface is localized, not just the lessons</w:t>
      </w:r>
    </w:p>
    <w:p>
      <w:pPr>
        <w:spacing w:after="120" w:line="276" w:lineRule="auto"/>
      </w:pPr>
      <w:r>
        <w:rPr>
          <w:b/>
        </w:rPr>
        <w:t xml:space="preserve">Why this feature works (rationale).</w:t>
      </w:r>
      <w:r>
        <w:t xml:space="preserve"> For learners studying a foreign language with low</w:t>
      </w:r>
    </w:p>
    <w:p>
      <w:pPr>
        <w:spacing w:after="120" w:line="276" w:lineRule="auto"/>
      </w:pPr>
      <w:r>
        <w:t xml:space="preserve">proficiency, native-language </w:t>
      </w:r>
      <w:r>
        <w:rPr>
          <w:i/>
        </w:rPr>
        <w:t xml:space="preserve">chrome</w:t>
      </w:r>
      <w:r>
        <w:t xml:space="preserve"> (instructions, buttons, value framing) is the</w:t>
      </w:r>
    </w:p>
    <w:p>
      <w:pPr>
        <w:spacing w:after="120" w:line="276" w:lineRule="auto"/>
      </w:pPr>
      <w:r>
        <w:t xml:space="preserve">difference between comprehension and abandonment: a learner who cannot yet read the target</w:t>
      </w:r>
    </w:p>
    <w:p>
      <w:pPr>
        <w:spacing w:after="120" w:line="276" w:lineRule="auto"/>
      </w:pPr>
      <w:r>
        <w:t xml:space="preserve">language must still understand what to do. Localizing only the content while leaving the</w:t>
      </w:r>
    </w:p>
    <w:p>
      <w:pPr>
        <w:spacing w:after="120" w:line="276" w:lineRule="auto"/>
      </w:pPr>
      <w:r>
        <w:t xml:space="preserve">interface in English recreates the exact comprehension wall these learners face. [ref: L2</w:t>
      </w:r>
    </w:p>
    <w:p>
      <w:pPr>
        <w:spacing w:after="120" w:line="276" w:lineRule="auto"/>
      </w:pPr>
      <w:r>
        <w:t xml:space="preserve">reading cognitive-load and UI-translation eye-tracking studies; see references.md]</w:t>
      </w:r>
    </w:p>
    <w:p>
      <w:pPr>
        <w:spacing w:after="120" w:line="276" w:lineRule="auto"/>
      </w:pPr>
      <w:r>
        <w:rPr>
          <w:b/>
        </w:rPr>
        <w:t xml:space="preserve">How to validate this feature in the future.</w:t>
      </w:r>
      <w:r>
        <w:t xml:space="preserve"> Comprehension test the onboarding in native</w:t>
      </w:r>
    </w:p>
    <w:p>
      <w:pPr>
        <w:spacing w:after="120" w:line="276" w:lineRule="auto"/>
      </w:pPr>
      <w:r>
        <w:t xml:space="preserve">language vs. English-interface with the target learner population: task success and</w:t>
      </w:r>
    </w:p>
    <w:p>
      <w:pPr>
        <w:spacing w:after="120" w:line="276" w:lineRule="auto"/>
      </w:pPr>
      <w:r>
        <w:t xml:space="preserve">self-reported understanding at each step. Prioritize localizing interface strings and error</w:t>
      </w:r>
    </w:p>
    <w:p>
      <w:pPr>
        <w:spacing w:after="120" w:line="276" w:lineRule="auto"/>
      </w:pPr>
      <w:r>
        <w:t xml:space="preserve">messages, not just lesson content.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Gaps &amp; caveats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Desktop-web capture; mobile/native not fully observed.</w:t>
      </w:r>
      <w:r>
        <w:t xml:space="preserve"> All captures are desktop web at</w:t>
      </w:r>
    </w:p>
    <w:p>
      <w:pPr>
        <w:spacing w:after="120" w:line="276" w:lineRule="auto"/>
      </w:pPr>
      <w:r>
        <w:t xml:space="preserve">  a fixed ~1280px viewport (true mobile emulation was unavailable through the tooling). The</w:t>
      </w:r>
    </w:p>
    <w:p>
      <w:pPr>
        <w:spacing w:after="120" w:line="276" w:lineRule="auto"/>
      </w:pPr>
      <w:r>
        <w:t xml:space="preserve">  onboarding </w:t>
      </w:r>
      <w:r>
        <w:rPr>
          <w:i/>
        </w:rPr>
        <w:t xml:space="preserve">logic</w:t>
      </w:r>
      <w:r>
        <w:t xml:space="preserve"> is consistent across breakpoints, but touch-target sizing, vertical</w:t>
      </w:r>
    </w:p>
    <w:p>
      <w:pPr>
        <w:spacing w:after="120" w:line="276" w:lineRule="auto"/>
      </w:pPr>
      <w:r>
        <w:t xml:space="preserve">  stacking, OS-level permission prompts, and native-app-only steps were not directly</w:t>
      </w:r>
    </w:p>
    <w:p>
      <w:pPr>
        <w:spacing w:after="120" w:line="276" w:lineRule="auto"/>
      </w:pPr>
      <w:r>
        <w:t xml:space="preserve">  observed. This matters most for </w:t>
      </w:r>
      <w:r>
        <w:rPr>
          <w:b/>
        </w:rPr>
        <w:t xml:space="preserve">Elsa</w:t>
      </w:r>
      <w:r>
        <w:t xml:space="preserve"> (true onboarding is app-only; we captured the</w:t>
      </w:r>
    </w:p>
    <w:p>
      <w:pPr>
        <w:spacing w:after="120" w:line="276" w:lineRule="auto"/>
      </w:pPr>
      <w:r>
        <w:t xml:space="preserve">  marketing site plus a real web speaking test and app mockups) and to a lesser degree for</w:t>
      </w:r>
    </w:p>
    <w:p>
      <w:pPr>
        <w:spacing w:after="120" w:line="276" w:lineRule="auto"/>
      </w:pPr>
      <w:r>
        <w:t xml:space="preserve">  Duolingo and Brilliant (native apps mirror the web logic). Per-platform notes flag the</w:t>
      </w:r>
    </w:p>
    <w:p>
      <w:pPr>
        <w:spacing w:after="120" w:line="276" w:lineRule="auto"/>
      </w:pPr>
      <w:r>
        <w:t xml:space="preserve">  specific divergences.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CodeSignal's assessment interior is unseen.</w:t>
      </w:r>
      <w:r>
        <w:t xml:space="preserve"> Its signature skill-assessment placement is</w:t>
      </w:r>
    </w:p>
    <w:p>
      <w:pPr>
        <w:spacing w:after="120" w:line="276" w:lineRule="auto"/>
      </w:pPr>
      <w:r>
        <w:t xml:space="preserve">  behind mandatory account creation; by decision we documented the gate rather than creating</w:t>
      </w:r>
    </w:p>
    <w:p>
      <w:pPr>
        <w:spacing w:after="120" w:line="276" w:lineRule="auto"/>
      </w:pPr>
      <w:r>
        <w:t xml:space="preserve">  an account, so CodeSignal contributes a cautionary account-first data point but not an</w:t>
      </w:r>
    </w:p>
    <w:p>
      <w:pPr>
        <w:spacing w:after="120" w:line="276" w:lineRule="auto"/>
      </w:pPr>
      <w:r>
        <w:t xml:space="preserve">  evaluated placement flow.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Single observed variant per platform.</w:t>
      </w:r>
      <w:r>
        <w:t xml:space="preserve"> Onboarding is heavily A/B-tested across all five;</w:t>
      </w:r>
    </w:p>
    <w:p>
      <w:pPr>
        <w:spacing w:after="120" w:line="276" w:lineRule="auto"/>
      </w:pPr>
      <w:r>
        <w:t xml:space="preserve">  each teardown reflects one session/region and should not be read as the platform's only</w:t>
      </w:r>
    </w:p>
    <w:p>
      <w:pPr>
        <w:spacing w:after="120" w:line="276" w:lineRule="auto"/>
      </w:pPr>
      <w:r>
        <w:t xml:space="preserve">  flow. Step order and copy may differ for other users.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No transactions; some flows sit behind paywalls.</w:t>
      </w:r>
      <w:r>
        <w:t xml:space="preserve"> Brilliant's first lesson and Elsa's</w:t>
      </w:r>
    </w:p>
    <w:p>
      <w:pPr>
        <w:spacing w:after="120" w:line="276" w:lineRule="auto"/>
      </w:pPr>
      <w:r>
        <w:t xml:space="preserve">  full plan sit behind subscription paywalls we did not cross, so the </w:t>
      </w:r>
      <w:r>
        <w:rPr>
          <w:i/>
        </w:rPr>
        <w:t xml:space="preserve">first-task activation</w:t>
      </w:r>
    </w:p>
    <w:p>
      <w:pPr>
        <w:spacing w:after="120" w:line="276" w:lineRule="auto"/>
      </w:pPr>
      <w:r>
        <w:t xml:space="preserve">  endpoint was reached cleanly only in the guest-friendly flows.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Activation endpoint reached unevenly.</w:t>
      </w:r>
      <w:r>
        <w:t xml:space="preserve"> Duolingo's placement and first-lesson entry were</w:t>
      </w:r>
    </w:p>
    <w:p>
      <w:pPr>
        <w:spacing w:after="120" w:line="276" w:lineRule="auto"/>
      </w:pPr>
      <w:r>
        <w:t xml:space="preserve">  observed; for the wall-first and paywalled platforms the first true "win" was not reached,</w:t>
      </w:r>
    </w:p>
    <w:p>
      <w:pPr>
        <w:spacing w:after="120" w:line="276" w:lineRule="auto"/>
      </w:pPr>
      <w:r>
        <w:t xml:space="preserve">  so cross-platform time-to-first-win is directional, not measured.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Advanced-user lens is well covered; the low-tech-literacy lens leans on inference.</w:t>
      </w:r>
    </w:p>
    <w:p>
      <w:pPr>
        <w:spacing w:after="120" w:line="276" w:lineRule="auto"/>
      </w:pPr>
      <w:r>
        <w:t xml:space="preserve">  Problem-recognition placement, icon-first intake, permission priming, and localization are</w:t>
      </w:r>
    </w:p>
    <w:p>
      <w:pPr>
        <w:spacing w:after="120" w:line="276" w:lineRule="auto"/>
      </w:pPr>
      <w:r>
        <w:t xml:space="preserve">  strong evidence for the low-literacy case, but confirming they </w:t>
      </w:r>
      <w:r>
        <w:rPr>
          <w:i/>
        </w:rPr>
        <w:t xml:space="preserve">work</w:t>
      </w:r>
      <w:r>
        <w:t xml:space="preserve"> for that population</w:t>
      </w:r>
    </w:p>
    <w:p>
      <w:pPr>
        <w:spacing w:after="120" w:line="276" w:lineRule="auto"/>
      </w:pPr>
      <w:r>
        <w:t xml:space="preserve">  requires the usability tests proposed under each feature.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Principal Researcher QA — 2026-07-13</w:t>
      </w:r>
    </w:p>
    <w:p>
      <w:pPr>
        <w:spacing w:after="120" w:line="276" w:lineRule="auto"/>
      </w:pPr>
      <w:r>
        <w:t xml:space="preserve">**Readiness verdict: Ready for </w:t>
      </w:r>
      <w:r>
        <w:rPr>
          <w:rFonts w:ascii="Consolas" w:hAnsi="Consolas"/>
          <w:sz w:val="20"/>
          <w:shd w:val="clear" w:fill="EFEFEF"/>
        </w:rPr>
        <w:t xml:space="preserve">/review-research</w:t>
      </w:r>
      <w:r>
        <w:t xml:space="preserve"> once the flagged items are resolved.** The</w:t>
      </w:r>
    </w:p>
    <w:p>
      <w:pPr>
        <w:spacing w:after="120" w:line="276" w:lineRule="auto"/>
      </w:pPr>
      <w:r>
        <w:t xml:space="preserve">synthesis is well structured and evidence-grounded: all 10 features carry the five required</w:t>
      </w:r>
    </w:p>
    <w:p>
      <w:pPr>
        <w:spacing w:after="120" w:line="276" w:lineRule="auto"/>
      </w:pPr>
      <w:r>
        <w:t xml:space="preserve">fields in order, every embedded image path resolves to a real file on disk, and each "how to</w:t>
      </w:r>
    </w:p>
    <w:p>
      <w:pPr>
        <w:spacing w:after="120" w:line="276" w:lineRule="auto"/>
      </w:pPr>
      <w:r>
        <w:t xml:space="preserve">validate" is a concrete, testable experiment. The flags below are precision and</w:t>
      </w:r>
    </w:p>
    <w:p>
      <w:pPr>
        <w:spacing w:after="120" w:line="276" w:lineRule="auto"/>
      </w:pPr>
      <w:r>
        <w:t xml:space="preserve">attribution fixes, not structural rework; none invalidates a feature.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Structure &amp; paths.</w:t>
      </w:r>
      <w:r>
        <w:t xml:space="preserve"> 10/10 features have the five required fields in order. All 20</w:t>
      </w:r>
    </w:p>
    <w:p>
      <w:pPr>
        <w:spacing w:after="120" w:line="276" w:lineRule="auto"/>
      </w:pPr>
      <w:r>
        <w:t xml:space="preserve">  embedded screenshot paths verified present under </w:t>
      </w:r>
      <w:r>
        <w:rPr>
          <w:rFonts w:ascii="Consolas" w:hAnsi="Consolas"/>
          <w:sz w:val="20"/>
          <w:shd w:val="clear" w:fill="EFEFEF"/>
        </w:rPr>
        <w:t xml:space="preserve">platforms/*/screenshots/</w:t>
      </w:r>
      <w:r>
        <w:t xml:space="preserve">. No broken</w:t>
      </w:r>
    </w:p>
    <w:p>
      <w:pPr>
        <w:spacing w:after="120" w:line="276" w:lineRule="auto"/>
      </w:pPr>
      <w:r>
        <w:t xml:space="preserve">  links. All validation steps are concrete.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Prose pass.</w:t>
      </w:r>
      <w:r>
        <w:t xml:space="preserve"> 24 em-dashes removed and replaced with the correct punctuation across the</w:t>
      </w:r>
    </w:p>
    <w:p>
      <w:pPr>
        <w:spacing w:after="120" w:line="276" w:lineRule="auto"/>
      </w:pPr>
      <w:r>
        <w:t xml:space="preserve">  title, headings, and body (SYNTHESIS.md). 4 em-dashes were intentionally kept because they</w:t>
      </w:r>
    </w:p>
    <w:p>
      <w:pPr>
        <w:spacing w:after="120" w:line="276" w:lineRule="auto"/>
      </w:pPr>
      <w:r>
        <w:t xml:space="preserve">  sit inside quoted on-screen UI copy (Duolingo's "Start from scratch"/"Find my level" cards</w:t>
      </w:r>
    </w:p>
    <w:p>
      <w:pPr>
        <w:spacing w:after="120" w:line="276" w:lineRule="auto"/>
      </w:pPr>
      <w:r>
        <w:t xml:space="preserve">  and Brilliant's "Arithmetic"/"Calculus" level labels), which the prose rule preserves as</w:t>
      </w:r>
    </w:p>
    <w:p>
      <w:pPr>
        <w:spacing w:after="120" w:line="276" w:lineRule="auto"/>
      </w:pPr>
      <w:r>
        <w:t xml:space="preserve">  verbatim evidence. No AI-slop rewrites were required; the prose was already clean. No</w:t>
      </w:r>
    </w:p>
    <w:p>
      <w:pPr>
        <w:spacing w:after="120" w:line="276" w:lineRule="auto"/>
      </w:pPr>
      <w:r>
        <w:t xml:space="preserve">  finding, number, attribution, or citation was changed.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External validation.</w:t>
      </w:r>
      <w:r>
        <w:t xml:space="preserve"> 10/10 feature rationales checked against retrieved, cited</w:t>
      </w:r>
    </w:p>
    <w:p>
      <w:pPr>
        <w:spacing w:after="120" w:line="276" w:lineRule="auto"/>
      </w:pPr>
      <w:r>
        <w:t xml:space="preserve">  literature (logged in </w:t>
      </w:r>
      <w:r>
        <w:rPr>
          <w:rFonts w:ascii="Consolas" w:hAnsi="Consolas"/>
          <w:sz w:val="20"/>
          <w:shd w:val="clear" w:fill="EFEFEF"/>
        </w:rPr>
        <w:t xml:space="preserve">references.md</w:t>
      </w:r>
      <w:r>
        <w:t xml:space="preserve">). 8 directly supported (F1, F2, F3, F6, F7, F8, F9,</w:t>
      </w:r>
    </w:p>
    <w:p>
      <w:pPr>
        <w:spacing w:after="120" w:line="276" w:lineRule="auto"/>
      </w:pPr>
      <w:r>
        <w:t xml:space="preserve">  F10); 2 partially supported (F4, F5) where the principle holds but the specific applied /</w:t>
      </w:r>
    </w:p>
    <w:p>
      <w:pPr>
        <w:spacing w:after="120" w:line="276" w:lineRule="auto"/>
      </w:pPr>
      <w:r>
        <w:t xml:space="preserve">  conversion claim is untested and correctly left to each feature's own validation plan.</w:t>
      </w:r>
    </w:p>
    <w:p>
      <w:pPr>
        <w:spacing w:after="120" w:line="276" w:lineRule="auto"/>
      </w:pPr>
      <w:r>
        <w:t xml:space="preserve">  None contradicted. Inline </w:t>
      </w:r>
      <w:r>
        <w:rPr>
          <w:rFonts w:ascii="Consolas" w:hAnsi="Consolas"/>
          <w:sz w:val="20"/>
          <w:shd w:val="clear" w:fill="EFEFEF"/>
        </w:rPr>
        <w:t xml:space="preserve">[ref: …]</w:t>
      </w:r>
      <w:r>
        <w:t xml:space="preserve"> tags added to every rationale.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Flagged for resolution (6 inline callouts):</w:t>
      </w:r>
    </w:p>
    <w:p>
      <w:pPr>
        <w:numPr>
          <w:ilvl w:val="0"/>
          <w:numId w:val="6"/>
        </w:numPr>
        <w:spacing w:after="40" w:line="276" w:lineRule="auto"/>
      </w:pPr>
      <w:r>
        <w:rPr>
          <w:b/>
        </w:rPr>
        <w:t xml:space="preserve">Overview headline 4 / Feature 5</w:t>
      </w:r>
      <w:r>
        <w:t xml:space="preserve"> — "excellent placement" (CodeSignal) asserts quality</w:t>
      </w:r>
    </w:p>
    <w:p>
      <w:pPr>
        <w:spacing w:after="120" w:line="276" w:lineRule="auto"/>
      </w:pPr>
      <w:r>
        <w:t xml:space="preserve">     for an assessment that was never observed (gated; "reportedly" excellent in notes).</w:t>
      </w:r>
    </w:p>
    <w:p>
      <w:pPr>
        <w:numPr>
          <w:ilvl w:val="0"/>
          <w:numId w:val="7"/>
        </w:numPr>
        <w:spacing w:after="40" w:line="276" w:lineRule="auto"/>
      </w:pPr>
      <w:r>
        <w:rPr>
          <w:b/>
        </w:rPr>
        <w:t xml:space="preserve">Feature 1</w:t>
      </w:r>
      <w:r>
        <w:t xml:space="preserve"> — "first lesson run in a guest session" overstates the capture; the first</w:t>
      </w:r>
    </w:p>
    <w:p>
      <w:pPr>
        <w:spacing w:after="120" w:line="276" w:lineRule="auto"/>
      </w:pPr>
      <w:r>
        <w:t xml:space="preserve">     lesson was not completed (flow diverted to placement, then exited to </w:t>
      </w:r>
      <w:r>
        <w:rPr>
          <w:rFonts w:ascii="Consolas" w:hAnsi="Consolas"/>
          <w:sz w:val="20"/>
          <w:shd w:val="clear" w:fill="EFEFEF"/>
        </w:rPr>
        <w:t xml:space="preserve">/learn</w:t>
      </w:r>
      <w:r>
        <w:t xml:space="preserve">).</w:t>
      </w:r>
    </w:p>
    <w:p>
      <w:pPr>
        <w:numPr>
          <w:ilvl w:val="0"/>
          <w:numId w:val="8"/>
        </w:numPr>
        <w:spacing w:after="40" w:line="276" w:lineRule="auto"/>
      </w:pPr>
      <w:r>
        <w:rPr>
          <w:b/>
        </w:rPr>
        <w:t xml:space="preserve">Feature 5</w:t>
      </w:r>
      <w:r>
        <w:t xml:space="preserve"> — "scored by its AI … speak, get scored" overstates Elsa; the mic fired on</w:t>
      </w:r>
    </w:p>
    <w:p>
      <w:pPr>
        <w:spacing w:after="120" w:line="276" w:lineRule="auto"/>
      </w:pPr>
      <w:r>
        <w:t xml:space="preserve">     a silent clip, no score returned, and the scored result is shown only as a mockup.</w:t>
      </w:r>
    </w:p>
    <w:p>
      <w:pPr>
        <w:numPr>
          <w:ilvl w:val="0"/>
          <w:numId w:val="9"/>
        </w:numPr>
        <w:spacing w:after="40" w:line="276" w:lineRule="auto"/>
      </w:pPr>
      <w:r>
        <w:rPr>
          <w:b/>
        </w:rPr>
        <w:t xml:space="preserve">Feature 5</w:t>
      </w:r>
      <w:r>
        <w:t xml:space="preserve"> — literature qualifier: the testing effect (Roediger &amp; Karpicke 2006)</w:t>
      </w:r>
    </w:p>
    <w:p>
      <w:pPr>
        <w:spacing w:after="120" w:line="276" w:lineRule="auto"/>
      </w:pPr>
      <w:r>
        <w:t xml:space="preserve">     supports "assessment is real learning" but not the before-the-wall conversion claim.</w:t>
      </w:r>
    </w:p>
    <w:p>
      <w:pPr>
        <w:numPr>
          <w:ilvl w:val="0"/>
          <w:numId w:val="10"/>
        </w:numPr>
        <w:spacing w:after="40" w:line="276" w:lineRule="auto"/>
      </w:pPr>
      <w:r>
        <w:rPr>
          <w:b/>
        </w:rPr>
        <w:t xml:space="preserve">Feature 4</w:t>
      </w:r>
      <w:r>
        <w:t xml:space="preserve"> — literature qualifier: Standing 1973 supports recognition-over-recall but</w:t>
      </w:r>
    </w:p>
    <w:p>
      <w:pPr>
        <w:spacing w:after="120" w:line="276" w:lineRule="auto"/>
      </w:pPr>
      <w:r>
        <w:t xml:space="preserve">     not the stronger "recognition placement is more accurate" claim (hypothesis, not result).</w:t>
      </w:r>
    </w:p>
    <w:p>
      <w:pPr>
        <w:numPr>
          <w:ilvl w:val="0"/>
          <w:numId w:val="11"/>
        </w:numPr>
        <w:spacing w:after="40" w:line="276" w:lineRule="auto"/>
      </w:pPr>
      <w:r>
        <w:rPr>
          <w:b/>
        </w:rPr>
        <w:t xml:space="preserve">Features 3 &amp; 4 overlap</w:t>
      </w:r>
      <w:r>
        <w:t xml:space="preserve"> — same placement moment; cross-reference as framing vs.</w:t>
      </w:r>
    </w:p>
    <w:p>
      <w:pPr>
        <w:spacing w:after="120" w:line="276" w:lineRule="auto"/>
      </w:pPr>
      <w:r>
        <w:t xml:space="preserve">     mechanic rather than two independent features.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Overall:</w:t>
      </w:r>
      <w:r>
        <w:t xml:space="preserve"> Substance is sound and honestly caveated (the Gaps section already flags the</w:t>
      </w:r>
    </w:p>
    <w:p>
      <w:pPr>
        <w:spacing w:after="120" w:line="276" w:lineRule="auto"/>
      </w:pPr>
      <w:r>
        <w:t xml:space="preserve">  gated/paywalled/uneven-activation limits). Resolve the six inline callouts (mostly softening</w:t>
      </w:r>
    </w:p>
    <w:p>
      <w:pPr>
        <w:spacing w:after="120" w:line="276" w:lineRule="auto"/>
      </w:pPr>
      <w:r>
        <w:t xml:space="preserve">  three unobserved-quality/observation overclaims) before </w:t>
      </w:r>
      <w:r>
        <w:rPr>
          <w:rFonts w:ascii="Consolas" w:hAnsi="Consolas"/>
          <w:sz w:val="20"/>
          <w:shd w:val="clear" w:fill="EFEFEF"/>
        </w:rPr>
        <w:t xml:space="preserve">/review-research</w:t>
      </w:r>
      <w:r>
        <w:t xml:space="preserve">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Resolution (researcher, 2026-07-13)</w:t>
      </w:r>
    </w:p>
    <w:p>
      <w:pPr>
        <w:spacing w:after="120" w:line="276" w:lineRule="auto"/>
      </w:pPr>
      <w:r>
        <w:t xml:space="preserve">All 6 flagged items resolved in place; the inline </w:t>
      </w:r>
      <w:r>
        <w:rPr>
          <w:rFonts w:ascii="Consolas" w:hAnsi="Consolas"/>
          <w:sz w:val="20"/>
          <w:shd w:val="clear" w:fill="EFEFEF"/>
        </w:rPr>
        <w:t xml:space="preserve">&gt; [Principal Researcher]</w:t>
      </w:r>
      <w:r>
        <w:t xml:space="preserve"> callouts were</w:t>
      </w:r>
    </w:p>
    <w:p>
      <w:pPr>
        <w:spacing w:after="120" w:line="276" w:lineRule="auto"/>
      </w:pPr>
      <w:r>
        <w:t xml:space="preserve">removed once addressed:</w:t>
      </w:r>
    </w:p>
    <w:p>
      <w:pPr>
        <w:numPr>
          <w:ilvl w:val="0"/>
          <w:numId w:val="12"/>
        </w:numPr>
        <w:spacing w:after="40" w:line="276" w:lineRule="auto"/>
      </w:pPr>
      <w:r>
        <w:t xml:space="preserve">Overview headline 4 — "excellent placement" softened to "a reportedly strong placement</w:t>
      </w:r>
    </w:p>
    <w:p>
      <w:pPr>
        <w:spacing w:after="120" w:line="276" w:lineRule="auto"/>
      </w:pPr>
      <w:r>
        <w:t xml:space="preserve">   mechanic"; "Duolingo's playable first lesson" reworded to "guest-first flow (a real lesson</w:t>
      </w:r>
    </w:p>
    <w:p>
      <w:pPr>
        <w:spacing w:after="120" w:line="276" w:lineRule="auto"/>
      </w:pPr>
      <w:r>
        <w:t xml:space="preserve">   is reachable before any account)".</w:t>
      </w:r>
    </w:p>
    <w:p>
      <w:pPr>
        <w:numPr>
          <w:ilvl w:val="0"/>
          <w:numId w:val="13"/>
        </w:numPr>
        <w:spacing w:after="40" w:line="276" w:lineRule="auto"/>
      </w:pPr>
      <w:r>
        <w:t xml:space="preserve">Feature 1 — dropped "and first lesson"; now states the guest session reached</w:t>
      </w:r>
    </w:p>
    <w:p>
      <w:pPr>
        <w:spacing w:after="120" w:line="276" w:lineRule="auto"/>
      </w:pPr>
      <w:r>
        <w:t xml:space="preserve">   personalization, placement, and the </w:t>
      </w:r>
      <w:r>
        <w:rPr>
          <w:rFonts w:ascii="Consolas" w:hAnsi="Consolas"/>
          <w:sz w:val="20"/>
          <w:shd w:val="clear" w:fill="EFEFEF"/>
        </w:rPr>
        <w:t xml:space="preserve">/learn</w:t>
      </w:r>
      <w:r>
        <w:t xml:space="preserve"> home, with the first lesson noted as beyond</w:t>
      </w:r>
    </w:p>
    <w:p>
      <w:pPr>
        <w:spacing w:after="120" w:line="276" w:lineRule="auto"/>
      </w:pPr>
      <w:r>
        <w:t xml:space="preserve">   the capture (per Gaps).</w:t>
      </w:r>
    </w:p>
    <w:p>
      <w:pPr>
        <w:numPr>
          <w:ilvl w:val="0"/>
          <w:numId w:val="14"/>
        </w:numPr>
        <w:spacing w:after="40" w:line="276" w:lineRule="auto"/>
      </w:pPr>
      <w:r>
        <w:t xml:space="preserve">Feature 5 (key findings) — removed "scored by its AI"/"speak, get scored"; now states the</w:t>
      </w:r>
    </w:p>
    <w:p>
      <w:pPr>
        <w:spacing w:after="120" w:line="276" w:lineRule="auto"/>
      </w:pPr>
      <w:r>
        <w:t xml:space="preserve">   sentence/audio/mic mechanic was observed and the AI score appeared only as a mockup.</w:t>
      </w:r>
    </w:p>
    <w:p>
      <w:pPr>
        <w:numPr>
          <w:ilvl w:val="0"/>
          <w:numId w:val="15"/>
        </w:numPr>
        <w:spacing w:after="40" w:line="276" w:lineRule="auto"/>
      </w:pPr>
      <w:r>
        <w:t xml:space="preserve">Feature 5 (rationale) — added the qualifier that the testing-effect literature supports</w:t>
      </w:r>
    </w:p>
    <w:p>
      <w:pPr>
        <w:spacing w:after="120" w:line="276" w:lineRule="auto"/>
      </w:pPr>
      <w:r>
        <w:t xml:space="preserve">   only "assessment is real learning," while the before-the-wall conversion claim rests on the</w:t>
      </w:r>
    </w:p>
    <w:p>
      <w:pPr>
        <w:spacing w:after="120" w:line="276" w:lineRule="auto"/>
      </w:pPr>
      <w:r>
        <w:t xml:space="preserve">   Elsa-vs-CodeSignal contrast and the A/B plan.</w:t>
      </w:r>
    </w:p>
    <w:p>
      <w:pPr>
        <w:numPr>
          <w:ilvl w:val="0"/>
          <w:numId w:val="16"/>
        </w:numPr>
        <w:spacing w:after="40" w:line="276" w:lineRule="auto"/>
      </w:pPr>
      <w:r>
        <w:t xml:space="preserve">Feature 4 (rationale) — softened "more accurate" to "likely more accurate," with the</w:t>
      </w:r>
    </w:p>
    <w:p>
      <w:pPr>
        <w:spacing w:after="120" w:line="276" w:lineRule="auto"/>
      </w:pPr>
      <w:r>
        <w:t xml:space="preserve">   accuracy claim explicitly framed as a hypothesis for the validation plan.</w:t>
      </w:r>
    </w:p>
    <w:p>
      <w:pPr>
        <w:numPr>
          <w:ilvl w:val="0"/>
          <w:numId w:val="17"/>
        </w:numPr>
        <w:spacing w:after="40" w:line="276" w:lineRule="auto"/>
      </w:pPr>
      <w:r>
        <w:t xml:space="preserve">Features 3 &amp; 4 — cross-referenced as two facets of one placement moment (F3 = framing/</w:t>
      </w:r>
    </w:p>
    <w:p>
      <w:pPr>
        <w:spacing w:after="120" w:line="276" w:lineRule="auto"/>
      </w:pPr>
      <w:r>
        <w:t xml:space="preserve">   optionality, F4 = selection mechanic).</w:t>
      </w:r>
    </w:p>
    <w:p>
      <w:pPr>
        <w:spacing w:after="120" w:line="276" w:lineRule="auto"/>
      </w:pPr>
      <w:r>
        <w:t xml:space="preserve">**Status: ready for </w:t>
      </w:r>
      <w:r>
        <w:rPr>
          <w:rFonts w:ascii="Consolas" w:hAnsi="Consolas"/>
          <w:sz w:val="20"/>
          <w:shd w:val="clear" w:fill="EFEFEF"/>
        </w:rPr>
        <w:t xml:space="preserve">/review-research</w:t>
      </w:r>
      <w:r>
        <w:t xml:space="preserve">.**</w:t>
      </w:r>
    </w:p>
    <w:p>
      <w:pPr>
        <w:pBdr>
          <w:bottom w:val="single" w:sz="6" w:space="4" w:color="CCCCCC"/>
        </w:pBdr>
        <w:spacing w:after="120" w:line="276" w:lineRule="auto"/>
      </w:pPr>
    </w:p>
    <w:p>
      <w:pPr>
        <w:spacing w:before="240" w:after="80" w:line="276" w:lineRule="auto"/>
        <w:keepNext/>
      </w:pPr>
      <w:r>
        <w:rPr>
          <w:b/>
          <w:sz w:val="30"/>
        </w:rPr>
        <w:t xml:space="preserve">Agent Review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Review — 2026-07-13 (goal: benchmark feeding a build decision)</w:t>
      </w:r>
    </w:p>
    <w:p>
      <w:pPr>
        <w:spacing w:after="120" w:line="276" w:lineRule="auto"/>
      </w:pPr>
      <w:r>
        <w:t xml:space="preserve">Three stakeholder personas reviewed the 10 synthesized features, chained so each read the prior. Goal: inform our mobile-first, 0-to-1, guest-friendly onboarding for low tech-literacy, low-context, and advanced learners.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Product Manager — soundness</w:t>
      </w:r>
    </w:p>
    <w:p>
      <w:pPr>
        <w:spacing w:after="120" w:line="276" w:lineRule="auto"/>
      </w:pPr>
      <w:r>
        <w:t xml:space="preserve">8 of 10 Sound; 2 need refinement. </w:t>
      </w:r>
      <w:r>
        <w:rPr>
          <w:b/>
        </w:rPr>
        <w:t xml:space="preserve">F1 deferred registration</w:t>
      </w:r>
      <w:r>
        <w:t xml:space="preserve"> is the spine (resolves email-less / cold-wall / duplicate-account pains) and highest-leverage, alongside </w:t>
      </w:r>
      <w:r>
        <w:rPr>
          <w:b/>
        </w:rPr>
        <w:t xml:space="preserve">F2 single-CTA landing</w:t>
      </w:r>
      <w:r>
        <w:t xml:space="preserve"> (our "CTA-as-ad" problem). </w:t>
      </w:r>
      <w:r>
        <w:rPr>
          <w:b/>
        </w:rPr>
        <w:t xml:space="preserve">F3+F4</w:t>
      </w:r>
      <w:r>
        <w:t xml:space="preserve"> should be treated as </w:t>
      </w:r>
      <w:r>
        <w:rPr>
          <w:i/>
        </w:rPr>
        <w:t xml:space="preserve">one placement surface</w:t>
      </w:r>
      <w:r>
        <w:t xml:space="preserve"> (framing + mechanic), the core answer to novice-vs-advanced. </w:t>
      </w:r>
      <w:r>
        <w:rPr>
          <w:b/>
        </w:rPr>
        <w:t xml:space="preserve">F5 assessment-as-onboarding, Needs refinement:</w:t>
      </w:r>
      <w:r>
        <w:t xml:space="preserve"> highest evidence risk (Elsa's score observed-as-claimed-not-returned; CodeSignal's interior unseen); sequence after F4/F7. </w:t>
      </w:r>
      <w:r>
        <w:rPr>
          <w:b/>
        </w:rPr>
        <w:t xml:space="preserve">F9 momentum, Needs refinement:</w:t>
      </w:r>
      <w:r>
        <w:t xml:space="preserve"> a grab-bag to decompose (the bounded progress bar is the near-free win). </w:t>
      </w:r>
      <w:r>
        <w:rPr>
          <w:b/>
        </w:rPr>
        <w:t xml:space="preserve">F6</w:t>
      </w:r>
      <w:r>
        <w:t xml:space="preserve"> rank hinges on whether program/facilitator links are a primary acquisition channel. Top priorities: </w:t>
      </w:r>
      <w:r>
        <w:rPr>
          <w:b/>
        </w:rPr>
        <w:t xml:space="preserve">F1+F2, then F6 (if links primary), then F3+F4</w:t>
      </w:r>
      <w:r>
        <w:t xml:space="preserve">. Cross-cutting concern: </w:t>
      </w:r>
      <w:r>
        <w:rPr>
          <w:b/>
        </w:rPr>
        <w:t xml:space="preserve">personalization-depth vs. time-to-first-win</w:t>
      </w:r>
      <w:r>
        <w:t xml:space="preserve">, since our own "goal → level → profile → path" model is itself pre-win extraction, in tension with "win first, wall later."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Tech Lead — build effort &amp; feasibility (read the PM review)</w:t>
      </w:r>
    </w:p>
    <w:p>
      <w:pPr>
        <w:spacing w:after="120" w:line="276" w:lineRule="auto"/>
      </w:pPr>
      <w:r>
        <w:t xml:space="preserve">Cheapest strong levers are </w:t>
      </w:r>
      <w:r>
        <w:rPr>
          <w:b/>
        </w:rPr>
        <w:t xml:space="preserve">F2, F4, F8-icon-first (Low)</w:t>
      </w:r>
      <w:r>
        <w:t xml:space="preserve">; </w:t>
      </w:r>
      <w:r>
        <w:rPr>
          <w:b/>
        </w:rPr>
        <w:t xml:space="preserve">F5 is High</w:t>
      </w:r>
      <w:r>
        <w:t xml:space="preserve"> (a net-new ML pronunciation-scoring engine with no observed reference, so it must not be smuggled into the MVP). Three load-bearing risks: </w:t>
      </w:r>
      <w:r>
        <w:rPr>
          <w:b/>
        </w:rPr>
        <w:t xml:space="preserve">(1) guest-to-registered account-merge</w:t>
      </w:r>
      <w:r>
        <w:t xml:space="preserve"> (where the duplicate-account pain reappears if botched), </w:t>
      </w:r>
      <w:r>
        <w:rPr>
          <w:b/>
        </w:rPr>
        <w:t xml:space="preserve">(2) i18n architecture from day one</w:t>
      </w:r>
      <w:r>
        <w:t xml:space="preserve"> (ruinous to retrofit), </w:t>
      </w:r>
      <w:r>
        <w:rPr>
          <w:b/>
        </w:rPr>
        <w:t xml:space="preserve">(3) on-device mic-permission handling plus the scoring engine</w:t>
      </w:r>
      <w:r>
        <w:t xml:space="preserve"> (the OS mobile prompt was never observed). Sequencing: </w:t>
      </w:r>
      <w:r>
        <w:rPr>
          <w:b/>
        </w:rPr>
        <w:t xml:space="preserve">infra first</w:t>
      </w:r>
      <w:r>
        <w:t xml:space="preserve"> (guest-session/account-merge, i18n layer, design-system primitives), then F2+F1, then F3+F4, then F8-icon plus F9-progress-bar, then F6 (if links primary), then F7, then </w:t>
      </w:r>
      <w:r>
        <w:rPr>
          <w:b/>
        </w:rPr>
        <w:t xml:space="preserve">F5 last, as its own scoped workstream.</w:t>
      </w:r>
      <w:r>
        <w:t xml:space="preserve"> The guest-session infra is exactly what makes "extract minimum to route, defer the rest" cheap.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Head of Product — final call (read both)</w:t>
      </w:r>
    </w:p>
    <w:p>
      <w:pPr>
        <w:spacing w:after="120" w:line="276" w:lineRule="auto"/>
      </w:pPr>
      <w:r>
        <w:rPr>
          <w:b/>
        </w:rPr>
        <w:t xml:space="preserve">The synthesis is fit to drive our build direction: yes, with confidence.</w:t>
      </w:r>
      <w:r>
        <w:t xml:space="preserve"> Trustworthy precisely because it is honestly caveated (it owns the desktop-web, single-variant, unseen-interior, and Elsa-scoring limits). Standing limitation accepted: every finding is a desktop-web hypothesis while our product is mobile-first, so this sets direction, it does not replace our first usability round. </w:t>
      </w:r>
      <w:r>
        <w:rPr>
          <w:b/>
        </w:rPr>
        <w:t xml:space="preserve">The one strategic decision to resolve first:</w:t>
      </w:r>
      <w:r>
        <w:t xml:space="preserve"> how much personalization we extract </w:t>
      </w:r>
      <w:r>
        <w:rPr>
          <w:i/>
        </w:rPr>
        <w:t xml:space="preserve">before</w:t>
      </w:r>
      <w:r>
        <w:t xml:space="preserve"> the first win vs. after, with the steer being </w:t>
      </w:r>
      <w:r>
        <w:rPr>
          <w:i/>
        </w:rPr>
        <w:t xml:space="preserve">extract the minimum to route, defer the rest post-activation</w:t>
      </w:r>
      <w:r>
        <w:t xml:space="preserve"> (guest-session infra makes this cheap). </w:t>
      </w:r>
      <w:r>
        <w:rPr>
          <w:b/>
        </w:rPr>
        <w:t xml:space="preserve">The single biggest risk accepted:</w:t>
      </w:r>
      <w:r>
        <w:t xml:space="preserve"> the guest-to-registered account-merge, which must be resourced as a first-class workstream inside F1 or we ship the old duplicate-account problem in a new wrapper.</w:t>
      </w: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Consolidated verdict</w:t>
      </w:r>
    </w:p>
    <w:tbl>
      <w:tblPr>
        <w:tblStyle w:val="TableGrid"/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DDDDDD"/>
          <w:insideV w:val="single" w:sz="4" w:color="DDDDDD"/>
        </w:tblBorders>
      </w:tblPr>
      <w:tr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PM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Tech Lead</w:t>
            </w:r>
          </w:p>
        </w:tc>
        <w:tc>
          <w:tcPr>
            <w:shd w:val="clear" w:fill="EDEDED"/>
          </w:tcPr>
          <w:p>
            <w:pPr>
              <w:spacing w:after="20" w:line="276" w:lineRule="auto"/>
            </w:pPr>
            <w:r>
              <w:rPr>
                <w:b/>
              </w:rPr>
              <w:t xml:space="preserve">Head of Product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F1 — Deferred "try-first" registration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Medium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F2 — Single-CTA landing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Low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F3 — Optional placement fork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Low–Medium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F4 — Recognition-based level selection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Low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F5 — Assessment-as-onboarding before the wall</w:t>
            </w:r>
          </w:p>
        </w:tc>
        <w:tc>
          <w:p>
            <w:pPr>
              <w:spacing w:after="20" w:line="276" w:lineRule="auto"/>
            </w:pPr>
            <w:r>
              <w:t xml:space="preserve">Needs refinement</w:t>
            </w:r>
          </w:p>
        </w:tc>
        <w:tc>
          <w:p>
            <w:pPr>
              <w:spacing w:after="20" w:line="276" w:lineRule="auto"/>
            </w:pPr>
            <w:r>
              <w:t xml:space="preserve">High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Conditional Go</w:t>
            </w:r>
            <w:r>
              <w:t xml:space="preserve"> — decouple from ML scoring; ship after F7; own workstream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F6 — Code-first linked entry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Medium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Conditional Go</w:t>
            </w:r>
            <w:r>
              <w:t xml:space="preserve"> — confirm program/facilitator links are a primary acquisition channel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F7 — Permission priming + fallback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Medium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F8 — Character-guided, icon-first intake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Low (icon-first)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  <w:r>
              <w:t xml:space="preserve"> — build icon-first; defer the guide character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F9 — Momentum &amp; motivation scaffolding</w:t>
            </w:r>
          </w:p>
        </w:tc>
        <w:tc>
          <w:p>
            <w:pPr>
              <w:spacing w:after="20" w:line="276" w:lineRule="auto"/>
            </w:pPr>
            <w:r>
              <w:t xml:space="preserve">Needs refinement</w:t>
            </w:r>
          </w:p>
        </w:tc>
        <w:tc>
          <w:p>
            <w:pPr>
              <w:spacing w:after="20" w:line="276" w:lineRule="auto"/>
            </w:pPr>
            <w:r>
              <w:t xml:space="preserve">Low–Medium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Conditional Go</w:t>
            </w:r>
            <w:r>
              <w:t xml:space="preserve"> — build the progress bar now; defer the trigger-driven pieces</w:t>
            </w:r>
          </w:p>
        </w:tc>
      </w:tr>
      <w:tr>
        <w:tc>
          <w:p>
            <w:pPr>
              <w:spacing w:after="20" w:line="276" w:lineRule="auto"/>
            </w:pPr>
            <w:r>
              <w:t xml:space="preserve">F10 — Deep localization</w:t>
            </w:r>
          </w:p>
        </w:tc>
        <w:tc>
          <w:p>
            <w:pPr>
              <w:spacing w:after="20" w:line="276" w:lineRule="auto"/>
            </w:pPr>
            <w:r>
              <w:t xml:space="preserve">Sound</w:t>
            </w:r>
          </w:p>
        </w:tc>
        <w:tc>
          <w:p>
            <w:pPr>
              <w:spacing w:after="20" w:line="276" w:lineRule="auto"/>
            </w:pPr>
            <w:r>
              <w:t xml:space="preserve">Medium</w:t>
            </w:r>
          </w:p>
        </w:tc>
        <w:tc>
          <w:p>
            <w:pPr>
              <w:spacing w:after="20" w:line="276" w:lineRule="auto"/>
            </w:pPr>
            <w:r>
              <w:rPr>
                <w:b/>
              </w:rPr>
              <w:t xml:space="preserve">Go</w:t>
            </w:r>
            <w:r>
              <w:t xml:space="preserve"> — as a day-one i18n architecture decision</w:t>
            </w:r>
          </w:p>
        </w:tc>
      </w:tr>
    </w:tbl>
    <w:p>
      <w:pPr>
        <w:spacing w:after="120" w:line="276" w:lineRule="auto"/>
      </w:pPr>
    </w:p>
    <w:p>
      <w:pPr>
        <w:spacing w:before="160" w:after="80" w:line="276" w:lineRule="auto"/>
        <w:keepNext/>
      </w:pPr>
      <w:r>
        <w:rPr>
          <w:b/>
          <w:sz w:val="28"/>
        </w:rPr>
        <w:t xml:space="preserve">Legend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PM soundness</w:t>
      </w:r>
      <w:r>
        <w:t xml:space="preserve"> — </w:t>
      </w:r>
      <w:r>
        <w:rPr>
          <w:i/>
        </w:rPr>
        <w:t xml:space="preserve">Sound</w:t>
      </w:r>
      <w:r>
        <w:t xml:space="preserve"> (right feature for the goal, well-scoped and coherent, ship/validate as-is) · </w:t>
      </w:r>
      <w:r>
        <w:rPr>
          <w:i/>
        </w:rPr>
        <w:t xml:space="preserve">Needs refinement</w:t>
      </w:r>
      <w:r>
        <w:t xml:space="preserve"> (valuable but has scope, framing, or evidence gaps to resolve before committing) · </w:t>
      </w:r>
      <w:r>
        <w:rPr>
          <w:i/>
        </w:rPr>
        <w:t xml:space="preserve">Reject</w:t>
      </w:r>
      <w:r>
        <w:t xml:space="preserve"> (not the right feature for the goal).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Tech Lead build effort</w:t>
      </w:r>
      <w:r>
        <w:t xml:space="preserve"> — </w:t>
      </w:r>
      <w:r>
        <w:rPr>
          <w:i/>
        </w:rPr>
        <w:t xml:space="preserve">Low</w:t>
      </w:r>
      <w:r>
        <w:t xml:space="preserve"> (authored content/config or standard components; no novel infra or ML) · </w:t>
      </w:r>
      <w:r>
        <w:rPr>
          <w:i/>
        </w:rPr>
        <w:t xml:space="preserve">Medium</w:t>
      </w:r>
      <w:r>
        <w:t xml:space="preserve"> (non-trivial but well-trodden engineering: state, routing, aggregation; no major new risk surface) · </w:t>
      </w:r>
      <w:r>
        <w:rPr>
          <w:i/>
        </w:rPr>
        <w:t xml:space="preserve">High</w:t>
      </w:r>
      <w:r>
        <w:t xml:space="preserve"> (a major workstream: novel infra, a security surface, or recurring ML/inference cost plus eval).</w:t>
      </w:r>
    </w:p>
    <w:p>
      <w:pPr>
        <w:numPr>
          <w:ilvl w:val="0"/>
          <w:numId w:val="1"/>
        </w:numPr>
        <w:spacing w:after="40" w:line="276" w:lineRule="auto"/>
      </w:pPr>
      <w:r>
        <w:rPr>
          <w:b/>
        </w:rPr>
        <w:t xml:space="preserve">Head of Product call</w:t>
      </w:r>
      <w:r>
        <w:t xml:space="preserve"> — </w:t>
      </w:r>
      <w:r>
        <w:rPr>
          <w:i/>
        </w:rPr>
        <w:t xml:space="preserve">Go</w:t>
      </w:r>
      <w:r>
        <w:t xml:space="preserve"> (build it; clear impact and fit) · </w:t>
      </w:r>
      <w:r>
        <w:rPr>
          <w:i/>
        </w:rPr>
        <w:t xml:space="preserve">Conditional Go</w:t>
      </w:r>
      <w:r>
        <w:t xml:space="preserve"> (pursue once the stated condition is met) · </w:t>
      </w:r>
      <w:r>
        <w:rPr>
          <w:i/>
        </w:rPr>
        <w:t xml:space="preserve">No-Go</w:t>
      </w:r>
      <w:r>
        <w:t xml:space="preserve"> (do not build now).</w:t>
      </w:r>
    </w:p>
    <w:p>
      <w:pPr>
        <w:spacing w:after="120" w:line="276" w:lineRule="auto"/>
      </w:pPr>
      <w:r>
        <w:rPr>
          <w:b/>
        </w:rPr>
        <w:t xml:space="preserve">Verdict summary:</w:t>
      </w:r>
      <w:r>
        <w:t xml:space="preserve"> 7 Go, 3 Conditional Go, 0 No-Go. The synthesis is endorsed to drive the build, with F5/F6/F9 gated on stated conditions and one strategic decision (pre-win vs. post-win extraction) to resolve first.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000000"/>
        <w:sz w:val="24"/>
        <w:szCs w:val="24"/>
      </w:rPr>
    </w:rPrDefault>
    <w:pPrDefault>
      <w:pPr>
        <w:spacing w:after="0" w:line="276" w:lineRule="auto"/>
      </w:pPr>
    </w:pPrDefault>
  </w:docDefaults>
  <w:style w:type="table" w:styleId="TableGrid">
    <w:name w:val="Table Grid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/Relationships>
</file>