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Ramzi El-abdallah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Lab 4 Submission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EXERCISE 8.1 - DIGITAL INPUTS AND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PROGRAMMING USING MBED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 this exercise you need to use the mbed API functions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1) Define BusIn, BusOut interfaces for inputs and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2) The RGB LED is controlled by the buttons: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1 - light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2 - light 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3 - light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4 - light WHITE (RED, GREEN and BLUE at the same 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*----------------------------------------------------------------------------*/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//Ramzi El-abdallah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"mbed.h"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"pindef.h"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//Define input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 SWITCHES(Din3, Din2, Din1, Din0);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//Define output bus for the RGB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BusOut LEDS (Dout0, Dout1, Dout2);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//Function Prototypes, Defined after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toggle_r(void);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toggle_g(void);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toggle_b(void);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toggle_all(void);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MAIN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*----------------------------------------------------------------------------*/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//Check which button was pressed and light up the corresponding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4 is pressed, then toggles all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0xE){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2 is pressed, then toggles blue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toggle_b();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3 is pressed, then toggles green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0xB){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1 is pressed, then toggles red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0x7){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//Each function uses mask to toggle each LED by changing the value of the corresponding bit in LEDS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toggle_r(void){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toggle_g(void){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toggle_b(void){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toggle_all(void){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*******************************ARM University Program Copyright (c) ARM Ltd 2014*************************************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EXERCISE 8.1 - DIGITAL INPUTS AND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PROGRAMMING USING MBED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 this exercise you need to use the mbed API functions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1) Define BusIn, BusOut interfaces for inputs and outputs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2) The RGB LED is controlled by the buttons: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1 - light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2 - light 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3 - light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+ Button 4 - light WHITE (RED, GREEN and BLUE at the same 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*----------------------------------------------------------------------------*/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//Ramzi El-abdallah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"mbed.h"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"pindef.h"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count_r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count_b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count_g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count_all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//Define input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 SWITCHES(Din3, Din2, Din1, Din0);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//Define output bus for the RGB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BusOut LEDS (Dout0, Dout1, Dout2);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//Function Prototypes, Defined after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toggle_r(void);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toggle_g(void);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toggle_b(void);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toggle_all(void);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MAIN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*----------------------------------------------------------------------------*/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//Check which button was pressed and light up the corresponding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4 is pressed, then toggles all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0xE){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2 is pressed, then toggles blue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toggle_b();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3 is pressed, then toggles green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0xB){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//Indicates if button 1 is pressed, then toggles red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(SWITCHES == 0x7){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toggle_r();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//Each function uses mask to toggle each LED by changing the value of the corresponding bit in LEDS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toggle_r(void){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count_r++;</w:t>
        <w:tab/>
        <w:tab/>
        <w:tab/>
        <w:tab/>
        <w:t xml:space="preserve">//increment count each time the button is pushed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(count_r &gt; 9){</w:t>
        <w:tab/>
        <w:t xml:space="preserve">//once count has been pushed 10 times it will toggle the LED on or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count_r = 0;</w:t>
        <w:tab/>
        <w:tab/>
        <w:tab/>
        <w:t xml:space="preserve">//resets the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toggle_g(void){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count_g++;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(count_g &gt; 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count_g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toggle_b(void){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count_b++;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(count_b &gt; 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count_b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toggle_all(void){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count_all++;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(count_all &gt;9){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LEDS = LEDS xor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count_all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*******************************ARM University Program Copyright (c) ARM Ltd 2014*************************************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