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El problema real de las herramientas actuales</w:t>
      </w:r>
    </w:p>
    <w:p w:rsidR="00000000" w:rsidDel="00000000" w:rsidP="00000000" w:rsidRDefault="00000000" w:rsidRPr="00000000" w14:paraId="00000002">
      <w:pPr>
        <w:spacing w:after="240" w:before="240" w:lineRule="auto"/>
        <w:rPr/>
      </w:pPr>
      <w:r w:rsidDel="00000000" w:rsidR="00000000" w:rsidRPr="00000000">
        <w:rPr>
          <w:rtl w:val="0"/>
        </w:rPr>
        <w:t xml:space="preserve">k6, Gatling, Artillery, Locust —todas piensan igual: </w:t>
      </w:r>
      <w:r w:rsidDel="00000000" w:rsidR="00000000" w:rsidRPr="00000000">
        <w:rPr>
          <w:i w:val="1"/>
          <w:iCs w:val="1"/>
          <w:rtl w:val="0"/>
        </w:rPr>
        <w:t xml:space="preserve">tú defines la carga, el sistema aguanta o no</w:t>
      </w:r>
      <w:r w:rsidDel="00000000" w:rsidR="00000000" w:rsidRPr="00000000">
        <w:rPr>
          <w:rtl w:val="0"/>
        </w:rPr>
        <w:t xml:space="preserve">. El workflow mental es "voy a enviar X requests y ver qué pasa". Son herramientas de observación, no de control. Tú tienes que interpretar los resultados y ajustar manualmente en el siguiente run.</w:t>
      </w:r>
    </w:p>
    <w:p w:rsidR="00000000" w:rsidDel="00000000" w:rsidP="00000000" w:rsidRDefault="00000000" w:rsidRPr="00000000" w14:paraId="00000003">
      <w:pPr>
        <w:spacing w:after="240" w:before="240" w:lineRule="auto"/>
        <w:rPr/>
      </w:pPr>
      <w:r w:rsidDel="00000000" w:rsidR="00000000" w:rsidRPr="00000000">
        <w:rPr>
          <w:rtl w:val="0"/>
        </w:rPr>
        <w:t xml:space="preserve">Eso significa que para llegar a "¿cuánto aguanta mi sistema antes de degradarse?" necesitas 5, 10, 15 corridas manuales. Un ingeniero experimentado tuneando a mano.</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Lo que Relampo hace diferente conceptualmente</w:t>
      </w:r>
    </w:p>
    <w:p w:rsidR="00000000" w:rsidDel="00000000" w:rsidP="00000000" w:rsidRDefault="00000000" w:rsidRPr="00000000" w14:paraId="00000005">
      <w:pPr>
        <w:spacing w:after="240" w:before="240" w:lineRule="auto"/>
        <w:rPr/>
      </w:pPr>
      <w:r w:rsidDel="00000000" w:rsidR="00000000" w:rsidRPr="00000000">
        <w:rPr>
          <w:rtl w:val="0"/>
        </w:rPr>
        <w:t xml:space="preserve">El cambio de paradigma es este: en lugar de </w:t>
      </w:r>
      <w:r w:rsidDel="00000000" w:rsidR="00000000" w:rsidRPr="00000000">
        <w:rPr>
          <w:i w:val="1"/>
          <w:iCs w:val="1"/>
          <w:rtl w:val="0"/>
        </w:rPr>
        <w:t xml:space="preserve">"define la carga"</w:t>
      </w:r>
      <w:r w:rsidDel="00000000" w:rsidR="00000000" w:rsidRPr="00000000">
        <w:rPr>
          <w:rtl w:val="0"/>
        </w:rPr>
        <w:t xml:space="preserve">, defines </w:t>
      </w:r>
      <w:r w:rsidDel="00000000" w:rsidR="00000000" w:rsidRPr="00000000">
        <w:rPr>
          <w:i w:val="1"/>
          <w:iCs w:val="1"/>
          <w:rtl w:val="0"/>
        </w:rPr>
        <w:t xml:space="preserve">"define el objetivo"</w:t>
      </w:r>
      <w:r w:rsidDel="00000000" w:rsidR="00000000" w:rsidRPr="00000000">
        <w:rPr>
          <w:rtl w:val="0"/>
        </w:rPr>
        <w:t xml:space="preserve">. Eso no es solo UX distinto, es un cambio de quién carga con el trabajo cognitivo. Ahora lo carga la herramienta.</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Ideas concretas para venderlo</w:t>
      </w:r>
    </w:p>
    <w:p w:rsidR="00000000" w:rsidDel="00000000" w:rsidP="00000000" w:rsidRDefault="00000000" w:rsidRPr="00000000" w14:paraId="00000007">
      <w:pPr>
        <w:spacing w:after="240" w:before="240" w:lineRule="auto"/>
        <w:rPr/>
      </w:pPr>
      <w:r w:rsidDel="00000000" w:rsidR="00000000" w:rsidRPr="00000000">
        <w:rPr>
          <w:i w:val="1"/>
          <w:iCs w:val="1"/>
          <w:rtl w:val="0"/>
        </w:rPr>
        <w:t xml:space="preserve">1. "Tu primer run ya es el run definitivo"</w:t>
      </w:r>
      <w:r w:rsidDel="00000000" w:rsidR="00000000" w:rsidRPr="00000000">
        <w:rPr>
          <w:rtl w:val="0"/>
        </w:rPr>
        <w:t xml:space="preserve"> Con las otras herramientas el primer run es siempre exploratorio. Con Load by Intent, el motor converge solo. Eso reduce el tiempo de un ciclo de prueba de horas a minutos. Ese argumento es cuantificable y concreto.</w:t>
      </w:r>
    </w:p>
    <w:p w:rsidR="00000000" w:rsidDel="00000000" w:rsidP="00000000" w:rsidRDefault="00000000" w:rsidRPr="00000000" w14:paraId="00000008">
      <w:pPr>
        <w:spacing w:after="240" w:before="240" w:lineRule="auto"/>
        <w:rPr/>
      </w:pPr>
      <w:r w:rsidDel="00000000" w:rsidR="00000000" w:rsidRPr="00000000">
        <w:rPr>
          <w:i w:val="1"/>
          <w:iCs w:val="1"/>
          <w:rtl w:val="0"/>
        </w:rPr>
        <w:t xml:space="preserve">2. Hablarle al SRE/Platform team, no al QA</w:t>
      </w:r>
      <w:r w:rsidDel="00000000" w:rsidR="00000000" w:rsidRPr="00000000">
        <w:rPr>
          <w:rtl w:val="0"/>
        </w:rPr>
        <w:t xml:space="preserve"> Las otras herramientas se venden a QA. Tú puedes venderte a los equipos de SRE y plataforma que piensan en SLOs, error budgets, y objetivos de negocio. El lenguaje de tu YAML (p95_max_ms, error_rate_max_pct) ya es el lenguaje de ellos. Eso es posicionamiento, no solo feature.</w:t>
      </w:r>
    </w:p>
    <w:p w:rsidR="00000000" w:rsidDel="00000000" w:rsidP="00000000" w:rsidRDefault="00000000" w:rsidRPr="00000000" w14:paraId="00000009">
      <w:pPr>
        <w:spacing w:after="240" w:before="240" w:lineRule="auto"/>
        <w:rPr/>
      </w:pPr>
      <w:r w:rsidDel="00000000" w:rsidR="00000000" w:rsidRPr="00000000">
        <w:rPr>
          <w:i w:val="1"/>
          <w:iCs w:val="1"/>
          <w:rtl w:val="0"/>
        </w:rPr>
        <w:t xml:space="preserve">3. "Load testing como SLO verification"</w:t>
      </w:r>
      <w:r w:rsidDel="00000000" w:rsidR="00000000" w:rsidRPr="00000000">
        <w:rPr>
          <w:rtl w:val="0"/>
        </w:rPr>
        <w:t xml:space="preserve"> Enmarca Relampo no como "herramienta de carga" sino como "verificador de SLOs bajo presión". La pregunta que responde no es "¿qué pasa con 500 VUs?" sino "¿mi sistema puede sostener 500 rps cumpliendo mis SLOs?". Esa pregunta es directamente la que importa en producción.</w:t>
      </w:r>
    </w:p>
    <w:p w:rsidR="00000000" w:rsidDel="00000000" w:rsidP="00000000" w:rsidRDefault="00000000" w:rsidRPr="00000000" w14:paraId="0000000A">
      <w:pPr>
        <w:spacing w:after="240" w:before="240" w:lineRule="auto"/>
        <w:rPr/>
      </w:pPr>
      <w:r w:rsidDel="00000000" w:rsidR="00000000" w:rsidRPr="00000000">
        <w:rPr>
          <w:i w:val="1"/>
          <w:iCs w:val="1"/>
          <w:rtl w:val="0"/>
        </w:rPr>
        <w:t xml:space="preserve">4. Reproducibilidad del resultado, no de la carga</w:t>
      </w:r>
      <w:r w:rsidDel="00000000" w:rsidR="00000000" w:rsidRPr="00000000">
        <w:rPr>
          <w:rtl w:val="0"/>
        </w:rPr>
        <w:t xml:space="preserve"> Con carga fija, si el hardware del CI estaba lento ese día, tus resultados cambian. Con Load by Intent, lo que se reproduce es el </w:t>
      </w:r>
      <w:r w:rsidDel="00000000" w:rsidR="00000000" w:rsidRPr="00000000">
        <w:rPr>
          <w:i w:val="1"/>
          <w:iCs w:val="1"/>
          <w:rtl w:val="0"/>
        </w:rPr>
        <w:t xml:space="preserve">objetivo</w:t>
      </w:r>
      <w:r w:rsidDel="00000000" w:rsidR="00000000" w:rsidRPr="00000000">
        <w:rPr>
          <w:rtl w:val="0"/>
        </w:rPr>
        <w:t xml:space="preserve">, y el motor ajusta para alcanzarlo. El resultado es más estable y comparable entre runs. Eso es poderoso para pipelines de CI/CD donde la consistencia importa.</w:t>
      </w:r>
    </w:p>
    <w:p w:rsidR="00000000" w:rsidDel="00000000" w:rsidP="00000000" w:rsidRDefault="00000000" w:rsidRPr="00000000" w14:paraId="0000000B">
      <w:pPr>
        <w:spacing w:after="240" w:before="240" w:lineRule="auto"/>
        <w:rPr/>
      </w:pPr>
      <w:r w:rsidDel="00000000" w:rsidR="00000000" w:rsidRPr="00000000">
        <w:rPr>
          <w:i w:val="1"/>
          <w:iCs w:val="1"/>
          <w:rtl w:val="0"/>
        </w:rPr>
        <w:t xml:space="preserve">5. "Best feasible" como output honesto</w:t>
      </w:r>
      <w:r w:rsidDel="00000000" w:rsidR="00000000" w:rsidRPr="00000000">
        <w:rPr>
          <w:rtl w:val="0"/>
        </w:rPr>
        <w:t xml:space="preserve"> Ninguna herramienta te dice explícitamente "tu sistema no pudo alcanzar el target, pero llegó hasta acá". Relampo puede dar ese output de forma estructurada. Eso convierte la herramienta en algo que genera inteligencia sobre el sistema, no solo logs.</w:t>
      </w:r>
    </w:p>
    <w:p w:rsidR="00000000" w:rsidDel="00000000" w:rsidP="00000000" w:rsidRDefault="00000000" w:rsidRPr="00000000" w14:paraId="0000000C">
      <w:pPr>
        <w:spacing w:after="240" w:before="240" w:lineRule="auto"/>
        <w:rPr/>
      </w:pPr>
      <w:r w:rsidDel="00000000" w:rsidR="00000000" w:rsidRPr="00000000">
        <w:rPr>
          <w:i w:val="1"/>
          <w:iCs w:val="1"/>
          <w:rtl w:val="0"/>
        </w:rPr>
        <w:t xml:space="preserve">6. Tiempo hasta insight</w:t>
      </w:r>
      <w:r w:rsidDel="00000000" w:rsidR="00000000" w:rsidRPr="00000000">
        <w:rPr>
          <w:rtl w:val="0"/>
        </w:rPr>
        <w:t xml:space="preserve"> El argumento de ventas más simple: ¿cuánto tarda un ingeniero en saber si su sistema aguanta 1000 rps con p95 &lt; 300ms usando k6? Probablemente medio día de iteraciones. Con Relampo, un run. Ese delta tiene valor económico real.</w:t>
      </w:r>
    </w:p>
    <w:p w:rsidR="00000000" w:rsidDel="00000000" w:rsidP="00000000" w:rsidRDefault="00000000" w:rsidRPr="00000000" w14:paraId="0000000D">
      <w:pPr>
        <w:spacing w:after="240" w:before="240" w:lineRule="auto"/>
        <w:rPr/>
      </w:pPr>
      <w:r w:rsidDel="00000000" w:rsidR="00000000" w:rsidRPr="00000000">
        <w:rPr>
          <w:rtl w:val="0"/>
        </w:rPr>
        <w:t xml:space="preserve">Somos una categoría diferente: load testing orientado a objetivos. </w:t>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¿y si el controlador se comporta raro, cómo debuggeo?</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or qué es serio</w:t>
      </w:r>
    </w:p>
    <w:p w:rsidR="00000000" w:rsidDel="00000000" w:rsidP="00000000" w:rsidRDefault="00000000" w:rsidRPr="00000000" w14:paraId="00000011">
      <w:pPr>
        <w:spacing w:after="240" w:before="240" w:lineRule="auto"/>
        <w:rPr/>
      </w:pPr>
      <w:r w:rsidDel="00000000" w:rsidR="00000000" w:rsidRPr="00000000">
        <w:rPr>
          <w:rtl w:val="0"/>
        </w:rPr>
        <w:t xml:space="preserve">Las herramientas de carga viven o mueren por la confianza en los resultados. Con k6 o Locust, si algo sale mal el ingeniero puede razonar exactamente qué pasó: "envié X requests, el sistema respondió Y". La cadena causal es simple. Con un controlador adaptativo, aparece una tercera entidad en el medio —el motor— que tomó decisiones. Si el resultado es inesperado, el ingeniero no sabe si el problema fue el sistema bajo prueba o el controlador siendo errático. Esa ambigüedad es veneno para la confianza.</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Las formas concretas en que puede salir mal</w:t>
      </w:r>
    </w:p>
    <w:p w:rsidR="00000000" w:rsidDel="00000000" w:rsidP="00000000" w:rsidRDefault="00000000" w:rsidRPr="00000000" w14:paraId="00000013">
      <w:pPr>
        <w:spacing w:after="240" w:before="240" w:lineRule="auto"/>
        <w:rPr/>
      </w:pPr>
      <w:r w:rsidDel="00000000" w:rsidR="00000000" w:rsidRPr="00000000">
        <w:rPr>
          <w:rtl w:val="0"/>
        </w:rPr>
        <w:t xml:space="preserve">El controlador puede oscilar si el sistema tiene latencia con alta varianza. Sube VUs, la latencia explota, baja VUs, la latencia se normaliza, sube VUs de nuevo... y así en loop. El resultado final parece que el sistema es inestable cuando en realidad el controlador lo estaba pulsando. El ingeniero no sabe qué creer.</w:t>
      </w:r>
    </w:p>
    <w:p w:rsidR="00000000" w:rsidDel="00000000" w:rsidP="00000000" w:rsidRDefault="00000000" w:rsidRPr="00000000" w14:paraId="00000014">
      <w:pPr>
        <w:spacing w:after="240" w:before="240" w:lineRule="auto"/>
        <w:rPr/>
      </w:pPr>
      <w:r w:rsidDel="00000000" w:rsidR="00000000" w:rsidRPr="00000000">
        <w:rPr>
          <w:rtl w:val="0"/>
        </w:rPr>
        <w:t xml:space="preserve">También puede ocurrir que el controlador interprete como violación algo que era ruido puntual —un GC pause, un spike de 2 segundos— y baje la carga innecesariamente. El reporte dice "best feasible: 300 rps" cuando el sistema real aguanta 500. Eso es un falso negativo que hace quedar mal a la herramienta.</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Cómo resolverlo</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Lo más importante es hacer el controlador explícitamente narrable. Cada decisión que toma el motor debe quedar registrada con su razonamiento en lenguaje casi humano, no solo como número. No "VUs: 50 → 45" sino "VIOLATION detectada: p95=340ms superó límite 300ms en ventana de 10s. Reduciendo VUs de 50 a 45. Entrando en RECOVERY." Eso cambia completamente la experiencia de debug.</w:t>
      </w:r>
    </w:p>
    <w:p w:rsidR="00000000" w:rsidDel="00000000" w:rsidP="00000000" w:rsidRDefault="00000000" w:rsidRPr="00000000" w14:paraId="00000017">
      <w:pPr>
        <w:spacing w:after="240" w:before="240" w:lineRule="auto"/>
        <w:rPr/>
      </w:pPr>
      <w:r w:rsidDel="00000000" w:rsidR="00000000" w:rsidRPr="00000000">
        <w:rPr>
          <w:rtl w:val="0"/>
        </w:rPr>
        <w:t xml:space="preserve">Segundo, necesitas un timeline visual del controlador separado de las métricas del sistema. Una línea de tiempo que muestre cuándo cambió de estado, cuándo ajustó VUs, y qué métrica lo disparó. Que el ingeniero pueda ver "ah, aquí hubo una oscillation de 30 segundos y fue porque el p95 tenía alta varianza". Sin eso está adivinando.</w:t>
      </w:r>
    </w:p>
    <w:p w:rsidR="00000000" w:rsidDel="00000000" w:rsidP="00000000" w:rsidRDefault="00000000" w:rsidRPr="00000000" w14:paraId="00000018">
      <w:pPr>
        <w:spacing w:after="240" w:before="240" w:lineRule="auto"/>
        <w:rPr/>
      </w:pPr>
      <w:r w:rsidDel="00000000" w:rsidR="00000000" w:rsidRPr="00000000">
        <w:rPr>
          <w:rtl w:val="0"/>
        </w:rPr>
        <w:t xml:space="preserve">Tercero, considera exponer un modo </w:t>
      </w:r>
      <w:r w:rsidDel="00000000" w:rsidR="00000000" w:rsidRPr="00000000">
        <w:rPr>
          <w:rFonts w:ascii="Roboto Mono" w:cs="Roboto Mono" w:eastAsia="Roboto Mono" w:hAnsi="Roboto Mono"/>
          <w:color w:val="188038"/>
          <w:rtl w:val="0"/>
        </w:rPr>
        <w:t xml:space="preserve">dry_run</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donde el controlador corra pero te diga qué </w:t>
      </w:r>
      <w:r w:rsidDel="00000000" w:rsidR="00000000" w:rsidRPr="00000000">
        <w:rPr>
          <w:i w:val="1"/>
          <w:iCs w:val="1"/>
          <w:rtl w:val="0"/>
        </w:rPr>
        <w:t xml:space="preserve">hubiera</w:t>
      </w:r>
      <w:r w:rsidDel="00000000" w:rsidR="00000000" w:rsidRPr="00000000">
        <w:rPr>
          <w:rtl w:val="0"/>
        </w:rPr>
        <w:t xml:space="preserve"> hecho en cada momento sin ejecutarlo. Eso permite que el usuario entienda el comportamiento del motor antes de confiar en él.</w:t>
      </w:r>
    </w:p>
    <w:p w:rsidR="00000000" w:rsidDel="00000000" w:rsidP="00000000" w:rsidRDefault="00000000" w:rsidRPr="00000000" w14:paraId="00000019">
      <w:pPr>
        <w:spacing w:after="240" w:before="240" w:lineRule="auto"/>
        <w:rPr/>
      </w:pPr>
      <w:r w:rsidDel="00000000" w:rsidR="00000000" w:rsidRPr="00000000">
        <w:rPr>
          <w:rtl w:val="0"/>
        </w:rPr>
        <w:t xml:space="preserve">Cuarto, el parámetro </w:t>
      </w:r>
      <w:r w:rsidDel="00000000" w:rsidR="00000000" w:rsidRPr="00000000">
        <w:rPr>
          <w:rFonts w:ascii="Roboto Mono" w:cs="Roboto Mono" w:eastAsia="Roboto Mono" w:hAnsi="Roboto Mono"/>
          <w:color w:val="188038"/>
          <w:rtl w:val="0"/>
        </w:rPr>
        <w:t xml:space="preserve">aggressiveness</w:t>
      </w:r>
      <w:r w:rsidDel="00000000" w:rsidR="00000000" w:rsidRPr="00000000">
        <w:rPr>
          <w:rtl w:val="0"/>
        </w:rPr>
        <w:t xml:space="preserve"> necesita documentación muy honesta sobre sus tradeoffs. Si es alto, el controlador reacciona rápido pero oscila más. Si es bajo, es estable pero tarda en converger. Eso no es un detalle técnico, es información que el usuario necesita para interpretar resultados.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