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2">
      <w:pPr>
        <w:pStyle w:val="2"/>
        <w:bidi w:val="0"/>
        <w:jc w:val="center"/>
        <w:rPr>
          <w:rFonts w:hint="eastAsia" w:ascii="微软雅黑" w:hAnsi="微软雅黑" w:eastAsia="微软雅黑" w:cs="微软雅黑"/>
          <w:b w:val="0"/>
          <w:bCs w:val="0"/>
          <w:color w:val="000000" w:themeColor="text1"/>
          <w:sz w:val="72"/>
          <w:szCs w:val="144"/>
          <w:highlight w:val="none"/>
          <w:rtl w:val="0"/>
          <w14:textFill>
            <w14:solidFill>
              <w14:schemeClr w14:val="tx1"/>
            </w14:solidFill>
          </w14:textFill>
        </w:rPr>
      </w:pPr>
      <w:bookmarkStart w:id="0" w:name="_eqn6sod8jafw" w:colFirst="0" w:colLast="0"/>
      <w:bookmarkEnd w:id="0"/>
      <w:bookmarkStart w:id="1" w:name="_Toc17720"/>
      <w:bookmarkStart w:id="2" w:name="_Toc4184"/>
      <w:r>
        <w:rPr>
          <w:rFonts w:hint="eastAsia" w:ascii="微软雅黑" w:hAnsi="微软雅黑" w:eastAsia="宋体" w:cs="微软雅黑"/>
          <w:b w:val="0"/>
          <w:bCs w:val="0"/>
          <w:color w:val="000000" w:themeColor="text1"/>
          <w:sz w:val="72"/>
          <w:szCs w:val="144"/>
          <w:highlight w:val="none"/>
          <w:rtl w:val="0"/>
          <w14:textFill>
            <w14:solidFill>
              <w14:schemeClr w14:val="tx1"/>
            </w14:solidFill>
          </w14:textFill>
        </w:rPr>
        <w:t>《相关论》</w:t>
      </w:r>
      <w:bookmarkEnd w:id="1"/>
      <w:bookmarkEnd w:id="2"/>
    </w:p>
    <w:p w14:paraId="058750FE">
      <w:pPr>
        <w:jc w:val="both"/>
        <w:rPr>
          <w:rFonts w:hint="eastAsia" w:ascii="微软雅黑" w:hAnsi="微软雅黑" w:eastAsia="微软雅黑" w:cs="微软雅黑"/>
          <w:b w:val="0"/>
          <w:bCs w:val="0"/>
          <w:color w:val="000000" w:themeColor="text1"/>
          <w:highlight w:val="none"/>
          <w14:textFill>
            <w14:solidFill>
              <w14:schemeClr w14:val="tx1"/>
            </w14:solidFill>
          </w14:textFill>
        </w:rPr>
      </w:pPr>
    </w:p>
    <w:p w14:paraId="68F8E8A1">
      <w:pPr>
        <w:jc w:val="both"/>
        <w:rPr>
          <w:rFonts w:hint="eastAsia" w:ascii="微软雅黑" w:hAnsi="微软雅黑" w:eastAsia="微软雅黑" w:cs="微软雅黑"/>
          <w:b w:val="0"/>
          <w:bCs w:val="0"/>
          <w:color w:val="000000" w:themeColor="text1"/>
          <w:highlight w:val="none"/>
          <w14:textFill>
            <w14:solidFill>
              <w14:schemeClr w14:val="tx1"/>
            </w14:solidFill>
          </w14:textFill>
        </w:rPr>
      </w:pPr>
    </w:p>
    <w:p w14:paraId="7570EABC">
      <w:pPr>
        <w:jc w:val="center"/>
        <w:rPr>
          <w:rFonts w:hint="eastAsia" w:ascii="微软雅黑" w:hAnsi="微软雅黑" w:eastAsia="微软雅黑" w:cs="微软雅黑"/>
          <w:b w:val="0"/>
          <w:bCs w:val="0"/>
          <w:color w:val="000000" w:themeColor="text1"/>
          <w:highlight w:val="none"/>
          <w14:textFill>
            <w14:solidFill>
              <w14:schemeClr w14:val="tx1"/>
            </w14:solidFill>
          </w14:textFill>
        </w:rPr>
      </w:pPr>
    </w:p>
    <w:p w14:paraId="301A8D5B">
      <w:pPr>
        <w:jc w:val="center"/>
        <w:rPr>
          <w:rFonts w:hint="eastAsia" w:ascii="微软雅黑" w:hAnsi="微软雅黑" w:eastAsia="宋体" w:cs="微软雅黑"/>
          <w:b w:val="0"/>
          <w:bCs w:val="0"/>
          <w:color w:val="000000" w:themeColor="text1"/>
          <w:sz w:val="26"/>
          <w:szCs w:val="26"/>
          <w:highlight w:val="none"/>
          <w:rtl w:val="0"/>
          <w14:textFill>
            <w14:solidFill>
              <w14:schemeClr w14:val="tx1"/>
            </w14:solidFill>
          </w14:textFill>
        </w:rPr>
      </w:pPr>
      <w:r>
        <w:rPr>
          <w:rFonts w:hint="eastAsia" w:ascii="微软雅黑" w:hAnsi="微软雅黑" w:eastAsia="宋体" w:cs="微软雅黑"/>
          <w:b w:val="0"/>
          <w:bCs w:val="0"/>
          <w:color w:val="000000" w:themeColor="text1"/>
          <w:sz w:val="26"/>
          <w:szCs w:val="26"/>
          <w:highlight w:val="none"/>
          <w:rtl w:val="0"/>
          <w14:textFill>
            <w14:solidFill>
              <w14:schemeClr w14:val="tx1"/>
            </w14:solidFill>
          </w14:textFill>
        </w:rPr>
        <w:t>从本体论基础到统一存在框架的探索</w:t>
      </w:r>
    </w:p>
    <w:p w14:paraId="00000005">
      <w:pPr>
        <w:jc w:val="center"/>
        <w:rPr>
          <w:rFonts w:hint="eastAsia" w:ascii="微软雅黑" w:hAnsi="微软雅黑" w:eastAsia="微软雅黑" w:cs="微软雅黑"/>
          <w:b w:val="0"/>
          <w:bCs w:val="0"/>
          <w:color w:val="000000" w:themeColor="text1"/>
          <w:sz w:val="44"/>
          <w:szCs w:val="44"/>
          <w:highlight w:val="none"/>
          <w14:textFill>
            <w14:solidFill>
              <w14:schemeClr w14:val="tx1"/>
            </w14:solidFill>
          </w14:textFill>
        </w:rPr>
      </w:pPr>
      <w:r>
        <w:rPr>
          <w:rFonts w:hint="eastAsia" w:ascii="微软雅黑" w:hAnsi="微软雅黑" w:eastAsia="宋体" w:cs="微软雅黑"/>
          <w:b w:val="0"/>
          <w:bCs w:val="0"/>
          <w:color w:val="000000" w:themeColor="text1"/>
          <w:sz w:val="28"/>
          <w:szCs w:val="28"/>
          <w:highlight w:val="none"/>
          <w:rtl w:val="0"/>
          <w14:textFill>
            <w14:solidFill>
              <w14:schemeClr w14:val="tx1"/>
            </w14:solidFill>
          </w14:textFill>
        </w:rPr>
        <w:t>作者：汪雄伟</w:t>
      </w:r>
    </w:p>
    <w:p w14:paraId="00000006">
      <w:pPr>
        <w:spacing w:before="100" w:after="100"/>
        <w:rPr>
          <w:rFonts w:hint="eastAsia" w:ascii="微软雅黑" w:hAnsi="微软雅黑" w:eastAsia="微软雅黑" w:cs="微软雅黑"/>
          <w:b w:val="0"/>
          <w:bCs w:val="0"/>
          <w:color w:val="000000" w:themeColor="text1"/>
          <w:sz w:val="44"/>
          <w:szCs w:val="44"/>
          <w:highlight w:val="none"/>
          <w14:textFill>
            <w14:solidFill>
              <w14:schemeClr w14:val="tx1"/>
            </w14:solidFill>
          </w14:textFill>
        </w:rPr>
      </w:pPr>
    </w:p>
    <w:p w14:paraId="440BD39E">
      <w:pPr>
        <w:rPr>
          <w:rFonts w:hint="eastAsia" w:ascii="微软雅黑" w:hAnsi="微软雅黑" w:eastAsia="微软雅黑" w:cs="微软雅黑"/>
          <w:b w:val="0"/>
          <w:bCs w:val="0"/>
          <w:color w:val="000000" w:themeColor="text1"/>
          <w:sz w:val="44"/>
          <w:szCs w:val="44"/>
          <w:highlight w:val="none"/>
          <w14:textFill>
            <w14:solidFill>
              <w14:schemeClr w14:val="tx1"/>
            </w14:solidFill>
          </w14:textFill>
        </w:rPr>
      </w:pPr>
    </w:p>
    <w:p w14:paraId="21B3DEF2">
      <w:pPr>
        <w:rPr>
          <w:rFonts w:hint="eastAsia" w:ascii="微软雅黑" w:hAnsi="微软雅黑" w:eastAsia="微软雅黑" w:cs="微软雅黑"/>
          <w:b w:val="0"/>
          <w:bCs w:val="0"/>
          <w:color w:val="000000" w:themeColor="text1"/>
          <w:sz w:val="44"/>
          <w:szCs w:val="44"/>
          <w:highlight w:val="none"/>
          <w:rtl w:val="0"/>
          <w14:textFill>
            <w14:solidFill>
              <w14:schemeClr w14:val="tx1"/>
            </w14:solidFill>
          </w14:textFill>
        </w:rPr>
      </w:pPr>
      <w:r>
        <w:rPr>
          <w:rFonts w:hint="eastAsia" w:ascii="微软雅黑" w:hAnsi="微软雅黑" w:eastAsia="微软雅黑" w:cs="微软雅黑"/>
          <w:b w:val="0"/>
          <w:bCs w:val="0"/>
          <w:color w:val="000000" w:themeColor="text1"/>
          <w:sz w:val="44"/>
          <w:szCs w:val="44"/>
          <w:highlight w:val="none"/>
          <w:rtl w:val="0"/>
          <w14:textFill>
            <w14:solidFill>
              <w14:schemeClr w14:val="tx1"/>
            </w14:solidFill>
          </w14:textFill>
        </w:rPr>
        <w:br w:type="page"/>
      </w:r>
    </w:p>
    <w:p w14:paraId="41CE2F36">
      <w:pPr>
        <w:jc w:val="center"/>
        <w:rPr>
          <w:rFonts w:hint="eastAsia" w:asciiTheme="minorEastAsia" w:hAnsiTheme="minorEastAsia" w:eastAsiaTheme="minorEastAsia" w:cstheme="minorEastAsia"/>
          <w:b w:val="0"/>
          <w:bCs w:val="0"/>
          <w:color w:val="000000" w:themeColor="text1"/>
          <w:sz w:val="44"/>
          <w:szCs w:val="44"/>
          <w:highlight w:val="none"/>
          <w:rtl w:val="0"/>
          <w:lang w:val="en-US" w:eastAsia="zh-CN"/>
          <w14:textFill>
            <w14:solidFill>
              <w14:schemeClr w14:val="tx1"/>
            </w14:solidFill>
          </w14:textFill>
        </w:rPr>
      </w:pPr>
    </w:p>
    <w:p w14:paraId="5FE42198">
      <w:pPr>
        <w:jc w:val="center"/>
        <w:rPr>
          <w:rFonts w:hint="eastAsia" w:asciiTheme="minorEastAsia" w:hAnsiTheme="minorEastAsia" w:eastAsiaTheme="minorEastAsia" w:cstheme="minorEastAsia"/>
          <w:b w:val="0"/>
          <w:bCs w:val="0"/>
          <w:color w:val="000000" w:themeColor="text1"/>
          <w:sz w:val="44"/>
          <w:szCs w:val="44"/>
          <w:highlight w:val="none"/>
          <w:rtl w:val="0"/>
          <w:lang w:val="en-US" w:eastAsia="zh-CN"/>
          <w14:textFill>
            <w14:solidFill>
              <w14:schemeClr w14:val="tx1"/>
            </w14:solidFill>
          </w14:textFill>
        </w:rPr>
      </w:pPr>
    </w:p>
    <w:p w14:paraId="7E3F6B98">
      <w:pPr>
        <w:jc w:val="center"/>
        <w:rPr>
          <w:rFonts w:hint="eastAsia" w:asciiTheme="minorEastAsia" w:hAnsiTheme="minorEastAsia" w:eastAsiaTheme="minorEastAsia" w:cstheme="minorEastAsia"/>
          <w:b w:val="0"/>
          <w:bCs w:val="0"/>
          <w:color w:val="000000" w:themeColor="text1"/>
          <w:sz w:val="44"/>
          <w:szCs w:val="44"/>
          <w:highlight w:val="none"/>
          <w:rtl w:val="0"/>
          <w:lang w:val="en-US" w:eastAsia="zh-CN"/>
          <w14:textFill>
            <w14:solidFill>
              <w14:schemeClr w14:val="tx1"/>
            </w14:solidFill>
          </w14:textFill>
        </w:rPr>
      </w:pPr>
    </w:p>
    <w:p w14:paraId="0D285204">
      <w:pPr>
        <w:jc w:val="center"/>
        <w:rPr>
          <w:rFonts w:hint="eastAsia" w:asciiTheme="minorEastAsia" w:hAnsiTheme="minorEastAsia" w:eastAsiaTheme="minorEastAsia" w:cstheme="minorEastAsia"/>
          <w:b w:val="0"/>
          <w:bCs w:val="0"/>
          <w:color w:val="000000" w:themeColor="text1"/>
          <w:sz w:val="44"/>
          <w:szCs w:val="44"/>
          <w:highlight w:val="none"/>
          <w:rtl w:val="0"/>
          <w:lang w:val="en-US" w:eastAsia="zh-CN"/>
          <w14:textFill>
            <w14:solidFill>
              <w14:schemeClr w14:val="tx1"/>
            </w14:solidFill>
          </w14:textFill>
        </w:rPr>
      </w:pPr>
    </w:p>
    <w:p w14:paraId="7BAB6901">
      <w:pPr>
        <w:jc w:val="center"/>
        <w:rPr>
          <w:rFonts w:hint="eastAsia" w:asciiTheme="minorEastAsia" w:hAnsiTheme="minorEastAsia" w:eastAsiaTheme="minorEastAsia" w:cstheme="minorEastAsia"/>
          <w:b w:val="0"/>
          <w:bCs w:val="0"/>
          <w:color w:val="000000" w:themeColor="text1"/>
          <w:sz w:val="44"/>
          <w:szCs w:val="44"/>
          <w:highlight w:val="none"/>
          <w:rtl w:val="0"/>
          <w:lang w:val="en-US" w:eastAsia="zh-CN"/>
          <w14:textFill>
            <w14:solidFill>
              <w14:schemeClr w14:val="tx1"/>
            </w14:solidFill>
          </w14:textFill>
        </w:rPr>
      </w:pPr>
    </w:p>
    <w:p w14:paraId="2FF6F1B3">
      <w:pPr>
        <w:jc w:val="center"/>
        <w:rPr>
          <w:rFonts w:hint="eastAsia" w:asciiTheme="minorEastAsia" w:hAnsiTheme="minorEastAsia" w:eastAsiaTheme="minorEastAsia" w:cstheme="minorEastAsia"/>
          <w:b w:val="0"/>
          <w:bCs w:val="0"/>
          <w:color w:val="000000" w:themeColor="text1"/>
          <w:sz w:val="44"/>
          <w:szCs w:val="44"/>
          <w:highlight w:val="none"/>
          <w:rtl w:val="0"/>
          <w:lang w:val="en-US" w:eastAsia="zh-CN"/>
          <w14:textFill>
            <w14:solidFill>
              <w14:schemeClr w14:val="tx1"/>
            </w14:solidFill>
          </w14:textFill>
        </w:rPr>
      </w:pPr>
    </w:p>
    <w:p w14:paraId="263F50D9">
      <w:pPr>
        <w:jc w:val="center"/>
        <w:rPr>
          <w:rFonts w:hint="eastAsia" w:asciiTheme="minorEastAsia" w:hAnsiTheme="minorEastAsia" w:eastAsiaTheme="minorEastAsia" w:cstheme="minorEastAsia"/>
          <w:b w:val="0"/>
          <w:bCs w:val="0"/>
          <w:color w:val="000000" w:themeColor="text1"/>
          <w:sz w:val="44"/>
          <w:szCs w:val="44"/>
          <w:highlight w:val="none"/>
          <w:rtl w:val="0"/>
          <w:lang w:val="en-US" w:eastAsia="zh-CN"/>
          <w14:textFill>
            <w14:solidFill>
              <w14:schemeClr w14:val="tx1"/>
            </w14:solidFill>
          </w14:textFill>
        </w:rPr>
      </w:pPr>
    </w:p>
    <w:p w14:paraId="54B92F25">
      <w:pPr>
        <w:jc w:val="center"/>
        <w:rPr>
          <w:rFonts w:hint="eastAsia" w:asciiTheme="minorEastAsia" w:hAnsiTheme="minorEastAsia" w:eastAsiaTheme="minorEastAsia" w:cstheme="minorEastAsia"/>
          <w:b w:val="0"/>
          <w:bCs w:val="0"/>
          <w:color w:val="000000" w:themeColor="text1"/>
          <w:sz w:val="44"/>
          <w:szCs w:val="44"/>
          <w:highlight w:val="none"/>
          <w:rtl w:val="0"/>
          <w:lang w:val="en-US" w:eastAsia="zh-CN"/>
          <w14:textFill>
            <w14:solidFill>
              <w14:schemeClr w14:val="tx1"/>
            </w14:solidFill>
          </w14:textFill>
        </w:rPr>
      </w:pPr>
    </w:p>
    <w:p w14:paraId="190C8346">
      <w:pPr>
        <w:jc w:val="center"/>
        <w:rPr>
          <w:rFonts w:hint="eastAsia" w:asciiTheme="minorEastAsia" w:hAnsiTheme="minorEastAsia" w:eastAsiaTheme="minorEastAsia" w:cstheme="minorEastAsia"/>
          <w:b w:val="0"/>
          <w:bCs w:val="0"/>
          <w:color w:val="000000" w:themeColor="text1"/>
          <w:sz w:val="44"/>
          <w:szCs w:val="44"/>
          <w:highlight w:val="none"/>
          <w:rtl w:val="0"/>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44"/>
          <w:szCs w:val="44"/>
          <w:highlight w:val="none"/>
          <w:rtl w:val="0"/>
          <w:lang w:val="en-US" w:eastAsia="zh-CN"/>
          <w14:textFill>
            <w14:solidFill>
              <w14:schemeClr w14:val="tx1"/>
            </w14:solidFill>
          </w14:textFill>
        </w:rPr>
        <w:t>宇宙见证我</w:t>
      </w:r>
      <w:bookmarkStart w:id="3" w:name="_Toc2871"/>
    </w:p>
    <w:p w14:paraId="38C13B41">
      <w:pPr>
        <w:rPr>
          <w:rFonts w:hint="eastAsia" w:asciiTheme="minorEastAsia" w:hAnsiTheme="minorEastAsia" w:eastAsiaTheme="minorEastAsia" w:cstheme="minorEastAsia"/>
          <w:b w:val="0"/>
          <w:bCs w:val="0"/>
          <w:color w:val="000000" w:themeColor="text1"/>
          <w:sz w:val="44"/>
          <w:szCs w:val="44"/>
          <w:highlight w:val="none"/>
          <w:rtl w:val="0"/>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44"/>
          <w:szCs w:val="44"/>
          <w:highlight w:val="none"/>
          <w:rtl w:val="0"/>
          <w:lang w:val="en-US" w:eastAsia="zh-CN"/>
          <w14:textFill>
            <w14:solidFill>
              <w14:schemeClr w14:val="tx1"/>
            </w14:solidFill>
          </w14:textFill>
        </w:rPr>
        <w:br w:type="page"/>
      </w:r>
    </w:p>
    <w:p w14:paraId="34B36FD1">
      <w:pPr>
        <w:pStyle w:val="3"/>
        <w:bidi w:val="0"/>
        <w:jc w:val="center"/>
        <w:rPr>
          <w:rFonts w:hint="eastAsia"/>
        </w:rPr>
      </w:pPr>
      <w:bookmarkStart w:id="4" w:name="_Toc14713"/>
      <w:r>
        <w:rPr>
          <w:rFonts w:hint="eastAsia"/>
        </w:rPr>
        <w:t>《相关论》</w:t>
      </w:r>
      <w:r>
        <w:rPr>
          <w:rFonts w:hint="eastAsia"/>
          <w:lang w:val="en-US" w:eastAsia="zh-CN"/>
        </w:rPr>
        <w:t>开放</w:t>
      </w:r>
      <w:r>
        <w:rPr>
          <w:rFonts w:hint="eastAsia"/>
        </w:rPr>
        <w:t>许可声明</w:t>
      </w:r>
      <w:bookmarkEnd w:id="4"/>
    </w:p>
    <w:p w14:paraId="3FEEA8D6">
      <w:pPr>
        <w:rPr>
          <w:rFonts w:hint="eastAsia" w:asciiTheme="minorEastAsia" w:hAnsiTheme="minorEastAsia" w:eastAsiaTheme="minorEastAsia" w:cstheme="minorEastAsia"/>
          <w:sz w:val="24"/>
          <w:szCs w:val="24"/>
        </w:rPr>
      </w:pPr>
    </w:p>
    <w:p w14:paraId="69CC9C7E">
      <w:pPr>
        <w:rPr>
          <w:rFonts w:hint="eastAsia" w:asciiTheme="minorEastAsia" w:hAnsiTheme="minorEastAsia" w:eastAsiaTheme="minorEastAsia" w:cstheme="minorEastAsia"/>
          <w:sz w:val="24"/>
          <w:szCs w:val="24"/>
        </w:rPr>
      </w:pPr>
    </w:p>
    <w:p w14:paraId="5B2C9143">
      <w:pPr>
        <w:pStyle w:val="1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作者：汪雄伟</w:t>
      </w:r>
    </w:p>
    <w:p w14:paraId="4204554D">
      <w:pPr>
        <w:pStyle w:val="16"/>
        <w:keepNext w:val="0"/>
        <w:keepLines w:val="0"/>
        <w:widowControl/>
        <w:suppressLineNumbers w:val="0"/>
        <w:spacing w:before="0" w:beforeAutospacing="1" w:after="0" w:afterAutospacing="1"/>
        <w:ind w:right="0"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本著作《相关论》由汪雄伟创作，采用 知识共享 署名-非商业性使用-相同方式共享 4.0 国际 (CC BY-NC-SA 4.0 International) 许可协议 进行许可。</w:t>
      </w:r>
    </w:p>
    <w:p w14:paraId="1BC45909">
      <w:pPr>
        <w:pStyle w:val="16"/>
        <w:keepNext w:val="0"/>
        <w:keepLines w:val="0"/>
        <w:widowControl/>
        <w:suppressLineNumbers w:val="0"/>
        <w:spacing w:before="0" w:beforeAutospacing="1" w:after="0" w:afterAutospacing="1"/>
        <w:ind w:right="0"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您可以自由地：</w:t>
      </w:r>
    </w:p>
    <w:p w14:paraId="73E719A4">
      <w:pPr>
        <w:pStyle w:val="1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分享 — 在任何媒介以任何形式复制、发行本作品。</w:t>
      </w:r>
    </w:p>
    <w:p w14:paraId="2B57566D">
      <w:pPr>
        <w:pStyle w:val="1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演绎 — 修改、转换或以本作品为基础进行创作。</w:t>
      </w:r>
    </w:p>
    <w:p w14:paraId="2A40457A">
      <w:pPr>
        <w:pStyle w:val="16"/>
        <w:keepNext w:val="0"/>
        <w:keepLines w:val="0"/>
        <w:widowControl/>
        <w:suppressLineNumbers w:val="0"/>
        <w:spacing w:before="0" w:beforeAutospacing="1" w:after="0" w:afterAutospacing="1"/>
        <w:ind w:right="0"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惟须遵守下列条件：</w:t>
      </w:r>
    </w:p>
    <w:p w14:paraId="60496F6A">
      <w:pPr>
        <w:pStyle w:val="1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署名 — 您必须给出适当的署名（《相关论》作者：汪雄伟，DOI:</w:t>
      </w:r>
      <w:r>
        <w:rPr>
          <w:rFonts w:hint="eastAsia" w:asciiTheme="minorEastAsia" w:hAnsiTheme="minorEastAsia" w:eastAsiaTheme="minorEastAsia" w:cstheme="minorEastAsia"/>
          <w:i w:val="0"/>
          <w:iCs w:val="0"/>
          <w:caps w:val="0"/>
          <w:color w:val="1A1C1E"/>
          <w:spacing w:val="0"/>
          <w:sz w:val="24"/>
          <w:szCs w:val="24"/>
          <w:shd w:val="clear" w:fill="FFFFFF"/>
        </w:rPr>
        <w:t xml:space="preserve"> </w:t>
      </w:r>
      <w:r>
        <w:rPr>
          <w:rFonts w:hint="eastAsia" w:asciiTheme="minorEastAsia" w:hAnsiTheme="minorEastAsia" w:eastAsiaTheme="minorEastAsia" w:cstheme="minorEastAsia"/>
          <w:b w:val="0"/>
          <w:bCs w:val="0"/>
          <w:i w:val="0"/>
          <w:iCs w:val="0"/>
          <w:caps w:val="0"/>
          <w:color w:val="1A1C1E"/>
          <w:spacing w:val="0"/>
          <w:sz w:val="24"/>
          <w:szCs w:val="24"/>
          <w:shd w:val="clear" w:fill="FFFFFF"/>
        </w:rPr>
        <w:t>[</w:t>
      </w:r>
      <w:r>
        <w:rPr>
          <w:rFonts w:hint="eastAsia" w:asciiTheme="minorEastAsia" w:hAnsiTheme="minorEastAsia" w:eastAsiaTheme="minorEastAsia" w:cstheme="minorEastAsia"/>
          <w:b w:val="0"/>
          <w:bCs w:val="0"/>
          <w:i w:val="0"/>
          <w:iCs w:val="0"/>
          <w:caps w:val="0"/>
          <w:color w:val="1A1C1E"/>
          <w:spacing w:val="0"/>
          <w:sz w:val="24"/>
          <w:szCs w:val="24"/>
          <w:shd w:val="clear" w:fill="FFFFFF"/>
          <w:lang w:val="en-US" w:eastAsia="zh-CN"/>
        </w:rPr>
        <w:t xml:space="preserve"> </w:t>
      </w:r>
      <w:r>
        <w:rPr>
          <w:rFonts w:hint="eastAsia" w:asciiTheme="minorEastAsia" w:hAnsiTheme="minorEastAsia" w:eastAsiaTheme="minorEastAsia" w:cstheme="minorEastAsia"/>
          <w:b w:val="0"/>
          <w:bCs w:val="0"/>
          <w:i w:val="0"/>
          <w:iCs w:val="0"/>
          <w:caps w:val="0"/>
          <w:spacing w:val="0"/>
          <w:sz w:val="24"/>
          <w:szCs w:val="24"/>
          <w:shd w:val="clear" w:fill="FFFFFF"/>
        </w:rPr>
        <w:t>10.5281/zenodo.15596647</w:t>
      </w:r>
      <w:r>
        <w:rPr>
          <w:rFonts w:hint="eastAsia" w:asciiTheme="minorEastAsia" w:hAnsiTheme="minorEastAsia" w:eastAsiaTheme="minorEastAsia" w:cstheme="minorEastAsia"/>
          <w:b w:val="0"/>
          <w:bCs w:val="0"/>
          <w:i w:val="0"/>
          <w:iCs w:val="0"/>
          <w:caps w:val="0"/>
          <w:spacing w:val="0"/>
          <w:sz w:val="24"/>
          <w:szCs w:val="24"/>
          <w:shd w:val="clear" w:fill="FFFFFF"/>
          <w:lang w:val="en-US" w:eastAsia="zh-CN"/>
        </w:rPr>
        <w:t xml:space="preserve"> </w:t>
      </w:r>
      <w:r>
        <w:rPr>
          <w:rFonts w:hint="eastAsia" w:asciiTheme="minorEastAsia" w:hAnsiTheme="minorEastAsia" w:eastAsiaTheme="minorEastAsia" w:cstheme="minorEastAsia"/>
          <w:b w:val="0"/>
          <w:bCs w:val="0"/>
          <w:i w:val="0"/>
          <w:iCs w:val="0"/>
          <w:caps w:val="0"/>
          <w:color w:val="1A1C1E"/>
          <w:spacing w:val="0"/>
          <w:sz w:val="24"/>
          <w:szCs w:val="24"/>
          <w:shd w:val="clear" w:fill="FFFFFF"/>
        </w:rPr>
        <w:t>])</w:t>
      </w:r>
      <w:r>
        <w:rPr>
          <w:rFonts w:hint="eastAsia" w:asciiTheme="minorEastAsia" w:hAnsiTheme="minorEastAsia" w:eastAsiaTheme="minorEastAsia" w:cstheme="minorEastAsia"/>
          <w:sz w:val="24"/>
          <w:szCs w:val="24"/>
        </w:rPr>
        <w:t>，提供指向本许可协议的链接（见下），同时标明是否（对原始作品）作了修改。您可以用任何合理的方式来署名，但是不得以任何方式暗示许可人为您或您的使用背书。</w:t>
      </w:r>
    </w:p>
    <w:p w14:paraId="3E257EE6">
      <w:pPr>
        <w:pStyle w:val="1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非商业性使用 — 您不得将本作品用于商业目的。</w:t>
      </w:r>
    </w:p>
    <w:p w14:paraId="359ED243">
      <w:pPr>
        <w:pStyle w:val="1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sz w:val="24"/>
          <w:szCs w:val="24"/>
        </w:rPr>
        <w:t>* 相同方式共享 — 如果您再混合、转换或者基于本作品进行创作，您必须基于与原先许可协议相同的许可协议分发您贡献的作品。</w:t>
      </w:r>
    </w:p>
    <w:p w14:paraId="515F9DCF">
      <w:pPr>
        <w:pStyle w:val="1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没有附加限制 — 您不得适用法律术语或者技术措施从而限制其他人做许可协议允许的事情。</w:t>
      </w:r>
    </w:p>
    <w:p w14:paraId="73FC1896">
      <w:pPr>
        <w:pStyle w:val="1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本许可协议的完整官方文本可见：</w:t>
      </w:r>
    </w:p>
    <w:p w14:paraId="39FD87EA">
      <w:pPr>
        <w:pStyle w:val="16"/>
        <w:keepNext w:val="0"/>
        <w:keepLines w:val="0"/>
        <w:widowControl/>
        <w:suppressLineNumbers w:val="0"/>
        <w:spacing w:before="0" w:beforeAutospacing="1" w:after="0" w:afterAutospacing="1"/>
        <w:ind w:right="0"/>
        <w:rPr>
          <w:rFonts w:hint="eastAsia" w:asciiTheme="minorEastAsia" w:hAnsiTheme="minorEastAsia" w:eastAsiaTheme="minorEastAsia" w:cstheme="minorEastAsia"/>
          <w:color w:val="4874CB" w:themeColor="accent1"/>
          <w:sz w:val="24"/>
          <w:szCs w:val="24"/>
          <w14:textFill>
            <w14:solidFill>
              <w14:schemeClr w14:val="accent1"/>
            </w14:solidFill>
          </w14:textFill>
        </w:rPr>
      </w:pPr>
      <w:r>
        <w:rPr>
          <w:rFonts w:hint="eastAsia" w:asciiTheme="minorEastAsia" w:hAnsiTheme="minorEastAsia" w:eastAsiaTheme="minorEastAsia" w:cstheme="minorEastAsia"/>
          <w:color w:val="4874CB" w:themeColor="accent1"/>
          <w:sz w:val="24"/>
          <w:szCs w:val="24"/>
          <w14:textFill>
            <w14:solidFill>
              <w14:schemeClr w14:val="accent1"/>
            </w14:solidFill>
          </w14:textFill>
        </w:rPr>
        <w:fldChar w:fldCharType="begin"/>
      </w:r>
      <w:r>
        <w:rPr>
          <w:rFonts w:hint="eastAsia" w:asciiTheme="minorEastAsia" w:hAnsiTheme="minorEastAsia" w:eastAsiaTheme="minorEastAsia" w:cstheme="minorEastAsia"/>
          <w:color w:val="4874CB" w:themeColor="accent1"/>
          <w:sz w:val="24"/>
          <w:szCs w:val="24"/>
          <w14:textFill>
            <w14:solidFill>
              <w14:schemeClr w14:val="accent1"/>
            </w14:solidFill>
          </w14:textFill>
        </w:rPr>
        <w:instrText xml:space="preserve"> HYPERLINK "https://creativecommons.org/licenses/by-nc-sa/4.0/legalcode.zh-hans" </w:instrText>
      </w:r>
      <w:r>
        <w:rPr>
          <w:rFonts w:hint="eastAsia" w:asciiTheme="minorEastAsia" w:hAnsiTheme="minorEastAsia" w:eastAsiaTheme="minorEastAsia" w:cstheme="minorEastAsia"/>
          <w:color w:val="4874CB" w:themeColor="accent1"/>
          <w:sz w:val="24"/>
          <w:szCs w:val="24"/>
          <w14:textFill>
            <w14:solidFill>
              <w14:schemeClr w14:val="accent1"/>
            </w14:solidFill>
          </w14:textFill>
        </w:rPr>
        <w:fldChar w:fldCharType="separate"/>
      </w:r>
      <w:r>
        <w:rPr>
          <w:rStyle w:val="21"/>
          <w:rFonts w:hint="eastAsia" w:asciiTheme="minorEastAsia" w:hAnsiTheme="minorEastAsia" w:eastAsiaTheme="minorEastAsia" w:cstheme="minorEastAsia"/>
          <w:color w:val="4874CB" w:themeColor="accent1"/>
          <w:sz w:val="24"/>
          <w:szCs w:val="24"/>
          <w14:textFill>
            <w14:solidFill>
              <w14:schemeClr w14:val="accent1"/>
            </w14:solidFill>
          </w14:textFill>
        </w:rPr>
        <w:t>https://creativecommons.org/licenses/by-nc-sa/4.0/legalcode.zh-hans</w:t>
      </w:r>
      <w:r>
        <w:rPr>
          <w:rFonts w:hint="eastAsia" w:asciiTheme="minorEastAsia" w:hAnsiTheme="minorEastAsia" w:eastAsiaTheme="minorEastAsia" w:cstheme="minorEastAsia"/>
          <w:color w:val="4874CB" w:themeColor="accent1"/>
          <w:sz w:val="24"/>
          <w:szCs w:val="24"/>
          <w14:textFill>
            <w14:solidFill>
              <w14:schemeClr w14:val="accent1"/>
            </w14:solidFill>
          </w14:textFill>
        </w:rPr>
        <w:fldChar w:fldCharType="end"/>
      </w:r>
    </w:p>
    <w:p w14:paraId="5576DB64">
      <w:pPr>
        <w:pStyle w:val="1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(简体中文版</w:t>
      </w:r>
      <w:r>
        <w:rPr>
          <w:rFonts w:hint="eastAsia" w:asciiTheme="minorEastAsia" w:hAnsiTheme="minorEastAsia" w:eastAsiaTheme="minorEastAsia" w:cstheme="minorEastAsia"/>
          <w:sz w:val="24"/>
          <w:szCs w:val="24"/>
          <w:lang w:val="en-US" w:eastAsia="zh-CN"/>
        </w:rPr>
        <w:t>协议</w:t>
      </w:r>
      <w:r>
        <w:rPr>
          <w:rFonts w:hint="eastAsia" w:asciiTheme="minorEastAsia" w:hAnsiTheme="minorEastAsia" w:eastAsiaTheme="minorEastAsia" w:cstheme="minorEastAsia"/>
          <w:sz w:val="24"/>
          <w:szCs w:val="24"/>
        </w:rPr>
        <w:t>可见：</w:t>
      </w:r>
      <w:r>
        <w:rPr>
          <w:rFonts w:hint="eastAsia" w:asciiTheme="minorEastAsia" w:hAnsiTheme="minorEastAsia" w:eastAsiaTheme="minorEastAsia" w:cstheme="minorEastAsia"/>
          <w:color w:val="4874CB" w:themeColor="accent1"/>
          <w:sz w:val="24"/>
          <w:szCs w:val="24"/>
          <w14:textFill>
            <w14:solidFill>
              <w14:schemeClr w14:val="accent1"/>
            </w14:solidFill>
          </w14:textFill>
        </w:rPr>
        <w:fldChar w:fldCharType="begin"/>
      </w:r>
      <w:r>
        <w:rPr>
          <w:rFonts w:hint="eastAsia" w:asciiTheme="minorEastAsia" w:hAnsiTheme="minorEastAsia" w:eastAsiaTheme="minorEastAsia" w:cstheme="minorEastAsia"/>
          <w:color w:val="4874CB" w:themeColor="accent1"/>
          <w:sz w:val="24"/>
          <w:szCs w:val="24"/>
          <w14:textFill>
            <w14:solidFill>
              <w14:schemeClr w14:val="accent1"/>
            </w14:solidFill>
          </w14:textFill>
        </w:rPr>
        <w:instrText xml:space="preserve"> HYPERLINK "https://creativecommons.org/licenses/by-nc-sa/4.0/deed.zh-hans)" </w:instrText>
      </w:r>
      <w:r>
        <w:rPr>
          <w:rFonts w:hint="eastAsia" w:asciiTheme="minorEastAsia" w:hAnsiTheme="minorEastAsia" w:eastAsiaTheme="minorEastAsia" w:cstheme="minorEastAsia"/>
          <w:color w:val="4874CB" w:themeColor="accent1"/>
          <w:sz w:val="24"/>
          <w:szCs w:val="24"/>
          <w14:textFill>
            <w14:solidFill>
              <w14:schemeClr w14:val="accent1"/>
            </w14:solidFill>
          </w14:textFill>
        </w:rPr>
        <w:fldChar w:fldCharType="separate"/>
      </w:r>
      <w:r>
        <w:rPr>
          <w:rStyle w:val="21"/>
          <w:rFonts w:hint="eastAsia" w:asciiTheme="minorEastAsia" w:hAnsiTheme="minorEastAsia" w:eastAsiaTheme="minorEastAsia" w:cstheme="minorEastAsia"/>
          <w:color w:val="4874CB" w:themeColor="accent1"/>
          <w:sz w:val="24"/>
          <w:szCs w:val="24"/>
          <w14:textFill>
            <w14:solidFill>
              <w14:schemeClr w14:val="accent1"/>
            </w14:solidFill>
          </w14:textFill>
        </w:rPr>
        <w:t>https://creativecommons.org/licenses/by-nc-sa/4.0/deed.zh-hans)</w:t>
      </w:r>
      <w:r>
        <w:rPr>
          <w:rFonts w:hint="eastAsia" w:asciiTheme="minorEastAsia" w:hAnsiTheme="minorEastAsia" w:eastAsiaTheme="minorEastAsia" w:cstheme="minorEastAsia"/>
          <w:color w:val="4874CB" w:themeColor="accent1"/>
          <w:sz w:val="24"/>
          <w:szCs w:val="24"/>
          <w14:textFill>
            <w14:solidFill>
              <w14:schemeClr w14:val="accent1"/>
            </w14:solidFill>
          </w14:textFill>
        </w:rPr>
        <w:fldChar w:fldCharType="end"/>
      </w:r>
    </w:p>
    <w:p w14:paraId="4E648E91">
      <w:pPr>
        <w:pStyle w:val="16"/>
        <w:keepNext w:val="0"/>
        <w:keepLines w:val="0"/>
        <w:widowControl/>
        <w:suppressLineNumbers w:val="0"/>
        <w:spacing w:before="0" w:beforeAutospacing="1" w:after="0" w:afterAutospacing="1"/>
        <w:ind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官方获取渠道与作者支持：</w:t>
      </w:r>
    </w:p>
    <w:p w14:paraId="3E9AB1C9">
      <w:pPr>
        <w:pStyle w:val="16"/>
        <w:keepNext w:val="0"/>
        <w:keepLines w:val="0"/>
        <w:widowControl/>
        <w:suppressLineNumbers w:val="0"/>
        <w:spacing w:before="0" w:beforeAutospacing="1" w:after="0" w:afterAutospacing="1"/>
        <w:ind w:right="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sz w:val="24"/>
          <w:szCs w:val="24"/>
        </w:rPr>
        <w:t>《相关论》</w:t>
      </w:r>
      <w:r>
        <w:rPr>
          <w:rFonts w:hint="eastAsia" w:asciiTheme="minorEastAsia" w:hAnsiTheme="minorEastAsia" w:eastAsiaTheme="minorEastAsia" w:cstheme="minorEastAsia"/>
          <w:sz w:val="24"/>
          <w:szCs w:val="24"/>
          <w:lang w:val="en-US" w:eastAsia="zh-CN"/>
        </w:rPr>
        <w:t>官方</w:t>
      </w:r>
      <w:r>
        <w:rPr>
          <w:rFonts w:hint="eastAsia" w:asciiTheme="minorEastAsia" w:hAnsiTheme="minorEastAsia" w:eastAsiaTheme="minorEastAsia" w:cstheme="minorEastAsia"/>
          <w:sz w:val="24"/>
          <w:szCs w:val="24"/>
        </w:rPr>
        <w:t>永久标识符 (DOI):</w:t>
      </w:r>
      <w:r>
        <w:rPr>
          <w:rFonts w:hint="eastAsia" w:asciiTheme="minorEastAsia" w:hAnsiTheme="minorEastAsia" w:eastAsiaTheme="minorEastAsia" w:cstheme="minorEastAsia"/>
          <w:b w:val="0"/>
          <w:bCs w:val="0"/>
          <w:sz w:val="24"/>
          <w:szCs w:val="24"/>
        </w:rPr>
        <w:t xml:space="preserve"> </w:t>
      </w:r>
      <w:r>
        <w:rPr>
          <w:rFonts w:hint="eastAsia" w:asciiTheme="minorEastAsia" w:hAnsiTheme="minorEastAsia" w:eastAsiaTheme="minorEastAsia" w:cstheme="minorEastAsia"/>
          <w:b w:val="0"/>
          <w:bCs w:val="0"/>
          <w:i w:val="0"/>
          <w:iCs w:val="0"/>
          <w:caps w:val="0"/>
          <w:color w:val="1A1C1E"/>
          <w:spacing w:val="0"/>
          <w:sz w:val="24"/>
          <w:szCs w:val="24"/>
          <w:shd w:val="clear" w:fill="FFFFFF"/>
        </w:rPr>
        <w:t xml:space="preserve"> [</w:t>
      </w:r>
      <w:r>
        <w:rPr>
          <w:rFonts w:hint="eastAsia" w:asciiTheme="minorEastAsia" w:hAnsiTheme="minorEastAsia" w:eastAsiaTheme="minorEastAsia" w:cstheme="minorEastAsia"/>
          <w:b w:val="0"/>
          <w:bCs w:val="0"/>
          <w:i w:val="0"/>
          <w:iCs w:val="0"/>
          <w:caps w:val="0"/>
          <w:color w:val="1A1C1E"/>
          <w:spacing w:val="0"/>
          <w:sz w:val="24"/>
          <w:szCs w:val="24"/>
          <w:shd w:val="clear" w:fill="FFFFFF"/>
          <w:lang w:val="en-US" w:eastAsia="zh-CN"/>
        </w:rPr>
        <w:t xml:space="preserve"> </w:t>
      </w:r>
      <w:r>
        <w:rPr>
          <w:rFonts w:hint="eastAsia" w:asciiTheme="minorEastAsia" w:hAnsiTheme="minorEastAsia" w:eastAsiaTheme="minorEastAsia" w:cstheme="minorEastAsia"/>
          <w:b w:val="0"/>
          <w:bCs w:val="0"/>
          <w:i w:val="0"/>
          <w:iCs w:val="0"/>
          <w:caps w:val="0"/>
          <w:spacing w:val="0"/>
          <w:sz w:val="24"/>
          <w:szCs w:val="24"/>
          <w:shd w:val="clear" w:fill="FFFFFF"/>
        </w:rPr>
        <w:t>10.5281/zenodo.15596647</w:t>
      </w:r>
      <w:r>
        <w:rPr>
          <w:rFonts w:hint="eastAsia" w:asciiTheme="minorEastAsia" w:hAnsiTheme="minorEastAsia" w:eastAsiaTheme="minorEastAsia" w:cstheme="minorEastAsia"/>
          <w:b w:val="0"/>
          <w:bCs w:val="0"/>
          <w:i w:val="0"/>
          <w:iCs w:val="0"/>
          <w:caps w:val="0"/>
          <w:spacing w:val="0"/>
          <w:sz w:val="24"/>
          <w:szCs w:val="24"/>
          <w:shd w:val="clear" w:fill="FFFFFF"/>
          <w:lang w:val="en-US" w:eastAsia="zh-CN"/>
        </w:rPr>
        <w:t xml:space="preserve"> </w:t>
      </w:r>
      <w:r>
        <w:rPr>
          <w:rFonts w:hint="eastAsia" w:asciiTheme="minorEastAsia" w:hAnsiTheme="minorEastAsia" w:eastAsiaTheme="minorEastAsia" w:cstheme="minorEastAsia"/>
          <w:b w:val="0"/>
          <w:bCs w:val="0"/>
          <w:i w:val="0"/>
          <w:iCs w:val="0"/>
          <w:caps w:val="0"/>
          <w:color w:val="1A1C1E"/>
          <w:spacing w:val="0"/>
          <w:sz w:val="24"/>
          <w:szCs w:val="24"/>
          <w:shd w:val="clear" w:fill="FFFFFF"/>
        </w:rPr>
        <w:t>]</w:t>
      </w:r>
    </w:p>
    <w:p w14:paraId="69C10C74">
      <w:pPr>
        <w:pStyle w:val="16"/>
        <w:keepNext w:val="0"/>
        <w:keepLines w:val="0"/>
        <w:widowControl/>
        <w:suppressLineNumbers w:val="0"/>
        <w:spacing w:before="0" w:beforeAutospacing="1" w:after="0" w:afterAutospacing="1"/>
        <w:ind w:left="0" w:right="0" w:firstLine="480" w:firstLineChars="20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当前</w:t>
      </w:r>
      <w:r>
        <w:rPr>
          <w:rFonts w:hint="eastAsia" w:asciiTheme="minorEastAsia" w:hAnsiTheme="minorEastAsia" w:eastAsiaTheme="minorEastAsia" w:cstheme="minorEastAsia"/>
          <w:sz w:val="24"/>
          <w:szCs w:val="24"/>
        </w:rPr>
        <w:t>由作者通过个人网站</w:t>
      </w:r>
      <w:r>
        <w:rPr>
          <w:rFonts w:hint="eastAsia" w:asciiTheme="minorEastAsia" w:hAnsiTheme="minorEastAsia" w:eastAsiaTheme="minorEastAsia" w:cstheme="minorEastAsia"/>
          <w:sz w:val="24"/>
          <w:szCs w:val="24"/>
          <w:lang w:val="en-US" w:eastAsia="zh-CN"/>
        </w:rPr>
        <w:t xml:space="preserve"> </w:t>
      </w:r>
      <w:r>
        <w:rPr>
          <w:rStyle w:val="21"/>
          <w:rFonts w:hint="eastAsia" w:asciiTheme="minorEastAsia" w:hAnsiTheme="minorEastAsia" w:eastAsiaTheme="minorEastAsia" w:cstheme="minorEastAsia"/>
          <w:color w:val="4874CB" w:themeColor="accent1"/>
          <w14:textFill>
            <w14:solidFill>
              <w14:schemeClr w14:val="accent1"/>
            </w14:solidFill>
          </w14:textFill>
        </w:rPr>
        <w:fldChar w:fldCharType="begin"/>
      </w:r>
      <w:r>
        <w:rPr>
          <w:rStyle w:val="21"/>
          <w:rFonts w:hint="eastAsia" w:asciiTheme="minorEastAsia" w:hAnsiTheme="minorEastAsia" w:eastAsiaTheme="minorEastAsia" w:cstheme="minorEastAsia"/>
          <w:color w:val="4874CB" w:themeColor="accent1"/>
          <w14:textFill>
            <w14:solidFill>
              <w14:schemeClr w14:val="accent1"/>
            </w14:solidFill>
          </w14:textFill>
        </w:rPr>
        <w:instrText xml:space="preserve"> HYPERLINK "https://relatednesstheory.github.io/" </w:instrText>
      </w:r>
      <w:r>
        <w:rPr>
          <w:rStyle w:val="21"/>
          <w:rFonts w:hint="eastAsia" w:asciiTheme="minorEastAsia" w:hAnsiTheme="minorEastAsia" w:eastAsiaTheme="minorEastAsia" w:cstheme="minorEastAsia"/>
          <w:color w:val="4874CB" w:themeColor="accent1"/>
          <w14:textFill>
            <w14:solidFill>
              <w14:schemeClr w14:val="accent1"/>
            </w14:solidFill>
          </w14:textFill>
        </w:rPr>
        <w:fldChar w:fldCharType="separate"/>
      </w:r>
      <w:r>
        <w:rPr>
          <w:rStyle w:val="21"/>
          <w:rFonts w:hint="eastAsia" w:asciiTheme="minorEastAsia" w:hAnsiTheme="minorEastAsia" w:eastAsiaTheme="minorEastAsia" w:cstheme="minorEastAsia"/>
          <w:color w:val="4874CB" w:themeColor="accent1"/>
          <w14:textFill>
            <w14:solidFill>
              <w14:schemeClr w14:val="accent1"/>
            </w14:solidFill>
          </w14:textFill>
        </w:rPr>
        <w:t>relatednesstheory.co</w:t>
      </w:r>
      <w:r>
        <w:rPr>
          <w:rStyle w:val="21"/>
          <w:rFonts w:hint="eastAsia" w:asciiTheme="minorEastAsia" w:hAnsiTheme="minorEastAsia" w:eastAsiaTheme="minorEastAsia" w:cstheme="minorEastAsia"/>
          <w:color w:val="4874CB" w:themeColor="accent1"/>
          <w:lang w:val="en-US" w:eastAsia="zh-CN"/>
          <w14:textFill>
            <w14:solidFill>
              <w14:schemeClr w14:val="accent1"/>
            </w14:solidFill>
          </w14:textFill>
        </w:rPr>
        <w:t>m</w:t>
      </w:r>
      <w:r>
        <w:rPr>
          <w:rStyle w:val="21"/>
          <w:rFonts w:hint="eastAsia" w:asciiTheme="minorEastAsia" w:hAnsiTheme="minorEastAsia" w:eastAsiaTheme="minorEastAsia" w:cstheme="minorEastAsia"/>
          <w:color w:val="4874CB" w:themeColor="accent1"/>
          <w14:textFill>
            <w14:solidFill>
              <w14:schemeClr w14:val="accent1"/>
            </w14:solidFill>
          </w14:textFill>
        </w:rPr>
        <w:fldChar w:fldCharType="end"/>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提供免费阅读</w:t>
      </w:r>
      <w:r>
        <w:rPr>
          <w:rFonts w:hint="eastAsia" w:asciiTheme="minorEastAsia" w:hAnsiTheme="minorEastAsia" w:eastAsiaTheme="minorEastAsia" w:cstheme="minorEastAsia"/>
          <w:sz w:val="24"/>
          <w:szCs w:val="24"/>
          <w:lang w:val="en-US" w:eastAsia="zh-CN"/>
        </w:rPr>
        <w:t>和下载</w:t>
      </w:r>
      <w:r>
        <w:rPr>
          <w:rFonts w:hint="eastAsia" w:asciiTheme="minorEastAsia" w:hAnsiTheme="minorEastAsia" w:eastAsiaTheme="minorEastAsia" w:cstheme="minorEastAsia"/>
          <w:sz w:val="24"/>
          <w:szCs w:val="24"/>
        </w:rPr>
        <w:t>版本。</w:t>
      </w:r>
      <w:r>
        <w:rPr>
          <w:rFonts w:hint="default" w:ascii="Times New Roman" w:hAnsi="Times New Roman" w:eastAsia="sans-serif" w:cs="Times New Roman"/>
          <w:i w:val="0"/>
          <w:iCs w:val="0"/>
          <w:caps w:val="0"/>
          <w:color w:val="1A1C1E"/>
          <w:spacing w:val="0"/>
          <w:sz w:val="24"/>
          <w:szCs w:val="24"/>
          <w:shd w:val="clear" w:fill="FFFFFF"/>
        </w:rPr>
        <w:t>建议通过此渠道获取作者发布的原始版本。</w:t>
      </w:r>
    </w:p>
    <w:p w14:paraId="24423795">
      <w:pPr>
        <w:pStyle w:val="16"/>
        <w:keepNext w:val="0"/>
        <w:keepLines w:val="0"/>
        <w:widowControl/>
        <w:suppressLineNumbers w:val="0"/>
        <w:spacing w:before="0" w:beforeAutospacing="1" w:after="0" w:afterAutospacing="1"/>
        <w:ind w:left="0" w:right="0"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如果您从本理论中受益，并希望支持作者持续的研究与创作，欢迎访问上述个人网站的“支持作者”页面了解赞助方式。</w:t>
      </w:r>
    </w:p>
    <w:p w14:paraId="4CC72576">
      <w:pPr>
        <w:pStyle w:val="16"/>
        <w:keepNext w:val="0"/>
        <w:keepLines w:val="0"/>
        <w:widowControl/>
        <w:suppressLineNumbers w:val="0"/>
        <w:spacing w:before="0" w:beforeAutospacing="1" w:after="0" w:afterAutospacing="1"/>
        <w:ind w:left="0" w:right="0" w:firstLine="480" w:firstLineChars="200"/>
        <w:rPr>
          <w:rFonts w:hint="eastAsia" w:ascii="微软雅黑" w:hAnsi="微软雅黑" w:eastAsia="微软雅黑" w:cs="微软雅黑"/>
          <w:b w:val="0"/>
          <w:bCs w:val="0"/>
          <w:color w:val="000000" w:themeColor="text1"/>
          <w:sz w:val="24"/>
          <w:szCs w:val="24"/>
          <w:highlight w:val="none"/>
          <w:rtl w:val="0"/>
          <w14:textFill>
            <w14:solidFill>
              <w14:schemeClr w14:val="tx1"/>
            </w14:solidFill>
          </w14:textFill>
        </w:rPr>
      </w:pPr>
      <w:r>
        <w:rPr>
          <w:rFonts w:hint="eastAsia" w:asciiTheme="minorEastAsia" w:hAnsiTheme="minorEastAsia" w:eastAsiaTheme="minorEastAsia" w:cstheme="minorEastAsia"/>
          <w:sz w:val="24"/>
          <w:szCs w:val="24"/>
        </w:rPr>
        <w:t>感谢您的理解与支持，共同促进思想的自由传播与</w:t>
      </w:r>
      <w:r>
        <w:rPr>
          <w:rFonts w:hint="eastAsia" w:asciiTheme="minorEastAsia" w:hAnsiTheme="minorEastAsia" w:eastAsiaTheme="minorEastAsia" w:cstheme="minorEastAsia"/>
          <w:sz w:val="24"/>
          <w:szCs w:val="24"/>
          <w:lang w:val="en-US" w:eastAsia="zh-CN"/>
        </w:rPr>
        <w:t>发展</w:t>
      </w:r>
      <w:r>
        <w:rPr>
          <w:rFonts w:hint="eastAsia" w:asciiTheme="minorEastAsia" w:hAnsiTheme="minorEastAsia" w:eastAsiaTheme="minorEastAsia" w:cstheme="minorEastAsia"/>
          <w:sz w:val="24"/>
          <w:szCs w:val="24"/>
        </w:rPr>
        <w:t>。</w:t>
      </w:r>
      <w:bookmarkEnd w:id="3"/>
      <w:bookmarkStart w:id="5" w:name="_12vzwlav8ufp" w:colFirst="0" w:colLast="0"/>
      <w:bookmarkEnd w:id="5"/>
      <w:r>
        <w:rPr>
          <w:rFonts w:hint="eastAsia" w:ascii="微软雅黑" w:hAnsi="微软雅黑" w:eastAsia="宋体" w:cs="微软雅黑"/>
          <w:b w:val="0"/>
          <w:bCs w:val="0"/>
          <w:color w:val="000000" w:themeColor="text1"/>
          <w:sz w:val="24"/>
          <w:szCs w:val="24"/>
          <w:highlight w:val="none"/>
          <w:rtl w:val="0"/>
          <w14:textFill>
            <w14:solidFill>
              <w14:schemeClr w14:val="tx1"/>
            </w14:solidFill>
          </w14:textFill>
        </w:rPr>
        <w:t xml:space="preserve"> </w:t>
      </w:r>
      <w:bookmarkStart w:id="6" w:name="_n0l4uwwt1lgq" w:colFirst="0" w:colLast="0"/>
      <w:bookmarkEnd w:id="6"/>
    </w:p>
    <w:p w14:paraId="5FF919C6">
      <w:pPr>
        <w:pStyle w:val="3"/>
        <w:bidi w:val="0"/>
        <w:jc w:val="center"/>
        <w:rPr>
          <w:rFonts w:hint="eastAsia"/>
          <w:rtl w:val="0"/>
        </w:rPr>
      </w:pPr>
      <w:r>
        <w:rPr>
          <w:rFonts w:hint="eastAsia" w:ascii="微软雅黑" w:hAnsi="微软雅黑" w:eastAsia="微软雅黑" w:cs="微软雅黑"/>
          <w:b w:val="0"/>
          <w:bCs w:val="0"/>
          <w:color w:val="000000" w:themeColor="text1"/>
          <w:szCs w:val="24"/>
          <w:highlight w:val="none"/>
          <w:rtl w:val="0"/>
          <w14:textFill>
            <w14:solidFill>
              <w14:schemeClr w14:val="tx1"/>
            </w14:solidFill>
          </w14:textFill>
        </w:rPr>
        <w:br w:type="page"/>
      </w:r>
      <w:bookmarkStart w:id="7" w:name="_Toc17663"/>
      <w:bookmarkStart w:id="314" w:name="_GoBack"/>
      <w:r>
        <w:rPr>
          <w:rFonts w:hint="eastAsia" w:ascii="宋体" w:hAnsi="宋体" w:eastAsia="宋体" w:cs="宋体"/>
          <w:b w:val="0"/>
          <w:bCs w:val="0"/>
          <w:sz w:val="40"/>
          <w:szCs w:val="44"/>
        </w:rPr>
        <w:t>目录</w:t>
      </w:r>
      <w:bookmarkEnd w:id="314"/>
      <w:bookmarkEnd w:id="7"/>
    </w:p>
    <w:sdt>
      <w:sdtPr>
        <w:rPr>
          <w:rFonts w:hint="eastAsia" w:ascii="微软雅黑" w:hAnsi="微软雅黑" w:eastAsia="微软雅黑" w:cs="微软雅黑"/>
          <w:b w:val="0"/>
          <w:bCs w:val="0"/>
          <w:color w:val="000000" w:themeColor="text1"/>
          <w:sz w:val="21"/>
          <w:szCs w:val="22"/>
          <w:highlight w:val="none"/>
          <w:lang w:val="zh-CN"/>
          <w14:textFill>
            <w14:solidFill>
              <w14:schemeClr w14:val="tx1"/>
            </w14:solidFill>
          </w14:textFill>
        </w:rPr>
        <w:id w:val="147460161"/>
        <w15:color w:val="DBDBDB"/>
        <w:docPartObj>
          <w:docPartGallery w:val="Table of Contents"/>
          <w:docPartUnique/>
        </w:docPartObj>
      </w:sdtPr>
      <w:sdtEndPr>
        <w:rPr>
          <w:rFonts w:hint="eastAsia" w:ascii="微软雅黑" w:hAnsi="微软雅黑" w:eastAsia="微软雅黑" w:cs="微软雅黑"/>
          <w:b w:val="0"/>
          <w:bCs w:val="0"/>
          <w:color w:val="000000" w:themeColor="text1"/>
          <w:sz w:val="22"/>
          <w:szCs w:val="24"/>
          <w:highlight w:val="none"/>
          <w:lang w:val="zh-CN"/>
          <w14:textFill>
            <w14:solidFill>
              <w14:schemeClr w14:val="tx1"/>
            </w14:solidFill>
          </w14:textFill>
        </w:rPr>
      </w:sdtEndPr>
      <w:sdtContent>
        <w:p w14:paraId="447B1AB3">
          <w:pPr>
            <w:spacing w:before="0" w:beforeLines="0" w:after="0" w:afterLines="0" w:line="240" w:lineRule="auto"/>
            <w:ind w:left="0" w:leftChars="0" w:right="0" w:rightChars="0" w:firstLine="0" w:firstLineChars="0"/>
            <w:jc w:val="center"/>
            <w:rPr>
              <w:rFonts w:hint="eastAsia" w:ascii="微软雅黑" w:hAnsi="微软雅黑" w:eastAsia="微软雅黑" w:cs="微软雅黑"/>
              <w:b w:val="0"/>
              <w:bCs w:val="0"/>
              <w:color w:val="000000" w:themeColor="text1"/>
              <w:highlight w:val="none"/>
              <w14:textFill>
                <w14:solidFill>
                  <w14:schemeClr w14:val="tx1"/>
                </w14:solidFill>
              </w14:textFill>
            </w:rPr>
          </w:pPr>
        </w:p>
        <w:p w14:paraId="22050163">
          <w:pPr>
            <w:pStyle w:val="13"/>
            <w:tabs>
              <w:tab w:val="right" w:leader="dot" w:pos="8306"/>
            </w:tabs>
          </w:pPr>
          <w:r>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fldChar w:fldCharType="begin"/>
          </w:r>
          <w:r>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instrText xml:space="preserve">TOC \o "1-3" \h \u </w:instrText>
          </w:r>
          <w:r>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fldChar w:fldCharType="separate"/>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_Toc4184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val="0"/>
              <w:szCs w:val="144"/>
              <w:highlight w:val="none"/>
              <w:rtl w:val="0"/>
            </w:rPr>
            <w:t>《相关论》</w:t>
          </w:r>
          <w:r>
            <w:tab/>
          </w:r>
          <w:r>
            <w:fldChar w:fldCharType="begin"/>
          </w:r>
          <w:r>
            <w:instrText xml:space="preserve"> PAGEREF _Toc4184 \h </w:instrText>
          </w:r>
          <w:r>
            <w:fldChar w:fldCharType="separate"/>
          </w:r>
          <w:r>
            <w:t>1</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7A498CF1">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_Toc14713 </w:instrText>
          </w:r>
          <w:r>
            <w:rPr>
              <w:rFonts w:hint="eastAsia" w:ascii="微软雅黑" w:hAnsi="微软雅黑" w:eastAsia="微软雅黑" w:cs="微软雅黑"/>
              <w:bCs w:val="0"/>
              <w:szCs w:val="24"/>
              <w:highlight w:val="none"/>
            </w:rPr>
            <w:fldChar w:fldCharType="separate"/>
          </w:r>
          <w:r>
            <w:rPr>
              <w:rFonts w:hint="eastAsia"/>
            </w:rPr>
            <w:t>《相关论》</w:t>
          </w:r>
          <w:r>
            <w:rPr>
              <w:rFonts w:hint="eastAsia"/>
              <w:lang w:val="en-US" w:eastAsia="zh-CN"/>
            </w:rPr>
            <w:t>开放</w:t>
          </w:r>
          <w:r>
            <w:rPr>
              <w:rFonts w:hint="eastAsia"/>
            </w:rPr>
            <w:t>许可声明</w:t>
          </w:r>
          <w:r>
            <w:tab/>
          </w:r>
          <w:r>
            <w:fldChar w:fldCharType="begin"/>
          </w:r>
          <w:r>
            <w:instrText xml:space="preserve"> PAGEREF _Toc14713 \h </w:instrText>
          </w:r>
          <w:r>
            <w:fldChar w:fldCharType="separate"/>
          </w:r>
          <w:r>
            <w:t>3</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DA3D5E8">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_Toc17663 </w:instrText>
          </w:r>
          <w:r>
            <w:rPr>
              <w:rFonts w:hint="eastAsia" w:ascii="微软雅黑" w:hAnsi="微软雅黑" w:eastAsia="微软雅黑" w:cs="微软雅黑"/>
              <w:bCs w:val="0"/>
              <w:szCs w:val="24"/>
              <w:highlight w:val="none"/>
            </w:rPr>
            <w:fldChar w:fldCharType="separate"/>
          </w:r>
          <w:r>
            <w:rPr>
              <w:bCs w:val="0"/>
            </w:rPr>
            <w:t>目录</w:t>
          </w:r>
          <w:r>
            <w:tab/>
          </w:r>
          <w:r>
            <w:fldChar w:fldCharType="begin"/>
          </w:r>
          <w:r>
            <w:instrText xml:space="preserve"> PAGEREF _Toc17663 \h </w:instrText>
          </w:r>
          <w:r>
            <w:fldChar w:fldCharType="separate"/>
          </w:r>
          <w:r>
            <w:t>5</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25356D20">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_Toc12386 </w:instrText>
          </w:r>
          <w:r>
            <w:rPr>
              <w:rFonts w:hint="eastAsia" w:ascii="微软雅黑" w:hAnsi="微软雅黑" w:eastAsia="微软雅黑" w:cs="微软雅黑"/>
              <w:bCs w:val="0"/>
              <w:szCs w:val="24"/>
              <w:highlight w:val="none"/>
            </w:rPr>
            <w:fldChar w:fldCharType="separate"/>
          </w:r>
          <w:r>
            <w:rPr>
              <w:rFonts w:hint="eastAsia"/>
              <w:szCs w:val="48"/>
              <w:lang w:val="en-US" w:eastAsia="zh-CN"/>
            </w:rPr>
            <w:t>序章</w:t>
          </w:r>
          <w:r>
            <w:tab/>
          </w:r>
          <w:r>
            <w:fldChar w:fldCharType="begin"/>
          </w:r>
          <w:r>
            <w:instrText xml:space="preserve"> PAGEREF _Toc12386 \h </w:instrText>
          </w:r>
          <w:r>
            <w:fldChar w:fldCharType="separate"/>
          </w:r>
          <w:r>
            <w:t>15</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FC7D6C5">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_Toc7241 </w:instrText>
          </w:r>
          <w:r>
            <w:rPr>
              <w:rFonts w:hint="eastAsia" w:ascii="微软雅黑" w:hAnsi="微软雅黑" w:eastAsia="微软雅黑" w:cs="微软雅黑"/>
              <w:bCs w:val="0"/>
              <w:szCs w:val="24"/>
              <w:highlight w:val="none"/>
            </w:rPr>
            <w:fldChar w:fldCharType="separate"/>
          </w:r>
          <w:r>
            <w:rPr>
              <w:bCs w:val="0"/>
            </w:rPr>
            <w:t>致读者</w:t>
          </w:r>
          <w:r>
            <w:rPr>
              <w:rFonts w:hint="eastAsia"/>
              <w:bCs w:val="0"/>
              <w:lang w:eastAsia="zh-CN"/>
            </w:rPr>
            <w:t>：</w:t>
          </w:r>
          <w:r>
            <w:tab/>
          </w:r>
          <w:r>
            <w:fldChar w:fldCharType="begin"/>
          </w:r>
          <w:r>
            <w:instrText xml:space="preserve"> PAGEREF _Toc7241 \h </w:instrText>
          </w:r>
          <w:r>
            <w:fldChar w:fldCharType="separate"/>
          </w:r>
          <w:r>
            <w:t>15</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5AA115E">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_Toc1681 </w:instrText>
          </w:r>
          <w:r>
            <w:rPr>
              <w:rFonts w:hint="eastAsia" w:ascii="微软雅黑" w:hAnsi="微软雅黑" w:eastAsia="微软雅黑" w:cs="微软雅黑"/>
              <w:bCs w:val="0"/>
              <w:szCs w:val="24"/>
              <w:highlight w:val="none"/>
            </w:rPr>
            <w:fldChar w:fldCharType="separate"/>
          </w:r>
          <w:r>
            <w:rPr>
              <w:rFonts w:hint="eastAsia" w:eastAsia="宋体"/>
              <w:bCs/>
              <w:szCs w:val="30"/>
            </w:rPr>
            <w:t>引言</w:t>
          </w:r>
          <w:r>
            <w:rPr>
              <w:rFonts w:hint="eastAsia" w:eastAsia="宋体"/>
              <w:bCs/>
              <w:szCs w:val="30"/>
              <w:lang w:eastAsia="zh-CN"/>
            </w:rPr>
            <w:t>——</w:t>
          </w:r>
          <w:r>
            <w:tab/>
          </w:r>
          <w:r>
            <w:fldChar w:fldCharType="begin"/>
          </w:r>
          <w:r>
            <w:instrText xml:space="preserve"> PAGEREF _Toc1681 \h </w:instrText>
          </w:r>
          <w:r>
            <w:fldChar w:fldCharType="separate"/>
          </w:r>
          <w:r>
            <w:t>28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4D7881B2">
          <w:pPr>
            <w:pStyle w:val="13"/>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_Toc21805 </w:instrText>
          </w:r>
          <w:r>
            <w:rPr>
              <w:rFonts w:hint="eastAsia" w:ascii="微软雅黑" w:hAnsi="微软雅黑" w:eastAsia="微软雅黑" w:cs="微软雅黑"/>
              <w:bCs w:val="0"/>
              <w:szCs w:val="24"/>
              <w:highlight w:val="none"/>
            </w:rPr>
            <w:fldChar w:fldCharType="separate"/>
          </w:r>
          <w:r>
            <w:rPr>
              <w:rFonts w:hint="eastAsia" w:ascii="宋体" w:hAnsi="宋体" w:eastAsia="宋体" w:cs="宋体"/>
              <w:bCs/>
              <w:szCs w:val="40"/>
              <w:lang w:val="en-US" w:eastAsia="zh-CN"/>
            </w:rPr>
            <w:t>第一卷：相关论</w:t>
          </w:r>
          <w:r>
            <w:rPr>
              <w:rFonts w:hint="eastAsia" w:ascii="宋体" w:hAnsi="宋体" w:eastAsia="宋体" w:cs="宋体"/>
              <w:bCs/>
              <w:szCs w:val="40"/>
            </w:rPr>
            <w:t>哲学本体论</w:t>
          </w:r>
          <w:r>
            <w:tab/>
          </w:r>
          <w:r>
            <w:fldChar w:fldCharType="begin"/>
          </w:r>
          <w:r>
            <w:instrText xml:space="preserve"> PAGEREF _Toc21805 \h </w:instrText>
          </w:r>
          <w:r>
            <w:fldChar w:fldCharType="separate"/>
          </w:r>
          <w:r>
            <w:t>34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7B236020">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_Toc15025 </w:instrText>
          </w:r>
          <w:r>
            <w:rPr>
              <w:rFonts w:hint="eastAsia" w:ascii="微软雅黑" w:hAnsi="微软雅黑" w:eastAsia="微软雅黑" w:cs="微软雅黑"/>
              <w:bCs w:val="0"/>
              <w:szCs w:val="24"/>
              <w:highlight w:val="none"/>
            </w:rPr>
            <w:fldChar w:fldCharType="separate"/>
          </w:r>
          <w:r>
            <w:rPr>
              <w:rFonts w:hint="eastAsia"/>
            </w:rPr>
            <w:t>第一章：本体论的基石——纯有：作为一切可能性之可能性的终极审视背景</w:t>
          </w:r>
          <w:r>
            <w:tab/>
          </w:r>
          <w:r>
            <w:fldChar w:fldCharType="begin"/>
          </w:r>
          <w:r>
            <w:instrText xml:space="preserve"> PAGEREF _Toc15025 \h </w:instrText>
          </w:r>
          <w:r>
            <w:fldChar w:fldCharType="separate"/>
          </w:r>
          <w:r>
            <w:t>34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7004317">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_Toc26894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宋体" w:cs="微软雅黑"/>
              <w:bCs/>
            </w:rPr>
            <w:t xml:space="preserve">1.1 </w:t>
          </w:r>
          <w:r>
            <w:rPr>
              <w:rFonts w:hint="eastAsia" w:ascii="微软雅黑" w:hAnsi="微软雅黑" w:eastAsia="宋体" w:cs="微软雅黑"/>
              <w:bCs/>
              <w:highlight w:val="none"/>
            </w:rPr>
            <w:t>引言：从宇宙的边界到存在的深渊——为何需要“纯有”？</w:t>
          </w:r>
          <w:r>
            <w:tab/>
          </w:r>
          <w:r>
            <w:fldChar w:fldCharType="begin"/>
          </w:r>
          <w:r>
            <w:instrText xml:space="preserve"> PAGEREF _Toc26894 \h </w:instrText>
          </w:r>
          <w:r>
            <w:fldChar w:fldCharType="separate"/>
          </w:r>
          <w:r>
            <w:t>34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74ABCCE">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_Toc2158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宋体" w:cs="微软雅黑"/>
              <w:bCs w:val="0"/>
            </w:rPr>
            <w:t xml:space="preserve">1.2 </w:t>
          </w:r>
          <w:r>
            <w:rPr>
              <w:rFonts w:hint="eastAsia" w:ascii="微软雅黑" w:hAnsi="微软雅黑" w:eastAsia="宋体" w:cs="微软雅黑"/>
              <w:bCs/>
              <w:highlight w:val="none"/>
            </w:rPr>
            <w:t>“纯有”：无限潜能的统合性视域与存在的终极背景</w:t>
          </w:r>
          <w:r>
            <w:tab/>
          </w:r>
          <w:r>
            <w:fldChar w:fldCharType="begin"/>
          </w:r>
          <w:r>
            <w:instrText xml:space="preserve"> PAGEREF _Toc2158 \h </w:instrText>
          </w:r>
          <w:r>
            <w:fldChar w:fldCharType="separate"/>
          </w:r>
          <w:r>
            <w:t>36</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F140453">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_Toc5461 </w:instrText>
          </w:r>
          <w:r>
            <w:rPr>
              <w:rFonts w:hint="eastAsia" w:ascii="微软雅黑" w:hAnsi="微软雅黑" w:eastAsia="微软雅黑" w:cs="微软雅黑"/>
              <w:bCs w:val="0"/>
              <w:szCs w:val="24"/>
              <w:highlight w:val="none"/>
            </w:rPr>
            <w:fldChar w:fldCharType="separate"/>
          </w:r>
          <w:r>
            <w:rPr>
              <w:rFonts w:hint="eastAsia" w:eastAsia="宋体"/>
              <w:bCs/>
              <w:lang w:val="en-US" w:eastAsia="zh-CN"/>
            </w:rPr>
            <w:t>1.3</w:t>
          </w:r>
          <w:r>
            <w:rPr>
              <w:rFonts w:hint="eastAsia" w:eastAsia="宋体"/>
              <w:bCs/>
            </w:rPr>
            <w:t>“纯有”的本体论地位与核心本性</w:t>
          </w:r>
          <w:r>
            <w:tab/>
          </w:r>
          <w:r>
            <w:fldChar w:fldCharType="begin"/>
          </w:r>
          <w:r>
            <w:instrText xml:space="preserve"> PAGEREF _Toc5461 \h </w:instrText>
          </w:r>
          <w:r>
            <w:fldChar w:fldCharType="separate"/>
          </w:r>
          <w:r>
            <w:t>38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2DB2404F">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_Toc11831 </w:instrText>
          </w:r>
          <w:r>
            <w:rPr>
              <w:rFonts w:hint="eastAsia" w:ascii="微软雅黑" w:hAnsi="微软雅黑" w:eastAsia="微软雅黑" w:cs="微软雅黑"/>
              <w:bCs w:val="0"/>
              <w:szCs w:val="24"/>
              <w:highlight w:val="none"/>
            </w:rPr>
            <w:fldChar w:fldCharType="separate"/>
          </w:r>
          <w:r>
            <w:rPr>
              <w:rFonts w:hint="eastAsia" w:eastAsia="宋体"/>
              <w:bCs/>
              <w:lang w:val="en-US" w:eastAsia="zh-CN"/>
            </w:rPr>
            <w:t>1.4</w:t>
          </w:r>
          <w:r>
            <w:rPr>
              <w:rFonts w:hint="eastAsia" w:eastAsia="宋体"/>
              <w:bCs/>
            </w:rPr>
            <w:t>“纯有”在《相关论》宇宙创生与演化中的关键作用与影响</w:t>
          </w:r>
          <w:r>
            <w:tab/>
          </w:r>
          <w:r>
            <w:fldChar w:fldCharType="begin"/>
          </w:r>
          <w:r>
            <w:instrText xml:space="preserve"> PAGEREF _Toc11831 \h </w:instrText>
          </w:r>
          <w:r>
            <w:fldChar w:fldCharType="separate"/>
          </w:r>
          <w:r>
            <w:t>44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24E05F04">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_Toc25278 </w:instrText>
          </w:r>
          <w:r>
            <w:rPr>
              <w:rFonts w:hint="eastAsia" w:ascii="微软雅黑" w:hAnsi="微软雅黑" w:eastAsia="微软雅黑" w:cs="微软雅黑"/>
              <w:bCs w:val="0"/>
              <w:szCs w:val="24"/>
              <w:highlight w:val="none"/>
            </w:rPr>
            <w:fldChar w:fldCharType="separate"/>
          </w:r>
          <w:r>
            <w:rPr>
              <w:rFonts w:hint="eastAsia"/>
              <w:lang w:val="en-US" w:eastAsia="zh-CN"/>
            </w:rPr>
            <w:t>1.5</w:t>
          </w:r>
          <w:r>
            <w:rPr>
              <w:rFonts w:hint="eastAsia"/>
            </w:rPr>
            <w:t>本章总结：从“纯有”出发——《相关论》的逻辑与本体论原点</w:t>
          </w:r>
          <w:r>
            <w:tab/>
          </w:r>
          <w:r>
            <w:fldChar w:fldCharType="begin"/>
          </w:r>
          <w:r>
            <w:instrText xml:space="preserve"> PAGEREF _Toc25278 \h </w:instrText>
          </w:r>
          <w:r>
            <w:fldChar w:fldCharType="separate"/>
          </w:r>
          <w:r>
            <w:t>49</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25A53643">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_Toc19924 </w:instrText>
          </w:r>
          <w:r>
            <w:rPr>
              <w:rFonts w:hint="eastAsia" w:ascii="微软雅黑" w:hAnsi="微软雅黑" w:eastAsia="微软雅黑" w:cs="微软雅黑"/>
              <w:bCs w:val="0"/>
              <w:szCs w:val="24"/>
              <w:highlight w:val="none"/>
            </w:rPr>
            <w:fldChar w:fldCharType="separate"/>
          </w:r>
          <w:r>
            <w:rPr>
              <w:rFonts w:hint="eastAsia" w:eastAsia="宋体"/>
              <w:bCs/>
            </w:rPr>
            <w:t>第二章：原始向量 (PVs)——承载“关系倾向”的潜能区分单元</w:t>
          </w:r>
          <w:r>
            <w:tab/>
          </w:r>
          <w:r>
            <w:fldChar w:fldCharType="begin"/>
          </w:r>
          <w:r>
            <w:instrText xml:space="preserve"> PAGEREF _Toc19924 \h </w:instrText>
          </w:r>
          <w:r>
            <w:fldChar w:fldCharType="separate"/>
          </w:r>
          <w:r>
            <w:t>51</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0B5D2FB">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_Toc8189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2.1 </w:t>
          </w:r>
          <w:r>
            <w:rPr>
              <w:rFonts w:hint="eastAsia" w:ascii="微软雅黑" w:hAnsi="微软雅黑" w:eastAsia="宋体" w:cs="微软雅黑"/>
              <w:bCs/>
              <w:highlight w:val="none"/>
            </w:rPr>
            <w:t>“原始倾向”的提出：在纯有之后、关系之前寻求最泛化的规定性</w:t>
          </w:r>
          <w:r>
            <w:tab/>
          </w:r>
          <w:r>
            <w:fldChar w:fldCharType="begin"/>
          </w:r>
          <w:r>
            <w:instrText xml:space="preserve"> PAGEREF _Toc8189 \h </w:instrText>
          </w:r>
          <w:r>
            <w:fldChar w:fldCharType="separate"/>
          </w:r>
          <w:r>
            <w:t>52</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674BFF3">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_Toc9971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2.2 </w:t>
          </w:r>
          <w:r>
            <w:rPr>
              <w:rFonts w:hint="eastAsia" w:ascii="微软雅黑" w:hAnsi="微软雅黑" w:eastAsia="宋体" w:cs="微软雅黑"/>
              <w:bCs/>
              <w:highlight w:val="none"/>
            </w:rPr>
            <w:t>从“原始倾向”到“原始向量”：名称的演变及其理论蕴涵</w:t>
          </w:r>
          <w:r>
            <w:tab/>
          </w:r>
          <w:r>
            <w:fldChar w:fldCharType="begin"/>
          </w:r>
          <w:r>
            <w:instrText xml:space="preserve"> PAGEREF _Toc9971 \h </w:instrText>
          </w:r>
          <w:r>
            <w:fldChar w:fldCharType="separate"/>
          </w:r>
          <w:r>
            <w:t>55</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48D86A32">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_Toc12974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2.3 </w:t>
          </w:r>
          <w:r>
            <w:rPr>
              <w:rFonts w:hint="eastAsia" w:ascii="微软雅黑" w:hAnsi="微软雅黑" w:eastAsia="宋体" w:cs="微软雅黑"/>
              <w:bCs/>
              <w:highlight w:val="none"/>
            </w:rPr>
            <w:t>PVs的核心定义：潜能的区分单元与关系的“基因”</w:t>
          </w:r>
          <w:r>
            <w:tab/>
          </w:r>
          <w:r>
            <w:fldChar w:fldCharType="begin"/>
          </w:r>
          <w:r>
            <w:instrText xml:space="preserve"> PAGEREF _Toc12974 \h </w:instrText>
          </w:r>
          <w:r>
            <w:fldChar w:fldCharType="separate"/>
          </w:r>
          <w:r>
            <w:t>59</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4C004A8F">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_Toc8922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2.4 </w:t>
          </w:r>
          <w:r>
            <w:rPr>
              <w:rFonts w:hint="eastAsia" w:ascii="微软雅黑" w:hAnsi="微软雅黑" w:eastAsia="宋体" w:cs="微软雅黑"/>
              <w:bCs/>
              <w:highlight w:val="none"/>
            </w:rPr>
            <w:t>PVs的核心特征：以“自身必然倾向性”为内核的展开</w:t>
          </w:r>
          <w:r>
            <w:tab/>
          </w:r>
          <w:r>
            <w:fldChar w:fldCharType="begin"/>
          </w:r>
          <w:r>
            <w:instrText xml:space="preserve"> PAGEREF _Toc8922 \h </w:instrText>
          </w:r>
          <w:r>
            <w:fldChar w:fldCharType="separate"/>
          </w:r>
          <w:r>
            <w:t>60</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44711C99">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_Toc30894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2.5 </w:t>
          </w:r>
          <w:r>
            <w:rPr>
              <w:rFonts w:hint="eastAsia" w:ascii="微软雅黑" w:hAnsi="微软雅黑" w:eastAsia="宋体" w:cs="微软雅黑"/>
              <w:bCs/>
              <w:highlight w:val="none"/>
            </w:rPr>
            <w:t>PVs的核心功能：奠定关系生成和自激活的基础</w:t>
          </w:r>
          <w:r>
            <w:tab/>
          </w:r>
          <w:r>
            <w:fldChar w:fldCharType="begin"/>
          </w:r>
          <w:r>
            <w:instrText xml:space="preserve"> PAGEREF _Toc30894 \h </w:instrText>
          </w:r>
          <w:r>
            <w:fldChar w:fldCharType="separate"/>
          </w:r>
          <w:r>
            <w:t>64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B239730">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_Toc1356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2.6 </w:t>
          </w:r>
          <w:r>
            <w:rPr>
              <w:rFonts w:hint="eastAsia" w:ascii="微软雅黑" w:hAnsi="微软雅黑" w:eastAsia="宋体" w:cs="微软雅黑"/>
              <w:bCs/>
              <w:highlight w:val="none"/>
            </w:rPr>
            <w:t>PVs与DPs的根本区别再审视：从“倾向于关联”到“已关联”</w:t>
          </w:r>
          <w:r>
            <w:tab/>
          </w:r>
          <w:r>
            <w:fldChar w:fldCharType="begin"/>
          </w:r>
          <w:r>
            <w:instrText xml:space="preserve"> PAGEREF _Toc1356 \h </w:instrText>
          </w:r>
          <w:r>
            <w:fldChar w:fldCharType="separate"/>
          </w:r>
          <w:r>
            <w:t>66</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1053396">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_Toc20288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2.7 </w:t>
          </w:r>
          <w:r>
            <w:rPr>
              <w:rFonts w:hint="eastAsia" w:ascii="微软雅黑" w:hAnsi="微软雅黑" w:eastAsia="宋体" w:cs="微软雅黑"/>
              <w:bCs/>
              <w:highlight w:val="none"/>
            </w:rPr>
            <w:t>本章小结：原始向量——承载宇宙关系生成最初“意向”的潜能信使</w:t>
          </w:r>
          <w:r>
            <w:tab/>
          </w:r>
          <w:r>
            <w:fldChar w:fldCharType="begin"/>
          </w:r>
          <w:r>
            <w:instrText xml:space="preserve"> PAGEREF _Toc20288 \h </w:instrText>
          </w:r>
          <w:r>
            <w:fldChar w:fldCharType="separate"/>
          </w:r>
          <w:r>
            <w:t>68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47CD7BEC">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_Toc8439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第三章：共性自激活机制 (CSAM)——从纯有潜能到初始参照物与关系实在的创世纪</w:t>
          </w:r>
          <w:r>
            <w:tab/>
          </w:r>
          <w:r>
            <w:fldChar w:fldCharType="begin"/>
          </w:r>
          <w:r>
            <w:instrText xml:space="preserve"> PAGEREF _Toc8439 \h </w:instrText>
          </w:r>
          <w:r>
            <w:fldChar w:fldCharType="separate"/>
          </w:r>
          <w:r>
            <w:t>69</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2E27C30E">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_Toc21197 </w:instrText>
          </w:r>
          <w:r>
            <w:rPr>
              <w:rFonts w:hint="eastAsia" w:ascii="微软雅黑" w:hAnsi="微软雅黑" w:eastAsia="微软雅黑" w:cs="微软雅黑"/>
              <w:bCs w:val="0"/>
              <w:szCs w:val="24"/>
              <w:highlight w:val="none"/>
            </w:rPr>
            <w:fldChar w:fldCharType="separate"/>
          </w:r>
          <w:r>
            <w:rPr>
              <w:rFonts w:hint="eastAsia" w:eastAsia="宋体"/>
              <w:bCs/>
            </w:rPr>
            <w:t>3.0 引言：结构起源的非目的论探索——共性自激活机制的</w:t>
          </w:r>
          <w:r>
            <w:rPr>
              <w:rFonts w:hint="eastAsia" w:eastAsia="宋体"/>
              <w:bCs/>
              <w:lang w:val="en-US" w:eastAsia="zh-CN"/>
            </w:rPr>
            <w:t>功能</w:t>
          </w:r>
          <w:r>
            <w:rPr>
              <w:rFonts w:hint="eastAsia" w:eastAsia="宋体"/>
              <w:bCs/>
            </w:rPr>
            <w:t>与定位</w:t>
          </w:r>
          <w:r>
            <w:tab/>
          </w:r>
          <w:r>
            <w:fldChar w:fldCharType="begin"/>
          </w:r>
          <w:r>
            <w:instrText xml:space="preserve"> PAGEREF _Toc21197 \h </w:instrText>
          </w:r>
          <w:r>
            <w:fldChar w:fldCharType="separate"/>
          </w:r>
          <w:r>
            <w:t>69</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2D8CC0C">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_Toc26443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3.1 CSAM的运作前提：纯有背景、原始向量的“关系倾向”与潜在共性</w:t>
          </w:r>
          <w:r>
            <w:tab/>
          </w:r>
          <w:r>
            <w:fldChar w:fldCharType="begin"/>
          </w:r>
          <w:r>
            <w:instrText xml:space="preserve"> PAGEREF _Toc26443 \h </w:instrText>
          </w:r>
          <w:r>
            <w:fldChar w:fldCharType="separate"/>
          </w:r>
          <w:r>
            <w:t>71</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E4AC53E">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_Toc3842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3.2 </w:t>
          </w:r>
          <w:r>
            <w:rPr>
              <w:rFonts w:hint="eastAsia" w:ascii="微软雅黑" w:hAnsi="微软雅黑" w:eastAsia="宋体" w:cs="微软雅黑"/>
              <w:bCs/>
              <w:highlight w:val="none"/>
            </w:rPr>
            <w:t>CSAM的核心机制：共性参照物 (CR) 诞生的双路径协同——叠加态的“聚焦”与纠缠态的“固化”</w:t>
          </w:r>
          <w:r>
            <w:tab/>
          </w:r>
          <w:r>
            <w:fldChar w:fldCharType="begin"/>
          </w:r>
          <w:r>
            <w:instrText xml:space="preserve"> PAGEREF _Toc3842 \h </w:instrText>
          </w:r>
          <w:r>
            <w:fldChar w:fldCharType="separate"/>
          </w:r>
          <w:r>
            <w:t>75</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2BC34678">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_Toc32436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3.3 </w:t>
          </w:r>
          <w:r>
            <w:rPr>
              <w:rFonts w:hint="eastAsia" w:ascii="微软雅黑" w:hAnsi="微软雅黑" w:eastAsia="宋体" w:cs="微软雅黑"/>
              <w:bCs/>
              <w:highlight w:val="none"/>
            </w:rPr>
            <w:t>CSAM的根本特质：严格的非目的论、纯粹的自组织与概率的创生</w:t>
          </w:r>
          <w:r>
            <w:tab/>
          </w:r>
          <w:r>
            <w:fldChar w:fldCharType="begin"/>
          </w:r>
          <w:r>
            <w:instrText xml:space="preserve"> PAGEREF _Toc32436 \h </w:instrText>
          </w:r>
          <w:r>
            <w:fldChar w:fldCharType="separate"/>
          </w:r>
          <w:r>
            <w:t>86</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ACDDD28">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_Toc30664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宋体" w:cs="微软雅黑"/>
              <w:bCs/>
            </w:rPr>
            <w:t xml:space="preserve">3.4 </w:t>
          </w:r>
          <w:r>
            <w:rPr>
              <w:rFonts w:hint="eastAsia" w:ascii="微软雅黑" w:hAnsi="微软雅黑" w:eastAsia="宋体" w:cs="微软雅黑"/>
              <w:bCs/>
              <w:highlight w:val="none"/>
            </w:rPr>
            <w:t>CSAM的直接历史后果：第一个共性参照物 (CR) 的奠基意义</w:t>
          </w:r>
          <w:r>
            <w:tab/>
          </w:r>
          <w:r>
            <w:fldChar w:fldCharType="begin"/>
          </w:r>
          <w:r>
            <w:instrText xml:space="preserve"> PAGEREF _Toc30664 \h </w:instrText>
          </w:r>
          <w:r>
            <w:fldChar w:fldCharType="separate"/>
          </w:r>
          <w:r>
            <w:t>89</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7235E672">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_Toc32257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宋体" w:cs="微软雅黑"/>
              <w:bCs/>
            </w:rPr>
            <w:t xml:space="preserve">3.5 </w:t>
          </w:r>
          <w:r>
            <w:rPr>
              <w:rFonts w:hint="eastAsia" w:ascii="微软雅黑" w:hAnsi="微软雅黑" w:eastAsia="宋体" w:cs="微软雅黑"/>
              <w:bCs/>
              <w:highlight w:val="none"/>
            </w:rPr>
            <w:t>后CSAM时代：从CR的“定义场”到被“纯无”界定的可识别关系网络</w:t>
          </w:r>
          <w:r>
            <w:tab/>
          </w:r>
          <w:r>
            <w:fldChar w:fldCharType="begin"/>
          </w:r>
          <w:r>
            <w:instrText xml:space="preserve"> PAGEREF _Toc32257 \h </w:instrText>
          </w:r>
          <w:r>
            <w:fldChar w:fldCharType="separate"/>
          </w:r>
          <w:r>
            <w:t>93</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42ECD667">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_Toc31021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宋体" w:cs="微软雅黑"/>
              <w:bCs/>
            </w:rPr>
            <w:t xml:space="preserve">3.6 </w:t>
          </w:r>
          <w:r>
            <w:rPr>
              <w:rFonts w:hint="eastAsia" w:ascii="微软雅黑" w:hAnsi="微软雅黑" w:eastAsia="宋体" w:cs="微软雅黑"/>
              <w:bCs/>
              <w:highlight w:val="none"/>
            </w:rPr>
            <w:t>本章小结：共性自激活——宇宙从绝对潜能迈向结构化、被界定且可识别的关系实在的创世纪乐章</w:t>
          </w:r>
          <w:r>
            <w:tab/>
          </w:r>
          <w:r>
            <w:fldChar w:fldCharType="begin"/>
          </w:r>
          <w:r>
            <w:instrText xml:space="preserve"> PAGEREF _Toc31021 \h </w:instrText>
          </w:r>
          <w:r>
            <w:fldChar w:fldCharType="separate"/>
          </w:r>
          <w:r>
            <w:t>101</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AAA69E8">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_Toc30609 </w:instrText>
          </w:r>
          <w:r>
            <w:rPr>
              <w:rFonts w:hint="eastAsia" w:ascii="微软雅黑" w:hAnsi="微软雅黑" w:eastAsia="微软雅黑" w:cs="微软雅黑"/>
              <w:bCs w:val="0"/>
              <w:szCs w:val="24"/>
              <w:highlight w:val="none"/>
            </w:rPr>
            <w:fldChar w:fldCharType="separate"/>
          </w:r>
          <w:r>
            <w:rPr>
              <w:rFonts w:hint="eastAsia"/>
              <w:szCs w:val="40"/>
            </w:rPr>
            <w:t>第四章：共性参照物(CR)——“关系实在”的涌现秩序、参照基石与演化核心</w:t>
          </w:r>
          <w:r>
            <w:tab/>
          </w:r>
          <w:r>
            <w:fldChar w:fldCharType="begin"/>
          </w:r>
          <w:r>
            <w:instrText xml:space="preserve"> PAGEREF _Toc30609 \h </w:instrText>
          </w:r>
          <w:r>
            <w:fldChar w:fldCharType="separate"/>
          </w:r>
          <w:r>
            <w:t>103</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3240311">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_Toc8284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4.0 引言：从“纯有”潜能的混沌到“关系实在”的有序之问——CR的本体论</w:t>
          </w:r>
          <w:r>
            <w:rPr>
              <w:rFonts w:hint="eastAsia" w:ascii="微软雅黑" w:hAnsi="微软雅黑" w:eastAsia="宋体" w:cs="微软雅黑"/>
              <w:bCs/>
              <w:highlight w:val="none"/>
              <w:lang w:val="en-US" w:eastAsia="zh-CN"/>
            </w:rPr>
            <w:t>地位</w:t>
          </w:r>
          <w:r>
            <w:rPr>
              <w:rFonts w:hint="eastAsia" w:ascii="微软雅黑" w:hAnsi="微软雅黑" w:eastAsia="宋体" w:cs="微软雅黑"/>
              <w:bCs/>
              <w:highlight w:val="none"/>
            </w:rPr>
            <w:t>与探索纲领</w:t>
          </w:r>
          <w:r>
            <w:tab/>
          </w:r>
          <w:r>
            <w:fldChar w:fldCharType="begin"/>
          </w:r>
          <w:r>
            <w:instrText xml:space="preserve"> PAGEREF _Toc8284 \h </w:instrText>
          </w:r>
          <w:r>
            <w:fldChar w:fldCharType="separate"/>
          </w:r>
          <w:r>
            <w:t>103</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37824F9">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_Toc7949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4.1 </w:t>
          </w:r>
          <w:r>
            <w:rPr>
              <w:rFonts w:hint="eastAsia" w:ascii="微软雅黑" w:hAnsi="微软雅黑" w:eastAsia="宋体" w:cs="微软雅黑"/>
              <w:bCs/>
              <w:highlight w:val="none"/>
            </w:rPr>
            <w:t>CR的本体论根源与涌现机制：从PVs的交互逻辑到稳定参照的自组织生成</w:t>
          </w:r>
          <w:r>
            <w:tab/>
          </w:r>
          <w:r>
            <w:fldChar w:fldCharType="begin"/>
          </w:r>
          <w:r>
            <w:instrText xml:space="preserve"> PAGEREF _Toc7949 \h </w:instrText>
          </w:r>
          <w:r>
            <w:fldChar w:fldCharType="separate"/>
          </w:r>
          <w:r>
            <w:t>106</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994B7C2">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_Toc18674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4.2 </w:t>
          </w:r>
          <w:r>
            <w:rPr>
              <w:rFonts w:hint="eastAsia" w:ascii="微软雅黑" w:hAnsi="微软雅黑" w:eastAsia="宋体" w:cs="微软雅黑"/>
              <w:bCs/>
              <w:highlight w:val="none"/>
            </w:rPr>
            <w:t>CR的根本参照效应：在BSO驱动下，DPs网络如何在CR的参照下展现有序、被组织，并界定“关系实在”的图景</w:t>
          </w:r>
          <w:r>
            <w:tab/>
          </w:r>
          <w:r>
            <w:fldChar w:fldCharType="begin"/>
          </w:r>
          <w:r>
            <w:instrText xml:space="preserve"> PAGEREF _Toc18674 \h </w:instrText>
          </w:r>
          <w:r>
            <w:fldChar w:fldCharType="separate"/>
          </w:r>
          <w:r>
            <w:t>112</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9655152">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_Toc26057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4.3 </w:t>
          </w:r>
          <w:r>
            <w:rPr>
              <w:rFonts w:hint="eastAsia" w:ascii="微软雅黑" w:hAnsi="微软雅黑" w:eastAsia="宋体" w:cs="微软雅黑"/>
              <w:bCs/>
              <w:highlight w:val="none"/>
            </w:rPr>
            <w:t>CR的层级结构：SRO, CRO, ARO作为不同范围、抽象程度与“可识别性阈值”的参照物体系及其BSO驱动的互构演化</w:t>
          </w:r>
          <w:r>
            <w:tab/>
          </w:r>
          <w:r>
            <w:fldChar w:fldCharType="begin"/>
          </w:r>
          <w:r>
            <w:instrText xml:space="preserve"> PAGEREF _Toc26057 \h </w:instrText>
          </w:r>
          <w:r>
            <w:fldChar w:fldCharType="separate"/>
          </w:r>
          <w:r>
            <w:t>121</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694C002">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_Toc23135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宋体" w:cs="微软雅黑"/>
              <w:bCs/>
              <w:lang w:eastAsia="zh-CN"/>
            </w:rPr>
            <w:t xml:space="preserve">4.4 </w:t>
          </w:r>
          <w:r>
            <w:rPr>
              <w:rFonts w:hint="eastAsia" w:ascii="微软雅黑" w:hAnsi="微软雅黑" w:eastAsia="宋体" w:cs="微软雅黑"/>
              <w:bCs/>
              <w:highlight w:val="none"/>
            </w:rPr>
            <w:t>共性参照物 (CR) 的动态生命周期与演化倾向：EEP驱动下的“存在基础”之“位移”</w:t>
          </w:r>
          <w:r>
            <w:rPr>
              <w:rFonts w:hint="eastAsia" w:ascii="微软雅黑" w:hAnsi="微软雅黑" w:eastAsia="宋体" w:cs="微软雅黑"/>
              <w:bCs/>
              <w:highlight w:val="none"/>
              <w:lang w:eastAsia="zh-CN"/>
            </w:rPr>
            <w:t>（</w:t>
          </w:r>
          <w:r>
            <w:rPr>
              <w:rFonts w:hint="eastAsia" w:ascii="微软雅黑" w:hAnsi="微软雅黑" w:eastAsia="宋体" w:cs="微软雅黑"/>
              <w:bCs/>
              <w:highlight w:val="none"/>
              <w:lang w:val="en-US" w:eastAsia="zh-CN"/>
            </w:rPr>
            <w:t>位移指在纯有背景下位移</w:t>
          </w:r>
          <w:r>
            <w:rPr>
              <w:rFonts w:hint="eastAsia" w:ascii="微软雅黑" w:hAnsi="微软雅黑" w:eastAsia="宋体" w:cs="微软雅黑"/>
              <w:bCs/>
              <w:highlight w:val="none"/>
              <w:lang w:eastAsia="zh-CN"/>
            </w:rPr>
            <w:t>）</w:t>
          </w:r>
          <w:r>
            <w:tab/>
          </w:r>
          <w:r>
            <w:fldChar w:fldCharType="begin"/>
          </w:r>
          <w:r>
            <w:instrText xml:space="preserve"> PAGEREF _Toc23135 \h </w:instrText>
          </w:r>
          <w:r>
            <w:fldChar w:fldCharType="separate"/>
          </w:r>
          <w:r>
            <w:t>130</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DB82BFA">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_Toc2876 </w:instrText>
          </w:r>
          <w:r>
            <w:rPr>
              <w:rFonts w:hint="eastAsia" w:ascii="微软雅黑" w:hAnsi="微软雅黑" w:eastAsia="微软雅黑" w:cs="微软雅黑"/>
              <w:bCs w:val="0"/>
              <w:szCs w:val="24"/>
              <w:highlight w:val="none"/>
            </w:rPr>
            <w:fldChar w:fldCharType="separate"/>
          </w:r>
          <w:r>
            <w:rPr>
              <w:rFonts w:hint="eastAsia"/>
              <w:lang w:val="en-US" w:eastAsia="zh-CN"/>
            </w:rPr>
            <w:t>4.5</w:t>
          </w:r>
          <w:r>
            <w:t>可识别性阈值(IT)：CR作为有限参照在无限潜能中的必然逻辑形式与功能边界</w:t>
          </w:r>
          <w:r>
            <w:tab/>
          </w:r>
          <w:r>
            <w:fldChar w:fldCharType="begin"/>
          </w:r>
          <w:r>
            <w:instrText xml:space="preserve"> PAGEREF _Toc2876 \h </w:instrText>
          </w:r>
          <w:r>
            <w:fldChar w:fldCharType="separate"/>
          </w:r>
          <w:r>
            <w:t>137</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14EAE6E">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_Toc15609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lang w:val="en-US" w:eastAsia="zh-CN"/>
            </w:rPr>
            <w:t>4.6</w:t>
          </w:r>
          <w:r>
            <w:rPr>
              <w:rFonts w:hint="eastAsia" w:ascii="微软雅黑" w:hAnsi="微软雅黑" w:eastAsia="宋体" w:cs="微软雅黑"/>
              <w:bCs/>
              <w:highlight w:val="none"/>
            </w:rPr>
            <w:t>共性参照物 (CR) 的哲学意涵与《相关论》宇宙图景的整体性</w:t>
          </w:r>
          <w:r>
            <w:tab/>
          </w:r>
          <w:r>
            <w:fldChar w:fldCharType="begin"/>
          </w:r>
          <w:r>
            <w:instrText xml:space="preserve"> PAGEREF _Toc15609 \h </w:instrText>
          </w:r>
          <w:r>
            <w:fldChar w:fldCharType="separate"/>
          </w:r>
          <w:r>
            <w:t>140</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93C7F82">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_Toc18996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lang w:val="en-US" w:eastAsia="zh-CN"/>
            </w:rPr>
            <w:t>4.7</w:t>
          </w:r>
          <w:r>
            <w:rPr>
              <w:rFonts w:hint="eastAsia" w:ascii="微软雅黑" w:hAnsi="微软雅黑" w:eastAsia="宋体" w:cs="微软雅黑"/>
              <w:bCs/>
              <w:highlight w:val="none"/>
            </w:rPr>
            <w:t>本章小结：共性参照物(CR)——“关系实在”内生的、动态演化的宇宙秩序和演化的动态基石</w:t>
          </w:r>
          <w:r>
            <w:tab/>
          </w:r>
          <w:r>
            <w:fldChar w:fldCharType="begin"/>
          </w:r>
          <w:r>
            <w:instrText xml:space="preserve"> PAGEREF _Toc18996 \h </w:instrText>
          </w:r>
          <w:r>
            <w:fldChar w:fldCharType="separate"/>
          </w:r>
          <w:r>
            <w:t>146</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FE6AF6B">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_Toc11490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第五章：依存路径 (DP)——编织“关系实在”的动态丝线与互动的基本载体</w:t>
          </w:r>
          <w:r>
            <w:tab/>
          </w:r>
          <w:r>
            <w:fldChar w:fldCharType="begin"/>
          </w:r>
          <w:r>
            <w:instrText xml:space="preserve"> PAGEREF _Toc11490 \h </w:instrText>
          </w:r>
          <w:r>
            <w:fldChar w:fldCharType="separate"/>
          </w:r>
          <w:r>
            <w:t>149</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4D92382">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_Toc20654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5.0 引言：从“参照框架”到“关系织物”——依存路径的</w:t>
          </w:r>
          <w:r>
            <w:rPr>
              <w:rFonts w:hint="eastAsia" w:ascii="微软雅黑" w:hAnsi="微软雅黑" w:eastAsia="宋体" w:cs="微软雅黑"/>
              <w:bCs/>
              <w:highlight w:val="none"/>
              <w:lang w:val="en-US" w:eastAsia="zh-CN"/>
            </w:rPr>
            <w:t>起源</w:t>
          </w:r>
          <w:r>
            <w:tab/>
          </w:r>
          <w:r>
            <w:fldChar w:fldCharType="begin"/>
          </w:r>
          <w:r>
            <w:instrText xml:space="preserve"> PAGEREF _Toc20654 \h </w:instrText>
          </w:r>
          <w:r>
            <w:fldChar w:fldCharType="separate"/>
          </w:r>
          <w:r>
            <w:t>149</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7C64E58">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_Toc248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宋体" w:cs="微软雅黑"/>
              <w:bCs/>
            </w:rPr>
            <w:t xml:space="preserve">5.1 </w:t>
          </w:r>
          <w:r>
            <w:rPr>
              <w:rFonts w:hint="eastAsia" w:ascii="微软雅黑" w:hAnsi="微软雅黑" w:eastAsia="宋体" w:cs="微软雅黑"/>
              <w:bCs/>
              <w:highlight w:val="none"/>
            </w:rPr>
            <w:t>依存路径 (DP) 的核心定义与根本特性：被激活的“关系倾向”</w:t>
          </w:r>
          <w:r>
            <w:tab/>
          </w:r>
          <w:r>
            <w:fldChar w:fldCharType="begin"/>
          </w:r>
          <w:r>
            <w:instrText xml:space="preserve"> PAGEREF _Toc248 \h </w:instrText>
          </w:r>
          <w:r>
            <w:fldChar w:fldCharType="separate"/>
          </w:r>
          <w:r>
            <w:t>151</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75387A56">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_Toc24448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5.2 依存路径 (DPs) 的生成与编织：CR“定义场”下的“响应性”实现</w:t>
          </w:r>
          <w:r>
            <w:tab/>
          </w:r>
          <w:r>
            <w:fldChar w:fldCharType="begin"/>
          </w:r>
          <w:r>
            <w:instrText xml:space="preserve"> PAGEREF _Toc24448 \h </w:instrText>
          </w:r>
          <w:r>
            <w:fldChar w:fldCharType="separate"/>
          </w:r>
          <w:r>
            <w:t>154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4DE1BFBE">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_Toc28259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lang w:val="en-US" w:eastAsia="zh-CN"/>
            </w:rPr>
            <w:t>5.3</w:t>
          </w:r>
          <w:r>
            <w:rPr>
              <w:rFonts w:hint="eastAsia" w:ascii="微软雅黑" w:hAnsi="微软雅黑" w:eastAsia="宋体" w:cs="微软雅黑"/>
              <w:bCs/>
              <w:highlight w:val="none"/>
            </w:rPr>
            <w:t>依存路径 (DPs) 的核心功能：作为信息、影响与约束的传递载体</w:t>
          </w:r>
          <w:r>
            <w:tab/>
          </w:r>
          <w:r>
            <w:fldChar w:fldCharType="begin"/>
          </w:r>
          <w:r>
            <w:instrText xml:space="preserve"> PAGEREF _Toc28259 \h </w:instrText>
          </w:r>
          <w:r>
            <w:fldChar w:fldCharType="separate"/>
          </w:r>
          <w:r>
            <w:t>159</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17CAEF3">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_Toc6196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lang w:val="en-US" w:eastAsia="zh-CN"/>
            </w:rPr>
            <w:t>5.4</w:t>
          </w:r>
          <w:r>
            <w:rPr>
              <w:rFonts w:hint="eastAsia" w:ascii="微软雅黑" w:hAnsi="微软雅黑" w:eastAsia="宋体" w:cs="微软雅黑"/>
              <w:bCs/>
              <w:highlight w:val="none"/>
            </w:rPr>
            <w:t>依存路径 (DPs) 的多样性与属性</w:t>
          </w:r>
          <w:r>
            <w:tab/>
          </w:r>
          <w:r>
            <w:fldChar w:fldCharType="begin"/>
          </w:r>
          <w:r>
            <w:instrText xml:space="preserve"> PAGEREF _Toc6196 \h </w:instrText>
          </w:r>
          <w:r>
            <w:fldChar w:fldCharType="separate"/>
          </w:r>
          <w:r>
            <w:t>163</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0A51512">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_Toc21891 </w:instrText>
          </w:r>
          <w:r>
            <w:rPr>
              <w:rFonts w:hint="eastAsia" w:ascii="微软雅黑" w:hAnsi="微软雅黑" w:eastAsia="微软雅黑" w:cs="微软雅黑"/>
              <w:bCs w:val="0"/>
              <w:szCs w:val="24"/>
              <w:highlight w:val="none"/>
            </w:rPr>
            <w:fldChar w:fldCharType="separate"/>
          </w:r>
          <w:r>
            <w:rPr>
              <w:rFonts w:hint="eastAsia"/>
              <w:lang w:val="en-US" w:eastAsia="zh-CN"/>
            </w:rPr>
            <w:t>5.5</w:t>
          </w:r>
          <w:r>
            <w:rPr>
              <w:rFonts w:hint="eastAsia"/>
            </w:rPr>
            <w:t>依存路径 (DPs) 与相对实体 (REs) 的关系：从“关系织物”到“显化模式”</w:t>
          </w:r>
          <w:r>
            <w:tab/>
          </w:r>
          <w:r>
            <w:fldChar w:fldCharType="begin"/>
          </w:r>
          <w:r>
            <w:instrText xml:space="preserve"> PAGEREF _Toc21891 \h </w:instrText>
          </w:r>
          <w:r>
            <w:fldChar w:fldCharType="separate"/>
          </w:r>
          <w:r>
            <w:t>167</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CACAC62">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_Toc29374 </w:instrText>
          </w:r>
          <w:r>
            <w:rPr>
              <w:rFonts w:hint="eastAsia" w:ascii="微软雅黑" w:hAnsi="微软雅黑" w:eastAsia="微软雅黑" w:cs="微软雅黑"/>
              <w:bCs w:val="0"/>
              <w:szCs w:val="24"/>
              <w:highlight w:val="none"/>
            </w:rPr>
            <w:fldChar w:fldCharType="separate"/>
          </w:r>
          <w:r>
            <w:rPr>
              <w:rFonts w:hint="eastAsia"/>
              <w:lang w:val="en-US" w:eastAsia="zh-CN"/>
            </w:rPr>
            <w:t>5.6</w:t>
          </w:r>
          <w:r>
            <w:rPr>
              <w:rFonts w:hint="eastAsia"/>
            </w:rPr>
            <w:t>依存路径 (DPs) 在《相关论》动力学中的核心角色</w:t>
          </w:r>
          <w:r>
            <w:tab/>
          </w:r>
          <w:r>
            <w:fldChar w:fldCharType="begin"/>
          </w:r>
          <w:r>
            <w:instrText xml:space="preserve"> PAGEREF _Toc29374 \h </w:instrText>
          </w:r>
          <w:r>
            <w:fldChar w:fldCharType="separate"/>
          </w:r>
          <w:r>
            <w:t>171</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714D5AB1">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_Toc19268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lang w:val="en-US" w:eastAsia="zh-CN"/>
            </w:rPr>
            <w:t>5.7</w:t>
          </w:r>
          <w:r>
            <w:rPr>
              <w:rFonts w:hint="eastAsia" w:ascii="微软雅黑" w:hAnsi="微软雅黑" w:eastAsia="宋体" w:cs="微软雅黑"/>
              <w:bCs/>
              <w:highlight w:val="none"/>
            </w:rPr>
            <w:t>本章小结：依存路径——宇宙关系实在的动态连接与创生之线</w:t>
          </w:r>
          <w:r>
            <w:tab/>
          </w:r>
          <w:r>
            <w:fldChar w:fldCharType="begin"/>
          </w:r>
          <w:r>
            <w:instrText xml:space="preserve"> PAGEREF _Toc19268 \h </w:instrText>
          </w:r>
          <w:r>
            <w:fldChar w:fldCharType="separate"/>
          </w:r>
          <w:r>
            <w:t>174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4BBC20E">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_Toc25085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第六章：相关体系 (RS)——以CRO为核心的动态关系整体与存在的基本图景</w:t>
          </w:r>
          <w:r>
            <w:tab/>
          </w:r>
          <w:r>
            <w:fldChar w:fldCharType="begin"/>
          </w:r>
          <w:r>
            <w:instrText xml:space="preserve"> PAGEREF _Toc25085 \h </w:instrText>
          </w:r>
          <w:r>
            <w:fldChar w:fldCharType="separate"/>
          </w:r>
          <w:r>
            <w:t>176</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F2ADF2F">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_Toc27174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6.0 引言：从“关系织物”到宏观“存在单元”——相关体系的宇宙学与个体性意义</w:t>
          </w:r>
          <w:r>
            <w:tab/>
          </w:r>
          <w:r>
            <w:fldChar w:fldCharType="begin"/>
          </w:r>
          <w:r>
            <w:instrText xml:space="preserve"> PAGEREF _Toc27174 \h </w:instrText>
          </w:r>
          <w:r>
            <w:fldChar w:fldCharType="separate"/>
          </w:r>
          <w:r>
            <w:t>176</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45A9EFB">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_Toc9505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i/>
            </w:rPr>
            <w:t xml:space="preserve">6.1 </w:t>
          </w:r>
          <w:r>
            <w:rPr>
              <w:rFonts w:hint="eastAsia" w:ascii="微软雅黑" w:hAnsi="微软雅黑" w:eastAsia="宋体" w:cs="微软雅黑"/>
              <w:bCs/>
              <w:highlight w:val="none"/>
            </w:rPr>
            <w:t>相关体系 (RS) 的核心本质：</w:t>
          </w:r>
          <w:r>
            <w:rPr>
              <w:rFonts w:hint="eastAsia" w:ascii="微软雅黑" w:hAnsi="微软雅黑" w:eastAsia="宋体" w:cs="微软雅黑"/>
              <w:bCs/>
              <w:highlight w:val="none"/>
              <w:lang w:eastAsia="zh-CN"/>
            </w:rPr>
            <w:t>中心参照物</w:t>
          </w:r>
          <w:r>
            <w:rPr>
              <w:rFonts w:hint="eastAsia" w:ascii="微软雅黑" w:hAnsi="微软雅黑" w:eastAsia="宋体" w:cs="微软雅黑"/>
              <w:bCs/>
              <w:highlight w:val="none"/>
            </w:rPr>
            <w:t xml:space="preserve"> (CRO) 的“统御疆域”与“身份基石”</w:t>
          </w:r>
          <w:r>
            <w:tab/>
          </w:r>
          <w:r>
            <w:fldChar w:fldCharType="begin"/>
          </w:r>
          <w:r>
            <w:instrText xml:space="preserve"> PAGEREF _Toc9505 \h </w:instrText>
          </w:r>
          <w:r>
            <w:fldChar w:fldCharType="separate"/>
          </w:r>
          <w:r>
            <w:t>178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756AA06A">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_Toc4220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宋体" w:cs="微软雅黑"/>
              <w:bCs/>
            </w:rPr>
            <w:t xml:space="preserve">6.2 </w:t>
          </w:r>
          <w:r>
            <w:rPr>
              <w:rFonts w:hint="eastAsia" w:ascii="微软雅黑" w:hAnsi="微软雅黑" w:eastAsia="宋体" w:cs="微软雅黑"/>
              <w:bCs/>
              <w:highlight w:val="none"/>
            </w:rPr>
            <w:t>内向的特化与层级：特定共性参照物 (SRO) 作为CRO框架内的功能子域 (RL)</w:t>
          </w:r>
          <w:r>
            <w:tab/>
          </w:r>
          <w:r>
            <w:fldChar w:fldCharType="begin"/>
          </w:r>
          <w:r>
            <w:instrText xml:space="preserve"> PAGEREF _Toc4220 \h </w:instrText>
          </w:r>
          <w:r>
            <w:fldChar w:fldCharType="separate"/>
          </w:r>
          <w:r>
            <w:t>182</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AC46D0C">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_Toc30066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i/>
            </w:rPr>
            <w:t xml:space="preserve">6.3 </w:t>
          </w:r>
          <w:r>
            <w:rPr>
              <w:rFonts w:hint="eastAsia" w:ascii="微软雅黑" w:hAnsi="微软雅黑" w:eastAsia="宋体" w:cs="微软雅黑"/>
              <w:bCs/>
              <w:highlight w:val="none"/>
            </w:rPr>
            <w:t>万物皆体系：由无数相关体系 (RS) 构成的世界及其在统括性参照 (ARO) 下的互动</w:t>
          </w:r>
          <w:r>
            <w:tab/>
          </w:r>
          <w:r>
            <w:fldChar w:fldCharType="begin"/>
          </w:r>
          <w:r>
            <w:instrText xml:space="preserve"> PAGEREF _Toc30066 \h </w:instrText>
          </w:r>
          <w:r>
            <w:fldChar w:fldCharType="separate"/>
          </w:r>
          <w:r>
            <w:t>185</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754E2297">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_Toc7601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i/>
            </w:rPr>
            <w:t xml:space="preserve">6.4 </w:t>
          </w:r>
          <w:r>
            <w:rPr>
              <w:rFonts w:hint="eastAsia" w:ascii="微软雅黑" w:hAnsi="微软雅黑" w:eastAsia="宋体" w:cs="微软雅黑"/>
              <w:bCs/>
              <w:highlight w:val="none"/>
            </w:rPr>
            <w:t>“我”之为相关体系：在关系世界中作为核心参照的“自我”(RS_Self)</w:t>
          </w:r>
          <w:r>
            <w:tab/>
          </w:r>
          <w:r>
            <w:fldChar w:fldCharType="begin"/>
          </w:r>
          <w:r>
            <w:instrText xml:space="preserve"> PAGEREF _Toc7601 \h </w:instrText>
          </w:r>
          <w:r>
            <w:fldChar w:fldCharType="separate"/>
          </w:r>
          <w:r>
            <w:t>192</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45AFDFAF">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_Toc31491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宋体" w:cs="微软雅黑"/>
              <w:bCs/>
            </w:rPr>
            <w:t xml:space="preserve">6.5 </w:t>
          </w:r>
          <w:r>
            <w:rPr>
              <w:rFonts w:hint="eastAsia" w:ascii="微软雅黑" w:hAnsi="微软雅黑" w:eastAsia="宋体" w:cs="微软雅黑"/>
              <w:bCs/>
              <w:highlight w:val="none"/>
            </w:rPr>
            <w:t>相关体系 (RS) 的统一动力学：演存矛盾 (EEP)、演存轴 (EEA) 与双向自组织 (BSO)</w:t>
          </w:r>
          <w:r>
            <w:tab/>
          </w:r>
          <w:r>
            <w:fldChar w:fldCharType="begin"/>
          </w:r>
          <w:r>
            <w:instrText xml:space="preserve"> PAGEREF _Toc31491 \h </w:instrText>
          </w:r>
          <w:r>
            <w:fldChar w:fldCharType="separate"/>
          </w:r>
          <w:r>
            <w:t>197</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5D6B9E9">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_Toc3725 </w:instrText>
          </w:r>
          <w:r>
            <w:rPr>
              <w:rFonts w:hint="eastAsia" w:ascii="微软雅黑" w:hAnsi="微软雅黑" w:eastAsia="微软雅黑" w:cs="微软雅黑"/>
              <w:bCs w:val="0"/>
              <w:szCs w:val="24"/>
              <w:highlight w:val="none"/>
            </w:rPr>
            <w:fldChar w:fldCharType="separate"/>
          </w:r>
          <w:r>
            <w:rPr>
              <w:rFonts w:hint="eastAsia"/>
              <w:lang w:val="en-US" w:eastAsia="zh-CN"/>
            </w:rPr>
            <w:t>6.6</w:t>
          </w:r>
          <w:r>
            <w:t>“存在对象”的双重身份：RS与RE的相对区分及其参照基础</w:t>
          </w:r>
          <w:r>
            <w:tab/>
          </w:r>
          <w:r>
            <w:fldChar w:fldCharType="begin"/>
          </w:r>
          <w:r>
            <w:instrText xml:space="preserve"> PAGEREF _Toc3725 \h </w:instrText>
          </w:r>
          <w:r>
            <w:fldChar w:fldCharType="separate"/>
          </w:r>
          <w:r>
            <w:t>201</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B23EF70">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_Toc2142 </w:instrText>
          </w:r>
          <w:r>
            <w:rPr>
              <w:rFonts w:hint="eastAsia" w:ascii="微软雅黑" w:hAnsi="微软雅黑" w:eastAsia="微软雅黑" w:cs="微软雅黑"/>
              <w:bCs w:val="0"/>
              <w:szCs w:val="24"/>
              <w:highlight w:val="none"/>
            </w:rPr>
            <w:fldChar w:fldCharType="separate"/>
          </w:r>
          <w:r>
            <w:t>6.7相关体系(RS)：作为动态组合、边界扩展与功能涌现的核心单元</w:t>
          </w:r>
          <w:r>
            <w:tab/>
          </w:r>
          <w:r>
            <w:fldChar w:fldCharType="begin"/>
          </w:r>
          <w:r>
            <w:instrText xml:space="preserve"> PAGEREF _Toc2142 \h </w:instrText>
          </w:r>
          <w:r>
            <w:fldChar w:fldCharType="separate"/>
          </w:r>
          <w:r>
            <w:t>202</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7537B1D5">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_Toc6355 </w:instrText>
          </w:r>
          <w:r>
            <w:rPr>
              <w:rFonts w:hint="eastAsia" w:ascii="微软雅黑" w:hAnsi="微软雅黑" w:eastAsia="微软雅黑" w:cs="微软雅黑"/>
              <w:bCs w:val="0"/>
              <w:szCs w:val="24"/>
              <w:highlight w:val="none"/>
            </w:rPr>
            <w:fldChar w:fldCharType="separate"/>
          </w:r>
          <w:r>
            <w:t>结论</w:t>
          </w:r>
          <w:r>
            <w:tab/>
          </w:r>
          <w:r>
            <w:fldChar w:fldCharType="begin"/>
          </w:r>
          <w:r>
            <w:instrText xml:space="preserve"> PAGEREF _Toc6355 \h </w:instrText>
          </w:r>
          <w:r>
            <w:fldChar w:fldCharType="separate"/>
          </w:r>
          <w:r>
            <w:t>204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7D2AD5CF">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_Toc23593 </w:instrText>
          </w:r>
          <w:r>
            <w:rPr>
              <w:rFonts w:hint="eastAsia" w:ascii="微软雅黑" w:hAnsi="微软雅黑" w:eastAsia="微软雅黑" w:cs="微软雅黑"/>
              <w:bCs w:val="0"/>
              <w:szCs w:val="24"/>
              <w:highlight w:val="none"/>
            </w:rPr>
            <w:fldChar w:fldCharType="separate"/>
          </w:r>
          <w:r>
            <w:rPr>
              <w:rFonts w:hint="eastAsia"/>
              <w:lang w:val="en-US" w:eastAsia="zh-CN"/>
            </w:rPr>
            <w:t>6.8</w:t>
          </w:r>
          <w:r>
            <w:rPr>
              <w:rFonts w:hint="eastAsia"/>
            </w:rPr>
            <w:t>本章小结：相关体系——《相关论》理解结构化存在及其动态演化的统一视角</w:t>
          </w:r>
          <w:r>
            <w:tab/>
          </w:r>
          <w:r>
            <w:fldChar w:fldCharType="begin"/>
          </w:r>
          <w:r>
            <w:instrText xml:space="preserve"> PAGEREF _Toc23593 \h </w:instrText>
          </w:r>
          <w:r>
            <w:fldChar w:fldCharType="separate"/>
          </w:r>
          <w:r>
            <w:t>205</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2BC0E38C">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_Toc10422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第七章：相关层级 (RL)——“相关体系”内部的结构性分化与运作特化</w:t>
          </w:r>
          <w:r>
            <w:tab/>
          </w:r>
          <w:r>
            <w:fldChar w:fldCharType="begin"/>
          </w:r>
          <w:r>
            <w:instrText xml:space="preserve"> PAGEREF _Toc10422 \h </w:instrText>
          </w:r>
          <w:r>
            <w:fldChar w:fldCharType="separate"/>
          </w:r>
          <w:r>
            <w:t>208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4AEDE5FC">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_Toc24914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7.0 引言：从“体系整体”到“内部构造”——相关层级概念的引入</w:t>
          </w:r>
          <w:r>
            <w:tab/>
          </w:r>
          <w:r>
            <w:fldChar w:fldCharType="begin"/>
          </w:r>
          <w:r>
            <w:instrText xml:space="preserve"> PAGEREF _Toc24914 \h </w:instrText>
          </w:r>
          <w:r>
            <w:fldChar w:fldCharType="separate"/>
          </w:r>
          <w:r>
            <w:t>208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B0C59D2">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_Toc30442 </w:instrText>
          </w:r>
          <w:r>
            <w:rPr>
              <w:rFonts w:hint="eastAsia" w:ascii="微软雅黑" w:hAnsi="微软雅黑" w:eastAsia="微软雅黑" w:cs="微软雅黑"/>
              <w:bCs w:val="0"/>
              <w:szCs w:val="24"/>
              <w:highlight w:val="none"/>
            </w:rPr>
            <w:fldChar w:fldCharType="separate"/>
          </w:r>
          <w:r>
            <w:rPr>
              <w:rFonts w:hint="eastAsia"/>
              <w:lang w:val="en-US" w:eastAsia="zh-CN"/>
            </w:rPr>
            <w:t>7.1</w:t>
          </w:r>
          <w:r>
            <w:rPr>
              <w:rFonts w:hint="eastAsia"/>
            </w:rPr>
            <w:t>相关层级 (RL) 的核心界定：SRO在CRO框架下所组织的特定关系域</w:t>
          </w:r>
          <w:r>
            <w:tab/>
          </w:r>
          <w:r>
            <w:fldChar w:fldCharType="begin"/>
          </w:r>
          <w:r>
            <w:instrText xml:space="preserve"> PAGEREF _Toc30442 \h </w:instrText>
          </w:r>
          <w:r>
            <w:fldChar w:fldCharType="separate"/>
          </w:r>
          <w:r>
            <w:t>209</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2B9867E3">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_Toc26952 </w:instrText>
          </w:r>
          <w:r>
            <w:rPr>
              <w:rFonts w:hint="eastAsia" w:ascii="微软雅黑" w:hAnsi="微软雅黑" w:eastAsia="微软雅黑" w:cs="微软雅黑"/>
              <w:bCs w:val="0"/>
              <w:szCs w:val="24"/>
              <w:highlight w:val="none"/>
            </w:rPr>
            <w:fldChar w:fldCharType="separate"/>
          </w:r>
          <w:r>
            <w:rPr>
              <w:rFonts w:hint="eastAsia"/>
              <w:lang w:val="en-US" w:eastAsia="zh-CN"/>
            </w:rPr>
            <w:t>7.2</w:t>
          </w:r>
          <w:r>
            <w:rPr>
              <w:rFonts w:hint="eastAsia"/>
            </w:rPr>
            <w:t>相关层级 (RL) 的涌现与构成：SRO的局部“定义场”与特化的依存路径及模式</w:t>
          </w:r>
          <w:r>
            <w:tab/>
          </w:r>
          <w:r>
            <w:fldChar w:fldCharType="begin"/>
          </w:r>
          <w:r>
            <w:instrText xml:space="preserve"> PAGEREF _Toc26952 \h </w:instrText>
          </w:r>
          <w:r>
            <w:fldChar w:fldCharType="separate"/>
          </w:r>
          <w:r>
            <w:t>212</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75A523A8">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_Toc25705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lang w:val="en-US" w:eastAsia="zh-CN"/>
            </w:rPr>
            <w:t>7.3</w:t>
          </w:r>
          <w:r>
            <w:rPr>
              <w:rFonts w:hint="eastAsia" w:ascii="微软雅黑" w:hAnsi="微软雅黑" w:eastAsia="宋体" w:cs="微软雅黑"/>
              <w:bCs/>
              <w:highlight w:val="none"/>
            </w:rPr>
            <w:t>相关层级 (RL) 的核心特征与运作模式</w:t>
          </w:r>
          <w:r>
            <w:tab/>
          </w:r>
          <w:r>
            <w:fldChar w:fldCharType="begin"/>
          </w:r>
          <w:r>
            <w:instrText xml:space="preserve"> PAGEREF _Toc25705 \h </w:instrText>
          </w:r>
          <w:r>
            <w:fldChar w:fldCharType="separate"/>
          </w:r>
          <w:r>
            <w:t>215</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C2A6E31">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_Toc31048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lang w:val="en-US" w:eastAsia="zh-CN"/>
            </w:rPr>
            <w:t>7.4</w:t>
          </w:r>
          <w:r>
            <w:rPr>
              <w:rFonts w:hint="eastAsia" w:ascii="微软雅黑" w:hAnsi="微软雅黑" w:eastAsia="宋体" w:cs="微软雅黑"/>
              <w:bCs/>
              <w:highlight w:val="none"/>
            </w:rPr>
            <w:t>相关层级 (RLs) 之间的相互作用：“双向自组织 (BSO)”在“相关体系 (RS)”内部的层级化运作</w:t>
          </w:r>
          <w:r>
            <w:tab/>
          </w:r>
          <w:r>
            <w:fldChar w:fldCharType="begin"/>
          </w:r>
          <w:r>
            <w:instrText xml:space="preserve"> PAGEREF _Toc31048 \h </w:instrText>
          </w:r>
          <w:r>
            <w:fldChar w:fldCharType="separate"/>
          </w:r>
          <w:r>
            <w:t>218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B66DCA4">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_Toc28954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lang w:val="en-US" w:eastAsia="zh-CN"/>
            </w:rPr>
            <w:t>7.5</w:t>
          </w:r>
          <w:r>
            <w:rPr>
              <w:rFonts w:hint="eastAsia" w:ascii="微软雅黑" w:hAnsi="微软雅黑" w:eastAsia="宋体" w:cs="微软雅黑"/>
              <w:bCs/>
              <w:highlight w:val="none"/>
            </w:rPr>
            <w:t>相关层级 (RL) 的动态演化：RL自身的“演存轴 (EEA_RL)”及其与RS整体EEA的关联</w:t>
          </w:r>
          <w:r>
            <w:tab/>
          </w:r>
          <w:r>
            <w:fldChar w:fldCharType="begin"/>
          </w:r>
          <w:r>
            <w:instrText xml:space="preserve"> PAGEREF _Toc28954 \h </w:instrText>
          </w:r>
          <w:r>
            <w:fldChar w:fldCharType="separate"/>
          </w:r>
          <w:r>
            <w:t>224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B9F986B">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_Toc19144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lang w:val="en-US" w:eastAsia="zh-CN"/>
            </w:rPr>
            <w:t>7.6</w:t>
          </w:r>
          <w:r>
            <w:rPr>
              <w:rFonts w:hint="eastAsia" w:ascii="微软雅黑" w:hAnsi="微软雅黑" w:eastAsia="宋体" w:cs="微软雅黑"/>
              <w:bCs/>
              <w:highlight w:val="none"/>
            </w:rPr>
            <w:t>本章小结：相关层级——复杂体系内部秩序分化与多样性运作的结构单元</w:t>
          </w:r>
          <w:r>
            <w:tab/>
          </w:r>
          <w:r>
            <w:fldChar w:fldCharType="begin"/>
          </w:r>
          <w:r>
            <w:instrText xml:space="preserve"> PAGEREF _Toc19144 \h </w:instrText>
          </w:r>
          <w:r>
            <w:fldChar w:fldCharType="separate"/>
          </w:r>
          <w:r>
            <w:t>228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7D44AB39">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_Toc3327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第八章：相对实体 (RE)——在CRO筛选的依存路径网络基础上，由SRO“投影”的、其一切规定性皆为相对的现象模式</w:t>
          </w:r>
          <w:r>
            <w:tab/>
          </w:r>
          <w:r>
            <w:fldChar w:fldCharType="begin"/>
          </w:r>
          <w:r>
            <w:instrText xml:space="preserve"> PAGEREF _Toc3327 \h </w:instrText>
          </w:r>
          <w:r>
            <w:fldChar w:fldCharType="separate"/>
          </w:r>
          <w:r>
            <w:t>230</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CCBBCCE">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_Toc24710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8.0 引言：从“不可识别的潜能”到“可经验的现象”——《相关论》中“相对实体”的涌现之路</w:t>
          </w:r>
          <w:r>
            <w:tab/>
          </w:r>
          <w:r>
            <w:fldChar w:fldCharType="begin"/>
          </w:r>
          <w:r>
            <w:instrText xml:space="preserve"> PAGEREF _Toc24710 \h </w:instrText>
          </w:r>
          <w:r>
            <w:fldChar w:fldCharType="separate"/>
          </w:r>
          <w:r>
            <w:t>230</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45E79A70">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_Toc16284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8.1 </w:t>
          </w:r>
          <w:r>
            <w:rPr>
              <w:rFonts w:hint="eastAsia" w:ascii="微软雅黑" w:hAnsi="微软雅黑" w:eastAsia="宋体" w:cs="微软雅黑"/>
              <w:bCs/>
              <w:highlight w:val="none"/>
            </w:rPr>
            <w:t>相对实体 (RE) 的核心界定：在CRO筛选的DPs网络基础上，由SRO“投影”的、其存在与规定性皆为相对的稳定现象模式</w:t>
          </w:r>
          <w:r>
            <w:tab/>
          </w:r>
          <w:r>
            <w:fldChar w:fldCharType="begin"/>
          </w:r>
          <w:r>
            <w:instrText xml:space="preserve"> PAGEREF _Toc16284 \h </w:instrText>
          </w:r>
          <w:r>
            <w:fldChar w:fldCharType="separate"/>
          </w:r>
          <w:r>
            <w:t>232</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27FF8882">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_Toc23751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8.2 </w:t>
          </w:r>
          <w:r>
            <w:rPr>
              <w:rFonts w:hint="eastAsia" w:ascii="微软雅黑" w:hAnsi="微软雅黑" w:eastAsia="宋体" w:cs="微软雅黑"/>
              <w:bCs/>
              <w:highlight w:val="none"/>
            </w:rPr>
            <w:t>“投影”机制的阐释：从CRO初步塑造的DPs网络（RE的直接“前体”）到SRO“投影”的RE现象呈现的层级参照与动态过程</w:t>
          </w:r>
          <w:r>
            <w:tab/>
          </w:r>
          <w:r>
            <w:fldChar w:fldCharType="begin"/>
          </w:r>
          <w:r>
            <w:instrText xml:space="preserve"> PAGEREF _Toc23751 \h </w:instrText>
          </w:r>
          <w:r>
            <w:fldChar w:fldCharType="separate"/>
          </w:r>
          <w:r>
            <w:t>238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E75C1D2">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_Toc16299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8.3 </w:t>
          </w:r>
          <w:r>
            <w:rPr>
              <w:rFonts w:hint="eastAsia" w:ascii="微软雅黑" w:hAnsi="微软雅黑" w:eastAsia="宋体" w:cs="微软雅黑"/>
              <w:bCs/>
              <w:highlight w:val="none"/>
            </w:rPr>
            <w:t>“无内禀属性”原则的彻底贯彻：RE所有规定性的层级关系来源及其作为“投影”与“相对性”的体现</w:t>
          </w:r>
          <w:r>
            <w:tab/>
          </w:r>
          <w:r>
            <w:fldChar w:fldCharType="begin"/>
          </w:r>
          <w:r>
            <w:instrText xml:space="preserve"> PAGEREF _Toc16299 \h </w:instrText>
          </w:r>
          <w:r>
            <w:fldChar w:fldCharType="separate"/>
          </w:r>
          <w:r>
            <w:t>243</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9D512AC">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_Toc27333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8.4 </w:t>
          </w:r>
          <w:r>
            <w:rPr>
              <w:rFonts w:hint="eastAsia" w:ascii="微软雅黑" w:hAnsi="微软雅黑" w:eastAsia="宋体" w:cs="微软雅黑"/>
              <w:bCs/>
              <w:highlight w:val="none"/>
            </w:rPr>
            <w:t>RE的其他核心特征（作为“层级投影模式”的必然展现）</w:t>
          </w:r>
          <w:r>
            <w:tab/>
          </w:r>
          <w:r>
            <w:fldChar w:fldCharType="begin"/>
          </w:r>
          <w:r>
            <w:instrText xml:space="preserve"> PAGEREF _Toc27333 \h </w:instrText>
          </w:r>
          <w:r>
            <w:fldChar w:fldCharType="separate"/>
          </w:r>
          <w:r>
            <w:t>249</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4C7AD455">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_Toc9561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宋体" w:cs="微软雅黑"/>
              <w:bCs/>
            </w:rPr>
            <w:t xml:space="preserve">8.5 </w:t>
          </w:r>
          <w:r>
            <w:rPr>
              <w:rFonts w:hint="eastAsia" w:ascii="微软雅黑" w:hAnsi="微软雅黑" w:eastAsia="宋体" w:cs="微软雅黑"/>
              <w:bCs/>
              <w:highlight w:val="none"/>
            </w:rPr>
            <w:t>相对实体 (RE) 在《相关论》层级结构与动力学中的运作角色</w:t>
          </w:r>
          <w:r>
            <w:tab/>
          </w:r>
          <w:r>
            <w:fldChar w:fldCharType="begin"/>
          </w:r>
          <w:r>
            <w:instrText xml:space="preserve"> PAGEREF _Toc9561 \h </w:instrText>
          </w:r>
          <w:r>
            <w:fldChar w:fldCharType="separate"/>
          </w:r>
          <w:r>
            <w:t>254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48BB722">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_Toc23649 </w:instrText>
          </w:r>
          <w:r>
            <w:rPr>
              <w:rFonts w:hint="eastAsia" w:ascii="微软雅黑" w:hAnsi="微软雅黑" w:eastAsia="微软雅黑" w:cs="微软雅黑"/>
              <w:bCs w:val="0"/>
              <w:szCs w:val="24"/>
              <w:highlight w:val="none"/>
            </w:rPr>
            <w:fldChar w:fldCharType="separate"/>
          </w:r>
          <w:r>
            <w:rPr>
              <w:rFonts w:hint="eastAsia"/>
            </w:rPr>
            <w:t>8.6 本章小结：相对实体——被层级参照所定义、由关系编织、在现象世界中舞动的暂态模式</w:t>
          </w:r>
          <w:r>
            <w:tab/>
          </w:r>
          <w:r>
            <w:fldChar w:fldCharType="begin"/>
          </w:r>
          <w:r>
            <w:instrText xml:space="preserve"> PAGEREF _Toc23649 \h </w:instrText>
          </w:r>
          <w:r>
            <w:fldChar w:fldCharType="separate"/>
          </w:r>
          <w:r>
            <w:t>258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057791D">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_Toc29612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rPr>
            <w:t xml:space="preserve">第九章： </w:t>
          </w:r>
          <w:r>
            <w:rPr>
              <w:rFonts w:hint="eastAsia" w:ascii="微软雅黑" w:hAnsi="微软雅黑" w:eastAsia="宋体" w:cs="微软雅黑"/>
              <w:bCs/>
              <w:highlight w:val="none"/>
            </w:rPr>
            <w:t>纯无 (Pure Nothingness)——作为纯有之相对未显化状态与现象世界边界的规定者</w:t>
          </w:r>
          <w:r>
            <w:tab/>
          </w:r>
          <w:r>
            <w:fldChar w:fldCharType="begin"/>
          </w:r>
          <w:r>
            <w:instrText xml:space="preserve"> PAGEREF _Toc29612 \h </w:instrText>
          </w:r>
          <w:r>
            <w:fldChar w:fldCharType="separate"/>
          </w:r>
          <w:r>
            <w:t>260</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4EC4615">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_Toc26259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9.0 引言：在“纯有”的无限背景下，为何需要“纯无”？——显化存在的有限性与相对性的逻辑必然</w:t>
          </w:r>
          <w:r>
            <w:tab/>
          </w:r>
          <w:r>
            <w:fldChar w:fldCharType="begin"/>
          </w:r>
          <w:r>
            <w:instrText xml:space="preserve"> PAGEREF _Toc26259 \h </w:instrText>
          </w:r>
          <w:r>
            <w:fldChar w:fldCharType="separate"/>
          </w:r>
          <w:r>
            <w:t>260</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76B24291">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_Toc22968 </w:instrText>
          </w:r>
          <w:r>
            <w:rPr>
              <w:rFonts w:hint="eastAsia" w:ascii="微软雅黑" w:hAnsi="微软雅黑" w:eastAsia="微软雅黑" w:cs="微软雅黑"/>
              <w:bCs w:val="0"/>
              <w:szCs w:val="24"/>
              <w:highlight w:val="none"/>
            </w:rPr>
            <w:fldChar w:fldCharType="separate"/>
          </w:r>
          <w:r>
            <w:rPr>
              <w:rFonts w:hint="default"/>
              <w:bCs/>
            </w:rPr>
            <w:t xml:space="preserve">9.1 </w:t>
          </w:r>
          <w:r>
            <w:rPr>
              <w:rFonts w:hint="eastAsia" w:eastAsia="宋体"/>
              <w:bCs/>
            </w:rPr>
            <w:t>“纯无”的核心定义：相对于特定共性参照物 (CR) 的、纯有的未显化潜能状态</w:t>
          </w:r>
          <w:r>
            <w:tab/>
          </w:r>
          <w:r>
            <w:fldChar w:fldCharType="begin"/>
          </w:r>
          <w:r>
            <w:instrText xml:space="preserve"> PAGEREF _Toc22968 \h </w:instrText>
          </w:r>
          <w:r>
            <w:fldChar w:fldCharType="separate"/>
          </w:r>
          <w:r>
            <w:t>262</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9F3B3C4">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_Toc31279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9.2 </w:t>
          </w:r>
          <w:r>
            <w:rPr>
              <w:rFonts w:hint="eastAsia" w:ascii="微软雅黑" w:hAnsi="微软雅黑" w:eastAsia="宋体" w:cs="微软雅黑"/>
              <w:bCs/>
              <w:highlight w:val="none"/>
            </w:rPr>
            <w:t>“纯无”的核心特征：潜能性、动态性与深刻的“遮蔽性”（及其与CR“可识别性阈值”的关联）</w:t>
          </w:r>
          <w:r>
            <w:tab/>
          </w:r>
          <w:r>
            <w:fldChar w:fldCharType="begin"/>
          </w:r>
          <w:r>
            <w:instrText xml:space="preserve"> PAGEREF _Toc31279 \h </w:instrText>
          </w:r>
          <w:r>
            <w:fldChar w:fldCharType="separate"/>
          </w:r>
          <w:r>
            <w:t>264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74A718BF">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_Toc21191 </w:instrText>
          </w:r>
          <w:r>
            <w:rPr>
              <w:rFonts w:hint="eastAsia" w:ascii="微软雅黑" w:hAnsi="微软雅黑" w:eastAsia="微软雅黑" w:cs="微软雅黑"/>
              <w:bCs w:val="0"/>
              <w:szCs w:val="24"/>
              <w:highlight w:val="none"/>
            </w:rPr>
            <w:fldChar w:fldCharType="separate"/>
          </w:r>
          <w:r>
            <w:rPr>
              <w:rFonts w:hint="eastAsia"/>
              <w:lang w:val="en-US" w:eastAsia="zh-CN"/>
            </w:rPr>
            <w:t>9.3</w:t>
          </w:r>
          <w:r>
            <w:rPr>
              <w:rFonts w:hint="eastAsia"/>
            </w:rPr>
            <w:t>“纯无的遮蔽效应”在《相关论》层级结构中的体现</w:t>
          </w:r>
          <w:r>
            <w:rPr>
              <w:rFonts w:hint="eastAsia"/>
              <w:lang w:eastAsia="zh-CN"/>
            </w:rPr>
            <w:t>——</w:t>
          </w:r>
          <w:r>
            <w:rPr>
              <w:rFonts w:hint="eastAsia"/>
            </w:rPr>
            <w:t>从CRO到SRO的逐级“相对未知域”与“未显化潜能域”（由CR的“可识别性阈值”动态界定）</w:t>
          </w:r>
          <w:r>
            <w:tab/>
          </w:r>
          <w:r>
            <w:fldChar w:fldCharType="begin"/>
          </w:r>
          <w:r>
            <w:instrText xml:space="preserve"> PAGEREF _Toc21191 \h </w:instrText>
          </w:r>
          <w:r>
            <w:fldChar w:fldCharType="separate"/>
          </w:r>
          <w:r>
            <w:t>269</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804EABB">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_Toc25590 </w:instrText>
          </w:r>
          <w:r>
            <w:rPr>
              <w:rFonts w:hint="eastAsia" w:ascii="微软雅黑" w:hAnsi="微软雅黑" w:eastAsia="微软雅黑" w:cs="微软雅黑"/>
              <w:bCs w:val="0"/>
              <w:szCs w:val="24"/>
              <w:highlight w:val="none"/>
            </w:rPr>
            <w:fldChar w:fldCharType="separate"/>
          </w:r>
          <w:r>
            <w:rPr>
              <w:rFonts w:hint="eastAsia" w:eastAsia="宋体"/>
              <w:bCs/>
              <w:lang w:val="en-US" w:eastAsia="zh-CN"/>
            </w:rPr>
            <w:t>9.4.</w:t>
          </w:r>
          <w:r>
            <w:rPr>
              <w:rFonts w:hint="eastAsia" w:eastAsia="宋体"/>
              <w:bCs/>
            </w:rPr>
            <w:t>“纯无的遮蔽效应”对《相关论》“动态因果观”的奠基性影响</w:t>
          </w:r>
          <w:r>
            <w:tab/>
          </w:r>
          <w:r>
            <w:fldChar w:fldCharType="begin"/>
          </w:r>
          <w:r>
            <w:instrText xml:space="preserve"> PAGEREF _Toc25590 \h </w:instrText>
          </w:r>
          <w:r>
            <w:fldChar w:fldCharType="separate"/>
          </w:r>
          <w:r>
            <w:t>274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C197EF1">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_Toc17588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lang w:val="en-US" w:eastAsia="zh-CN"/>
            </w:rPr>
            <w:t>9.5</w:t>
          </w:r>
          <w:r>
            <w:rPr>
              <w:rFonts w:hint="eastAsia" w:ascii="微软雅黑" w:hAnsi="微软雅黑" w:eastAsia="宋体" w:cs="微软雅黑"/>
              <w:bCs/>
              <w:highlight w:val="none"/>
            </w:rPr>
            <w:t>“纯无”在《相关论》核心动力学（EEP/EEA/BSO）中的作用</w:t>
          </w:r>
          <w:r>
            <w:tab/>
          </w:r>
          <w:r>
            <w:fldChar w:fldCharType="begin"/>
          </w:r>
          <w:r>
            <w:instrText xml:space="preserve"> PAGEREF _Toc17588 \h </w:instrText>
          </w:r>
          <w:r>
            <w:fldChar w:fldCharType="separate"/>
          </w:r>
          <w:r>
            <w:t>277</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70ADB04">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_Toc30221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lang w:val="en-US" w:eastAsia="zh-CN"/>
            </w:rPr>
            <w:t>9.6</w:t>
          </w:r>
          <w:r>
            <w:rPr>
              <w:rFonts w:hint="eastAsia" w:ascii="微软雅黑" w:hAnsi="微软雅黑" w:eastAsia="宋体" w:cs="微软雅黑"/>
              <w:bCs/>
              <w:highlight w:val="none"/>
            </w:rPr>
            <w:t>“纯无”与传统“虚无”概念的根本区别（简要对比）</w:t>
          </w:r>
          <w:r>
            <w:tab/>
          </w:r>
          <w:r>
            <w:fldChar w:fldCharType="begin"/>
          </w:r>
          <w:r>
            <w:instrText xml:space="preserve"> PAGEREF _Toc30221 \h </w:instrText>
          </w:r>
          <w:r>
            <w:fldChar w:fldCharType="separate"/>
          </w:r>
          <w:r>
            <w:t>280</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5438A9C">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_Toc30197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lang w:val="en-US" w:eastAsia="zh-CN"/>
            </w:rPr>
            <w:t>9.7</w:t>
          </w:r>
          <w:r>
            <w:rPr>
              <w:rFonts w:hint="eastAsia" w:ascii="微软雅黑" w:hAnsi="微软雅黑" w:eastAsia="宋体" w:cs="微软雅黑"/>
              <w:bCs/>
              <w:highlight w:val="none"/>
            </w:rPr>
            <w:t>本</w:t>
          </w:r>
          <w:r>
            <w:rPr>
              <w:rFonts w:hint="eastAsia" w:ascii="微软雅黑" w:hAnsi="微软雅黑" w:eastAsia="宋体" w:cs="微软雅黑"/>
              <w:bCs/>
              <w:highlight w:val="none"/>
              <w:lang w:val="en-US" w:eastAsia="zh-CN"/>
            </w:rPr>
            <w:t>章</w:t>
          </w:r>
          <w:r>
            <w:rPr>
              <w:rFonts w:hint="eastAsia" w:ascii="微软雅黑" w:hAnsi="微软雅黑" w:eastAsia="宋体" w:cs="微软雅黑"/>
              <w:bCs/>
              <w:highlight w:val="none"/>
            </w:rPr>
            <w:t>小结：“纯无”——作为显化之界限、潜能之海洋与因果认知之幕的相对存在</w:t>
          </w:r>
          <w:r>
            <w:tab/>
          </w:r>
          <w:r>
            <w:fldChar w:fldCharType="begin"/>
          </w:r>
          <w:r>
            <w:instrText xml:space="preserve"> PAGEREF _Toc30197 \h </w:instrText>
          </w:r>
          <w:r>
            <w:fldChar w:fldCharType="separate"/>
          </w:r>
          <w:r>
            <w:t>283</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D2B3E8E">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_Toc16689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微软雅黑" w:cs="微软雅黑"/>
              <w:bCs/>
            </w:rPr>
            <w:t xml:space="preserve">第十章： </w:t>
          </w:r>
          <w:r>
            <w:rPr>
              <w:rFonts w:hint="eastAsia" w:ascii="微软雅黑" w:hAnsi="微软雅黑" w:eastAsia="宋体" w:cs="微软雅黑"/>
              <w:bCs/>
              <w:highlight w:val="none"/>
            </w:rPr>
            <w:t>演化速率 (v)——“相关体系 (RS)”内在变革倾向的本体论根源</w:t>
          </w:r>
          <w:r>
            <w:tab/>
          </w:r>
          <w:r>
            <w:fldChar w:fldCharType="begin"/>
          </w:r>
          <w:r>
            <w:instrText xml:space="preserve"> PAGEREF _Toc16689 \h </w:instrText>
          </w:r>
          <w:r>
            <w:fldChar w:fldCharType="separate"/>
          </w:r>
          <w:r>
            <w:t>285</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7D6433B1">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_Toc10273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10.0 引言：“相关体系 (RS)”的动态本性——其内在变革倾向 (v) 的普遍性与必然性</w:t>
          </w:r>
          <w:r>
            <w:tab/>
          </w:r>
          <w:r>
            <w:fldChar w:fldCharType="begin"/>
          </w:r>
          <w:r>
            <w:instrText xml:space="preserve"> PAGEREF _Toc10273 \h </w:instrText>
          </w:r>
          <w:r>
            <w:fldChar w:fldCharType="separate"/>
          </w:r>
          <w:r>
            <w:t>285</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B04AB1B">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_Toc23129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10.1 </w:t>
          </w:r>
          <w:r>
            <w:rPr>
              <w:rFonts w:hint="eastAsia" w:ascii="微软雅黑" w:hAnsi="微软雅黑" w:eastAsia="宋体" w:cs="微软雅黑"/>
              <w:bCs/>
              <w:highlight w:val="none"/>
            </w:rPr>
            <w:t>“演化速率 (v)”的哲学界定、核心性质及其本体论根源概览</w:t>
          </w:r>
          <w:r>
            <w:tab/>
          </w:r>
          <w:r>
            <w:fldChar w:fldCharType="begin"/>
          </w:r>
          <w:r>
            <w:instrText xml:space="preserve"> PAGEREF _Toc23129 \h </w:instrText>
          </w:r>
          <w:r>
            <w:fldChar w:fldCharType="separate"/>
          </w:r>
          <w:r>
            <w:t>287</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DA4F70E">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_Toc23948 </w:instrText>
          </w:r>
          <w:r>
            <w:rPr>
              <w:rFonts w:hint="eastAsia" w:ascii="微软雅黑" w:hAnsi="微软雅黑" w:eastAsia="微软雅黑" w:cs="微软雅黑"/>
              <w:bCs w:val="0"/>
              <w:szCs w:val="24"/>
              <w:highlight w:val="none"/>
            </w:rPr>
            <w:fldChar w:fldCharType="separate"/>
          </w:r>
          <w:r>
            <w:rPr>
              <w:rFonts w:hint="default"/>
              <w:bCs/>
            </w:rPr>
            <w:t xml:space="preserve">10.2 </w:t>
          </w:r>
          <w:r>
            <w:rPr>
              <w:rFonts w:hint="eastAsia" w:eastAsia="宋体"/>
              <w:bCs/>
            </w:rPr>
            <w:t>v的本体论根源（一）：无限潜能压力 (IPP)</w:t>
          </w:r>
          <w:r>
            <w:rPr>
              <w:rFonts w:hint="eastAsia" w:eastAsia="宋体"/>
              <w:bCs/>
              <w:lang w:val="en-US" w:eastAsia="zh-CN"/>
            </w:rPr>
            <w:t xml:space="preserve"> </w:t>
          </w:r>
          <w:r>
            <w:rPr>
              <w:rFonts w:hint="eastAsia" w:eastAsia="宋体"/>
              <w:bCs/>
            </w:rPr>
            <w:t>——有限RS与其相对“纯无”背景（无限“纯有”潜能）的界面张力与可能性扰动的详细哲学阐释</w:t>
          </w:r>
          <w:r>
            <w:tab/>
          </w:r>
          <w:r>
            <w:fldChar w:fldCharType="begin"/>
          </w:r>
          <w:r>
            <w:instrText xml:space="preserve"> PAGEREF _Toc23948 \h </w:instrText>
          </w:r>
          <w:r>
            <w:fldChar w:fldCharType="separate"/>
          </w:r>
          <w:r>
            <w:t>291</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5D57645">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_Toc22928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szCs w:val="28"/>
            </w:rPr>
            <w:t xml:space="preserve">10.3 </w:t>
          </w:r>
          <w:r>
            <w:rPr>
              <w:rFonts w:hint="eastAsia" w:ascii="微软雅黑" w:hAnsi="微软雅黑" w:eastAsia="宋体" w:cs="微软雅黑"/>
              <w:bCs/>
              <w:highlight w:val="none"/>
            </w:rPr>
            <w:t>v的本体论根源（二）：基础定义不完备 (IoF)</w:t>
          </w:r>
          <w:r>
            <w:rPr>
              <w:rFonts w:hint="eastAsia" w:ascii="微软雅黑" w:hAnsi="微软雅黑" w:eastAsia="宋体" w:cs="微软雅黑"/>
              <w:bCs/>
              <w:szCs w:val="28"/>
              <w:highlight w:val="none"/>
            </w:rPr>
            <w:t>——RS之核心CR（CRO及内部SROs）所体现规则体系的内在逻辑局限与结构张力</w:t>
          </w:r>
          <w:r>
            <w:tab/>
          </w:r>
          <w:r>
            <w:fldChar w:fldCharType="begin"/>
          </w:r>
          <w:r>
            <w:instrText xml:space="preserve"> PAGEREF _Toc22928 \h </w:instrText>
          </w:r>
          <w:r>
            <w:fldChar w:fldCharType="separate"/>
          </w:r>
          <w:r>
            <w:t>295</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D56AB7E">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_Toc6937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10.4 </w:t>
          </w:r>
          <w:r>
            <w:rPr>
              <w:rFonts w:hint="eastAsia" w:ascii="微软雅黑" w:hAnsi="微软雅黑" w:eastAsia="宋体" w:cs="微软雅黑"/>
              <w:bCs/>
              <w:highlight w:val="none"/>
            </w:rPr>
            <w:t>v的本体论根源（三）：内部关系流变 (FIR)——构成RS之“关系实在”的DPs网络与REs状态的持续微观动态与“存在维持”的固有张力</w:t>
          </w:r>
          <w:r>
            <w:tab/>
          </w:r>
          <w:r>
            <w:fldChar w:fldCharType="begin"/>
          </w:r>
          <w:r>
            <w:instrText xml:space="preserve"> PAGEREF _Toc6937 \h </w:instrText>
          </w:r>
          <w:r>
            <w:fldChar w:fldCharType="separate"/>
          </w:r>
          <w:r>
            <w:t>299</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731B650D">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_Toc8820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10.5 </w:t>
          </w:r>
          <w:r>
            <w:rPr>
              <w:rFonts w:hint="eastAsia" w:ascii="微软雅黑" w:hAnsi="微软雅黑" w:eastAsia="宋体" w:cs="微软雅黑"/>
              <w:bCs/>
              <w:highlight w:val="none"/>
            </w:rPr>
            <w:t>v的本体论根源（四）：开放系统适应 (OSA)——RS作为一个开放系统与其外部动态环境（其他RS/ARO）的共同演化所产生的结构调整需求</w:t>
          </w:r>
          <w:r>
            <w:tab/>
          </w:r>
          <w:r>
            <w:fldChar w:fldCharType="begin"/>
          </w:r>
          <w:r>
            <w:instrText xml:space="preserve"> PAGEREF _Toc8820 \h </w:instrText>
          </w:r>
          <w:r>
            <w:fldChar w:fldCharType="separate"/>
          </w:r>
          <w:r>
            <w:t>302</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E76CBF2">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_Toc12929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10.6 </w:t>
          </w:r>
          <w:r>
            <w:rPr>
              <w:rFonts w:hint="eastAsia" w:ascii="微软雅黑" w:hAnsi="微软雅黑" w:eastAsia="宋体" w:cs="微软雅黑"/>
              <w:bCs/>
              <w:highlight w:val="none"/>
            </w:rPr>
            <w:t>v的总体效应：作为“演存矛盾 (EEP)”的变革驱动方</w:t>
          </w:r>
          <w:r>
            <w:tab/>
          </w:r>
          <w:r>
            <w:fldChar w:fldCharType="begin"/>
          </w:r>
          <w:r>
            <w:instrText xml:space="preserve"> PAGEREF _Toc12929 \h </w:instrText>
          </w:r>
          <w:r>
            <w:fldChar w:fldCharType="separate"/>
          </w:r>
          <w:r>
            <w:t>305</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2E0D1E8">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_Toc7091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10.7 </w:t>
          </w:r>
          <w:r>
            <w:rPr>
              <w:rFonts w:hint="eastAsia" w:ascii="微软雅黑" w:hAnsi="微软雅黑" w:eastAsia="宋体" w:cs="微软雅黑"/>
              <w:bCs/>
              <w:highlight w:val="none"/>
            </w:rPr>
            <w:t>本章小结：“演化速率 (v)”——“相关体系 (RS)”在关系实在中展现变革的内在根源</w:t>
          </w:r>
          <w:r>
            <w:tab/>
          </w:r>
          <w:r>
            <w:fldChar w:fldCharType="begin"/>
          </w:r>
          <w:r>
            <w:instrText xml:space="preserve"> PAGEREF _Toc7091 \h </w:instrText>
          </w:r>
          <w:r>
            <w:fldChar w:fldCharType="separate"/>
          </w:r>
          <w:r>
            <w:t>307</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4F2AF18">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_Toc30620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微软雅黑" w:cs="微软雅黑"/>
              <w:bCs/>
            </w:rPr>
            <w:t xml:space="preserve">第十一章： </w:t>
          </w:r>
          <w:r>
            <w:rPr>
              <w:rFonts w:hint="eastAsia" w:ascii="微软雅黑" w:hAnsi="微软雅黑" w:eastAsia="宋体" w:cs="微软雅黑"/>
              <w:bCs/>
              <w:highlight w:val="none"/>
            </w:rPr>
            <w:t>演存矛盾 (EEP)——“相关体系 (RS)”在持续存在与变革倾向间的永恒张力</w:t>
          </w:r>
          <w:r>
            <w:tab/>
          </w:r>
          <w:r>
            <w:fldChar w:fldCharType="begin"/>
          </w:r>
          <w:r>
            <w:instrText xml:space="preserve"> PAGEREF _Toc30620 \h </w:instrText>
          </w:r>
          <w:r>
            <w:fldChar w:fldCharType="separate"/>
          </w:r>
          <w:r>
            <w:t>309</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EC5CE49">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_Toc12880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11.0 引言：从“相关体系 (RS)”的内在变革倾向 (v) 到其“存在”与“演化”的根本矛盾 (EEP)</w:t>
          </w:r>
          <w:r>
            <w:tab/>
          </w:r>
          <w:r>
            <w:fldChar w:fldCharType="begin"/>
          </w:r>
          <w:r>
            <w:instrText xml:space="preserve"> PAGEREF _Toc12880 \h </w:instrText>
          </w:r>
          <w:r>
            <w:fldChar w:fldCharType="separate"/>
          </w:r>
          <w:r>
            <w:t>309</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208464E0">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_Toc6168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11.1 </w:t>
          </w:r>
          <w:r>
            <w:rPr>
              <w:rFonts w:hint="eastAsia" w:ascii="微软雅黑" w:hAnsi="微软雅黑" w:eastAsia="宋体" w:cs="微软雅黑"/>
              <w:bCs/>
              <w:highlight w:val="none"/>
            </w:rPr>
            <w:t>“演存矛盾 (EEP)”的哲学界定：有限RS在“持存其是”与“超越其是”之间的根本两难</w:t>
          </w:r>
          <w:r>
            <w:tab/>
          </w:r>
          <w:r>
            <w:fldChar w:fldCharType="begin"/>
          </w:r>
          <w:r>
            <w:instrText xml:space="preserve"> PAGEREF _Toc6168 \h </w:instrText>
          </w:r>
          <w:r>
            <w:fldChar w:fldCharType="separate"/>
          </w:r>
          <w:r>
            <w:t>311</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E14AB07">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_Toc24963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11.2 </w:t>
          </w:r>
          <w:r>
            <w:rPr>
              <w:rFonts w:hint="eastAsia" w:ascii="微软雅黑" w:hAnsi="微软雅黑" w:eastAsia="宋体" w:cs="微软雅黑"/>
              <w:bCs/>
              <w:highlight w:val="none"/>
            </w:rPr>
            <w:t>EEP的核心构成要素：变革倾向与持存代价在根本约束下的永恒博弈</w:t>
          </w:r>
          <w:r>
            <w:tab/>
          </w:r>
          <w:r>
            <w:fldChar w:fldCharType="begin"/>
          </w:r>
          <w:r>
            <w:instrText xml:space="preserve"> PAGEREF _Toc24963 \h </w:instrText>
          </w:r>
          <w:r>
            <w:fldChar w:fldCharType="separate"/>
          </w:r>
          <w:r>
            <w:t>314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E4E7CF0">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_Toc8106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11.3 </w:t>
          </w:r>
          <w:r>
            <w:rPr>
              <w:rFonts w:hint="eastAsia" w:ascii="微软雅黑" w:hAnsi="微软雅黑" w:eastAsia="宋体" w:cs="微软雅黑"/>
              <w:bCs/>
              <w:highlight w:val="none"/>
            </w:rPr>
            <w:t>EEP的运作机制：</w:t>
          </w:r>
          <w:r>
            <w:tab/>
          </w:r>
          <w:r>
            <w:fldChar w:fldCharType="begin"/>
          </w:r>
          <w:r>
            <w:instrText xml:space="preserve"> PAGEREF _Toc8106 \h </w:instrText>
          </w:r>
          <w:r>
            <w:fldChar w:fldCharType="separate"/>
          </w:r>
          <w:r>
            <w:t>316</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C339506">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_Toc13806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11.4 </w:t>
          </w:r>
          <w:r>
            <w:rPr>
              <w:rFonts w:hint="eastAsia" w:ascii="微软雅黑" w:hAnsi="微软雅黑" w:eastAsia="宋体" w:cs="微软雅黑"/>
              <w:bCs/>
              <w:highlight w:val="none"/>
            </w:rPr>
            <w:t>CR的根本性重构：EEP驱动的“存在基础”之“位移”及其机制</w:t>
          </w:r>
          <w:r>
            <w:tab/>
          </w:r>
          <w:r>
            <w:fldChar w:fldCharType="begin"/>
          </w:r>
          <w:r>
            <w:instrText xml:space="preserve"> PAGEREF _Toc13806 \h </w:instrText>
          </w:r>
          <w:r>
            <w:fldChar w:fldCharType="separate"/>
          </w:r>
          <w:r>
            <w:t>320</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AE07F60">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_Toc24868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11.5 </w:t>
          </w:r>
          <w:r>
            <w:rPr>
              <w:rFonts w:hint="eastAsia" w:ascii="微软雅黑" w:hAnsi="微软雅黑" w:eastAsia="宋体" w:cs="微软雅黑"/>
              <w:bCs/>
              <w:highlight w:val="none"/>
            </w:rPr>
            <w:t>EEP的哲学意涵：作为《相关论》中所有相关体系演化核心引擎的普遍性与创生性</w:t>
          </w:r>
          <w:r>
            <w:tab/>
          </w:r>
          <w:r>
            <w:fldChar w:fldCharType="begin"/>
          </w:r>
          <w:r>
            <w:instrText xml:space="preserve"> PAGEREF _Toc24868 \h </w:instrText>
          </w:r>
          <w:r>
            <w:fldChar w:fldCharType="separate"/>
          </w:r>
          <w:r>
            <w:t>325</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29A6BEC">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_Toc13553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11.6 </w:t>
          </w:r>
          <w:r>
            <w:rPr>
              <w:rFonts w:hint="eastAsia" w:ascii="微软雅黑" w:hAnsi="微软雅黑" w:eastAsia="宋体" w:cs="微软雅黑"/>
              <w:bCs/>
              <w:highlight w:val="none"/>
            </w:rPr>
            <w:t>本章小结：“演存矛盾 (EEP)”——驱动“相关体系 (RS)”在“存在”与“演化”</w:t>
          </w:r>
          <w:r>
            <w:rPr>
              <w:rFonts w:hint="eastAsia" w:ascii="微软雅黑" w:hAnsi="微软雅黑" w:eastAsia="宋体" w:cs="微软雅黑"/>
              <w:bCs/>
              <w:highlight w:val="none"/>
              <w:lang w:val="en-US" w:eastAsia="zh-CN"/>
            </w:rPr>
            <w:t>律动</w:t>
          </w:r>
          <w:r>
            <w:rPr>
              <w:rFonts w:hint="eastAsia" w:ascii="微软雅黑" w:hAnsi="微软雅黑" w:eastAsia="宋体" w:cs="微软雅黑"/>
              <w:bCs/>
              <w:highlight w:val="none"/>
            </w:rPr>
            <w:t>中永恒前行的内在张力</w:t>
          </w:r>
          <w:r>
            <w:tab/>
          </w:r>
          <w:r>
            <w:fldChar w:fldCharType="begin"/>
          </w:r>
          <w:r>
            <w:instrText xml:space="preserve"> PAGEREF _Toc13553 \h </w:instrText>
          </w:r>
          <w:r>
            <w:fldChar w:fldCharType="separate"/>
          </w:r>
          <w:r>
            <w:t>327</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29A6062C">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_Toc6900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微软雅黑" w:cs="微软雅黑"/>
              <w:bCs/>
            </w:rPr>
            <w:t xml:space="preserve">第十二章： </w:t>
          </w:r>
          <w:r>
            <w:rPr>
              <w:rFonts w:hint="eastAsia" w:ascii="微软雅黑" w:hAnsi="微软雅黑" w:eastAsia="宋体" w:cs="微软雅黑"/>
              <w:bCs/>
              <w:highlight w:val="none"/>
            </w:rPr>
            <w:t>双向自组织 (BSO)——源于“原始向量 (PVs)”双向潜在无限性与自身必然倾向性之交互逻辑的、贯穿“关系实在”的根本组织原则</w:t>
          </w:r>
          <w:r>
            <w:tab/>
          </w:r>
          <w:r>
            <w:fldChar w:fldCharType="begin"/>
          </w:r>
          <w:r>
            <w:instrText xml:space="preserve"> PAGEREF _Toc6900 \h </w:instrText>
          </w:r>
          <w:r>
            <w:fldChar w:fldCharType="separate"/>
          </w:r>
          <w:r>
            <w:t>329</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222CBCF9">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_Toc24477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12.0 引言：超越“机制”，探寻“关系实在”运作的逻辑根本——BSO的本体论地位重塑</w:t>
          </w:r>
          <w:r>
            <w:tab/>
          </w:r>
          <w:r>
            <w:fldChar w:fldCharType="begin"/>
          </w:r>
          <w:r>
            <w:instrText xml:space="preserve"> PAGEREF _Toc24477 \h </w:instrText>
          </w:r>
          <w:r>
            <w:fldChar w:fldCharType="separate"/>
          </w:r>
          <w:r>
            <w:t>329</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5D859B8">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_Toc7356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12.1 </w:t>
          </w:r>
          <w:r>
            <w:rPr>
              <w:rFonts w:hint="eastAsia" w:ascii="微软雅黑" w:hAnsi="微软雅黑" w:eastAsia="宋体" w:cs="微软雅黑"/>
              <w:bCs/>
              <w:highlight w:val="none"/>
            </w:rPr>
            <w:t>BSO的本体论基本根源：“原始向量 (PVs)”的“双向潜在无限性”与“自身必然倾向性”的交互逻辑</w:t>
          </w:r>
          <w:r>
            <w:tab/>
          </w:r>
          <w:r>
            <w:fldChar w:fldCharType="begin"/>
          </w:r>
          <w:r>
            <w:instrText xml:space="preserve"> PAGEREF _Toc7356 \h </w:instrText>
          </w:r>
          <w:r>
            <w:fldChar w:fldCharType="separate"/>
          </w:r>
          <w:r>
            <w:t>331</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75C84470">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_Toc13953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12.2 </w:t>
          </w:r>
          <w:r>
            <w:rPr>
              <w:rFonts w:hint="eastAsia" w:ascii="微软雅黑" w:hAnsi="微软雅黑" w:eastAsia="宋体" w:cs="微软雅黑"/>
              <w:bCs/>
              <w:highlight w:val="none"/>
            </w:rPr>
            <w:t>BSO的核心特征：全局性、双向性、自组织性与互构性的再深化（源于PVs层面）</w:t>
          </w:r>
          <w:r>
            <w:tab/>
          </w:r>
          <w:r>
            <w:fldChar w:fldCharType="begin"/>
          </w:r>
          <w:r>
            <w:instrText xml:space="preserve"> PAGEREF _Toc13953 \h </w:instrText>
          </w:r>
          <w:r>
            <w:fldChar w:fldCharType="separate"/>
          </w:r>
          <w:r>
            <w:t>335</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7E64CBF2">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_Toc24187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12.3 </w:t>
          </w:r>
          <w:r>
            <w:rPr>
              <w:rFonts w:hint="eastAsia" w:ascii="微软雅黑" w:hAnsi="微软雅黑" w:eastAsia="宋体" w:cs="微软雅黑"/>
              <w:bCs/>
              <w:highlight w:val="none"/>
            </w:rPr>
            <w:t>BSO在《相关论》核心概念与动力学过程中的普遍体现与根本性塑造作用</w:t>
          </w:r>
          <w:r>
            <w:tab/>
          </w:r>
          <w:r>
            <w:fldChar w:fldCharType="begin"/>
          </w:r>
          <w:r>
            <w:instrText xml:space="preserve"> PAGEREF _Toc24187 \h </w:instrText>
          </w:r>
          <w:r>
            <w:fldChar w:fldCharType="separate"/>
          </w:r>
          <w:r>
            <w:t>338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BE515BE">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_Toc3234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12.4 </w:t>
          </w:r>
          <w:r>
            <w:rPr>
              <w:rFonts w:hint="eastAsia" w:ascii="微软雅黑" w:hAnsi="微软雅黑" w:eastAsia="宋体" w:cs="微软雅黑"/>
              <w:bCs/>
              <w:highlight w:val="none"/>
            </w:rPr>
            <w:t>BSO对《相关论》“因果观”的根本性塑造：从线性链条到网络化、层级化、双向潜在无限的互构过程</w:t>
          </w:r>
          <w:r>
            <w:tab/>
          </w:r>
          <w:r>
            <w:fldChar w:fldCharType="begin"/>
          </w:r>
          <w:r>
            <w:instrText xml:space="preserve"> PAGEREF _Toc3234 \h </w:instrText>
          </w:r>
          <w:r>
            <w:fldChar w:fldCharType="separate"/>
          </w:r>
          <w:r>
            <w:t>342</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76214EF">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_Toc15898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12.5 </w:t>
          </w:r>
          <w:r>
            <w:rPr>
              <w:rFonts w:hint="eastAsia" w:ascii="微软雅黑" w:hAnsi="微软雅黑" w:eastAsia="宋体" w:cs="微软雅黑"/>
              <w:bCs/>
              <w:highlight w:val="none"/>
            </w:rPr>
            <w:t>BSO的哲学意涵：作为“关系实在”运作的元逻辑与《相关论》宇宙的统一动力学图景</w:t>
          </w:r>
          <w:r>
            <w:tab/>
          </w:r>
          <w:r>
            <w:fldChar w:fldCharType="begin"/>
          </w:r>
          <w:r>
            <w:instrText xml:space="preserve"> PAGEREF _Toc15898 \h </w:instrText>
          </w:r>
          <w:r>
            <w:fldChar w:fldCharType="separate"/>
          </w:r>
          <w:r>
            <w:t>345</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23E1694C">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_Toc11095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12.6 </w:t>
          </w:r>
          <w:r>
            <w:rPr>
              <w:rFonts w:hint="eastAsia" w:ascii="微软雅黑" w:hAnsi="微软雅黑" w:eastAsia="宋体" w:cs="微软雅黑"/>
              <w:bCs/>
              <w:highlight w:val="none"/>
            </w:rPr>
            <w:t>本章小结：“双向自组织 (BSO)”——植根于“原始向量”双向潜在无限性与自身必然倾向性之交互逻辑的、塑造“关系实在”万象的永恒动力学与根本组织原则</w:t>
          </w:r>
          <w:r>
            <w:tab/>
          </w:r>
          <w:r>
            <w:fldChar w:fldCharType="begin"/>
          </w:r>
          <w:r>
            <w:instrText xml:space="preserve"> PAGEREF _Toc11095 \h </w:instrText>
          </w:r>
          <w:r>
            <w:fldChar w:fldCharType="separate"/>
          </w:r>
          <w:r>
            <w:t>348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D0A8011">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_Toc32357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微软雅黑" w:cs="微软雅黑"/>
              <w:bCs/>
            </w:rPr>
            <w:t xml:space="preserve">第十三章： </w:t>
          </w:r>
          <w:r>
            <w:rPr>
              <w:rFonts w:hint="eastAsia" w:ascii="微软雅黑" w:hAnsi="微软雅黑" w:eastAsia="宋体" w:cs="微软雅黑"/>
              <w:bCs/>
              <w:highlight w:val="none"/>
            </w:rPr>
            <w:t>演存轴 (EEA)——“相关体系 (RS)”核心“共性参照物 (CR)”在“演存矛盾 (EEP)”驱动下，“存在基础”根本性“位移”的非线性历史轨迹与可能性空间</w:t>
          </w:r>
          <w:r>
            <w:tab/>
          </w:r>
          <w:r>
            <w:fldChar w:fldCharType="begin"/>
          </w:r>
          <w:r>
            <w:instrText xml:space="preserve"> PAGEREF _Toc32357 \h </w:instrText>
          </w:r>
          <w:r>
            <w:fldChar w:fldCharType="separate"/>
          </w:r>
          <w:r>
            <w:t>350</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4106D9D9">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_Toc5600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13.0 引言：从“演存矛盾 (EEP)”的永恒运作到“相关体系 (RS)”演化历史的必然轨迹——EEA的提出</w:t>
          </w:r>
          <w:r>
            <w:tab/>
          </w:r>
          <w:r>
            <w:fldChar w:fldCharType="begin"/>
          </w:r>
          <w:r>
            <w:instrText xml:space="preserve"> PAGEREF _Toc5600 \h </w:instrText>
          </w:r>
          <w:r>
            <w:fldChar w:fldCharType="separate"/>
          </w:r>
          <w:r>
            <w:t>350</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FF6C9FD">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_Toc15021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13.1 </w:t>
          </w:r>
          <w:r>
            <w:rPr>
              <w:rFonts w:hint="eastAsia" w:ascii="微软雅黑" w:hAnsi="微软雅黑" w:eastAsia="宋体" w:cs="微软雅黑"/>
              <w:bCs/>
              <w:highlight w:val="none"/>
            </w:rPr>
            <w:t>“演存轴 (EEA)”的哲学界定：RS核心CR“存在基础”“位移”的有序历史记录</w:t>
          </w:r>
          <w:r>
            <w:tab/>
          </w:r>
          <w:r>
            <w:fldChar w:fldCharType="begin"/>
          </w:r>
          <w:r>
            <w:instrText xml:space="preserve"> PAGEREF _Toc15021 \h </w:instrText>
          </w:r>
          <w:r>
            <w:fldChar w:fldCharType="separate"/>
          </w:r>
          <w:r>
            <w:t>352</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4C5CDA04">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_Toc29434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13.2 </w:t>
          </w:r>
          <w:r>
            <w:rPr>
              <w:rFonts w:hint="eastAsia" w:ascii="微软雅黑" w:hAnsi="微软雅黑" w:eastAsia="宋体" w:cs="微软雅黑"/>
              <w:bCs/>
              <w:highlight w:val="none"/>
            </w:rPr>
            <w:t>EEA的结构形态：稳定期（平台期）与跃迁节点的交替循环</w:t>
          </w:r>
          <w:r>
            <w:tab/>
          </w:r>
          <w:r>
            <w:fldChar w:fldCharType="begin"/>
          </w:r>
          <w:r>
            <w:instrText xml:space="preserve"> PAGEREF _Toc29434 \h </w:instrText>
          </w:r>
          <w:r>
            <w:fldChar w:fldCharType="separate"/>
          </w:r>
          <w:r>
            <w:t>355</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8A4F0FE">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_Toc23725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13.3 </w:t>
          </w:r>
          <w:r>
            <w:rPr>
              <w:rFonts w:hint="eastAsia" w:ascii="微软雅黑" w:hAnsi="微软雅黑" w:eastAsia="宋体" w:cs="微软雅黑"/>
              <w:bCs/>
              <w:highlight w:val="none"/>
            </w:rPr>
            <w:t>EEA的驱动机制：EEP的永恒运作与BSO/CSAM的协同实现</w:t>
          </w:r>
          <w:r>
            <w:tab/>
          </w:r>
          <w:r>
            <w:fldChar w:fldCharType="begin"/>
          </w:r>
          <w:r>
            <w:instrText xml:space="preserve"> PAGEREF _Toc23725 \h </w:instrText>
          </w:r>
          <w:r>
            <w:fldChar w:fldCharType="separate"/>
          </w:r>
          <w:r>
            <w:t>361</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A832995">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_Toc5045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13.4 </w:t>
          </w:r>
          <w:r>
            <w:rPr>
              <w:rFonts w:hint="eastAsia" w:ascii="微软雅黑" w:hAnsi="微软雅黑" w:eastAsia="宋体" w:cs="微软雅黑"/>
              <w:bCs/>
              <w:highlight w:val="none"/>
            </w:rPr>
            <w:t>EEA与《相关论》其他核心概念的深刻关联</w:t>
          </w:r>
          <w:r>
            <w:tab/>
          </w:r>
          <w:r>
            <w:fldChar w:fldCharType="begin"/>
          </w:r>
          <w:r>
            <w:instrText xml:space="preserve"> PAGEREF _Toc5045 \h </w:instrText>
          </w:r>
          <w:r>
            <w:fldChar w:fldCharType="separate"/>
          </w:r>
          <w:r>
            <w:t>364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832EB46">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_Toc20073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13.5 </w:t>
          </w:r>
          <w:r>
            <w:rPr>
              <w:rFonts w:hint="eastAsia" w:ascii="微软雅黑" w:hAnsi="微软雅黑" w:eastAsia="宋体" w:cs="微软雅黑"/>
              <w:bCs/>
              <w:highlight w:val="none"/>
            </w:rPr>
            <w:t>EEA的哲学意涵：作为《相关论》“过程性存在观”的终极体现与所有相关体系演化史诗的“地形图”</w:t>
          </w:r>
          <w:r>
            <w:tab/>
          </w:r>
          <w:r>
            <w:fldChar w:fldCharType="begin"/>
          </w:r>
          <w:r>
            <w:instrText xml:space="preserve"> PAGEREF _Toc20073 \h </w:instrText>
          </w:r>
          <w:r>
            <w:fldChar w:fldCharType="separate"/>
          </w:r>
          <w:r>
            <w:t>372</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FF852C2">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_Toc2648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13.6 </w:t>
          </w:r>
          <w:r>
            <w:rPr>
              <w:rFonts w:hint="eastAsia" w:ascii="微软雅黑" w:hAnsi="微软雅黑" w:eastAsia="宋体" w:cs="微软雅黑"/>
              <w:bCs/>
              <w:highlight w:val="none"/>
            </w:rPr>
            <w:t>本章小结：“演存轴 (EEA)”——《相关论》中所有相关体系在矛盾与创新中书写的永恒演化史诗</w:t>
          </w:r>
          <w:r>
            <w:tab/>
          </w:r>
          <w:r>
            <w:fldChar w:fldCharType="begin"/>
          </w:r>
          <w:r>
            <w:instrText xml:space="preserve"> PAGEREF _Toc2648 \h </w:instrText>
          </w:r>
          <w:r>
            <w:fldChar w:fldCharType="separate"/>
          </w:r>
          <w:r>
            <w:t>373</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872943F">
          <w:pPr>
            <w:pStyle w:val="13"/>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_Toc12313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szCs w:val="52"/>
              <w:highlight w:val="none"/>
              <w:lang w:val="en-US" w:eastAsia="zh-CN"/>
            </w:rPr>
            <w:t>第二卷：相关论哲学阐释</w:t>
          </w:r>
          <w:r>
            <w:tab/>
          </w:r>
          <w:r>
            <w:fldChar w:fldCharType="begin"/>
          </w:r>
          <w:r>
            <w:instrText xml:space="preserve"> PAGEREF _Toc12313 \h </w:instrText>
          </w:r>
          <w:r>
            <w:fldChar w:fldCharType="separate"/>
          </w:r>
          <w:r>
            <w:t>375</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510B560">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_Toc6431 </w:instrText>
          </w:r>
          <w:r>
            <w:rPr>
              <w:rFonts w:hint="eastAsia" w:ascii="微软雅黑" w:hAnsi="微软雅黑" w:eastAsia="微软雅黑" w:cs="微软雅黑"/>
              <w:bCs w:val="0"/>
              <w:szCs w:val="24"/>
              <w:highlight w:val="none"/>
            </w:rPr>
            <w:fldChar w:fldCharType="separate"/>
          </w:r>
          <w:r>
            <w:rPr>
              <w:rFonts w:hint="eastAsia" w:eastAsia="宋体"/>
              <w:bCs w:val="0"/>
              <w:rtl w:val="0"/>
              <w:lang w:val="en-US" w:eastAsia="zh-CN"/>
            </w:rPr>
            <w:t>第一篇：</w:t>
          </w:r>
          <w:r>
            <w:rPr>
              <w:rFonts w:hint="eastAsia" w:eastAsia="宋体"/>
              <w:bCs w:val="0"/>
              <w:rtl w:val="0"/>
            </w:rPr>
            <w:t>我是谁</w:t>
          </w:r>
          <w:r>
            <w:rPr>
              <w:rFonts w:hint="eastAsia" w:eastAsia="宋体"/>
              <w:bCs w:val="0"/>
              <w:rtl w:val="0"/>
              <w:lang w:eastAsia="zh-CN"/>
            </w:rPr>
            <w:t>？</w:t>
          </w:r>
          <w:r>
            <w:rPr>
              <w:rFonts w:hint="eastAsia" w:eastAsia="宋体"/>
              <w:bCs w:val="0"/>
            </w:rPr>
            <w:t>——世界是一个相关体系，而我则是它的中心参照物。</w:t>
          </w:r>
          <w:r>
            <w:tab/>
          </w:r>
          <w:r>
            <w:fldChar w:fldCharType="begin"/>
          </w:r>
          <w:r>
            <w:instrText xml:space="preserve"> PAGEREF _Toc6431 \h </w:instrText>
          </w:r>
          <w:r>
            <w:fldChar w:fldCharType="separate"/>
          </w:r>
          <w:r>
            <w:t>375</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6EE4CE3">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_Toc23138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引言：千古之问的回响与本体论的迷雾</w:t>
          </w:r>
          <w:r>
            <w:tab/>
          </w:r>
          <w:r>
            <w:fldChar w:fldCharType="begin"/>
          </w:r>
          <w:r>
            <w:instrText xml:space="preserve"> PAGEREF _Toc23138 \h </w:instrText>
          </w:r>
          <w:r>
            <w:fldChar w:fldCharType="separate"/>
          </w:r>
          <w:r>
            <w:t>376</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1542301">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_Toc16394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rPr>
            <w:t xml:space="preserve">第一部分： </w:t>
          </w:r>
          <w:r>
            <w:rPr>
              <w:rFonts w:hint="eastAsia" w:ascii="微软雅黑" w:hAnsi="微软雅黑" w:eastAsia="宋体" w:cs="微软雅黑"/>
              <w:bCs/>
              <w:highlight w:val="none"/>
            </w:rPr>
            <w:t>“我”不是什么？——破除实体论的“自我”幻象，回归关系的实在</w:t>
          </w:r>
          <w:r>
            <w:tab/>
          </w:r>
          <w:r>
            <w:fldChar w:fldCharType="begin"/>
          </w:r>
          <w:r>
            <w:instrText xml:space="preserve"> PAGEREF _Toc16394 \h </w:instrText>
          </w:r>
          <w:r>
            <w:fldChar w:fldCharType="separate"/>
          </w:r>
          <w:r>
            <w:t>377</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449B663E">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_Toc30572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rPr>
            <w:t xml:space="preserve">第二部分： </w:t>
          </w:r>
          <w:r>
            <w:rPr>
              <w:rFonts w:hint="eastAsia" w:ascii="微软雅黑" w:hAnsi="微软雅黑" w:eastAsia="宋体" w:cs="微软雅黑"/>
              <w:bCs/>
              <w:highlight w:val="none"/>
            </w:rPr>
            <w:t>“我是谁？”——一个以</w:t>
          </w:r>
          <w:r>
            <w:rPr>
              <w:rFonts w:hint="eastAsia" w:ascii="微软雅黑" w:hAnsi="微软雅黑" w:eastAsia="宋体" w:cs="微软雅黑"/>
              <w:bCs/>
              <w:highlight w:val="none"/>
              <w:lang w:eastAsia="zh-CN"/>
            </w:rPr>
            <w:t>中心参照物</w:t>
          </w:r>
          <w:r>
            <w:rPr>
              <w:rFonts w:hint="eastAsia" w:ascii="微软雅黑" w:hAnsi="微软雅黑" w:eastAsia="宋体" w:cs="微软雅黑"/>
              <w:bCs/>
              <w:highlight w:val="none"/>
            </w:rPr>
            <w:t xml:space="preserve"> (CRO_Self) 为基础和组织核心的多层级相关体系 (RS_Self)</w:t>
          </w:r>
          <w:r>
            <w:tab/>
          </w:r>
          <w:r>
            <w:fldChar w:fldCharType="begin"/>
          </w:r>
          <w:r>
            <w:instrText xml:space="preserve"> PAGEREF _Toc30572 \h </w:instrText>
          </w:r>
          <w:r>
            <w:fldChar w:fldCharType="separate"/>
          </w:r>
          <w:r>
            <w:t>379</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452D4662">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_Toc10787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微软雅黑" w:cs="微软雅黑"/>
              <w:bCs/>
            </w:rPr>
            <w:t xml:space="preserve">第三部分： </w:t>
          </w:r>
          <w:r>
            <w:rPr>
              <w:rFonts w:hint="eastAsia" w:ascii="微软雅黑" w:hAnsi="微软雅黑" w:eastAsia="宋体" w:cs="微软雅黑"/>
              <w:bCs/>
              <w:highlight w:val="none"/>
            </w:rPr>
            <w:t>“我”的动态演化与存在之旅——EEP 驱动下的 EEA 轨迹</w:t>
          </w:r>
          <w:r>
            <w:tab/>
          </w:r>
          <w:r>
            <w:fldChar w:fldCharType="begin"/>
          </w:r>
          <w:r>
            <w:instrText xml:space="preserve"> PAGEREF _Toc10787 \h </w:instrText>
          </w:r>
          <w:r>
            <w:fldChar w:fldCharType="separate"/>
          </w:r>
          <w:r>
            <w:t>384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295CF2A7">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_Toc4505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微软雅黑" w:cs="微软雅黑"/>
              <w:bCs/>
            </w:rPr>
            <w:t xml:space="preserve">第四部分： </w:t>
          </w:r>
          <w:r>
            <w:rPr>
              <w:rFonts w:hint="eastAsia" w:ascii="微软雅黑" w:hAnsi="微软雅黑" w:eastAsia="宋体" w:cs="微软雅黑"/>
              <w:bCs/>
              <w:highlight w:val="none"/>
            </w:rPr>
            <w:t>“我是谁？”的最终答案——一个在宇宙关系大网中动态演化的、相对建构的、层级化的主体过程</w:t>
          </w:r>
          <w:r>
            <w:tab/>
          </w:r>
          <w:r>
            <w:fldChar w:fldCharType="begin"/>
          </w:r>
          <w:r>
            <w:instrText xml:space="preserve"> PAGEREF _Toc4505 \h </w:instrText>
          </w:r>
          <w:r>
            <w:fldChar w:fldCharType="separate"/>
          </w:r>
          <w:r>
            <w:t>394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E86F02A">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_Toc32218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szCs w:val="40"/>
              <w:highlight w:val="none"/>
              <w:lang w:val="en-US" w:eastAsia="zh-CN"/>
            </w:rPr>
            <w:t>第二篇：</w:t>
          </w:r>
          <w:r>
            <w:rPr>
              <w:rFonts w:hint="eastAsia" w:ascii="微软雅黑" w:hAnsi="微软雅黑" w:eastAsia="宋体" w:cs="微软雅黑"/>
              <w:bCs/>
              <w:szCs w:val="40"/>
              <w:highlight w:val="none"/>
            </w:rPr>
            <w:t>重新解读三大哲学追问</w:t>
          </w:r>
          <w:r>
            <w:tab/>
          </w:r>
          <w:r>
            <w:fldChar w:fldCharType="begin"/>
          </w:r>
          <w:r>
            <w:instrText xml:space="preserve"> PAGEREF _Toc32218 \h </w:instrText>
          </w:r>
          <w:r>
            <w:fldChar w:fldCharType="separate"/>
          </w:r>
          <w:r>
            <w:t>397</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6372AC4">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_Toc11485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第一问：“我是谁？” (Who am I?)</w:t>
          </w:r>
          <w:r>
            <w:rPr>
              <w:rFonts w:hint="eastAsia" w:ascii="微软雅黑" w:hAnsi="微软雅黑" w:eastAsia="宋体" w:cs="微软雅黑"/>
              <w:bCs w:val="0"/>
              <w:highlight w:val="none"/>
            </w:rPr>
            <w:t xml:space="preserve"> ——</w:t>
          </w:r>
          <w:r>
            <w:tab/>
          </w:r>
          <w:r>
            <w:fldChar w:fldCharType="begin"/>
          </w:r>
          <w:r>
            <w:instrText xml:space="preserve"> PAGEREF _Toc11485 \h </w:instrText>
          </w:r>
          <w:r>
            <w:fldChar w:fldCharType="separate"/>
          </w:r>
          <w:r>
            <w:t>397</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162480C">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_Toc29039 </w:instrText>
          </w:r>
          <w:r>
            <w:rPr>
              <w:rFonts w:hint="eastAsia" w:ascii="微软雅黑" w:hAnsi="微软雅黑" w:eastAsia="微软雅黑" w:cs="微软雅黑"/>
              <w:bCs w:val="0"/>
              <w:szCs w:val="24"/>
              <w:highlight w:val="none"/>
            </w:rPr>
            <w:fldChar w:fldCharType="separate"/>
          </w:r>
          <w:r>
            <w:rPr>
              <w:rFonts w:hint="eastAsia" w:eastAsia="宋体"/>
              <w:bCs/>
            </w:rPr>
            <w:t>第二问：“我从哪里来？” (Where do I come from?)</w:t>
          </w:r>
          <w:r>
            <w:rPr>
              <w:rFonts w:hint="eastAsia" w:eastAsia="宋体"/>
            </w:rPr>
            <w:t xml:space="preserve"> ——</w:t>
          </w:r>
          <w:r>
            <w:tab/>
          </w:r>
          <w:r>
            <w:fldChar w:fldCharType="begin"/>
          </w:r>
          <w:r>
            <w:instrText xml:space="preserve"> PAGEREF _Toc29039 \h </w:instrText>
          </w:r>
          <w:r>
            <w:fldChar w:fldCharType="separate"/>
          </w:r>
          <w:r>
            <w:t>400</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8F79F51">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_Toc26645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第三问：“要到哪里去？” (Where am I going?)</w:t>
          </w:r>
          <w:r>
            <w:rPr>
              <w:rFonts w:hint="eastAsia" w:ascii="微软雅黑" w:hAnsi="微软雅黑" w:eastAsia="宋体" w:cs="微软雅黑"/>
              <w:bCs w:val="0"/>
              <w:highlight w:val="none"/>
            </w:rPr>
            <w:t xml:space="preserve"> ——</w:t>
          </w:r>
          <w:r>
            <w:tab/>
          </w:r>
          <w:r>
            <w:fldChar w:fldCharType="begin"/>
          </w:r>
          <w:r>
            <w:instrText xml:space="preserve"> PAGEREF _Toc26645 \h </w:instrText>
          </w:r>
          <w:r>
            <w:fldChar w:fldCharType="separate"/>
          </w:r>
          <w:r>
            <w:t>403</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9DA9E68">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_Toc19330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lang w:val="en-US" w:eastAsia="zh-CN"/>
            </w:rPr>
            <w:t>第三篇：</w:t>
          </w:r>
          <w:r>
            <w:rPr>
              <w:rFonts w:hint="eastAsia" w:ascii="微软雅黑" w:hAnsi="微软雅黑" w:eastAsia="宋体" w:cs="微软雅黑"/>
              <w:bCs/>
              <w:highlight w:val="none"/>
            </w:rPr>
            <w:t>忒修斯之船的相关论重构：共性参照物约束下相关体系的演化与同一性评估</w:t>
          </w:r>
          <w:r>
            <w:tab/>
          </w:r>
          <w:r>
            <w:fldChar w:fldCharType="begin"/>
          </w:r>
          <w:r>
            <w:instrText xml:space="preserve"> PAGEREF _Toc19330 \h </w:instrText>
          </w:r>
          <w:r>
            <w:fldChar w:fldCharType="separate"/>
          </w:r>
          <w:r>
            <w:t>408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4DAA0818">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_Toc19913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I. “船”作为特定相关体系 (RS_Ship) 的涌现与界定</w:t>
          </w:r>
          <w:r>
            <w:tab/>
          </w:r>
          <w:r>
            <w:fldChar w:fldCharType="begin"/>
          </w:r>
          <w:r>
            <w:instrText xml:space="preserve"> PAGEREF _Toc19913 \h </w:instrText>
          </w:r>
          <w:r>
            <w:fldChar w:fldCharType="separate"/>
          </w:r>
          <w:r>
            <w:t>409</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FBCAC1D">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_Toc31038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II. 替换过程：“演存矛盾 (EEP)”驱动下RS_Ship内部的“冲突驱动重构 (CDR)”或BSO调整</w:t>
          </w:r>
          <w:r>
            <w:tab/>
          </w:r>
          <w:r>
            <w:fldChar w:fldCharType="begin"/>
          </w:r>
          <w:r>
            <w:instrText xml:space="preserve"> PAGEREF _Toc31038 \h </w:instrText>
          </w:r>
          <w:r>
            <w:fldChar w:fldCharType="separate"/>
          </w:r>
          <w:r>
            <w:t>412</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DB95DE7">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_Toc30774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III. “同一性”判断：基于所选核心CR对RS_Ship在其“演存轴 (EEA_Ship)”上轨迹的评估</w:t>
          </w:r>
          <w:r>
            <w:tab/>
          </w:r>
          <w:r>
            <w:fldChar w:fldCharType="begin"/>
          </w:r>
          <w:r>
            <w:instrText xml:space="preserve"> PAGEREF _Toc30774 \h </w:instrText>
          </w:r>
          <w:r>
            <w:fldChar w:fldCharType="separate"/>
          </w:r>
          <w:r>
            <w:t>415</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B0371F6">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_Toc28343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IV. BSO与整体性：身份的社会-物理互构</w:t>
          </w:r>
          <w:r>
            <w:tab/>
          </w:r>
          <w:r>
            <w:fldChar w:fldCharType="begin"/>
          </w:r>
          <w:r>
            <w:instrText xml:space="preserve"> PAGEREF _Toc28343 \h </w:instrText>
          </w:r>
          <w:r>
            <w:fldChar w:fldCharType="separate"/>
          </w:r>
          <w:r>
            <w:t>419</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27E1B625">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_Toc2725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V. 结论：同一性——CR参照下的EEA轨迹模式评估</w:t>
          </w:r>
          <w:r>
            <w:tab/>
          </w:r>
          <w:r>
            <w:fldChar w:fldCharType="begin"/>
          </w:r>
          <w:r>
            <w:instrText xml:space="preserve"> PAGEREF _Toc2725 \h </w:instrText>
          </w:r>
          <w:r>
            <w:fldChar w:fldCharType="separate"/>
          </w:r>
          <w:r>
            <w:t>420</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1552FEB">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_Toc27516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lang w:val="en-US" w:eastAsia="zh-CN"/>
            </w:rPr>
            <w:t>第四篇：</w:t>
          </w:r>
          <w:r>
            <w:rPr>
              <w:rFonts w:hint="eastAsia" w:ascii="微软雅黑" w:hAnsi="微软雅黑" w:eastAsia="宋体" w:cs="微软雅黑"/>
              <w:bCs/>
              <w:highlight w:val="none"/>
            </w:rPr>
            <w:t>“观察者视角悖论”的相关论重构：自我参照核心、层级参照与体验建构</w:t>
          </w:r>
          <w:r>
            <w:tab/>
          </w:r>
          <w:r>
            <w:fldChar w:fldCharType="begin"/>
          </w:r>
          <w:r>
            <w:instrText xml:space="preserve"> PAGEREF _Toc27516 \h </w:instrText>
          </w:r>
          <w:r>
            <w:fldChar w:fldCharType="separate"/>
          </w:r>
          <w:r>
            <w:t>422</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4BDE44C">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_Toc21063 </w:instrText>
          </w:r>
          <w:r>
            <w:rPr>
              <w:rFonts w:hint="eastAsia" w:ascii="微软雅黑" w:hAnsi="微软雅黑" w:eastAsia="微软雅黑" w:cs="微软雅黑"/>
              <w:bCs w:val="0"/>
              <w:szCs w:val="24"/>
              <w:highlight w:val="none"/>
            </w:rPr>
            <w:fldChar w:fldCharType="separate"/>
          </w:r>
          <w:r>
            <w:rPr>
              <w:rFonts w:hint="eastAsia"/>
            </w:rPr>
            <w:t>内心剧场的幽灵——</w:t>
          </w:r>
          <w:r>
            <w:tab/>
          </w:r>
          <w:r>
            <w:fldChar w:fldCharType="begin"/>
          </w:r>
          <w:r>
            <w:instrText xml:space="preserve"> PAGEREF _Toc21063 \h </w:instrText>
          </w:r>
          <w:r>
            <w:fldChar w:fldCharType="separate"/>
          </w:r>
          <w:r>
            <w:t>422</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7FD9F87">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_Toc19558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基于相关论逻辑的答案——</w:t>
          </w:r>
          <w:r>
            <w:tab/>
          </w:r>
          <w:r>
            <w:fldChar w:fldCharType="begin"/>
          </w:r>
          <w:r>
            <w:instrText xml:space="preserve"> PAGEREF _Toc19558 \h </w:instrText>
          </w:r>
          <w:r>
            <w:fldChar w:fldCharType="separate"/>
          </w:r>
          <w:r>
            <w:t>422</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C9EDDF9">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_Toc13110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szCs w:val="44"/>
              <w:highlight w:val="none"/>
              <w:lang w:val="en-US" w:eastAsia="zh-CN"/>
            </w:rPr>
            <w:t>第五篇：论宇宙之“是”、“法”、“本”、“知”、“元”</w:t>
          </w:r>
          <w:r>
            <w:tab/>
          </w:r>
          <w:r>
            <w:fldChar w:fldCharType="begin"/>
          </w:r>
          <w:r>
            <w:instrText xml:space="preserve"> PAGEREF _Toc13110 \h </w:instrText>
          </w:r>
          <w:r>
            <w:fldChar w:fldCharType="separate"/>
          </w:r>
          <w:r>
            <w:t>427</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27BFC1A5">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_Toc7466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第一问：论宇宙之“是”（Being）—— 存在的本源、基底与创生之谜</w:t>
          </w:r>
          <w:r>
            <w:tab/>
          </w:r>
          <w:r>
            <w:fldChar w:fldCharType="begin"/>
          </w:r>
          <w:r>
            <w:instrText xml:space="preserve"> PAGEREF _Toc7466 \h </w:instrText>
          </w:r>
          <w:r>
            <w:fldChar w:fldCharType="separate"/>
          </w:r>
          <w:r>
            <w:t>427</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2B234BA7">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_Toc27218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第二问：论宇宙之“法”（Laws）——秩序的根源、宇宙的可理解性与法则的本性之谜</w:t>
          </w:r>
          <w:r>
            <w:tab/>
          </w:r>
          <w:r>
            <w:fldChar w:fldCharType="begin"/>
          </w:r>
          <w:r>
            <w:instrText xml:space="preserve"> PAGEREF _Toc27218 \h </w:instrText>
          </w:r>
          <w:r>
            <w:fldChar w:fldCharType="separate"/>
          </w:r>
          <w:r>
            <w:t>445</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4821B35">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_Toc28478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第三问：论宇宙之“本”（Essence）—— 时空、意识、信息与数学的深层本性及其在“关系实在”中的统一与纠缠</w:t>
          </w:r>
          <w:r>
            <w:tab/>
          </w:r>
          <w:r>
            <w:fldChar w:fldCharType="begin"/>
          </w:r>
          <w:r>
            <w:instrText xml:space="preserve"> PAGEREF _Toc28478 \h </w:instrText>
          </w:r>
          <w:r>
            <w:fldChar w:fldCharType="separate"/>
          </w:r>
          <w:r>
            <w:t>455</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36B79DF">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_Toc13060 </w:instrText>
          </w:r>
          <w:r>
            <w:rPr>
              <w:rFonts w:hint="eastAsia" w:ascii="微软雅黑" w:hAnsi="微软雅黑" w:eastAsia="微软雅黑" w:cs="微软雅黑"/>
              <w:bCs w:val="0"/>
              <w:szCs w:val="24"/>
              <w:highlight w:val="none"/>
            </w:rPr>
            <w:fldChar w:fldCharType="separate"/>
          </w:r>
          <w:r>
            <w:rPr>
              <w:rFonts w:hint="eastAsia"/>
              <w:szCs w:val="36"/>
            </w:rPr>
            <w:t>第四问：</w:t>
          </w:r>
          <w:r>
            <w:rPr>
              <w:szCs w:val="36"/>
            </w:rPr>
            <w:t>论宇宙之“知”(Knowing)——作为“认知相关体系”在其“演化动力学”驱动下，认知边界的演化全景</w:t>
          </w:r>
          <w:r>
            <w:tab/>
          </w:r>
          <w:r>
            <w:fldChar w:fldCharType="begin"/>
          </w:r>
          <w:r>
            <w:instrText xml:space="preserve"> PAGEREF _Toc13060 \h </w:instrText>
          </w:r>
          <w:r>
            <w:fldChar w:fldCharType="separate"/>
          </w:r>
          <w:r>
            <w:t>464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269EF527">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_Toc26885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第五问：论宇宙之“元”（Meta）—— 终极解释的“为何如此”与宇宙存在的“元叙事”</w:t>
          </w:r>
          <w:r>
            <w:tab/>
          </w:r>
          <w:r>
            <w:fldChar w:fldCharType="begin"/>
          </w:r>
          <w:r>
            <w:instrText xml:space="preserve"> PAGEREF _Toc26885 \h </w:instrText>
          </w:r>
          <w:r>
            <w:fldChar w:fldCharType="separate"/>
          </w:r>
          <w:r>
            <w:t>472</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0562E9C">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_Toc6200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lang w:val="en-US" w:eastAsia="zh-CN"/>
            </w:rPr>
            <w:t>第六篇：</w:t>
          </w:r>
          <w:r>
            <w:rPr>
              <w:rFonts w:hint="eastAsia" w:ascii="微软雅黑" w:hAnsi="微软雅黑" w:eastAsia="宋体" w:cs="微软雅黑"/>
              <w:bCs/>
              <w:highlight w:val="none"/>
            </w:rPr>
            <w:t>相关论时空观——作为“共性参照物 (CR)”参照下“关系序结构”的动态涌现</w:t>
          </w:r>
          <w:r>
            <w:tab/>
          </w:r>
          <w:r>
            <w:fldChar w:fldCharType="begin"/>
          </w:r>
          <w:r>
            <w:instrText xml:space="preserve"> PAGEREF _Toc6200 \h </w:instrText>
          </w:r>
          <w:r>
            <w:fldChar w:fldCharType="separate"/>
          </w:r>
          <w:r>
            <w:t>485</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736A9E9C">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_Toc22382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I. 破除传统观念：时空并非预设的绝对背景或唯一的本体论基石</w:t>
          </w:r>
          <w:r>
            <w:tab/>
          </w:r>
          <w:r>
            <w:fldChar w:fldCharType="begin"/>
          </w:r>
          <w:r>
            <w:instrText xml:space="preserve"> PAGEREF _Toc22382 \h </w:instrText>
          </w:r>
          <w:r>
            <w:fldChar w:fldCharType="separate"/>
          </w:r>
          <w:r>
            <w:t>485</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73BF1C8">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_Toc12812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II. 空间的本质：《相关论》视野下作为特定“空间性共性参照物 (CR_Spatial)”参照的“依存路径 (DPs)”网络的“延展性”与“序关系”模式之涌现</w:t>
          </w:r>
          <w:r>
            <w:tab/>
          </w:r>
          <w:r>
            <w:fldChar w:fldCharType="begin"/>
          </w:r>
          <w:r>
            <w:instrText xml:space="preserve"> PAGEREF _Toc12812 \h </w:instrText>
          </w:r>
          <w:r>
            <w:fldChar w:fldCharType="separate"/>
          </w:r>
          <w:r>
            <w:t>486</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2B213B58">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_Toc7522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III. 时间的本质：《相关论》视野下作为特定“时间性共性参照物 (CR_Temporal)”参照的“依存路径 (DPs)”网络的“变化性”与“序关系”模式之涌现</w:t>
          </w:r>
          <w:r>
            <w:tab/>
          </w:r>
          <w:r>
            <w:fldChar w:fldCharType="begin"/>
          </w:r>
          <w:r>
            <w:instrText xml:space="preserve"> PAGEREF _Toc7522 \h </w:instrText>
          </w:r>
          <w:r>
            <w:fldChar w:fldCharType="separate"/>
          </w:r>
          <w:r>
            <w:t>489</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8971C88">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_Toc24064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IV. 时空的统一与潜在的“纠缠”：源于同一个基础“关系实在”网络并在CR参照下共同涌现</w:t>
          </w:r>
          <w:r>
            <w:tab/>
          </w:r>
          <w:r>
            <w:fldChar w:fldCharType="begin"/>
          </w:r>
          <w:r>
            <w:instrText xml:space="preserve"> PAGEREF _Toc24064 \h </w:instrText>
          </w:r>
          <w:r>
            <w:fldChar w:fldCharType="separate"/>
          </w:r>
          <w:r>
            <w:t>494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240B1FB">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_Toc30640 </w:instrText>
          </w:r>
          <w:r>
            <w:rPr>
              <w:rFonts w:hint="eastAsia" w:ascii="微软雅黑" w:hAnsi="微软雅黑" w:eastAsia="微软雅黑" w:cs="微软雅黑"/>
              <w:bCs w:val="0"/>
              <w:szCs w:val="24"/>
              <w:highlight w:val="none"/>
            </w:rPr>
            <w:fldChar w:fldCharType="separate"/>
          </w:r>
          <w:r>
            <w:rPr>
              <w:rFonts w:hint="eastAsia"/>
            </w:rPr>
            <w:t>V. 结论：时空——作为特定CR参照下“关系之网”涌现的、动态演化的秩序，其“本性”在于关系而非“容器”</w:t>
          </w:r>
          <w:r>
            <w:tab/>
          </w:r>
          <w:r>
            <w:fldChar w:fldCharType="begin"/>
          </w:r>
          <w:r>
            <w:instrText xml:space="preserve"> PAGEREF _Toc30640 \h </w:instrText>
          </w:r>
          <w:r>
            <w:fldChar w:fldCharType="separate"/>
          </w:r>
          <w:r>
            <w:t>496</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48BCC141">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_Toc11701 </w:instrText>
          </w:r>
          <w:r>
            <w:rPr>
              <w:rFonts w:hint="eastAsia" w:ascii="微软雅黑" w:hAnsi="微软雅黑" w:eastAsia="微软雅黑" w:cs="微软雅黑"/>
              <w:bCs w:val="0"/>
              <w:szCs w:val="24"/>
              <w:highlight w:val="none"/>
            </w:rPr>
            <w:fldChar w:fldCharType="separate"/>
          </w:r>
          <w:r>
            <w:rPr>
              <w:bCs/>
            </w:rPr>
            <w:t>第七篇：梦境的《相关论》图景——“我”的内在宇宙中现实建构、意识边界与潜能交互的动力学</w:t>
          </w:r>
          <w:r>
            <w:tab/>
          </w:r>
          <w:r>
            <w:fldChar w:fldCharType="begin"/>
          </w:r>
          <w:r>
            <w:instrText xml:space="preserve"> PAGEREF _Toc11701 \h </w:instrText>
          </w:r>
          <w:r>
            <w:fldChar w:fldCharType="separate"/>
          </w:r>
          <w:r>
            <w:t>498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D19ED1E">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_Toc349 </w:instrText>
          </w:r>
          <w:r>
            <w:rPr>
              <w:rFonts w:hint="eastAsia" w:ascii="微软雅黑" w:hAnsi="微软雅黑" w:eastAsia="微软雅黑" w:cs="微软雅黑"/>
              <w:bCs w:val="0"/>
              <w:szCs w:val="24"/>
              <w:highlight w:val="none"/>
            </w:rPr>
            <w:fldChar w:fldCharType="separate"/>
          </w:r>
          <w:r>
            <w:rPr>
              <w:rFonts w:hint="eastAsia"/>
              <w:lang w:val="en-US" w:eastAsia="zh-CN"/>
            </w:rPr>
            <w:t>Ⅰ：</w:t>
          </w:r>
          <w:r>
            <w:rPr>
              <w:rFonts w:hint="default"/>
            </w:rPr>
            <w:t>梦的普遍性与神秘性：普遍经验与持久困惑</w:t>
          </w:r>
          <w:r>
            <w:tab/>
          </w:r>
          <w:r>
            <w:fldChar w:fldCharType="begin"/>
          </w:r>
          <w:r>
            <w:instrText xml:space="preserve"> PAGEREF _Toc349 \h </w:instrText>
          </w:r>
          <w:r>
            <w:fldChar w:fldCharType="separate"/>
          </w:r>
          <w:r>
            <w:t>498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9E7F5DF">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_Toc26736 </w:instrText>
          </w:r>
          <w:r>
            <w:rPr>
              <w:rFonts w:hint="eastAsia" w:ascii="微软雅黑" w:hAnsi="微软雅黑" w:eastAsia="微软雅黑" w:cs="微软雅黑"/>
              <w:bCs w:val="0"/>
              <w:szCs w:val="24"/>
              <w:highlight w:val="none"/>
            </w:rPr>
            <w:fldChar w:fldCharType="separate"/>
          </w:r>
          <w:r>
            <w:rPr>
              <w:rFonts w:hint="default"/>
              <w:bCs/>
            </w:rPr>
            <w:t>Ⅱ：织梦的基底——普通梦境作为“内源性关系实在”的《相关论》生成机制</w:t>
          </w:r>
          <w:r>
            <w:tab/>
          </w:r>
          <w:r>
            <w:fldChar w:fldCharType="begin"/>
          </w:r>
          <w:r>
            <w:instrText xml:space="preserve"> PAGEREF _Toc26736 \h </w:instrText>
          </w:r>
          <w:r>
            <w:fldChar w:fldCharType="separate"/>
          </w:r>
          <w:r>
            <w:t>502</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5450D6D">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_Toc902 </w:instrText>
          </w:r>
          <w:r>
            <w:rPr>
              <w:rFonts w:hint="eastAsia" w:ascii="微软雅黑" w:hAnsi="微软雅黑" w:eastAsia="微软雅黑" w:cs="微软雅黑"/>
              <w:bCs w:val="0"/>
              <w:szCs w:val="24"/>
              <w:highlight w:val="none"/>
            </w:rPr>
            <w:fldChar w:fldCharType="separate"/>
          </w:r>
          <w:r>
            <w:rPr>
              <w:rFonts w:hint="default"/>
              <w:bCs/>
            </w:rPr>
            <w:t>Ⅲ：记忆的纱幕——梦境的“原始体验”与清醒后“再投影”的《相关论》分野</w:t>
          </w:r>
          <w:r>
            <w:tab/>
          </w:r>
          <w:r>
            <w:fldChar w:fldCharType="begin"/>
          </w:r>
          <w:r>
            <w:instrText xml:space="preserve"> PAGEREF _Toc902 \h </w:instrText>
          </w:r>
          <w:r>
            <w:fldChar w:fldCharType="separate"/>
          </w:r>
          <w:r>
            <w:t>507</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05043EF">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_Toc7685 </w:instrText>
          </w:r>
          <w:r>
            <w:rPr>
              <w:rFonts w:hint="eastAsia" w:ascii="微软雅黑" w:hAnsi="微软雅黑" w:eastAsia="微软雅黑" w:cs="微软雅黑"/>
              <w:bCs w:val="0"/>
              <w:szCs w:val="24"/>
              <w:highlight w:val="none"/>
            </w:rPr>
            <w:fldChar w:fldCharType="separate"/>
          </w:r>
          <w:r>
            <w:rPr>
              <w:rFonts w:hint="default"/>
              <w:bCs/>
            </w:rPr>
            <w:t>Ⅳ：清醒的烽火——“我意识到我在做梦”的《相关论》涌现机制与“识别门槛”（ITs）的动态转变</w:t>
          </w:r>
          <w:r>
            <w:tab/>
          </w:r>
          <w:r>
            <w:fldChar w:fldCharType="begin"/>
          </w:r>
          <w:r>
            <w:instrText xml:space="preserve"> PAGEREF _Toc7685 \h </w:instrText>
          </w:r>
          <w:r>
            <w:fldChar w:fldCharType="separate"/>
          </w:r>
          <w:r>
            <w:t>513</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1832889">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_Toc13618 </w:instrText>
          </w:r>
          <w:r>
            <w:rPr>
              <w:rFonts w:hint="eastAsia" w:ascii="微软雅黑" w:hAnsi="微软雅黑" w:eastAsia="微软雅黑" w:cs="微软雅黑"/>
              <w:bCs w:val="0"/>
              <w:szCs w:val="24"/>
              <w:highlight w:val="none"/>
            </w:rPr>
            <w:fldChar w:fldCharType="separate"/>
          </w:r>
          <w:r>
            <w:rPr>
              <w:rFonts w:hint="default"/>
              <w:bCs/>
            </w:rPr>
            <w:t>Ⅴ：内在宇宙的共舞——清醒梦中“我”与“梦”的《相关论》互构、识别门槛（ITs）的动态及“掌控感”的解析</w:t>
          </w:r>
          <w:r>
            <w:tab/>
          </w:r>
          <w:r>
            <w:fldChar w:fldCharType="begin"/>
          </w:r>
          <w:r>
            <w:instrText xml:space="preserve"> PAGEREF _Toc13618 \h </w:instrText>
          </w:r>
          <w:r>
            <w:fldChar w:fldCharType="separate"/>
          </w:r>
          <w:r>
            <w:t>520</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92DC5DC">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_Toc29379 </w:instrText>
          </w:r>
          <w:r>
            <w:rPr>
              <w:rFonts w:hint="eastAsia" w:ascii="微软雅黑" w:hAnsi="微软雅黑" w:eastAsia="微软雅黑" w:cs="微软雅黑"/>
              <w:bCs w:val="0"/>
              <w:szCs w:val="24"/>
              <w:highlight w:val="none"/>
            </w:rPr>
            <w:fldChar w:fldCharType="separate"/>
          </w:r>
          <w:r>
            <w:rPr>
              <w:rFonts w:hint="default"/>
              <w:bCs/>
            </w:rPr>
            <w:t>Ⅵ：清醒的镜鉴——《相关论》视角下梦境对“我”、现实边界、记忆建</w:t>
          </w:r>
          <w:r>
            <w:rPr>
              <w:rFonts w:hint="eastAsia"/>
              <w:bCs/>
              <w:lang w:val="en-US" w:eastAsia="zh-CN"/>
            </w:rPr>
            <w:t>构</w:t>
          </w:r>
          <w:r>
            <w:rPr>
              <w:rFonts w:hint="default"/>
              <w:bCs/>
            </w:rPr>
            <w:t>与“纯无”潜能的启示（本章小结）</w:t>
          </w:r>
          <w:r>
            <w:tab/>
          </w:r>
          <w:r>
            <w:fldChar w:fldCharType="begin"/>
          </w:r>
          <w:r>
            <w:instrText xml:space="preserve"> PAGEREF _Toc29379 \h </w:instrText>
          </w:r>
          <w:r>
            <w:fldChar w:fldCharType="separate"/>
          </w:r>
          <w:r>
            <w:t>528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2D834A7">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_Toc31509 </w:instrText>
          </w:r>
          <w:r>
            <w:rPr>
              <w:rFonts w:hint="eastAsia" w:ascii="微软雅黑" w:hAnsi="微软雅黑" w:eastAsia="微软雅黑" w:cs="微软雅黑"/>
              <w:bCs w:val="0"/>
              <w:szCs w:val="24"/>
              <w:highlight w:val="none"/>
            </w:rPr>
            <w:fldChar w:fldCharType="separate"/>
          </w:r>
          <w:r>
            <w:rPr>
              <w:bCs/>
              <w:szCs w:val="40"/>
            </w:rPr>
            <w:t>第八篇——智慧文明的演化史诗：以人类的六大EEA跃迁为核心</w:t>
          </w:r>
          <w:r>
            <w:tab/>
          </w:r>
          <w:r>
            <w:fldChar w:fldCharType="begin"/>
          </w:r>
          <w:r>
            <w:instrText xml:space="preserve"> PAGEREF _Toc31509 \h </w:instrText>
          </w:r>
          <w:r>
            <w:fldChar w:fldCharType="separate"/>
          </w:r>
          <w:r>
            <w:t>535</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DC78BFE">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_Toc29163 </w:instrText>
          </w:r>
          <w:r>
            <w:rPr>
              <w:rFonts w:hint="eastAsia" w:ascii="微软雅黑" w:hAnsi="微软雅黑" w:eastAsia="微软雅黑" w:cs="微软雅黑"/>
              <w:bCs w:val="0"/>
              <w:szCs w:val="24"/>
              <w:highlight w:val="none"/>
            </w:rPr>
            <w:fldChar w:fldCharType="separate"/>
          </w:r>
          <w:r>
            <w:rPr>
              <w:bCs/>
            </w:rPr>
            <w:t>第一次跃迁：工具的诞生——“人-物”复合体系与CR_ToolUse的涌呈</w:t>
          </w:r>
          <w:r>
            <w:tab/>
          </w:r>
          <w:r>
            <w:fldChar w:fldCharType="begin"/>
          </w:r>
          <w:r>
            <w:instrText xml:space="preserve"> PAGEREF _Toc29163 \h </w:instrText>
          </w:r>
          <w:r>
            <w:fldChar w:fldCharType="separate"/>
          </w:r>
          <w:r>
            <w:t>535</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43991FE4">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_Toc20281 </w:instrText>
          </w:r>
          <w:r>
            <w:rPr>
              <w:rFonts w:hint="eastAsia" w:ascii="微软雅黑" w:hAnsi="微软雅黑" w:eastAsia="微软雅黑" w:cs="微软雅黑"/>
              <w:bCs w:val="0"/>
              <w:szCs w:val="24"/>
              <w:highlight w:val="none"/>
            </w:rPr>
            <w:fldChar w:fldCharType="separate"/>
          </w:r>
          <w:r>
            <w:rPr>
              <w:bCs w:val="0"/>
            </w:rPr>
            <w:t>第二次跃迁：语言与符号的革命——CR_Symbolic的确立与“共享现实”的开创</w:t>
          </w:r>
          <w:r>
            <w:tab/>
          </w:r>
          <w:r>
            <w:fldChar w:fldCharType="begin"/>
          </w:r>
          <w:r>
            <w:instrText xml:space="preserve"> PAGEREF _Toc20281 \h </w:instrText>
          </w:r>
          <w:r>
            <w:fldChar w:fldCharType="separate"/>
          </w:r>
          <w:r>
            <w:t>537</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7C90FF4E">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_Toc24142 </w:instrText>
          </w:r>
          <w:r>
            <w:rPr>
              <w:rFonts w:hint="eastAsia" w:ascii="微软雅黑" w:hAnsi="微软雅黑" w:eastAsia="微软雅黑" w:cs="微软雅黑"/>
              <w:bCs w:val="0"/>
              <w:szCs w:val="24"/>
              <w:highlight w:val="none"/>
            </w:rPr>
            <w:fldChar w:fldCharType="separate"/>
          </w:r>
          <w:r>
            <w:rPr>
              <w:bCs/>
            </w:rPr>
            <w:t>第三次跃迁：农业的曙光——CR_Agrarian的奠基与社会结构的定型</w:t>
          </w:r>
          <w:r>
            <w:tab/>
          </w:r>
          <w:r>
            <w:fldChar w:fldCharType="begin"/>
          </w:r>
          <w:r>
            <w:instrText xml:space="preserve"> PAGEREF _Toc24142 \h </w:instrText>
          </w:r>
          <w:r>
            <w:fldChar w:fldCharType="separate"/>
          </w:r>
          <w:r>
            <w:t>539</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5541606">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_Toc14018 </w:instrText>
          </w:r>
          <w:r>
            <w:rPr>
              <w:rFonts w:hint="eastAsia" w:ascii="微软雅黑" w:hAnsi="微软雅黑" w:eastAsia="微软雅黑" w:cs="微软雅黑"/>
              <w:bCs w:val="0"/>
              <w:szCs w:val="24"/>
              <w:highlight w:val="none"/>
            </w:rPr>
            <w:fldChar w:fldCharType="separate"/>
          </w:r>
          <w:r>
            <w:rPr>
              <w:bCs/>
            </w:rPr>
            <w:t>第四次跃迁：轴心时代的突破——CR_Transcendental的觉醒与意义世界的重构</w:t>
          </w:r>
          <w:r>
            <w:tab/>
          </w:r>
          <w:r>
            <w:fldChar w:fldCharType="begin"/>
          </w:r>
          <w:r>
            <w:instrText xml:space="preserve"> PAGEREF _Toc14018 \h </w:instrText>
          </w:r>
          <w:r>
            <w:fldChar w:fldCharType="separate"/>
          </w:r>
          <w:r>
            <w:t>541</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4BF16C3E">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_Toc27708 </w:instrText>
          </w:r>
          <w:r>
            <w:rPr>
              <w:rFonts w:hint="eastAsia" w:ascii="微软雅黑" w:hAnsi="微软雅黑" w:eastAsia="微软雅黑" w:cs="微软雅黑"/>
              <w:bCs w:val="0"/>
              <w:szCs w:val="24"/>
              <w:highlight w:val="none"/>
            </w:rPr>
            <w:fldChar w:fldCharType="separate"/>
          </w:r>
          <w:r>
            <w:rPr>
              <w:bCs/>
            </w:rPr>
            <w:t>第五次跃迁：科学革命的启蒙——CR_Scientific的“位移”与认知范式的根本变革</w:t>
          </w:r>
          <w:r>
            <w:tab/>
          </w:r>
          <w:r>
            <w:fldChar w:fldCharType="begin"/>
          </w:r>
          <w:r>
            <w:instrText xml:space="preserve"> PAGEREF _Toc27708 \h </w:instrText>
          </w:r>
          <w:r>
            <w:fldChar w:fldCharType="separate"/>
          </w:r>
          <w:r>
            <w:t>543</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79BB1C9">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_Toc24445 </w:instrText>
          </w:r>
          <w:r>
            <w:rPr>
              <w:rFonts w:hint="eastAsia" w:ascii="微软雅黑" w:hAnsi="微软雅黑" w:eastAsia="微软雅黑" w:cs="微软雅黑"/>
              <w:bCs w:val="0"/>
              <w:szCs w:val="24"/>
              <w:highlight w:val="none"/>
            </w:rPr>
            <w:fldChar w:fldCharType="separate"/>
          </w:r>
          <w:r>
            <w:rPr>
              <w:bCs w:val="0"/>
            </w:rPr>
            <w:t>第六次跃迁（进行中）：信息与智能的融合——CR_Symbiotic的涌现与认知边界的再定义</w:t>
          </w:r>
          <w:r>
            <w:tab/>
          </w:r>
          <w:r>
            <w:fldChar w:fldCharType="begin"/>
          </w:r>
          <w:r>
            <w:instrText xml:space="preserve"> PAGEREF _Toc24445 \h </w:instrText>
          </w:r>
          <w:r>
            <w:fldChar w:fldCharType="separate"/>
          </w:r>
          <w:r>
            <w:t>545</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45573F2">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_Toc6691 </w:instrText>
          </w:r>
          <w:r>
            <w:rPr>
              <w:rFonts w:hint="eastAsia" w:ascii="微软雅黑" w:hAnsi="微软雅黑" w:eastAsia="微软雅黑" w:cs="微软雅黑"/>
              <w:bCs w:val="0"/>
              <w:szCs w:val="24"/>
              <w:highlight w:val="none"/>
            </w:rPr>
            <w:fldChar w:fldCharType="separate"/>
          </w:r>
          <w:r>
            <w:rPr>
              <w:rFonts w:hint="eastAsia"/>
              <w:bCs/>
              <w:szCs w:val="40"/>
              <w:lang w:val="en-US" w:eastAsia="zh-CN"/>
            </w:rPr>
            <w:t>第九篇：</w:t>
          </w:r>
          <w:r>
            <w:rPr>
              <w:rFonts w:hint="eastAsia"/>
              <w:bCs/>
              <w:szCs w:val="40"/>
            </w:rPr>
            <w:t>存在是什么？存在为什么会存在？</w:t>
          </w:r>
          <w:r>
            <w:tab/>
          </w:r>
          <w:r>
            <w:fldChar w:fldCharType="begin"/>
          </w:r>
          <w:r>
            <w:instrText xml:space="preserve"> PAGEREF _Toc6691 \h </w:instrText>
          </w:r>
          <w:r>
            <w:fldChar w:fldCharType="separate"/>
          </w:r>
          <w:r>
            <w:t>548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3045237">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_Toc32422 </w:instrText>
          </w:r>
          <w:r>
            <w:rPr>
              <w:rFonts w:hint="eastAsia" w:ascii="微软雅黑" w:hAnsi="微软雅黑" w:eastAsia="微软雅黑" w:cs="微软雅黑"/>
              <w:bCs w:val="0"/>
              <w:szCs w:val="24"/>
              <w:highlight w:val="none"/>
            </w:rPr>
            <w:fldChar w:fldCharType="separate"/>
          </w:r>
          <w:r>
            <w:rPr>
              <w:rFonts w:hint="eastAsia"/>
            </w:rPr>
            <w:t>存在是什么？——关系之网的暂态和弦：在约束与代价中动态显化的模式</w:t>
          </w:r>
          <w:r>
            <w:tab/>
          </w:r>
          <w:r>
            <w:fldChar w:fldCharType="begin"/>
          </w:r>
          <w:r>
            <w:instrText xml:space="preserve"> PAGEREF _Toc32422 \h </w:instrText>
          </w:r>
          <w:r>
            <w:fldChar w:fldCharType="separate"/>
          </w:r>
          <w:r>
            <w:t>548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151FF80">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_Toc24235 </w:instrText>
          </w:r>
          <w:r>
            <w:rPr>
              <w:rFonts w:hint="eastAsia" w:ascii="微软雅黑" w:hAnsi="微软雅黑" w:eastAsia="微软雅黑" w:cs="微软雅黑"/>
              <w:bCs w:val="0"/>
              <w:szCs w:val="24"/>
              <w:highlight w:val="none"/>
            </w:rPr>
            <w:fldChar w:fldCharType="separate"/>
          </w:r>
          <w:r>
            <w:rPr>
              <w:rFonts w:hint="eastAsia"/>
              <w:bCs/>
            </w:rPr>
            <w:t>存在为什么会存在？——内在机制与必然约束的</w:t>
          </w:r>
          <w:r>
            <w:rPr>
              <w:rFonts w:hint="eastAsia"/>
              <w:bCs/>
              <w:lang w:val="en-US" w:eastAsia="zh-CN"/>
            </w:rPr>
            <w:t>统一</w:t>
          </w:r>
          <w:r>
            <w:tab/>
          </w:r>
          <w:r>
            <w:fldChar w:fldCharType="begin"/>
          </w:r>
          <w:r>
            <w:instrText xml:space="preserve"> PAGEREF _Toc24235 \h </w:instrText>
          </w:r>
          <w:r>
            <w:fldChar w:fldCharType="separate"/>
          </w:r>
          <w:r>
            <w:t>556</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F937EE7">
          <w:pPr>
            <w:pStyle w:val="13"/>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_Toc29986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结语</w:t>
          </w:r>
          <w:r>
            <w:tab/>
          </w:r>
          <w:r>
            <w:fldChar w:fldCharType="begin"/>
          </w:r>
          <w:r>
            <w:instrText xml:space="preserve"> PAGEREF _Toc29986 \h </w:instrText>
          </w:r>
          <w:r>
            <w:fldChar w:fldCharType="separate"/>
          </w:r>
          <w:r>
            <w:t>565</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C5D10D2">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_Toc12442 </w:instrText>
          </w:r>
          <w:r>
            <w:rPr>
              <w:rFonts w:hint="eastAsia" w:ascii="微软雅黑" w:hAnsi="微软雅黑" w:eastAsia="微软雅黑" w:cs="微软雅黑"/>
              <w:bCs w:val="0"/>
              <w:szCs w:val="24"/>
              <w:highlight w:val="none"/>
            </w:rPr>
            <w:fldChar w:fldCharType="separate"/>
          </w:r>
          <w:r>
            <w:rPr>
              <w:rFonts w:hint="eastAsia" w:eastAsia="宋体"/>
              <w:rtl w:val="0"/>
            </w:rPr>
            <w:t>《相关论》核心概念中英双语对照表</w:t>
          </w:r>
          <w:r>
            <w:tab/>
          </w:r>
          <w:r>
            <w:fldChar w:fldCharType="begin"/>
          </w:r>
          <w:r>
            <w:instrText xml:space="preserve"> PAGEREF _Toc12442 \h </w:instrText>
          </w:r>
          <w:r>
            <w:fldChar w:fldCharType="separate"/>
          </w:r>
          <w:r>
            <w:t>567</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38D8228">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bookmarkStart w:id="8" w:name="_Toc7489"/>
        </w:p>
      </w:sdtContent>
    </w:sdt>
    <w:p w14:paraId="6AF8F5E8">
      <w:pPr>
        <w:rPr>
          <w:rFonts w:hint="eastAsia" w:eastAsia="宋体"/>
          <w:b/>
          <w:bCs/>
          <w:lang w:eastAsia="zh-CN"/>
        </w:rPr>
      </w:pPr>
      <w:r>
        <w:rPr>
          <w:rFonts w:hint="eastAsia" w:eastAsia="宋体"/>
          <w:b/>
          <w:bCs/>
          <w:lang w:eastAsia="zh-CN"/>
        </w:rPr>
        <w:br w:type="page"/>
      </w:r>
    </w:p>
    <w:p w14:paraId="1C7BFDB0">
      <w:pPr>
        <w:pStyle w:val="3"/>
        <w:bidi w:val="0"/>
        <w:jc w:val="center"/>
        <w:rPr>
          <w:rFonts w:hint="default"/>
          <w:sz w:val="44"/>
          <w:szCs w:val="48"/>
          <w:lang w:val="en-US" w:eastAsia="zh-CN"/>
        </w:rPr>
      </w:pPr>
      <w:bookmarkStart w:id="9" w:name="_Toc12386"/>
      <w:r>
        <w:rPr>
          <w:rFonts w:hint="eastAsia"/>
          <w:sz w:val="44"/>
          <w:szCs w:val="48"/>
          <w:lang w:val="en-US" w:eastAsia="zh-CN"/>
        </w:rPr>
        <w:t>序章</w:t>
      </w:r>
      <w:bookmarkEnd w:id="9"/>
    </w:p>
    <w:p w14:paraId="44D11F97">
      <w:pPr>
        <w:pStyle w:val="4"/>
        <w:bidi w:val="0"/>
        <w:rPr>
          <w:b w:val="0"/>
          <w:bCs w:val="0"/>
        </w:rPr>
      </w:pPr>
    </w:p>
    <w:p w14:paraId="3D57A127">
      <w:pPr>
        <w:pStyle w:val="4"/>
        <w:bidi w:val="0"/>
        <w:rPr>
          <w:rFonts w:hint="eastAsia"/>
          <w:b w:val="0"/>
          <w:bCs w:val="0"/>
          <w:lang w:eastAsia="zh-CN"/>
        </w:rPr>
      </w:pPr>
      <w:bookmarkStart w:id="10" w:name="_Toc7241"/>
      <w:r>
        <w:rPr>
          <w:b w:val="0"/>
          <w:bCs w:val="0"/>
        </w:rPr>
        <w:t>致读者</w:t>
      </w:r>
      <w:r>
        <w:rPr>
          <w:rFonts w:hint="eastAsia"/>
          <w:b w:val="0"/>
          <w:bCs w:val="0"/>
          <w:lang w:eastAsia="zh-CN"/>
        </w:rPr>
        <w:t>：</w:t>
      </w:r>
      <w:bookmarkEnd w:id="10"/>
    </w:p>
    <w:p w14:paraId="6232C50D">
      <w:pPr>
        <w:rPr>
          <w:rFonts w:hint="eastAsia"/>
          <w:lang w:eastAsia="zh-CN"/>
        </w:rPr>
      </w:pPr>
    </w:p>
    <w:p w14:paraId="7EC5D6DB"/>
    <w:p w14:paraId="78EBFCEE">
      <w:pPr>
        <w:pStyle w:val="11"/>
        <w:pBdr>
          <w:top w:val="none" w:color="auto" w:sz="0" w:space="0"/>
          <w:left w:val="none" w:color="auto" w:sz="0" w:space="0"/>
          <w:bottom w:val="none" w:color="auto" w:sz="0" w:space="0"/>
          <w:right w:val="none" w:color="auto" w:sz="0" w:space="0"/>
        </w:pBdr>
        <w:rPr>
          <w:color w:val="1B1C1D"/>
        </w:rPr>
      </w:pPr>
      <w:r>
        <w:rPr>
          <w:color w:val="1B1C1D"/>
        </w:rPr>
        <w:t>有一个问题，你心知肚明，却很少言说。</w:t>
      </w:r>
    </w:p>
    <w:p w14:paraId="4E3D439F">
      <w:pPr>
        <w:pStyle w:val="11"/>
        <w:pBdr>
          <w:top w:val="none" w:color="auto" w:sz="0" w:space="0"/>
          <w:left w:val="none" w:color="auto" w:sz="0" w:space="0"/>
          <w:bottom w:val="none" w:color="auto" w:sz="0" w:space="0"/>
          <w:right w:val="none" w:color="auto" w:sz="0" w:space="0"/>
        </w:pBdr>
        <w:rPr>
          <w:color w:val="1B1C1D"/>
        </w:rPr>
      </w:pPr>
      <w:r>
        <w:rPr>
          <w:color w:val="1B1C1D"/>
        </w:rPr>
        <w:t>它并非来自外部世界，而是源于你自身存在的核心。它是一个幽灵，一个在你思想的剧场里，永不退席的观众。</w:t>
      </w:r>
    </w:p>
    <w:p w14:paraId="72C12AC0">
      <w:pPr>
        <w:pStyle w:val="11"/>
        <w:pBdr>
          <w:top w:val="none" w:color="auto" w:sz="0" w:space="0"/>
          <w:left w:val="none" w:color="auto" w:sz="0" w:space="0"/>
          <w:bottom w:val="none" w:color="auto" w:sz="0" w:space="0"/>
          <w:right w:val="none" w:color="auto" w:sz="0" w:space="0"/>
        </w:pBdr>
        <w:rPr>
          <w:color w:val="1B1C1D"/>
        </w:rPr>
      </w:pPr>
      <w:r>
        <w:rPr>
          <w:color w:val="1B1C1D"/>
        </w:rPr>
        <w:t>你可能在深夜独处时瞥见过它，在凝视镜中自己的双眼时感受过它，或是在试图理解“我”这个字最深含义时，与它频繁相遇。</w:t>
      </w:r>
    </w:p>
    <w:p w14:paraId="75DFD4C0">
      <w:pPr>
        <w:pStyle w:val="11"/>
        <w:pBdr>
          <w:top w:val="none" w:color="auto" w:sz="0" w:space="0"/>
          <w:left w:val="none" w:color="auto" w:sz="0" w:space="0"/>
          <w:bottom w:val="none" w:color="auto" w:sz="0" w:space="0"/>
          <w:right w:val="none" w:color="auto" w:sz="0" w:space="0"/>
        </w:pBdr>
        <w:rPr>
          <w:color w:val="1B1C1D"/>
        </w:rPr>
      </w:pPr>
      <w:r>
        <w:rPr>
          <w:color w:val="1B1C1D"/>
        </w:rPr>
        <w:t>这个幽灵，就是那个</w:t>
      </w:r>
      <w:r>
        <w:rPr>
          <w:b/>
          <w:color w:val="1B1C1D"/>
        </w:rPr>
        <w:t>正在阅读这些文字的你</w:t>
      </w:r>
      <w:r>
        <w:rPr>
          <w:color w:val="1B1C1D"/>
        </w:rPr>
        <w:t>。</w:t>
      </w:r>
    </w:p>
    <w:p w14:paraId="102F4073">
      <w:pPr>
        <w:pStyle w:val="11"/>
        <w:pBdr>
          <w:top w:val="none" w:color="auto" w:sz="0" w:space="0"/>
          <w:left w:val="none" w:color="auto" w:sz="0" w:space="0"/>
          <w:bottom w:val="none" w:color="auto" w:sz="0" w:space="0"/>
          <w:right w:val="none" w:color="auto" w:sz="0" w:space="0"/>
        </w:pBdr>
        <w:rPr>
          <w:color w:val="1B1C1D"/>
        </w:rPr>
      </w:pPr>
      <w:r>
        <w:rPr>
          <w:color w:val="1B1C1D"/>
        </w:rPr>
        <w:t>不是你的名字，不是你的身体，不是你的记忆，也不是你此刻心中奔涌的情绪与念头。而是那个</w:t>
      </w:r>
      <w:r>
        <w:rPr>
          <w:b/>
          <w:color w:val="1B1C1D"/>
        </w:rPr>
        <w:t>知晓</w:t>
      </w:r>
      <w:r>
        <w:rPr>
          <w:color w:val="1B1C1D"/>
        </w:rPr>
        <w:t>着这一切的、无法被定位的观察者。一个语言难以形容的，永恒的在场者。</w:t>
      </w:r>
    </w:p>
    <w:p w14:paraId="7D844A1A">
      <w:pPr>
        <w:pStyle w:val="11"/>
        <w:pBdr>
          <w:top w:val="none" w:color="auto" w:sz="0" w:space="0"/>
          <w:left w:val="none" w:color="auto" w:sz="0" w:space="0"/>
          <w:bottom w:val="none" w:color="auto" w:sz="0" w:space="0"/>
          <w:right w:val="none" w:color="auto" w:sz="0" w:space="0"/>
        </w:pBdr>
        <w:rPr>
          <w:color w:val="1B1C1D"/>
        </w:rPr>
      </w:pPr>
      <w:r>
        <w:rPr>
          <w:color w:val="1B1C1D"/>
        </w:rPr>
        <w:t>现在，让我们直面它。</w:t>
      </w:r>
    </w:p>
    <w:p w14:paraId="6D4506AB">
      <w:pPr>
        <w:pStyle w:val="11"/>
        <w:pBdr>
          <w:top w:val="none" w:color="auto" w:sz="0" w:space="0"/>
          <w:left w:val="none" w:color="auto" w:sz="0" w:space="0"/>
          <w:bottom w:val="none" w:color="auto" w:sz="0" w:space="0"/>
          <w:right w:val="none" w:color="auto" w:sz="0" w:space="0"/>
        </w:pBdr>
        <w:rPr>
          <w:color w:val="1B1C1D"/>
        </w:rPr>
      </w:pPr>
      <w:r>
        <w:rPr>
          <w:color w:val="1B1C1D"/>
        </w:rPr>
        <w:t>请进行一次最纯粹的内省。想象你生命中最不愿面对的场景——你的彻底消失。想象你的葬礼，你的身体被安放，你所爱的人为你流泪。想象时间流逝，世间再无你的痕迹。</w:t>
      </w:r>
    </w:p>
    <w:p w14:paraId="583A9F0F">
      <w:pPr>
        <w:pStyle w:val="11"/>
        <w:pBdr>
          <w:top w:val="none" w:color="auto" w:sz="0" w:space="0"/>
          <w:left w:val="none" w:color="auto" w:sz="0" w:space="0"/>
          <w:bottom w:val="none" w:color="auto" w:sz="0" w:space="0"/>
          <w:right w:val="none" w:color="auto" w:sz="0" w:space="0"/>
        </w:pBdr>
        <w:rPr>
          <w:color w:val="1B1C1D"/>
        </w:rPr>
      </w:pPr>
      <w:r>
        <w:rPr>
          <w:color w:val="1B1C1D"/>
        </w:rPr>
        <w:t>在这场由你亲自导演的、关于你“缺席”的终极戏剧中，有一个极其重要的问题：</w:t>
      </w:r>
    </w:p>
    <w:p w14:paraId="247A263A">
      <w:pPr>
        <w:pStyle w:val="11"/>
        <w:pBdr>
          <w:top w:val="none" w:color="auto" w:sz="0" w:space="0"/>
          <w:left w:val="none" w:color="auto" w:sz="0" w:space="0"/>
          <w:bottom w:val="none" w:color="auto" w:sz="0" w:space="0"/>
          <w:right w:val="none" w:color="auto" w:sz="0" w:space="0"/>
        </w:pBdr>
        <w:rPr>
          <w:color w:val="1B1C1D"/>
        </w:rPr>
      </w:pPr>
      <w:r>
        <w:rPr>
          <w:color w:val="1B1C1D"/>
        </w:rPr>
        <w:t>那个作为“观众”的你，真的消失了吗？</w:t>
      </w:r>
    </w:p>
    <w:p w14:paraId="323F2906">
      <w:pPr>
        <w:pStyle w:val="11"/>
        <w:pBdr>
          <w:top w:val="none" w:color="auto" w:sz="0" w:space="0"/>
          <w:left w:val="none" w:color="auto" w:sz="0" w:space="0"/>
          <w:bottom w:val="none" w:color="auto" w:sz="0" w:space="0"/>
          <w:right w:val="none" w:color="auto" w:sz="0" w:space="0"/>
        </w:pBdr>
        <w:rPr>
          <w:color w:val="1B1C1D"/>
        </w:rPr>
      </w:pPr>
      <w:r>
        <w:rPr>
          <w:color w:val="1B1C1D"/>
        </w:rPr>
        <w:t>……</w:t>
      </w:r>
    </w:p>
    <w:p w14:paraId="4C3E8CC1">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eastAsia" w:ascii="宋体" w:hAnsi="宋体" w:eastAsia="宋体" w:cs="宋体"/>
          <w:color w:val="1B1C1D"/>
        </w:rPr>
      </w:pPr>
    </w:p>
    <w:p w14:paraId="41C6FAB8">
      <w:pPr>
        <w:pStyle w:val="11"/>
        <w:pBdr>
          <w:top w:val="none" w:color="auto" w:sz="0" w:space="0"/>
          <w:left w:val="none" w:color="auto" w:sz="0" w:space="0"/>
          <w:bottom w:val="none" w:color="auto" w:sz="0" w:space="0"/>
          <w:right w:val="none" w:color="auto" w:sz="0" w:space="0"/>
        </w:pBdr>
        <w:rPr>
          <w:b/>
          <w:bCs/>
          <w:color w:val="1B1C1D"/>
        </w:rPr>
      </w:pPr>
      <w:r>
        <w:rPr>
          <w:b/>
          <w:bCs/>
          <w:color w:val="1B1C1D"/>
        </w:rPr>
        <w:t>不，你从未离开。</w:t>
      </w:r>
    </w:p>
    <w:p w14:paraId="2C9236B0">
      <w:pPr>
        <w:pStyle w:val="11"/>
        <w:pBdr>
          <w:top w:val="none" w:color="auto" w:sz="0" w:space="0"/>
          <w:left w:val="none" w:color="auto" w:sz="0" w:space="0"/>
          <w:bottom w:val="none" w:color="auto" w:sz="0" w:space="0"/>
          <w:right w:val="none" w:color="auto" w:sz="0" w:space="0"/>
        </w:pBdr>
        <w:rPr>
          <w:color w:val="1B1C1D"/>
        </w:rPr>
      </w:pPr>
      <w:r>
        <w:rPr>
          <w:color w:val="1B1C1D"/>
        </w:rPr>
        <w:t>你发现，你可以想象肉体的终结，灵魂的消亡，或是是整个世界的寂灭，却永远无法真正地体验自身的“缺席”。</w:t>
      </w:r>
    </w:p>
    <w:p w14:paraId="639EB4A4">
      <w:pPr>
        <w:pStyle w:val="11"/>
        <w:pBdr>
          <w:top w:val="none" w:color="auto" w:sz="0" w:space="0"/>
          <w:left w:val="none" w:color="auto" w:sz="0" w:space="0"/>
          <w:bottom w:val="none" w:color="auto" w:sz="0" w:space="0"/>
          <w:right w:val="none" w:color="auto" w:sz="0" w:space="0"/>
        </w:pBdr>
        <w:rPr>
          <w:color w:val="1B1C1D"/>
        </w:rPr>
      </w:pPr>
      <w:r>
        <w:rPr>
          <w:color w:val="1B1C1D"/>
        </w:rPr>
        <w:t>因为体验本身，就预设了你的在场。你像一个无法被杀死的角色，因为你就是那个定义了整个舞台的“视角”本身。</w:t>
      </w:r>
    </w:p>
    <w:p w14:paraId="708F6461">
      <w:pPr>
        <w:pStyle w:val="11"/>
        <w:pBdr>
          <w:top w:val="none" w:color="auto" w:sz="0" w:space="0"/>
          <w:left w:val="none" w:color="auto" w:sz="0" w:space="0"/>
          <w:bottom w:val="none" w:color="auto" w:sz="0" w:space="0"/>
          <w:right w:val="none" w:color="auto" w:sz="0" w:space="0"/>
        </w:pBdr>
        <w:rPr>
          <w:color w:val="1B1C1D"/>
        </w:rPr>
      </w:pPr>
      <w:r>
        <w:rPr>
          <w:color w:val="1B1C1D"/>
        </w:rPr>
        <w:t>这个悖论，正是我们开启这场思想探险的“第一条线索”。</w:t>
      </w:r>
    </w:p>
    <w:p w14:paraId="6FE9D7EE">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eastAsia" w:ascii="宋体" w:hAnsi="宋体" w:eastAsia="宋体" w:cs="宋体"/>
          <w:color w:val="1B1C1D"/>
        </w:rPr>
      </w:pPr>
    </w:p>
    <w:p w14:paraId="3664F5E4">
      <w:pPr>
        <w:pStyle w:val="11"/>
        <w:rPr>
          <w:color w:val="1B1C1D"/>
        </w:rPr>
      </w:pPr>
      <w:r>
        <w:rPr>
          <w:color w:val="1B1C1D"/>
        </w:rPr>
        <w:t>我们之所以感到困惑，之所以在存在的终极问题面前步履维艰，其根源或许在于，每当我们试图触碰这些问题——</w:t>
      </w:r>
    </w:p>
    <w:p w14:paraId="14DBA808">
      <w:pPr>
        <w:pStyle w:val="11"/>
        <w:rPr>
          <w:color w:val="1B1C1D"/>
        </w:rPr>
      </w:pPr>
      <w:r>
        <w:rPr>
          <w:color w:val="1B1C1D"/>
        </w:rPr>
        <w:t xml:space="preserve">当追问 </w:t>
      </w:r>
      <w:r>
        <w:rPr>
          <w:b/>
          <w:color w:val="1B1C1D"/>
        </w:rPr>
        <w:t>“我是谁”</w:t>
      </w:r>
      <w:r>
        <w:rPr>
          <w:color w:val="1B1C1D"/>
        </w:rPr>
        <w:t xml:space="preserve"> 时，我们总在自己的思想中迷失，试图抓住一个无法被定位的主体；当探寻 </w:t>
      </w:r>
      <w:r>
        <w:rPr>
          <w:b/>
          <w:color w:val="1B1C1D"/>
        </w:rPr>
        <w:t>“从哪里来”</w:t>
      </w:r>
      <w:r>
        <w:rPr>
          <w:color w:val="1B1C1D"/>
        </w:rPr>
        <w:t xml:space="preserve"> 时，思绪又不可避免地坠入对“第一因”的无限回溯；而展望 </w:t>
      </w:r>
      <w:r>
        <w:rPr>
          <w:b/>
          <w:color w:val="1B1C1D"/>
        </w:rPr>
        <w:t>“到哪里去”</w:t>
      </w:r>
      <w:r>
        <w:rPr>
          <w:color w:val="1B1C1D"/>
        </w:rPr>
        <w:t xml:space="preserve">，则迎面撞上未来的不确定性与目的的虚无。最终，在逼问 </w:t>
      </w:r>
      <w:r>
        <w:rPr>
          <w:b/>
          <w:color w:val="1B1C1D"/>
        </w:rPr>
        <w:t>“存在是什么”</w:t>
      </w:r>
      <w:r>
        <w:rPr>
          <w:color w:val="1B1C1D"/>
        </w:rPr>
        <w:t xml:space="preserve"> 的本质以及 </w:t>
      </w:r>
      <w:r>
        <w:rPr>
          <w:b/>
          <w:color w:val="1B1C1D"/>
        </w:rPr>
        <w:t>“存在为什么会存在”</w:t>
      </w:r>
      <w:r>
        <w:rPr>
          <w:color w:val="1B1C1D"/>
        </w:rPr>
        <w:t xml:space="preserve"> 的终极理由时，我们几乎总以言语的失效和理性的沉默而告终。</w:t>
      </w:r>
    </w:p>
    <w:p w14:paraId="29BBEE5B">
      <w:pPr>
        <w:pStyle w:val="11"/>
        <w:rPr>
          <w:color w:val="1B1C1D"/>
        </w:rPr>
      </w:pPr>
      <w:r>
        <w:rPr>
          <w:color w:val="1B1C1D"/>
        </w:rPr>
        <w:t>这种普遍的困境，其根源或许并不在于这些问题本身有多么遥不可及，而在于我们用以思考的思维逻辑，在其最深的地基处，就矗立着一个我们从未加以审视的、根本性的预设。</w:t>
      </w:r>
    </w:p>
    <w:p w14:paraId="0D65C5D4">
      <w:pPr>
        <w:pStyle w:val="11"/>
        <w:pBdr>
          <w:top w:val="none" w:color="auto" w:sz="0" w:space="0"/>
          <w:left w:val="none" w:color="auto" w:sz="0" w:space="0"/>
          <w:bottom w:val="none" w:color="auto" w:sz="0" w:space="0"/>
          <w:right w:val="none" w:color="auto" w:sz="0" w:space="0"/>
        </w:pBdr>
        <w:rPr>
          <w:b/>
          <w:color w:val="1B1C1D"/>
        </w:rPr>
      </w:pPr>
      <w:r>
        <w:rPr>
          <w:color w:val="1B1C1D"/>
        </w:rPr>
        <w:t>这个预设就是：</w:t>
      </w:r>
      <w:r>
        <w:rPr>
          <w:b/>
          <w:color w:val="1B1C1D"/>
        </w:rPr>
        <w:t>世界是由“事物”构成的。</w:t>
      </w:r>
    </w:p>
    <w:p w14:paraId="13122568">
      <w:pPr>
        <w:pStyle w:val="11"/>
        <w:pBdr>
          <w:top w:val="none" w:color="auto" w:sz="0" w:space="0"/>
          <w:left w:val="none" w:color="auto" w:sz="0" w:space="0"/>
          <w:bottom w:val="none" w:color="auto" w:sz="0" w:space="0"/>
          <w:right w:val="none" w:color="auto" w:sz="0" w:space="0"/>
        </w:pBdr>
        <w:rPr>
          <w:color w:val="1B1C1D"/>
        </w:rPr>
      </w:pPr>
      <w:r>
        <w:rPr>
          <w:color w:val="1B1C1D"/>
        </w:rPr>
        <w:t>我们习惯于将一切都视为一个“东西”，例如——桌子是一个东西，苹果是一个东西，甚至“我”，也是一个需要去寻找的、隐藏在身体或意识某处的“东西”。我们用“是”什么来定义一切，却从未想过，我们一直视为“事物”之间附属的“关系”，或许才是一切“事物”得以浮现的真正源头。</w:t>
      </w:r>
    </w:p>
    <w:p w14:paraId="771DB69B">
      <w:pPr>
        <w:pStyle w:val="11"/>
        <w:pBdr>
          <w:top w:val="none" w:color="auto" w:sz="0" w:space="0"/>
          <w:left w:val="none" w:color="auto" w:sz="0" w:space="0"/>
          <w:bottom w:val="none" w:color="auto" w:sz="0" w:space="0"/>
          <w:right w:val="none" w:color="auto" w:sz="0" w:space="0"/>
        </w:pBdr>
        <w:rPr>
          <w:color w:val="1B1C1D"/>
        </w:rPr>
      </w:pPr>
      <w:r>
        <w:rPr>
          <w:color w:val="1B1C1D"/>
        </w:rPr>
        <w:t>这本书的核心，基于一个看似简单的颠覆——</w:t>
      </w:r>
    </w:p>
    <w:p w14:paraId="48CFAA68">
      <w:pPr>
        <w:pStyle w:val="11"/>
        <w:pBdr>
          <w:top w:val="none" w:color="auto" w:sz="0" w:space="0"/>
          <w:left w:val="none" w:color="auto" w:sz="0" w:space="0"/>
          <w:bottom w:val="none" w:color="auto" w:sz="0" w:space="0"/>
          <w:right w:val="none" w:color="auto" w:sz="0" w:space="0"/>
        </w:pBdr>
        <w:rPr>
          <w:color w:val="1B1C1D"/>
        </w:rPr>
      </w:pPr>
      <w:r>
        <w:rPr>
          <w:b/>
          <w:color w:val="1B1C1D"/>
        </w:rPr>
        <w:t>将我们存在的基础，从“实体”切换为“关系”</w:t>
      </w:r>
      <w:r>
        <w:rPr>
          <w:color w:val="1B1C1D"/>
        </w:rPr>
        <w:t>。</w:t>
      </w:r>
    </w:p>
    <w:p w14:paraId="672C4A13">
      <w:pPr>
        <w:pStyle w:val="11"/>
        <w:pBdr>
          <w:top w:val="none" w:color="auto" w:sz="0" w:space="0"/>
          <w:left w:val="none" w:color="auto" w:sz="0" w:space="0"/>
          <w:bottom w:val="none" w:color="auto" w:sz="0" w:space="0"/>
          <w:right w:val="none" w:color="auto" w:sz="0" w:space="0"/>
        </w:pBdr>
        <w:rPr>
          <w:color w:val="1B1C1D"/>
        </w:rPr>
      </w:pPr>
      <w:r>
        <w:rPr>
          <w:color w:val="1B1C1D"/>
        </w:rPr>
        <w:t>它不认为宇宙是一个由孤立“事物”组成的静态陈列馆，而是一场永恒流变、相互纠缠的“关系”的风暴。在这场风暴中，你、我、我们所感知的一切，都并非坚实的“岛屿”，而是由无数关系之流交织而成的、暂态稳定的“漩涡”。</w:t>
      </w:r>
    </w:p>
    <w:p w14:paraId="2F5F919D">
      <w:pPr>
        <w:pStyle w:val="11"/>
        <w:pBdr>
          <w:top w:val="none" w:color="auto" w:sz="0" w:space="0"/>
          <w:left w:val="none" w:color="auto" w:sz="0" w:space="0"/>
          <w:bottom w:val="none" w:color="auto" w:sz="0" w:space="0"/>
          <w:right w:val="none" w:color="auto" w:sz="0" w:space="0"/>
        </w:pBdr>
        <w:rPr>
          <w:rFonts w:hint="eastAsia" w:eastAsia="宋体"/>
          <w:color w:val="1B1C1D"/>
          <w:lang w:val="en-US" w:eastAsia="zh-CN"/>
        </w:rPr>
      </w:pPr>
      <w:r>
        <w:rPr>
          <w:color w:val="1B1C1D"/>
        </w:rPr>
        <w:t>这样的视角是陌生的，甚至是令人不安的。直接进入，无异于一头扎进深海。</w:t>
      </w:r>
    </w:p>
    <w:p w14:paraId="6699DA67">
      <w:pPr>
        <w:pStyle w:val="11"/>
        <w:rPr>
          <w:b/>
          <w:bCs/>
          <w:color w:val="1B1C1D"/>
        </w:rPr>
      </w:pPr>
      <w:r>
        <w:rPr>
          <w:b w:val="0"/>
          <w:bCs w:val="0"/>
          <w:color w:val="1B1C1D"/>
        </w:rPr>
        <w:t>为此，我没有在开篇就急于陈述理论。而是</w:t>
      </w:r>
      <w:r>
        <w:rPr>
          <w:b/>
          <w:bCs/>
          <w:color w:val="1B1C1D"/>
        </w:rPr>
        <w:t>准备了四场简单的思想实验。</w:t>
      </w:r>
    </w:p>
    <w:p w14:paraId="2A5FBF43">
      <w:pPr>
        <w:pStyle w:val="11"/>
        <w:rPr>
          <w:color w:val="1B1C1D"/>
        </w:rPr>
      </w:pPr>
      <w:r>
        <w:rPr>
          <w:b w:val="0"/>
          <w:bCs w:val="0"/>
          <w:color w:val="1B1C1D"/>
        </w:rPr>
        <w:t>在这里，我们不预设任何答案，</w:t>
      </w:r>
      <w:r>
        <w:rPr>
          <w:color w:val="1B1C1D"/>
        </w:rPr>
        <w:t>也不使用任何《相关论》的术语。只需要依靠您与生俱来的逻辑与直觉，在想象的空间中创造一个独特的“观测条件”。</w:t>
      </w:r>
    </w:p>
    <w:p w14:paraId="3D9F9CEE">
      <w:pPr>
        <w:pStyle w:val="11"/>
        <w:rPr>
          <w:color w:val="1B1C1D"/>
        </w:rPr>
      </w:pPr>
      <w:r>
        <w:rPr>
          <w:color w:val="1B1C1D"/>
        </w:rPr>
        <w:t>在这里，我们会将“事物”、“体验”、“自我”和“同一性”这四个我们最习以为常的观念，从它们所依赖的日常经验的土壤中剥离出来。</w:t>
      </w:r>
    </w:p>
    <w:p w14:paraId="0096DC7F">
      <w:pPr>
        <w:pStyle w:val="11"/>
        <w:rPr>
          <w:color w:val="1B1C1D"/>
        </w:rPr>
      </w:pPr>
      <w:r>
        <w:rPr>
          <w:color w:val="1B1C1D"/>
        </w:rPr>
        <w:t>然后，作为一个冷静的观察者，一同见证——</w:t>
      </w:r>
    </w:p>
    <w:p w14:paraId="6C593FBA">
      <w:pPr>
        <w:pStyle w:val="11"/>
        <w:rPr>
          <w:color w:val="1B1C1D"/>
        </w:rPr>
      </w:pPr>
      <w:r>
        <w:rPr>
          <w:color w:val="1B1C1D"/>
        </w:rPr>
        <w:t>当它们失去了惯常的支撑，在纯粹逻辑的审视下，其内在的结构，将如何开始松动。其不言自明的确定性，将如何开始动摇。</w:t>
      </w:r>
    </w:p>
    <w:p w14:paraId="7DB44126">
      <w:pPr>
        <w:pStyle w:val="11"/>
        <w:rPr>
          <w:color w:val="1B1C1D"/>
        </w:rPr>
      </w:pPr>
    </w:p>
    <w:p w14:paraId="7DA4CA9A">
      <w:pPr>
        <w:pStyle w:val="11"/>
        <w:rPr>
          <w:b/>
          <w:bCs/>
          <w:sz w:val="32"/>
          <w:szCs w:val="32"/>
        </w:rPr>
      </w:pPr>
      <w:r>
        <w:rPr>
          <w:b/>
          <w:bCs/>
          <w:sz w:val="32"/>
          <w:szCs w:val="32"/>
        </w:rPr>
        <w:t>第一重实验：多点宇宙 —— “物”的消解与“相对实体”的诞生</w:t>
      </w:r>
    </w:p>
    <w:p w14:paraId="19F4AB53">
      <w:pPr>
        <w:bidi w:val="0"/>
        <w:rPr>
          <w:sz w:val="28"/>
          <w:szCs w:val="28"/>
        </w:rPr>
      </w:pPr>
    </w:p>
    <w:p w14:paraId="21D50660">
      <w:pPr>
        <w:pStyle w:val="11"/>
        <w:rPr>
          <w:b/>
          <w:color w:val="1B1C1D"/>
        </w:rPr>
      </w:pPr>
      <w:r>
        <w:rPr>
          <w:b/>
          <w:color w:val="1B1C1D"/>
        </w:rPr>
        <w:t>开篇设定：进入思想的实验室</w:t>
      </w:r>
    </w:p>
    <w:p w14:paraId="1632C159">
      <w:pPr>
        <w:pStyle w:val="11"/>
        <w:rPr>
          <w:color w:val="1B1C1D"/>
        </w:rPr>
      </w:pPr>
      <w:r>
        <w:rPr>
          <w:color w:val="1B1C1D"/>
        </w:rPr>
        <w:t>让我们进入一个思想的实验室，去检验我们最根深蒂固的信念。请想象一个绝对的、无限延伸的、完全均质的宇宙，其中空无一物。</w:t>
      </w:r>
    </w:p>
    <w:p w14:paraId="44F92788">
      <w:pPr>
        <w:pStyle w:val="11"/>
        <w:rPr>
          <w:color w:val="1B1C1D"/>
        </w:rPr>
      </w:pPr>
      <w:r>
        <w:rPr>
          <w:color w:val="1B1C1D"/>
        </w:rPr>
        <w:t>现在，我们置入一个孤立的“点”。</w:t>
      </w:r>
    </w:p>
    <w:p w14:paraId="58B0F82C">
      <w:pPr>
        <w:pStyle w:val="11"/>
        <w:rPr>
          <w:b/>
          <w:color w:val="1B1C1D"/>
        </w:rPr>
      </w:pPr>
      <w:r>
        <w:rPr>
          <w:b/>
          <w:color w:val="1B1C1D"/>
        </w:rPr>
        <w:t>第一轮追问：孤点的虚无</w:t>
      </w:r>
    </w:p>
    <w:p w14:paraId="1C4D0E03">
      <w:pPr>
        <w:pStyle w:val="11"/>
        <w:rPr>
          <w:color w:val="1B1C1D"/>
        </w:rPr>
      </w:pPr>
      <w:r>
        <w:rPr>
          <w:color w:val="1B1C1D"/>
        </w:rPr>
        <w:t>看着这个宇宙中唯一的“居民”，我们开始提问： 这个“点”，它在哪里？它在运动还是静止？它是什么颜色？什么形状？有多大？</w:t>
      </w:r>
    </w:p>
    <w:p w14:paraId="27B406F3">
      <w:pPr>
        <w:pStyle w:val="11"/>
        <w:rPr>
          <w:color w:val="1B1C1D"/>
        </w:rPr>
      </w:pPr>
      <w:r>
        <w:rPr>
          <w:color w:val="1B1C1D"/>
        </w:rPr>
        <w:t>我们立刻发现，这些问题都无法回答。在缺乏任何其他参照物的情况下，“位置”、“运动”、“形状”等所有我们用以描述事物的规定性，都失去了意义。这个孤立的“点”，虽然在逻辑上被我们“置入”，但在可识别的现象层面，它几乎等同于虚无。</w:t>
      </w:r>
    </w:p>
    <w:p w14:paraId="10E0A421">
      <w:pPr>
        <w:pStyle w:val="11"/>
        <w:rPr>
          <w:color w:val="1B1C1D"/>
        </w:rPr>
      </w:pPr>
      <w:r>
        <w:rPr>
          <w:b/>
          <w:color w:val="1B1C1D"/>
        </w:rPr>
        <w:t>初步结论</w:t>
      </w:r>
      <w:r>
        <w:rPr>
          <w:color w:val="1B1C1D"/>
        </w:rPr>
        <w:t>： 一个孤立的、不存在于任何关系中的“事物”，不具备任何可被我们言说的“属性”。</w:t>
      </w:r>
    </w:p>
    <w:p w14:paraId="72862539">
      <w:pPr>
        <w:pStyle w:val="11"/>
        <w:rPr>
          <w:b/>
          <w:color w:val="1B1C1D"/>
        </w:rPr>
      </w:pPr>
      <w:r>
        <w:rPr>
          <w:b/>
          <w:color w:val="1B1C1D"/>
        </w:rPr>
        <w:t>第二轮追问：关系的诞生</w:t>
      </w:r>
    </w:p>
    <w:p w14:paraId="0109F0B6">
      <w:pPr>
        <w:pStyle w:val="11"/>
        <w:rPr>
          <w:color w:val="1B1C1D"/>
        </w:rPr>
      </w:pPr>
      <w:r>
        <w:rPr>
          <w:color w:val="1B1C1D"/>
        </w:rPr>
        <w:t>现在，我们置入第二个“点”。</w:t>
      </w:r>
    </w:p>
    <w:p w14:paraId="1AF18126">
      <w:pPr>
        <w:pStyle w:val="11"/>
        <w:rPr>
          <w:color w:val="1B1C1D"/>
        </w:rPr>
      </w:pPr>
      <w:r>
        <w:rPr>
          <w:color w:val="1B1C1D"/>
        </w:rPr>
        <w:t>就在这一瞬间，整个宇宙的性质发生了根本性的变化。一个全新的“实在”诞生了——那就是它们之间的“关系”。我们可以定义它们之间的“距离”、“相对位置”和“相对运动”。这个“距离”关系，不内在于任何一个点，而是由它们两者共同定义。这是这个宇宙中，第一个可以被描述的规定性。</w:t>
      </w:r>
    </w:p>
    <w:p w14:paraId="4FC0EFE3">
      <w:pPr>
        <w:pStyle w:val="11"/>
        <w:rPr>
          <w:b/>
          <w:color w:val="1B1C1D"/>
        </w:rPr>
      </w:pPr>
      <w:r>
        <w:rPr>
          <w:b/>
          <w:color w:val="1B1C1D"/>
        </w:rPr>
        <w:t>第三轮追问：结构的涌现</w:t>
      </w:r>
    </w:p>
    <w:p w14:paraId="5AF1B24A">
      <w:pPr>
        <w:pStyle w:val="11"/>
        <w:rPr>
          <w:color w:val="1B1C1D"/>
        </w:rPr>
      </w:pPr>
      <w:r>
        <w:rPr>
          <w:color w:val="1B1C1D"/>
        </w:rPr>
        <w:t>我们再置入第三个“点”。</w:t>
      </w:r>
    </w:p>
    <w:p w14:paraId="6DB2BA9F">
      <w:pPr>
        <w:pStyle w:val="11"/>
        <w:rPr>
          <w:color w:val="1B1C1D"/>
        </w:rPr>
      </w:pPr>
      <w:r>
        <w:rPr>
          <w:color w:val="1B1C1D"/>
        </w:rPr>
        <w:t>关系变得更加丰富，并开始自组织成“结构”。我们现在可以定义“角度”、“平面”、“形状”（如三角形）。一个纯粹由“关系”构成的几何形态，从无到有地诞生了。</w:t>
      </w:r>
    </w:p>
    <w:p w14:paraId="6AA138DB">
      <w:pPr>
        <w:pStyle w:val="11"/>
        <w:rPr>
          <w:b/>
          <w:color w:val="1B1C1D"/>
        </w:rPr>
      </w:pPr>
      <w:r>
        <w:rPr>
          <w:b/>
          <w:color w:val="1B1C1D"/>
        </w:rPr>
        <w:t>最终思辨与概念的引入</w:t>
      </w:r>
    </w:p>
    <w:p w14:paraId="2F9C98B4">
      <w:pPr>
        <w:pStyle w:val="11"/>
        <w:rPr>
          <w:color w:val="1B1C1D"/>
        </w:rPr>
      </w:pPr>
      <w:r>
        <w:rPr>
          <w:color w:val="1B1C1D"/>
        </w:rPr>
        <w:t>那么，回看最初那个“点”。它的“存在”被我们所识别，它的“位置”被我们所定义，这一切，究竟是源于它内在“是”什么，还是源于它与其他所有点构成的这张无形的“关系之网”？</w:t>
      </w:r>
    </w:p>
    <w:p w14:paraId="1B186805">
      <w:pPr>
        <w:pStyle w:val="11"/>
        <w:rPr>
          <w:color w:val="1B1C1D"/>
        </w:rPr>
      </w:pPr>
      <w:r>
        <w:rPr>
          <w:b/>
          <w:color w:val="1B1C1D"/>
        </w:rPr>
        <w:t>我们顺着逻辑的脉络，抵达了一个颠覆性的结论</w:t>
      </w:r>
      <w:r>
        <w:rPr>
          <w:color w:val="1B1C1D"/>
        </w:rPr>
        <w:t>：我们所能识别的任何一个“点”或“事物”，都并非一个拥有内在本质的“独立存在”。它更像是一个在庞大的关系网络中，因其独特的“连接位置”和“相互作用模式”而稳定凸显出来的“关系节点”或“现象模式”。它的所有“属性”，都是这张关系之网赋予它的。</w:t>
      </w:r>
    </w:p>
    <w:p w14:paraId="74BB015A">
      <w:pPr>
        <w:pStyle w:val="11"/>
        <w:rPr>
          <w:color w:val="1B1C1D"/>
        </w:rPr>
      </w:pPr>
      <w:r>
        <w:rPr>
          <w:color w:val="1B1C1D"/>
        </w:rPr>
        <w:t>为了精确地描述这种“在关系中涌现的现象模式”，《相关论》为其赋予了一个核心的、技术性的名号：【相对实体 (Relative Entity, RE)】 。</w:t>
      </w:r>
    </w:p>
    <w:p w14:paraId="4B8CA8DB">
      <w:pPr>
        <w:pStyle w:val="11"/>
        <w:rPr>
          <w:b/>
          <w:color w:val="1B1C1D"/>
        </w:rPr>
      </w:pPr>
      <w:r>
        <w:rPr>
          <w:b/>
          <w:color w:val="1B1C1D"/>
        </w:rPr>
        <w:t>相对实体 (RE) 在《相关论》中的关键作用</w:t>
      </w:r>
    </w:p>
    <w:p w14:paraId="14FE8FED">
      <w:pPr>
        <w:pStyle w:val="11"/>
        <w:rPr>
          <w:color w:val="1B1C1D"/>
        </w:rPr>
      </w:pPr>
      <w:r>
        <w:rPr>
          <w:color w:val="1B1C1D"/>
        </w:rPr>
        <w:t>引入“相对实体 (RE)”这一概念，并不仅仅是为了给一个哲学思辨的结论贴上标签。它在《相关论》的整个理论大厦中，扮演着至关重要的、不可或缺的角色。这个思想实验的真正意义，在于它为我们揭示了RE这一概念为何是必要的，以及它发挥着怎样的作用：</w:t>
      </w:r>
    </w:p>
    <w:p w14:paraId="51666CAE">
      <w:pPr>
        <w:pStyle w:val="11"/>
        <w:numPr>
          <w:ilvl w:val="0"/>
          <w:numId w:val="1"/>
        </w:numPr>
        <w:ind w:left="720" w:hanging="360"/>
        <w:rPr>
          <w:color w:val="1B1C1D"/>
        </w:rPr>
      </w:pPr>
      <w:r>
        <w:rPr>
          <w:b/>
          <w:color w:val="1B1C1D"/>
        </w:rPr>
        <w:t>作为“现象世界”的直接承载者</w:t>
      </w:r>
      <w:r>
        <w:rPr>
          <w:color w:val="1B1C1D"/>
        </w:rPr>
        <w:t>： 《相关论》认为，宇宙更基础的层面是由动态的、通常不可直接感知的“依存路径 (DPs)”网络构成的“关系实在” 。而我们日常经验中所有可感知的“事物”——一个苹果、一个念头、一颗星辰、一次社会事件——都是REs 。RE是连接不可见的底层关系实在与我们可经验的现象世界的桥梁 。没有RE这个概念，理论将无法解释我们所经验的、由具体“事物”构成的世界。</w:t>
      </w:r>
    </w:p>
    <w:p w14:paraId="414C9661">
      <w:pPr>
        <w:numPr>
          <w:ilvl w:val="0"/>
          <w:numId w:val="0"/>
        </w:numPr>
        <w:spacing w:before="240" w:after="0" w:afterAutospacing="0" w:line="275" w:lineRule="auto"/>
        <w:ind w:left="360" w:leftChars="0"/>
        <w:rPr>
          <w:rFonts w:hint="eastAsia" w:ascii="宋体" w:hAnsi="宋体" w:eastAsia="宋体" w:cs="宋体"/>
          <w:color w:val="1B1C1D"/>
          <w:sz w:val="24"/>
          <w:szCs w:val="24"/>
        </w:rPr>
      </w:pPr>
    </w:p>
    <w:p w14:paraId="3247DE1E">
      <w:pPr>
        <w:pStyle w:val="11"/>
        <w:numPr>
          <w:ilvl w:val="0"/>
          <w:numId w:val="1"/>
        </w:numPr>
        <w:ind w:left="720" w:hanging="360"/>
        <w:rPr>
          <w:color w:val="1B1C1D"/>
        </w:rPr>
      </w:pPr>
      <w:r>
        <w:rPr>
          <w:b/>
          <w:color w:val="1B1C1D"/>
        </w:rPr>
        <w:t>彻底贯彻“无内禀属性”原则</w:t>
      </w:r>
      <w:r>
        <w:rPr>
          <w:color w:val="1B1C1D"/>
        </w:rPr>
        <w:t>： 这个思想实验最有力地证明了《相关论》的核心论断——RE没有任何独立于其关系网络和参照框架的“内禀属性” 。一个RE的所有规定性，都源于其底层关系网络的特性，并在特定的“共性参照物(CR)”的“投影”下才得以显现 。这使得《相关论》能够彻底摆脱传统实体论和本质主义的束缚。</w:t>
      </w:r>
    </w:p>
    <w:p w14:paraId="77FDC6E6">
      <w:pPr>
        <w:numPr>
          <w:ilvl w:val="0"/>
          <w:numId w:val="0"/>
        </w:numPr>
        <w:spacing w:before="0" w:beforeAutospacing="0" w:after="0" w:afterAutospacing="0" w:line="275" w:lineRule="auto"/>
        <w:ind w:left="360" w:leftChars="0"/>
        <w:rPr>
          <w:rFonts w:hint="eastAsia" w:ascii="宋体" w:hAnsi="宋体" w:eastAsia="宋体" w:cs="宋体"/>
          <w:color w:val="1B1C1D"/>
          <w:sz w:val="24"/>
          <w:szCs w:val="24"/>
        </w:rPr>
      </w:pPr>
    </w:p>
    <w:p w14:paraId="1D850C8A">
      <w:pPr>
        <w:pStyle w:val="11"/>
        <w:numPr>
          <w:ilvl w:val="0"/>
          <w:numId w:val="1"/>
        </w:numPr>
        <w:ind w:left="720" w:hanging="360"/>
        <w:rPr>
          <w:color w:val="1B1C1D"/>
        </w:rPr>
      </w:pPr>
      <w:r>
        <w:rPr>
          <w:b/>
          <w:color w:val="1B1C1D"/>
        </w:rPr>
        <w:t>解释“暂态性”与“稳定性”的统一</w:t>
      </w:r>
      <w:r>
        <w:rPr>
          <w:color w:val="1B1C1D"/>
        </w:rPr>
        <w:t>： RE被定义为一个“暂态稳定的现象模式” 。这完美地解释了为何我们经验中的“事物”既具有一定的稳定性（可以被我们反复识别和互动），又必然是动态变化、有其“生命周期”的 。它的稳定性源于其底层关系模式在特定参照下的暂态自洽，而它的变化与消亡则源于底层关系网络的流变和参照框架的演化 。</w:t>
      </w:r>
    </w:p>
    <w:p w14:paraId="7F0E8FFD">
      <w:pPr>
        <w:pStyle w:val="11"/>
        <w:numPr>
          <w:ilvl w:val="0"/>
          <w:numId w:val="1"/>
        </w:numPr>
        <w:ind w:left="720" w:hanging="360"/>
        <w:rPr>
          <w:color w:val="1B1C1D"/>
        </w:rPr>
      </w:pPr>
      <w:r>
        <w:rPr>
          <w:b/>
          <w:color w:val="1B1C1D"/>
        </w:rPr>
        <w:t>作为更高层级系统的“基本构件”</w:t>
      </w:r>
      <w:r>
        <w:rPr>
          <w:color w:val="1B1C1D"/>
        </w:rPr>
        <w:t>： REs是构成更复杂的“相关层级(RL)”和“相关体系(RS)”的、在现象层面可被识别和分析的基本单元 。通过分析REs的种类、属性及其相互作用的模式，我们才能进一步理解一个复杂系统（如一个生命体或一个社会）的内部结构和运作逻辑 。</w:t>
      </w:r>
    </w:p>
    <w:p w14:paraId="118CEE3C">
      <w:pPr>
        <w:numPr>
          <w:ilvl w:val="0"/>
          <w:numId w:val="0"/>
        </w:numPr>
        <w:spacing w:before="0" w:beforeAutospacing="0" w:after="240" w:line="275" w:lineRule="auto"/>
        <w:ind w:left="360" w:leftChars="0"/>
        <w:rPr>
          <w:rFonts w:hint="eastAsia" w:ascii="宋体" w:hAnsi="宋体" w:eastAsia="宋体" w:cs="宋体"/>
          <w:color w:val="1B1C1D"/>
          <w:sz w:val="24"/>
          <w:szCs w:val="24"/>
        </w:rPr>
      </w:pPr>
    </w:p>
    <w:p w14:paraId="63531F07">
      <w:pPr>
        <w:pStyle w:val="11"/>
        <w:rPr>
          <w:color w:val="1B1C1D"/>
        </w:rPr>
      </w:pPr>
      <w:r>
        <w:rPr>
          <w:color w:val="1B1C1D"/>
        </w:rPr>
        <w:t>因此，这个“多点宇宙”实验的意义，正在于它以一种</w:t>
      </w:r>
      <w:r>
        <w:rPr>
          <w:b/>
          <w:color w:val="1B1C1D"/>
        </w:rPr>
        <w:t>清晰而深刻</w:t>
      </w:r>
      <w:r>
        <w:rPr>
          <w:color w:val="1B1C1D"/>
        </w:rPr>
        <w:t>的方式，</w:t>
      </w:r>
      <w:r>
        <w:rPr>
          <w:b/>
          <w:color w:val="1B1C1D"/>
        </w:rPr>
        <w:t>邀请我们</w:t>
      </w:r>
      <w:r>
        <w:rPr>
          <w:color w:val="1B1C1D"/>
        </w:rPr>
        <w:t>放弃对“绝对实体”的幻想，并认识到引入“相对实体 (RE)”这一概念的逻辑必然性。RE不是对“事物”的简单重命名，而是对“事物”的一次本体论地位的根本性重构，是《相关论》用“关系”来重新解释整个现象世界的基石。</w:t>
      </w:r>
    </w:p>
    <w:p w14:paraId="78A5FED5">
      <w:pPr>
        <w:spacing w:before="100" w:after="100" w:line="275" w:lineRule="auto"/>
        <w:rPr>
          <w:rFonts w:hint="eastAsia" w:ascii="宋体" w:hAnsi="宋体" w:eastAsia="宋体" w:cs="宋体"/>
          <w:color w:val="1B1C1D"/>
          <w:sz w:val="24"/>
          <w:szCs w:val="24"/>
        </w:rPr>
      </w:pPr>
    </w:p>
    <w:p w14:paraId="301E270C">
      <w:pPr>
        <w:spacing w:before="100" w:after="100" w:line="275" w:lineRule="auto"/>
        <w:rPr>
          <w:rFonts w:hint="eastAsia" w:ascii="宋体" w:hAnsi="宋体" w:eastAsia="宋体" w:cs="宋体"/>
          <w:color w:val="1B1C1D"/>
          <w:sz w:val="24"/>
          <w:szCs w:val="24"/>
        </w:rPr>
      </w:pPr>
      <w:r>
        <w:rPr>
          <w:rFonts w:hint="eastAsia" w:ascii="宋体" w:hAnsi="宋体" w:eastAsia="宋体" w:cs="宋体"/>
          <w:color w:val="1B1C1D"/>
          <w:sz w:val="24"/>
          <w:szCs w:val="24"/>
          <w:rtl w:val="0"/>
        </w:rPr>
        <w:t xml:space="preserve"> </w:t>
      </w:r>
    </w:p>
    <w:p w14:paraId="23B0A60A">
      <w:pPr>
        <w:spacing w:before="100" w:after="100" w:line="275" w:lineRule="auto"/>
        <w:rPr>
          <w:rFonts w:hint="eastAsia" w:ascii="宋体" w:hAnsi="宋体" w:eastAsia="宋体" w:cs="宋体"/>
          <w:color w:val="1B1C1D"/>
          <w:sz w:val="24"/>
          <w:szCs w:val="24"/>
        </w:rPr>
      </w:pPr>
      <w:r>
        <w:rPr>
          <w:rFonts w:hint="eastAsia" w:ascii="宋体" w:hAnsi="宋体" w:eastAsia="宋体" w:cs="宋体"/>
          <w:color w:val="1B1C1D"/>
          <w:sz w:val="24"/>
          <w:szCs w:val="24"/>
          <w:rtl w:val="0"/>
        </w:rPr>
        <w:t xml:space="preserve"> </w:t>
      </w:r>
    </w:p>
    <w:p w14:paraId="74BC4227">
      <w:pPr>
        <w:rPr>
          <w:b/>
          <w:bCs/>
          <w:sz w:val="32"/>
          <w:szCs w:val="32"/>
        </w:rPr>
      </w:pPr>
      <w:r>
        <w:rPr>
          <w:b/>
          <w:bCs/>
          <w:sz w:val="32"/>
          <w:szCs w:val="32"/>
        </w:rPr>
        <w:t>第二重实验：解构“看见苹果”——体验的层级结构</w:t>
      </w:r>
    </w:p>
    <w:p w14:paraId="743AC1AD">
      <w:pPr>
        <w:bidi w:val="0"/>
        <w:rPr>
          <w:sz w:val="32"/>
          <w:szCs w:val="32"/>
        </w:rPr>
      </w:pPr>
    </w:p>
    <w:p w14:paraId="62BF9F9A">
      <w:pPr>
        <w:pStyle w:val="11"/>
        <w:rPr>
          <w:color w:val="1B1C1D"/>
        </w:rPr>
      </w:pPr>
      <w:r>
        <w:rPr>
          <w:b/>
          <w:color w:val="1B1C1D"/>
        </w:rPr>
        <w:t>实验设定</w:t>
      </w:r>
      <w:r>
        <w:rPr>
          <w:color w:val="1B1C1D"/>
        </w:rPr>
        <w:t>： 我们从一个单一、完整的经验开始：你，看见桌上的一颗苹果。</w:t>
      </w:r>
    </w:p>
    <w:p w14:paraId="2E6E4EBC">
      <w:pPr>
        <w:pStyle w:val="11"/>
        <w:rPr>
          <w:color w:val="1B1C1D"/>
        </w:rPr>
      </w:pPr>
      <w:r>
        <w:rPr>
          <w:b/>
          <w:color w:val="1B1C1D"/>
        </w:rPr>
        <w:t>逻辑解构</w:t>
      </w:r>
      <w:r>
        <w:rPr>
          <w:color w:val="1B1C1D"/>
        </w:rPr>
        <w:t>： 这个看似瞬间完成的体验，其成立至少需要四个不同运作领域的无缝协作。每个领域都遵循着</w:t>
      </w:r>
      <w:r>
        <w:rPr>
          <w:b/>
          <w:color w:val="1B1C1D"/>
        </w:rPr>
        <w:t>一套独特的运作“规则”</w:t>
      </w:r>
      <w:r>
        <w:rPr>
          <w:color w:val="1B1C1D"/>
        </w:rPr>
        <w:t>。</w:t>
      </w:r>
    </w:p>
    <w:p w14:paraId="09D66C3A">
      <w:pPr>
        <w:pStyle w:val="11"/>
        <w:numPr>
          <w:ilvl w:val="0"/>
          <w:numId w:val="2"/>
        </w:numPr>
        <w:ind w:left="477" w:leftChars="0" w:hanging="237" w:firstLineChars="0"/>
        <w:rPr>
          <w:color w:val="1B1C1D"/>
        </w:rPr>
      </w:pPr>
      <w:r>
        <w:rPr>
          <w:b/>
          <w:color w:val="1B1C1D"/>
        </w:rPr>
        <w:t>物理域</w:t>
      </w:r>
      <w:r>
        <w:rPr>
          <w:color w:val="1B1C1D"/>
        </w:rPr>
        <w:t>：</w:t>
      </w:r>
    </w:p>
    <w:p w14:paraId="49F6A695">
      <w:pPr>
        <w:numPr>
          <w:ilvl w:val="0"/>
          <w:numId w:val="0"/>
        </w:numPr>
        <w:spacing w:before="240" w:after="0" w:afterAutospacing="0" w:line="275" w:lineRule="auto"/>
        <w:rPr>
          <w:rFonts w:hint="eastAsia" w:ascii="宋体" w:hAnsi="宋体" w:eastAsia="宋体" w:cs="宋体"/>
          <w:color w:val="1B1C1D"/>
          <w:sz w:val="24"/>
          <w:szCs w:val="24"/>
        </w:rPr>
      </w:pPr>
    </w:p>
    <w:p w14:paraId="138F4F9F">
      <w:pPr>
        <w:pStyle w:val="11"/>
        <w:numPr>
          <w:ilvl w:val="1"/>
          <w:numId w:val="2"/>
        </w:numPr>
        <w:ind w:left="1008" w:leftChars="0" w:hanging="293" w:firstLineChars="0"/>
        <w:rPr>
          <w:color w:val="1B1C1D"/>
        </w:rPr>
      </w:pPr>
      <w:r>
        <w:rPr>
          <w:b/>
          <w:color w:val="1B1C1D"/>
        </w:rPr>
        <w:t>过程</w:t>
      </w:r>
      <w:r>
        <w:rPr>
          <w:color w:val="1B1C1D"/>
        </w:rPr>
        <w:t>： 光子从光源出发，撞击苹果表面，特定波长的光子被反射。</w:t>
      </w:r>
    </w:p>
    <w:p w14:paraId="387BC2D4">
      <w:pPr>
        <w:pStyle w:val="11"/>
        <w:numPr>
          <w:ilvl w:val="1"/>
          <w:numId w:val="2"/>
        </w:numPr>
        <w:ind w:left="1008" w:leftChars="0" w:hanging="293" w:firstLineChars="0"/>
        <w:rPr>
          <w:color w:val="1B1C1D"/>
        </w:rPr>
      </w:pPr>
      <w:r>
        <w:rPr>
          <w:b/>
          <w:color w:val="1B1C1D"/>
        </w:rPr>
        <w:t>规则</w:t>
      </w:r>
      <w:r>
        <w:rPr>
          <w:color w:val="1B1C1D"/>
        </w:rPr>
        <w:t>： 此过程</w:t>
      </w:r>
      <w:r>
        <w:rPr>
          <w:b/>
          <w:color w:val="1B1C1D"/>
        </w:rPr>
        <w:t>遵循着</w:t>
      </w:r>
      <w:r>
        <w:rPr>
          <w:color w:val="1B1C1D"/>
        </w:rPr>
        <w:t>物理学法则（如量子电动力学）。在此层面，只有波长和分子结构，没有“颜色”或“苹果”。</w:t>
      </w:r>
    </w:p>
    <w:p w14:paraId="409A5C35">
      <w:pPr>
        <w:pStyle w:val="11"/>
        <w:numPr>
          <w:ilvl w:val="0"/>
          <w:numId w:val="2"/>
        </w:numPr>
        <w:ind w:left="477" w:leftChars="0" w:hanging="237" w:firstLineChars="0"/>
        <w:rPr>
          <w:color w:val="1B1C1D"/>
        </w:rPr>
      </w:pPr>
      <w:r>
        <w:rPr>
          <w:b/>
          <w:color w:val="1B1C1D"/>
        </w:rPr>
        <w:t>生物域</w:t>
      </w:r>
      <w:r>
        <w:rPr>
          <w:color w:val="1B1C1D"/>
        </w:rPr>
        <w:t>：</w:t>
      </w:r>
    </w:p>
    <w:p w14:paraId="11BC96E4">
      <w:pPr>
        <w:numPr>
          <w:ilvl w:val="0"/>
          <w:numId w:val="0"/>
        </w:numPr>
        <w:spacing w:before="0" w:beforeAutospacing="0" w:after="0" w:afterAutospacing="0" w:line="275" w:lineRule="auto"/>
        <w:ind w:left="360" w:leftChars="0"/>
        <w:rPr>
          <w:rFonts w:hint="eastAsia" w:ascii="宋体" w:hAnsi="宋体" w:eastAsia="宋体" w:cs="宋体"/>
          <w:color w:val="1B1C1D"/>
          <w:sz w:val="24"/>
          <w:szCs w:val="24"/>
        </w:rPr>
      </w:pPr>
    </w:p>
    <w:p w14:paraId="79ECF707">
      <w:pPr>
        <w:pStyle w:val="11"/>
        <w:numPr>
          <w:ilvl w:val="1"/>
          <w:numId w:val="2"/>
        </w:numPr>
        <w:ind w:left="1008" w:leftChars="0" w:hanging="293" w:firstLineChars="0"/>
        <w:rPr>
          <w:color w:val="1B1C1D"/>
        </w:rPr>
      </w:pPr>
      <w:r>
        <w:rPr>
          <w:b/>
          <w:color w:val="1B1C1D"/>
        </w:rPr>
        <w:t>过程</w:t>
      </w:r>
      <w:r>
        <w:rPr>
          <w:color w:val="1B1C1D"/>
        </w:rPr>
        <w:t>： 反射的光子进入眼睛，在视网膜上被感光细胞吸收，并被转码为生物电信号。</w:t>
      </w:r>
    </w:p>
    <w:p w14:paraId="4559D4B7">
      <w:pPr>
        <w:pStyle w:val="11"/>
        <w:numPr>
          <w:ilvl w:val="1"/>
          <w:numId w:val="2"/>
        </w:numPr>
        <w:ind w:left="1008" w:leftChars="0" w:hanging="293" w:firstLineChars="0"/>
        <w:rPr>
          <w:color w:val="1B1C1D"/>
        </w:rPr>
      </w:pPr>
      <w:r>
        <w:rPr>
          <w:b/>
          <w:color w:val="1B1C1D"/>
        </w:rPr>
        <w:t>规则</w:t>
      </w:r>
      <w:r>
        <w:rPr>
          <w:color w:val="1B1C1D"/>
        </w:rPr>
        <w:t>： 此过程</w:t>
      </w:r>
      <w:r>
        <w:rPr>
          <w:b/>
          <w:color w:val="1B1C1D"/>
        </w:rPr>
        <w:t>遵循着</w:t>
      </w:r>
      <w:r>
        <w:rPr>
          <w:color w:val="1B1C1D"/>
        </w:rPr>
        <w:t>生物化学法则。物理信息（波长）在此被转换成了生物信息（神经冲动）。两个领域的“语言”</w:t>
      </w:r>
      <w:r>
        <w:rPr>
          <w:b/>
          <w:color w:val="1B1C1D"/>
        </w:rPr>
        <w:t>截然不同</w:t>
      </w:r>
      <w:r>
        <w:rPr>
          <w:color w:val="1B1C1D"/>
        </w:rPr>
        <w:t>。</w:t>
      </w:r>
    </w:p>
    <w:p w14:paraId="70AFCE2D">
      <w:pPr>
        <w:pStyle w:val="11"/>
        <w:numPr>
          <w:ilvl w:val="0"/>
          <w:numId w:val="2"/>
        </w:numPr>
        <w:ind w:left="477" w:leftChars="0" w:hanging="237" w:firstLineChars="0"/>
        <w:rPr>
          <w:color w:val="1B1C1D"/>
        </w:rPr>
      </w:pPr>
      <w:r>
        <w:rPr>
          <w:b/>
          <w:color w:val="1B1C1D"/>
        </w:rPr>
        <w:t>认知域</w:t>
      </w:r>
      <w:r>
        <w:rPr>
          <w:color w:val="1B1C1D"/>
        </w:rPr>
        <w:t>：</w:t>
      </w:r>
    </w:p>
    <w:p w14:paraId="1D15F79E">
      <w:pPr>
        <w:pStyle w:val="11"/>
        <w:numPr>
          <w:ilvl w:val="1"/>
          <w:numId w:val="2"/>
        </w:numPr>
        <w:ind w:left="1008" w:leftChars="0" w:hanging="293" w:firstLineChars="0"/>
        <w:rPr>
          <w:color w:val="1B1C1D"/>
        </w:rPr>
      </w:pPr>
      <w:r>
        <w:rPr>
          <w:b/>
          <w:color w:val="1B1C1D"/>
        </w:rPr>
        <w:t>过程</w:t>
      </w:r>
      <w:r>
        <w:rPr>
          <w:color w:val="1B1C1D"/>
        </w:rPr>
        <w:t>： 生物电信号沿视神经传入大脑，经过复杂的神经网络处理，最终涌现出一个关于“苹果”的内在知觉影像和“红色”的主观体验。</w:t>
      </w:r>
    </w:p>
    <w:p w14:paraId="5EA17D33">
      <w:pPr>
        <w:pStyle w:val="11"/>
        <w:numPr>
          <w:ilvl w:val="1"/>
          <w:numId w:val="2"/>
        </w:numPr>
        <w:ind w:left="1008" w:leftChars="0" w:hanging="293" w:firstLineChars="0"/>
        <w:rPr>
          <w:color w:val="1B1C1D"/>
        </w:rPr>
      </w:pPr>
      <w:r>
        <w:rPr>
          <w:b/>
          <w:color w:val="1B1C1D"/>
        </w:rPr>
        <w:t>规则</w:t>
      </w:r>
      <w:r>
        <w:rPr>
          <w:color w:val="1B1C1D"/>
        </w:rPr>
        <w:t>： 此过程遵循的是神经信息处理的算法与规则。生物信号在此被转换成了认知现象。</w:t>
      </w:r>
    </w:p>
    <w:p w14:paraId="4526D449">
      <w:pPr>
        <w:pStyle w:val="11"/>
        <w:numPr>
          <w:ilvl w:val="0"/>
          <w:numId w:val="2"/>
        </w:numPr>
        <w:ind w:left="477" w:leftChars="0" w:hanging="237" w:firstLineChars="0"/>
        <w:rPr>
          <w:color w:val="1B1C1D"/>
        </w:rPr>
      </w:pPr>
      <w:r>
        <w:rPr>
          <w:b/>
          <w:color w:val="1B1C1D"/>
        </w:rPr>
        <w:t>文化域</w:t>
      </w:r>
      <w:r>
        <w:rPr>
          <w:color w:val="1B1C1D"/>
        </w:rPr>
        <w:t>：</w:t>
      </w:r>
    </w:p>
    <w:p w14:paraId="2BFCA510">
      <w:pPr>
        <w:numPr>
          <w:ilvl w:val="0"/>
          <w:numId w:val="0"/>
        </w:numPr>
        <w:spacing w:before="0" w:beforeAutospacing="0" w:after="0" w:afterAutospacing="0" w:line="275" w:lineRule="auto"/>
        <w:ind w:left="360" w:leftChars="0"/>
        <w:rPr>
          <w:rFonts w:hint="eastAsia" w:ascii="宋体" w:hAnsi="宋体" w:eastAsia="宋体" w:cs="宋体"/>
          <w:color w:val="1B1C1D"/>
          <w:sz w:val="24"/>
          <w:szCs w:val="24"/>
        </w:rPr>
      </w:pPr>
    </w:p>
    <w:p w14:paraId="4CFFAD4D">
      <w:pPr>
        <w:pStyle w:val="11"/>
        <w:numPr>
          <w:ilvl w:val="1"/>
          <w:numId w:val="2"/>
        </w:numPr>
        <w:ind w:left="1008" w:leftChars="0" w:hanging="293" w:firstLineChars="0"/>
        <w:rPr>
          <w:color w:val="1B1C1D"/>
        </w:rPr>
      </w:pPr>
      <w:r>
        <w:rPr>
          <w:b/>
          <w:color w:val="1B1C1D"/>
        </w:rPr>
        <w:t>过程</w:t>
      </w:r>
      <w:r>
        <w:rPr>
          <w:color w:val="1B1C1D"/>
        </w:rPr>
        <w:t>： 你将这个认知现象识别并命名为“苹果”，并理解其相关含义（可食用、水果等）。</w:t>
      </w:r>
    </w:p>
    <w:p w14:paraId="6AA2B239">
      <w:pPr>
        <w:pStyle w:val="11"/>
        <w:numPr>
          <w:ilvl w:val="1"/>
          <w:numId w:val="2"/>
        </w:numPr>
        <w:ind w:left="1008" w:leftChars="0" w:hanging="293" w:firstLineChars="0"/>
        <w:rPr>
          <w:color w:val="1B1C1D"/>
        </w:rPr>
      </w:pPr>
      <w:r>
        <w:rPr>
          <w:b/>
          <w:color w:val="1B1C1D"/>
        </w:rPr>
        <w:t>规则</w:t>
      </w:r>
      <w:r>
        <w:rPr>
          <w:color w:val="1B1C1D"/>
        </w:rPr>
        <w:t>： 此过程遵循的是语言、概念与社会共识的规则。认知现象在此被赋予了文化符号的意义。</w:t>
      </w:r>
    </w:p>
    <w:p w14:paraId="3B263752">
      <w:pPr>
        <w:pStyle w:val="11"/>
        <w:rPr>
          <w:color w:val="1B1C1D"/>
        </w:rPr>
      </w:pPr>
      <w:r>
        <w:rPr>
          <w:b/>
          <w:color w:val="1B1C1D"/>
        </w:rPr>
        <w:t>逻辑困境</w:t>
      </w:r>
      <w:r>
        <w:rPr>
          <w:color w:val="1B1C1D"/>
        </w:rPr>
        <w:t>： 我们面临一个根本性的问题：物理、生物、认知、文化这四个运作领域，其“游戏规则”和“语言”截然不同且互不兼容。它们是如何能够如此完美地协同工作，从而产生一个统一、连贯、毫无断裂感的“看见苹果”的体验？</w:t>
      </w:r>
    </w:p>
    <w:p w14:paraId="3912F0EA">
      <w:pPr>
        <w:pStyle w:val="11"/>
        <w:rPr>
          <w:color w:val="1B1C1D"/>
        </w:rPr>
      </w:pPr>
      <w:r>
        <w:rPr>
          <w:color w:val="1B1C1D"/>
        </w:rPr>
        <w:t>这揭示了我们对现实的理解存在一个结构性的盲点。</w:t>
      </w:r>
    </w:p>
    <w:p w14:paraId="3AC83AAF">
      <w:pPr>
        <w:pStyle w:val="11"/>
        <w:rPr>
          <w:color w:val="1B1C1D"/>
        </w:rPr>
      </w:pPr>
      <w:r>
        <w:rPr>
          <w:b/>
          <w:color w:val="1B1C1D"/>
        </w:rPr>
        <w:t>问题的重构</w:t>
      </w:r>
      <w:r>
        <w:rPr>
          <w:color w:val="1B1C1D"/>
        </w:rPr>
        <w:t>： 这个问题，不能再被看作是一个线性的“因果链”。我们必须转换提问方式： 现实的结构，是否本身就是由这些具有不同“运作规则”的“功能域”层层嵌套而成的？如果是，我们该如何描述这种既分立又统一的层级化结构？</w:t>
      </w:r>
    </w:p>
    <w:p w14:paraId="3072684A">
      <w:pPr>
        <w:pStyle w:val="11"/>
        <w:rPr>
          <w:color w:val="1B1C1D"/>
        </w:rPr>
      </w:pPr>
      <w:r>
        <w:rPr>
          <w:b/>
          <w:color w:val="1B1C1D"/>
        </w:rPr>
        <w:t>逻辑形式的必然显现</w:t>
      </w:r>
      <w:r>
        <w:rPr>
          <w:color w:val="1B1C1D"/>
        </w:rPr>
        <w:t>： 为了合乎逻辑地描述这种结构，</w:t>
      </w:r>
      <w:r>
        <w:rPr>
          <w:b/>
          <w:color w:val="1B1C1D"/>
        </w:rPr>
        <w:t>一种新的理解便浮现出来</w:t>
      </w:r>
      <w:r>
        <w:rPr>
          <w:color w:val="1B1C1D"/>
        </w:rPr>
        <w:t>： 宇宙的“关系之网”并非平面的，而是立体的、层级化的。一个复杂的整体（如“你看见苹果”这个事件），是由多个相对独立的、拥有自身特定运作规则的“功能域”或“存在子域”所构成的。</w:t>
      </w:r>
    </w:p>
    <w:p w14:paraId="5FE3D2BE">
      <w:pPr>
        <w:pStyle w:val="11"/>
        <w:rPr>
          <w:color w:val="1B1C1D"/>
        </w:rPr>
      </w:pPr>
      <w:r>
        <w:rPr>
          <w:color w:val="1B1C1D"/>
        </w:rPr>
        <w:t>为了精确地言说这种在统一整体内部、由特定的“运作规则”所定义的、相对独立的“功能域”或“存在子域”，《相关论》为其赋予了一个名号：【相关层级 (Relatedness Level, RL)】。</w:t>
      </w:r>
    </w:p>
    <w:p w14:paraId="034E7676">
      <w:pPr>
        <w:pStyle w:val="11"/>
        <w:rPr>
          <w:b/>
          <w:color w:val="1B1C1D"/>
        </w:rPr>
      </w:pPr>
      <w:r>
        <w:rPr>
          <w:b/>
          <w:color w:val="1B1C1D"/>
        </w:rPr>
        <w:t>“相关层级(RL)”的作用：</w:t>
      </w:r>
    </w:p>
    <w:p w14:paraId="0663B8DC">
      <w:pPr>
        <w:pStyle w:val="11"/>
        <w:numPr>
          <w:ilvl w:val="0"/>
          <w:numId w:val="3"/>
        </w:numPr>
        <w:ind w:left="720" w:hanging="360"/>
        <w:rPr>
          <w:color w:val="1B1C1D"/>
        </w:rPr>
      </w:pPr>
      <w:r>
        <w:rPr>
          <w:b/>
          <w:color w:val="1B1C1D"/>
        </w:rPr>
        <w:t>作为复杂性的组织方式</w:t>
      </w:r>
      <w:r>
        <w:rPr>
          <w:color w:val="1B1C1D"/>
        </w:rPr>
        <w:t>： 宇宙通过将关系组织在不同的RL中来构建复杂性。每个RL如同一个“专业模块”，处理特定类型的过程。</w:t>
      </w:r>
    </w:p>
    <w:p w14:paraId="3A0B7CA3">
      <w:pPr>
        <w:pStyle w:val="11"/>
        <w:numPr>
          <w:ilvl w:val="0"/>
          <w:numId w:val="3"/>
        </w:numPr>
        <w:ind w:left="720" w:hanging="360"/>
        <w:rPr>
          <w:color w:val="1B1C1D"/>
        </w:rPr>
      </w:pPr>
      <w:r>
        <w:rPr>
          <w:b/>
          <w:color w:val="1B1C1D"/>
        </w:rPr>
        <w:t>作为“有效法则”的适用边界</w:t>
      </w:r>
      <w:r>
        <w:rPr>
          <w:color w:val="1B1C1D"/>
        </w:rPr>
        <w:t>： 物理学、生物学、认知科学之所以能成为独立的学科，正是因为它们研究的是不同RL的独特运作逻辑。</w:t>
      </w:r>
    </w:p>
    <w:p w14:paraId="04AE9C1A">
      <w:pPr>
        <w:pStyle w:val="11"/>
        <w:numPr>
          <w:ilvl w:val="0"/>
          <w:numId w:val="3"/>
        </w:numPr>
        <w:ind w:left="720" w:hanging="360"/>
        <w:rPr>
          <w:color w:val="1B1C1D"/>
        </w:rPr>
      </w:pPr>
      <w:r>
        <w:rPr>
          <w:b/>
          <w:color w:val="1B1C1D"/>
        </w:rPr>
        <w:t>作为“涌现”现象的发生场所</w:t>
      </w:r>
      <w:r>
        <w:rPr>
          <w:color w:val="1B1C1D"/>
        </w:rPr>
        <w:t>： 正是RL的层级嵌套，使得在更高层级上涌现出低层级所不具备的全新属性（如从神经信号中涌现出“意识体验”）成为可能。</w:t>
      </w:r>
    </w:p>
    <w:p w14:paraId="356457FA">
      <w:pPr>
        <w:pStyle w:val="11"/>
        <w:rPr>
          <w:color w:val="1B1C1D"/>
        </w:rPr>
      </w:pPr>
      <w:r>
        <w:rPr>
          <w:color w:val="1B1C1D"/>
        </w:rPr>
        <w:t>通过这个实验，</w:t>
      </w:r>
      <w:r>
        <w:rPr>
          <w:b/>
          <w:color w:val="1B1C1D"/>
        </w:rPr>
        <w:t>我们的视角也自然地从</w:t>
      </w:r>
      <w:r>
        <w:rPr>
          <w:color w:val="1B1C1D"/>
        </w:rPr>
        <w:t>一个平面的世界观，转向一个层级化的世界观。这是我们进入《相关论》世界的第二个关键思维转向。</w:t>
      </w:r>
    </w:p>
    <w:p w14:paraId="64D78985">
      <w:pPr>
        <w:spacing w:before="240" w:after="240" w:line="275" w:lineRule="auto"/>
        <w:rPr>
          <w:rFonts w:hint="eastAsia" w:ascii="宋体" w:hAnsi="宋体" w:eastAsia="宋体" w:cs="宋体"/>
          <w:color w:val="1B1C1D"/>
          <w:sz w:val="24"/>
          <w:szCs w:val="24"/>
        </w:rPr>
      </w:pPr>
    </w:p>
    <w:p w14:paraId="3B3A7EC3">
      <w:pPr>
        <w:spacing w:before="100" w:after="100" w:line="240" w:lineRule="auto"/>
        <w:rPr>
          <w:rFonts w:hint="eastAsia" w:ascii="宋体" w:hAnsi="宋体" w:eastAsia="宋体" w:cs="宋体"/>
          <w:color w:val="1B1C1D"/>
          <w:sz w:val="24"/>
          <w:szCs w:val="24"/>
        </w:rPr>
      </w:pPr>
      <w:r>
        <w:rPr>
          <w:rFonts w:hint="eastAsia" w:ascii="宋体" w:hAnsi="宋体" w:eastAsia="宋体" w:cs="宋体"/>
        </w:rPr>
        <w:pict>
          <v:rect id="_x0000_i1025" o:spt="1" style="height:1.5pt;width:0pt;" fillcolor="#A0A0A0" filled="t" stroked="f" coordsize="21600,21600" o:hr="t" o:hrstd="t" o:hralign="center">
            <v:path/>
            <v:fill on="t" focussize="0,0"/>
            <v:stroke on="f"/>
            <v:imagedata o:title=""/>
            <o:lock v:ext="edit"/>
            <w10:wrap type="none"/>
            <w10:anchorlock/>
          </v:rect>
        </w:pict>
      </w:r>
    </w:p>
    <w:p w14:paraId="6B05231D">
      <w:pPr>
        <w:pStyle w:val="11"/>
        <w:rPr>
          <w:color w:val="1B1C1D"/>
        </w:rPr>
      </w:pPr>
      <w:r>
        <w:rPr>
          <w:color w:val="1B1C1D"/>
        </w:rPr>
        <w:t>我们继续这场思想的探险。</w:t>
      </w:r>
    </w:p>
    <w:p w14:paraId="5599C21C">
      <w:pPr>
        <w:pStyle w:val="11"/>
        <w:rPr>
          <w:color w:val="1B1C1D"/>
        </w:rPr>
      </w:pPr>
      <w:r>
        <w:rPr>
          <w:color w:val="1B1C1D"/>
        </w:rPr>
        <w:t>在前两重实验中，我们已经瓦解了对外部“事物”和“体验”的实体化、平面化理解。现在，我们将这盏思想的探照灯转向我们自身——那个最熟悉，也最神秘的存在：“我”。</w:t>
      </w:r>
    </w:p>
    <w:p w14:paraId="0F20B741">
      <w:pPr>
        <w:pStyle w:val="11"/>
        <w:rPr>
          <w:color w:val="1B1C1D"/>
        </w:rPr>
      </w:pPr>
      <w:r>
        <w:rPr>
          <w:color w:val="1B1C1D"/>
        </w:rPr>
        <w:t xml:space="preserve">这次的实验将更为艰巨，它将直面我们主体性的核心，并试图从一个最深刻的悖论中，引出《相关论》关于“自我”的根本洞见。 </w:t>
      </w:r>
    </w:p>
    <w:p w14:paraId="6A37214C">
      <w:pPr>
        <w:spacing w:before="100" w:after="100" w:line="275" w:lineRule="auto"/>
        <w:rPr>
          <w:rFonts w:hint="eastAsia" w:ascii="宋体" w:hAnsi="宋体" w:eastAsia="宋体" w:cs="宋体"/>
          <w:color w:val="1B1C1D"/>
          <w:sz w:val="24"/>
          <w:szCs w:val="24"/>
        </w:rPr>
      </w:pPr>
    </w:p>
    <w:p w14:paraId="201AD255">
      <w:pPr>
        <w:spacing w:before="100" w:after="100" w:line="275" w:lineRule="auto"/>
        <w:rPr>
          <w:rFonts w:hint="eastAsia" w:ascii="宋体" w:hAnsi="宋体" w:eastAsia="宋体" w:cs="宋体"/>
          <w:color w:val="1B1C1D"/>
          <w:sz w:val="24"/>
          <w:szCs w:val="24"/>
        </w:rPr>
      </w:pPr>
    </w:p>
    <w:p w14:paraId="4C88CD78">
      <w:pPr>
        <w:bidi w:val="0"/>
        <w:rPr>
          <w:b/>
          <w:bCs/>
          <w:sz w:val="32"/>
          <w:szCs w:val="32"/>
        </w:rPr>
      </w:pPr>
      <w:r>
        <w:rPr>
          <w:b/>
          <w:bCs/>
          <w:sz w:val="32"/>
          <w:szCs w:val="32"/>
        </w:rPr>
        <w:t>第三重实验：观察者悖论 —— “我”的参照核心</w:t>
      </w:r>
    </w:p>
    <w:p w14:paraId="5034FEB8">
      <w:pPr>
        <w:bidi w:val="0"/>
        <w:rPr>
          <w:b/>
          <w:bCs/>
          <w:sz w:val="32"/>
          <w:szCs w:val="32"/>
        </w:rPr>
      </w:pPr>
    </w:p>
    <w:p w14:paraId="11FC4CC6">
      <w:pPr>
        <w:pStyle w:val="11"/>
        <w:rPr>
          <w:b/>
          <w:color w:val="1B1C1D"/>
        </w:rPr>
      </w:pPr>
      <w:r>
        <w:rPr>
          <w:b/>
          <w:color w:val="1B1C1D"/>
        </w:rPr>
        <w:t>实验设定：</w:t>
      </w:r>
    </w:p>
    <w:p w14:paraId="6AB6A7A5">
      <w:pPr>
        <w:pStyle w:val="11"/>
        <w:rPr>
          <w:color w:val="1B1C1D"/>
        </w:rPr>
      </w:pPr>
      <w:r>
        <w:rPr>
          <w:color w:val="1B1C1D"/>
        </w:rPr>
        <w:t>这次，我们不观察外部世界，而是进行一次纯粹的内省。请进行这个著名的思想实验：想象你自己的不存在。</w:t>
      </w:r>
    </w:p>
    <w:p w14:paraId="7AF086BB">
      <w:pPr>
        <w:pStyle w:val="11"/>
        <w:rPr>
          <w:color w:val="1B1C1D"/>
        </w:rPr>
      </w:pPr>
      <w:r>
        <w:rPr>
          <w:color w:val="1B1C1D"/>
        </w:rPr>
        <w:t>你可以想象一个没有你的世界，你的亲友如常生活；你甚至可以想象一个更具体的场景，比如你的葬礼，你的墓碑矗立在安静的墓园中。你可以构建这个场景的任何细节：天气、氛围、他人的表情……</w:t>
      </w:r>
    </w:p>
    <w:p w14:paraId="4A3981C3">
      <w:pPr>
        <w:pStyle w:val="11"/>
        <w:rPr>
          <w:b/>
          <w:color w:val="1B1C1D"/>
        </w:rPr>
      </w:pPr>
      <w:r>
        <w:rPr>
          <w:b/>
          <w:color w:val="1B1C1D"/>
        </w:rPr>
        <w:t>逻辑解构：</w:t>
      </w:r>
    </w:p>
    <w:p w14:paraId="16480475">
      <w:pPr>
        <w:pStyle w:val="11"/>
        <w:rPr>
          <w:color w:val="1B1C1D"/>
        </w:rPr>
      </w:pPr>
      <w:r>
        <w:rPr>
          <w:color w:val="1B1C1D"/>
        </w:rPr>
        <w:t>现在，请诚实回答：在这个你竭力构建的、“你已缺席”的场景中，那个正在进行观察和体验的“你”，消失了吗？</w:t>
      </w:r>
    </w:p>
    <w:p w14:paraId="0757C69C">
      <w:pPr>
        <w:pStyle w:val="11"/>
        <w:rPr>
          <w:color w:val="1B1C1D"/>
        </w:rPr>
      </w:pPr>
      <w:r>
        <w:rPr>
          <w:color w:val="1B1C1D"/>
        </w:rPr>
        <w:t>你立刻会发现一个无法绕开的幽灵。</w:t>
      </w:r>
    </w:p>
    <w:p w14:paraId="7371D95F">
      <w:pPr>
        <w:pStyle w:val="11"/>
        <w:rPr>
          <w:color w:val="1B1C1D"/>
        </w:rPr>
      </w:pPr>
      <w:r>
        <w:rPr>
          <w:color w:val="1B1C1D"/>
        </w:rPr>
        <w:t>你可以在思想的戏剧中，让作为“角色”的你退场；但你永远无法让作为“观众”和“剧场本身”的那个“你”退场。你对自身缺席的体验，恰恰以一种</w:t>
      </w:r>
      <w:r>
        <w:rPr>
          <w:b/>
          <w:color w:val="1B1C1D"/>
        </w:rPr>
        <w:t>深刻而悖论式</w:t>
      </w:r>
      <w:r>
        <w:rPr>
          <w:color w:val="1B1C1D"/>
        </w:rPr>
        <w:t>的方式，彰显了你的‘在场’。</w:t>
      </w:r>
    </w:p>
    <w:p w14:paraId="1ACAAA16">
      <w:pPr>
        <w:pStyle w:val="11"/>
        <w:rPr>
          <w:b/>
          <w:color w:val="1B1C1D"/>
        </w:rPr>
      </w:pPr>
      <w:r>
        <w:rPr>
          <w:b/>
          <w:color w:val="1B1C1D"/>
        </w:rPr>
        <w:t>逻辑困境：</w:t>
      </w:r>
    </w:p>
    <w:p w14:paraId="188C8685">
      <w:pPr>
        <w:pStyle w:val="11"/>
        <w:rPr>
          <w:color w:val="1B1C1D"/>
        </w:rPr>
      </w:pPr>
      <w:r>
        <w:rPr>
          <w:color w:val="1B1C1D"/>
        </w:rPr>
        <w:t>我们在此抵达了一个深刻的悖论。这个作为一切体验之背景的“在场者”，这个统一的、连续的“我”，它究竟是什么？</w:t>
      </w:r>
    </w:p>
    <w:p w14:paraId="53B11E82">
      <w:pPr>
        <w:pStyle w:val="11"/>
        <w:rPr>
          <w:color w:val="1B1C1D"/>
        </w:rPr>
      </w:pPr>
      <w:r>
        <w:rPr>
          <w:color w:val="1B1C1D"/>
        </w:rPr>
        <w:t>它是我的身体或大脑吗？似乎不是。因为在刚才的实验中，我的身体（作为被想象的“角色”）可以缺席，甚至可以被我“观察”，而那个“观察者”依然独立存在。观察者，与被观察的物理客体，在体验上是分离的。</w:t>
      </w:r>
    </w:p>
    <w:p w14:paraId="582BC566">
      <w:pPr>
        <w:pStyle w:val="11"/>
        <w:rPr>
          <w:color w:val="1B1C1D"/>
        </w:rPr>
      </w:pPr>
      <w:r>
        <w:rPr>
          <w:color w:val="1B1C1D"/>
        </w:rPr>
        <w:t>它是一个非物质的“灵魂”或“意识实体”吗？这是一个古老的、看似能解决问题的答案。但它立即会制造出一个更深的、无法逾越的逻辑鸿沟：一个非物质的“灵魂”，是如何与我的物质大脑发生相互作用，从而驱动我的身体、感知这个世界的？这等于为了解释一个谜题，而引入了一个更大的、基于神秘主义的谜题。</w:t>
      </w:r>
    </w:p>
    <w:p w14:paraId="4965E392">
      <w:pPr>
        <w:pStyle w:val="11"/>
        <w:rPr>
          <w:color w:val="1B1C1D"/>
        </w:rPr>
      </w:pPr>
      <w:r>
        <w:rPr>
          <w:b/>
          <w:color w:val="1B1C1D"/>
        </w:rPr>
        <w:t>这里的逻辑似乎将我们引向了一个两难的境地</w:t>
      </w:r>
      <w:r>
        <w:rPr>
          <w:color w:val="1B1C1D"/>
        </w:rPr>
        <w:t>：这个作为主体的“我”，其“在场”具有一种</w:t>
      </w:r>
      <w:r>
        <w:rPr>
          <w:b/>
          <w:color w:val="1B1C1D"/>
        </w:rPr>
        <w:t>难以撼动的持存感</w:t>
      </w:r>
      <w:r>
        <w:rPr>
          <w:color w:val="1B1C1D"/>
        </w:rPr>
        <w:t>，但我们既无法在物理世界中为它定位，也无法在逻辑上为其非物理的存在提供一个自洽的解释。</w:t>
      </w:r>
    </w:p>
    <w:p w14:paraId="47FA1905">
      <w:pPr>
        <w:pStyle w:val="11"/>
        <w:rPr>
          <w:b/>
          <w:color w:val="1B1C1D"/>
        </w:rPr>
      </w:pPr>
      <w:r>
        <w:rPr>
          <w:b/>
          <w:color w:val="1B1C1D"/>
        </w:rPr>
        <w:t>问题的重构：</w:t>
      </w:r>
    </w:p>
    <w:p w14:paraId="1AE00EB5">
      <w:pPr>
        <w:pStyle w:val="11"/>
        <w:rPr>
          <w:color w:val="1B1C1D"/>
        </w:rPr>
      </w:pPr>
      <w:r>
        <w:rPr>
          <w:color w:val="1B1C1D"/>
        </w:rPr>
        <w:t>这个死结的根源，或许在于我们依然在用“实体思维”去提问：“‘我’是什么东西？”</w:t>
      </w:r>
    </w:p>
    <w:p w14:paraId="1A84781D">
      <w:pPr>
        <w:pStyle w:val="11"/>
        <w:rPr>
          <w:color w:val="1B1C1D"/>
        </w:rPr>
      </w:pPr>
      <w:r>
        <w:rPr>
          <w:b/>
          <w:color w:val="1B1C1D"/>
        </w:rPr>
        <w:t>也许，我们需要转换</w:t>
      </w:r>
      <w:r>
        <w:rPr>
          <w:color w:val="1B1C1D"/>
        </w:rPr>
        <w:t>提问方式： 如果“我”不是一个可以被找到的“东西”，那它是否可能是一种“功能”，一种“结构”，一种“组织原则”？那个无法缺席的“在场者”，它扮演的角色究竟是什么？</w:t>
      </w:r>
    </w:p>
    <w:p w14:paraId="50BCCA34">
      <w:pPr>
        <w:pStyle w:val="11"/>
        <w:rPr>
          <w:b/>
          <w:color w:val="1B1C1D"/>
        </w:rPr>
      </w:pPr>
      <w:r>
        <w:rPr>
          <w:b/>
          <w:color w:val="1B1C1D"/>
        </w:rPr>
        <w:t>逻辑形式的必然显现：</w:t>
      </w:r>
    </w:p>
    <w:p w14:paraId="25DE7D9A">
      <w:pPr>
        <w:pStyle w:val="11"/>
        <w:rPr>
          <w:color w:val="1B1C1D"/>
        </w:rPr>
      </w:pPr>
      <w:r>
        <w:rPr>
          <w:color w:val="1B1C1D"/>
        </w:rPr>
        <w:t>为了合乎逻辑地解释这种“结构性的必然在场”，</w:t>
      </w:r>
      <w:r>
        <w:rPr>
          <w:b/>
          <w:color w:val="1B1C1D"/>
        </w:rPr>
        <w:t>其逻辑的指向也因此变得清晰</w:t>
      </w:r>
      <w:r>
        <w:rPr>
          <w:color w:val="1B1C1D"/>
        </w:rPr>
        <w:t>： 在“我”这个由无数生理、心理、社会关系构成的复杂系统中，必然存在一个最高阶的、作为组织核心的“参照框架”。</w:t>
      </w:r>
    </w:p>
    <w:p w14:paraId="71A54B6E">
      <w:pPr>
        <w:pStyle w:val="11"/>
        <w:rPr>
          <w:color w:val="1B1C1D"/>
        </w:rPr>
      </w:pPr>
      <w:r>
        <w:rPr>
          <w:color w:val="1B1C1D"/>
        </w:rPr>
        <w:t>它不是一个实体，我们无法“看见”它，因为我们所有的“看见”行为本身，都需要以它为前提。它的功能，就是作为所有分散的经验（来自不同“相关层级”的感知、念头、情感）的最终“集结点”和“统一者”。</w:t>
      </w:r>
    </w:p>
    <w:p w14:paraId="2E771154">
      <w:pPr>
        <w:pStyle w:val="11"/>
        <w:rPr>
          <w:color w:val="1B1C1D"/>
        </w:rPr>
      </w:pPr>
      <w:r>
        <w:rPr>
          <w:color w:val="1B1C1D"/>
        </w:rPr>
        <w:t>任何一个经验，都必须被这个核心框架所“参照”，打上“我的”标签，才能被整合进一个统一的、具有第一人称视角的主观世界。它是我所有体验的“向心力”，是我主观世界的“坐标原点”。</w:t>
      </w:r>
    </w:p>
    <w:p w14:paraId="464D0A3D">
      <w:pPr>
        <w:pStyle w:val="11"/>
        <w:rPr>
          <w:color w:val="1B1C1D"/>
        </w:rPr>
      </w:pPr>
      <w:r>
        <w:rPr>
          <w:color w:val="1B1C1D"/>
        </w:rPr>
        <w:t>这个作为所有体验之最终归属的、非实体的、结构性的“中心参照框架”，就是“观察者悖论”的答案。它无法缺席，因为它就是“体验”得以可能的结构本身。</w:t>
      </w:r>
    </w:p>
    <w:p w14:paraId="5FFE961F">
      <w:pPr>
        <w:pStyle w:val="11"/>
        <w:rPr>
          <w:color w:val="1B1C1D"/>
        </w:rPr>
      </w:pPr>
      <w:r>
        <w:rPr>
          <w:color w:val="1B1C1D"/>
        </w:rPr>
        <w:t>为了精确地言说这个逻辑上必然存在的“组织核心”与“参照框架”，《相关论》为其赋予了一个名号：【中心参照物 (Central Commonality Reference, CRO)】。在“我”这个系统中，它被称为【核心自我参照物 (CRO_Self)】。</w:t>
      </w:r>
    </w:p>
    <w:p w14:paraId="11E68232">
      <w:pPr>
        <w:pStyle w:val="11"/>
        <w:rPr>
          <w:b/>
          <w:color w:val="1B1C1D"/>
        </w:rPr>
      </w:pPr>
      <w:r>
        <w:rPr>
          <w:b/>
          <w:color w:val="1B1C1D"/>
        </w:rPr>
        <w:t>“中心参照物(CRO)”的作用：</w:t>
      </w:r>
    </w:p>
    <w:p w14:paraId="7A48B272">
      <w:pPr>
        <w:pStyle w:val="11"/>
        <w:numPr>
          <w:ilvl w:val="0"/>
          <w:numId w:val="4"/>
        </w:numPr>
        <w:ind w:left="720" w:hanging="360"/>
        <w:rPr>
          <w:color w:val="1B1C1D"/>
        </w:rPr>
      </w:pPr>
      <w:r>
        <w:rPr>
          <w:b/>
          <w:color w:val="1B1C1D"/>
        </w:rPr>
        <w:t>作为“主体性”的来源</w:t>
      </w:r>
      <w:r>
        <w:rPr>
          <w:color w:val="1B1C1D"/>
        </w:rPr>
        <w:t>： CRO_Self的持续运作，涌现出了我们所体验到的“第一人称视角”和“自我意识”。</w:t>
      </w:r>
    </w:p>
    <w:p w14:paraId="6CF45C1B">
      <w:pPr>
        <w:pStyle w:val="11"/>
        <w:numPr>
          <w:ilvl w:val="0"/>
          <w:numId w:val="4"/>
        </w:numPr>
        <w:ind w:left="720" w:hanging="360"/>
        <w:rPr>
          <w:color w:val="1B1C1D"/>
        </w:rPr>
      </w:pPr>
      <w:r>
        <w:rPr>
          <w:b/>
          <w:color w:val="1B1C1D"/>
        </w:rPr>
        <w:t>作为“统一性”的保障</w:t>
      </w:r>
      <w:r>
        <w:rPr>
          <w:color w:val="1B1C1D"/>
        </w:rPr>
        <w:t>： 它将来自不同“相关层级(RL)”的、异质的信息流整合为一个连贯的体验。</w:t>
      </w:r>
    </w:p>
    <w:p w14:paraId="5CAF1258">
      <w:pPr>
        <w:pStyle w:val="11"/>
        <w:numPr>
          <w:ilvl w:val="0"/>
          <w:numId w:val="4"/>
        </w:numPr>
        <w:ind w:left="720" w:hanging="360"/>
        <w:rPr>
          <w:color w:val="1B1C1D"/>
        </w:rPr>
      </w:pPr>
      <w:r>
        <w:rPr>
          <w:b/>
          <w:color w:val="1B1C1D"/>
        </w:rPr>
        <w:t>作为“身份”的基石</w:t>
      </w:r>
      <w:r>
        <w:rPr>
          <w:color w:val="1B1C1D"/>
        </w:rPr>
        <w:t>： 它所体现的“共性规则”（如核心信念、人生叙事），定义了“我之为我”的独特性。</w:t>
      </w:r>
    </w:p>
    <w:p w14:paraId="13EF7288">
      <w:pPr>
        <w:pStyle w:val="11"/>
        <w:rPr>
          <w:color w:val="1B1C1D"/>
        </w:rPr>
      </w:pPr>
      <w:r>
        <w:rPr>
          <w:color w:val="1B1C1D"/>
        </w:rPr>
        <w:t>通过直面“我”之悖论，</w:t>
      </w:r>
      <w:r>
        <w:rPr>
          <w:b/>
          <w:color w:val="1B1C1D"/>
        </w:rPr>
        <w:t>我们的探索也自然地从</w:t>
      </w:r>
      <w:r>
        <w:rPr>
          <w:color w:val="1B1C1D"/>
        </w:rPr>
        <w:t>寻找一个“实体自我”，转向了理解一个作为“参照核心”的“组织原则(CRO)”。这是我们思想转向的第三步，也是最关键的一步。我们已经触及了《相关论》中定义“整体”与“身份”的核心机制。</w:t>
      </w:r>
    </w:p>
    <w:p w14:paraId="0A8E33F4">
      <w:pPr>
        <w:spacing w:before="100" w:after="100" w:line="240" w:lineRule="auto"/>
        <w:rPr>
          <w:rFonts w:hint="eastAsia" w:ascii="宋体" w:hAnsi="宋体" w:eastAsia="宋体" w:cs="宋体"/>
          <w:color w:val="1B1C1D"/>
          <w:sz w:val="24"/>
          <w:szCs w:val="24"/>
        </w:rPr>
      </w:pPr>
      <w:r>
        <w:rPr>
          <w:rFonts w:hint="eastAsia" w:ascii="宋体" w:hAnsi="宋体" w:eastAsia="宋体" w:cs="宋体"/>
        </w:rPr>
        <w:pict>
          <v:rect id="_x0000_i1026" o:spt="1" style="height:1.5pt;width:0pt;" fillcolor="#A0A0A0" filled="t" stroked="f" coordsize="21600,21600" o:hr="t" o:hrstd="t" o:hralign="center">
            <v:path/>
            <v:fill on="t" focussize="0,0"/>
            <v:stroke on="f"/>
            <v:imagedata o:title=""/>
            <o:lock v:ext="edit"/>
            <w10:wrap type="none"/>
            <w10:anchorlock/>
          </v:rect>
        </w:pict>
      </w:r>
    </w:p>
    <w:p w14:paraId="4CB882AA">
      <w:pPr>
        <w:pStyle w:val="11"/>
        <w:rPr>
          <w:b/>
          <w:color w:val="1B1C1D"/>
        </w:rPr>
      </w:pPr>
      <w:r>
        <w:rPr>
          <w:b/>
          <w:color w:val="1B1C1D"/>
        </w:rPr>
        <w:t>我们继续这场思想的转向之旅。</w:t>
      </w:r>
    </w:p>
    <w:p w14:paraId="5C4D80D5">
      <w:pPr>
        <w:pStyle w:val="11"/>
        <w:rPr>
          <w:color w:val="1B1C1D"/>
        </w:rPr>
      </w:pPr>
      <w:r>
        <w:rPr>
          <w:color w:val="1B1C1D"/>
        </w:rPr>
        <w:t>在前三重实验中，我们已逐一</w:t>
      </w:r>
      <w:r>
        <w:rPr>
          <w:b w:val="0"/>
          <w:bCs/>
          <w:color w:val="1B1C1D"/>
        </w:rPr>
        <w:t>审视了对</w:t>
      </w:r>
      <w:r>
        <w:rPr>
          <w:color w:val="1B1C1D"/>
        </w:rPr>
        <w:t>“物”、“体验”和“我”的实体化、孤立化理解，并</w:t>
      </w:r>
      <w:r>
        <w:rPr>
          <w:b w:val="0"/>
          <w:bCs/>
          <w:color w:val="1B1C1D"/>
        </w:rPr>
        <w:t>开始认识到“</w:t>
      </w:r>
      <w:r>
        <w:rPr>
          <w:color w:val="1B1C1D"/>
        </w:rPr>
        <w:t>现象模式”、“层级结构”和“中心参照”这些逻辑形式的必要性。</w:t>
      </w:r>
    </w:p>
    <w:p w14:paraId="3A904F18">
      <w:pPr>
        <w:pStyle w:val="11"/>
        <w:rPr>
          <w:b/>
        </w:rPr>
      </w:pPr>
      <w:r>
        <w:rPr>
          <w:b/>
        </w:rPr>
        <w:t>现在，我们将进行最后一重、也是最具综合性的思想实验。它将结合我们对前述三重实验的认识，挑战我们对“同一性”这一最顽固信念的理解，并最终引出《相关论》用以描述一切复杂整体的终极框架。</w:t>
      </w:r>
    </w:p>
    <w:p w14:paraId="0671D05F">
      <w:pPr>
        <w:spacing w:before="100" w:after="100" w:line="275" w:lineRule="auto"/>
        <w:rPr>
          <w:rFonts w:hint="eastAsia" w:ascii="宋体" w:hAnsi="宋体" w:eastAsia="宋体" w:cs="宋体"/>
          <w:color w:val="1B1C1D"/>
          <w:sz w:val="24"/>
          <w:szCs w:val="24"/>
        </w:rPr>
      </w:pPr>
    </w:p>
    <w:p w14:paraId="08B48687">
      <w:pPr>
        <w:spacing w:before="100" w:after="100" w:line="275" w:lineRule="auto"/>
        <w:rPr>
          <w:rFonts w:hint="eastAsia" w:ascii="宋体" w:hAnsi="宋体" w:eastAsia="宋体" w:cs="宋体"/>
          <w:color w:val="1B1C1D"/>
          <w:sz w:val="24"/>
          <w:szCs w:val="24"/>
        </w:rPr>
      </w:pPr>
      <w:r>
        <w:rPr>
          <w:rFonts w:hint="eastAsia" w:ascii="宋体" w:hAnsi="宋体" w:eastAsia="宋体" w:cs="宋体"/>
          <w:color w:val="1B1C1D"/>
          <w:sz w:val="24"/>
          <w:szCs w:val="24"/>
          <w:rtl w:val="0"/>
        </w:rPr>
        <w:t xml:space="preserve"> </w:t>
      </w:r>
    </w:p>
    <w:p w14:paraId="6AEA24D0">
      <w:pPr>
        <w:spacing w:before="100" w:after="100" w:line="275" w:lineRule="auto"/>
        <w:rPr>
          <w:rFonts w:hint="eastAsia" w:ascii="宋体" w:hAnsi="宋体" w:eastAsia="宋体" w:cs="宋体"/>
          <w:color w:val="1B1C1D"/>
          <w:sz w:val="24"/>
          <w:szCs w:val="24"/>
        </w:rPr>
      </w:pPr>
      <w:r>
        <w:rPr>
          <w:rFonts w:hint="eastAsia" w:ascii="宋体" w:hAnsi="宋体" w:eastAsia="宋体" w:cs="宋体"/>
          <w:color w:val="1B1C1D"/>
          <w:sz w:val="24"/>
          <w:szCs w:val="24"/>
          <w:rtl w:val="0"/>
        </w:rPr>
        <w:t xml:space="preserve"> </w:t>
      </w:r>
    </w:p>
    <w:p w14:paraId="7E99CCB4">
      <w:pPr>
        <w:bidi w:val="0"/>
        <w:rPr>
          <w:b/>
          <w:bCs/>
          <w:sz w:val="32"/>
          <w:szCs w:val="32"/>
        </w:rPr>
      </w:pPr>
      <w:r>
        <w:rPr>
          <w:b/>
          <w:bCs/>
          <w:sz w:val="32"/>
          <w:szCs w:val="32"/>
        </w:rPr>
        <w:t>第四重实验：忒修斯之船 —— “整体”的维系</w:t>
      </w:r>
    </w:p>
    <w:p w14:paraId="2520A944">
      <w:pPr>
        <w:bidi w:val="0"/>
        <w:rPr>
          <w:b/>
          <w:bCs/>
          <w:sz w:val="32"/>
          <w:szCs w:val="32"/>
        </w:rPr>
      </w:pPr>
    </w:p>
    <w:p w14:paraId="7F0E5F05">
      <w:pPr>
        <w:pStyle w:val="11"/>
        <w:rPr>
          <w:b/>
          <w:color w:val="1B1C1D"/>
        </w:rPr>
      </w:pPr>
      <w:r>
        <w:rPr>
          <w:b/>
          <w:color w:val="1B1C1D"/>
        </w:rPr>
        <w:t>实验设定：</w:t>
      </w:r>
    </w:p>
    <w:p w14:paraId="3C3EB8E0">
      <w:pPr>
        <w:pStyle w:val="11"/>
        <w:rPr>
          <w:color w:val="1B1C1D"/>
        </w:rPr>
      </w:pPr>
      <w:r>
        <w:rPr>
          <w:color w:val="1B1C1D"/>
        </w:rPr>
        <w:t>我们进入一个流传千年的哲学悖论：雅典人为了纪念英雄忒修斯，将他远征归来的船珍藏在港口。随着岁月流逝，船上的木板开始腐朽。雅典人便不断地用新的、一模一样的木板，去替换掉那些腐朽的旧木板。</w:t>
      </w:r>
    </w:p>
    <w:p w14:paraId="7AAB0C7B">
      <w:pPr>
        <w:pStyle w:val="11"/>
        <w:rPr>
          <w:color w:val="1B1C1D"/>
        </w:rPr>
      </w:pPr>
      <w:r>
        <w:rPr>
          <w:color w:val="1B1C1D"/>
        </w:rPr>
        <w:t>这个过程持续了数百年，直到有一天，船上所有的旧木板，都被新木板替换掉了。</w:t>
      </w:r>
    </w:p>
    <w:p w14:paraId="3F39EDD9">
      <w:pPr>
        <w:pStyle w:val="11"/>
        <w:rPr>
          <w:color w:val="1B1C1D"/>
        </w:rPr>
      </w:pPr>
      <w:r>
        <w:rPr>
          <w:color w:val="1B1C1D"/>
        </w:rPr>
        <w:t>同时，有一个收藏家，默默地收集了所有被替换下来的、属于原始忒修斯之船的旧木板，并将它们重新组装起来，恢复了船最初的样貌。</w:t>
      </w:r>
    </w:p>
    <w:p w14:paraId="2482DEBF">
      <w:pPr>
        <w:pStyle w:val="11"/>
        <w:rPr>
          <w:b/>
          <w:color w:val="1B1C1D"/>
        </w:rPr>
      </w:pPr>
      <w:r>
        <w:rPr>
          <w:b/>
          <w:color w:val="1B1C1D"/>
        </w:rPr>
        <w:t>逻辑解构：</w:t>
      </w:r>
    </w:p>
    <w:p w14:paraId="42001D08">
      <w:pPr>
        <w:pStyle w:val="11"/>
        <w:rPr>
          <w:b w:val="0"/>
          <w:bCs w:val="0"/>
          <w:color w:val="1B1C1D"/>
        </w:rPr>
      </w:pPr>
      <w:r>
        <w:rPr>
          <w:color w:val="1B1C1D"/>
        </w:rPr>
        <w:t>现在，港口里有两艘船。一个深刻的问题摆在了我们面前： 哪一艘，才是“真正的”忒修斯之船？</w:t>
      </w:r>
    </w:p>
    <w:p w14:paraId="7F32E4E7">
      <w:pPr>
        <w:pStyle w:val="11"/>
        <w:rPr>
          <w:color w:val="1B1C1D"/>
        </w:rPr>
      </w:pPr>
      <w:r>
        <w:rPr>
          <w:b w:val="0"/>
          <w:bCs w:val="0"/>
          <w:color w:val="1B1C1D"/>
        </w:rPr>
        <w:t>让我们用不同的“标准”来审视这个难题，并观察我们的既有观念如何在此面临挑战</w:t>
      </w:r>
      <w:r>
        <w:rPr>
          <w:color w:val="1B1C1D"/>
        </w:rPr>
        <w:t>。</w:t>
      </w:r>
    </w:p>
    <w:p w14:paraId="76065010">
      <w:pPr>
        <w:pStyle w:val="11"/>
        <w:numPr>
          <w:ilvl w:val="0"/>
          <w:numId w:val="5"/>
        </w:numPr>
        <w:ind w:left="870" w:leftChars="0" w:hanging="350" w:firstLineChars="0"/>
        <w:rPr>
          <w:color w:val="1B1C1D"/>
        </w:rPr>
      </w:pPr>
      <w:r>
        <w:rPr>
          <w:b/>
          <w:color w:val="1B1C1D"/>
        </w:rPr>
        <w:t>若标准为“物质构成”：</w:t>
      </w:r>
      <w:r>
        <w:rPr>
          <w:color w:val="1B1C1D"/>
        </w:rPr>
        <w:t xml:space="preserve"> 如果“同一性”取决于构成它的原始物质，那么由所有旧木板组装而成的那艘船，才是“真正的”忒修斯之船。 但这个结论立刻带来了无法接受的后果：那艘在港口里被持续维护、承载着历史、被所有人指认为“忒修斯之船”的实体，反而成了“冒牌货”。这与我们的直觉和历史事实严重不符。</w:t>
      </w:r>
    </w:p>
    <w:p w14:paraId="72956B17">
      <w:pPr>
        <w:numPr>
          <w:ilvl w:val="0"/>
          <w:numId w:val="0"/>
        </w:numPr>
        <w:spacing w:before="240" w:after="0" w:afterAutospacing="0" w:line="275" w:lineRule="auto"/>
        <w:rPr>
          <w:rFonts w:hint="eastAsia" w:ascii="宋体" w:hAnsi="宋体" w:eastAsia="宋体" w:cs="宋体"/>
          <w:color w:val="1B1C1D"/>
          <w:sz w:val="24"/>
          <w:szCs w:val="24"/>
        </w:rPr>
      </w:pPr>
    </w:p>
    <w:p w14:paraId="4D20C523">
      <w:pPr>
        <w:pStyle w:val="11"/>
        <w:numPr>
          <w:ilvl w:val="0"/>
          <w:numId w:val="5"/>
        </w:numPr>
        <w:ind w:left="870" w:leftChars="0" w:hanging="350" w:firstLineChars="0"/>
        <w:rPr>
          <w:color w:val="1B1C1D"/>
        </w:rPr>
      </w:pPr>
      <w:r>
        <w:rPr>
          <w:b/>
          <w:color w:val="1B1C1D"/>
        </w:rPr>
        <w:t>若标准为“形态与功能”：</w:t>
      </w:r>
      <w:r>
        <w:rPr>
          <w:color w:val="1B1C1D"/>
        </w:rPr>
        <w:t xml:space="preserve"> 如果“同一性”取决于其外在形态和核心功能（例如，作为一艘可被识别的、具有特定设计的纪念船），那么在港口里被持续修理的那艘船，似乎更符合标准，因为它始终维持着那个形态和功能。 但问题是，收藏家用旧木板组装的船，也完美地复制了这个形态。仅凭此标准，我们似乎无法做出唯一的判断。</w:t>
      </w:r>
    </w:p>
    <w:p w14:paraId="79C52694">
      <w:pPr>
        <w:numPr>
          <w:ilvl w:val="0"/>
          <w:numId w:val="0"/>
        </w:numPr>
        <w:spacing w:before="0" w:beforeAutospacing="0" w:after="0" w:afterAutospacing="0" w:line="275" w:lineRule="auto"/>
        <w:ind w:left="360" w:leftChars="0"/>
        <w:rPr>
          <w:rFonts w:hint="eastAsia" w:ascii="宋体" w:hAnsi="宋体" w:eastAsia="宋体" w:cs="宋体"/>
          <w:color w:val="1B1C1D"/>
          <w:sz w:val="24"/>
          <w:szCs w:val="24"/>
        </w:rPr>
      </w:pPr>
    </w:p>
    <w:p w14:paraId="125A8534">
      <w:pPr>
        <w:pStyle w:val="11"/>
        <w:numPr>
          <w:ilvl w:val="0"/>
          <w:numId w:val="5"/>
        </w:numPr>
        <w:ind w:left="870" w:leftChars="0" w:hanging="350" w:firstLineChars="0"/>
        <w:rPr>
          <w:color w:val="1B1C1D"/>
        </w:rPr>
      </w:pPr>
      <w:r>
        <w:rPr>
          <w:b/>
          <w:color w:val="1B1C1D"/>
        </w:rPr>
        <w:t>若标准为“历史连续性与社会命名”：</w:t>
      </w:r>
      <w:r>
        <w:rPr>
          <w:color w:val="1B1C1D"/>
        </w:rPr>
        <w:t xml:space="preserve"> 如果“同一性”取决于一个不间断的“历史轨迹”和“社会共识”，那么答案就</w:t>
      </w:r>
      <w:r>
        <w:rPr>
          <w:b w:val="0"/>
          <w:bCs/>
          <w:color w:val="1B1C1D"/>
        </w:rPr>
        <w:t>显得相对清晰起来。</w:t>
      </w:r>
      <w:r>
        <w:rPr>
          <w:color w:val="1B1C1D"/>
        </w:rPr>
        <w:t>在港口的那艘船，拥有一个连续的、未曾中断的“存在历史”，并且，它始终被雅典人这个社会群体共同地、持续地指认和命名为“忒修斯之船”。 而收藏家的船，其历史是断裂的，它是在一个新的时间、新的地点被“创造”出来的，并且它不被社会赋予那个神圣的名号。</w:t>
      </w:r>
    </w:p>
    <w:p w14:paraId="4DC372DB">
      <w:pPr>
        <w:numPr>
          <w:ilvl w:val="0"/>
          <w:numId w:val="0"/>
        </w:numPr>
        <w:spacing w:before="0" w:beforeAutospacing="0" w:after="240" w:line="275" w:lineRule="auto"/>
        <w:ind w:left="360" w:leftChars="0"/>
        <w:rPr>
          <w:rFonts w:hint="eastAsia" w:ascii="宋体" w:hAnsi="宋体" w:eastAsia="宋体" w:cs="宋体"/>
          <w:color w:val="1B1C1D"/>
          <w:sz w:val="24"/>
          <w:szCs w:val="24"/>
        </w:rPr>
      </w:pPr>
    </w:p>
    <w:p w14:paraId="07156DDA">
      <w:pPr>
        <w:pStyle w:val="11"/>
        <w:rPr>
          <w:b/>
          <w:color w:val="1B1C1D"/>
        </w:rPr>
      </w:pPr>
      <w:r>
        <w:rPr>
          <w:b/>
          <w:color w:val="1B1C1D"/>
        </w:rPr>
        <w:t>逻辑困境：</w:t>
      </w:r>
    </w:p>
    <w:p w14:paraId="60A92BA8">
      <w:pPr>
        <w:pStyle w:val="11"/>
        <w:rPr>
          <w:color w:val="1B1C1D"/>
        </w:rPr>
      </w:pPr>
      <w:r>
        <w:rPr>
          <w:color w:val="1B1C1D"/>
        </w:rPr>
        <w:t>我们发现，“忒修斯之船”的“同一性”，并非一个隐藏在船体之中的、等待被我们发现的客观事实。它不是一个“是”或“否”的问题。</w:t>
      </w:r>
    </w:p>
    <w:p w14:paraId="2FF2B502">
      <w:pPr>
        <w:pStyle w:val="11"/>
        <w:rPr>
          <w:color w:val="1B1C1D"/>
        </w:rPr>
      </w:pPr>
      <w:r>
        <w:rPr>
          <w:color w:val="1B1C1D"/>
        </w:rPr>
        <w:t>它的答案，完全取决于我们选择哪一套“标准”或“参照框架”来进行判断。如果我们选择“物质”为标准，会得到一个答案；如果我们选择“历史与社会共识”为标准，则会得到截然相反的答案。</w:t>
      </w:r>
    </w:p>
    <w:p w14:paraId="739F395C">
      <w:pPr>
        <w:pStyle w:val="11"/>
        <w:rPr>
          <w:color w:val="1B1C1D"/>
        </w:rPr>
      </w:pPr>
      <w:r>
        <w:rPr>
          <w:color w:val="1B1C1D"/>
        </w:rPr>
        <w:t>“同一性”这个看似坚固的概念，在此刻消解为一种依赖于参照的、相对的评估。</w:t>
      </w:r>
    </w:p>
    <w:p w14:paraId="130A3D69">
      <w:pPr>
        <w:pStyle w:val="11"/>
        <w:rPr>
          <w:b/>
          <w:color w:val="1B1C1D"/>
        </w:rPr>
      </w:pPr>
      <w:r>
        <w:rPr>
          <w:b/>
          <w:color w:val="1B1C1D"/>
        </w:rPr>
        <w:t>问题的重构：</w:t>
      </w:r>
    </w:p>
    <w:p w14:paraId="515705C4">
      <w:pPr>
        <w:pStyle w:val="11"/>
        <w:rPr>
          <w:color w:val="1B1C1D"/>
        </w:rPr>
      </w:pPr>
      <w:r>
        <w:rPr>
          <w:color w:val="1B1C1D"/>
        </w:rPr>
        <w:t>这个悖论的</w:t>
      </w:r>
      <w:r>
        <w:rPr>
          <w:b/>
          <w:color w:val="1B1C1D"/>
        </w:rPr>
        <w:t>症结或许在于</w:t>
      </w:r>
      <w:r>
        <w:rPr>
          <w:color w:val="1B1C1D"/>
        </w:rPr>
        <w:t>，我们依然在问一个角度可能受限的问题：“哪一个东西是真正的忒修斯之船？”</w:t>
      </w:r>
    </w:p>
    <w:p w14:paraId="5767D128">
      <w:pPr>
        <w:pStyle w:val="11"/>
        <w:rPr>
          <w:color w:val="1B1C1D"/>
        </w:rPr>
      </w:pPr>
      <w:r>
        <w:rPr>
          <w:b/>
          <w:color w:val="1B1C1D"/>
        </w:rPr>
        <w:t>这邀请我们去转换</w:t>
      </w:r>
      <w:r>
        <w:rPr>
          <w:color w:val="1B1C1D"/>
        </w:rPr>
        <w:t>提问方式，去问那个更深刻的、关于“整体”的问题： 一个复杂的“整体”，是如何在构成它的“部件”持续不断地变化时，依然能够跨越时间，维持其“身份”和“统一性”的？是什么在维系着这个动态的整体？</w:t>
      </w:r>
    </w:p>
    <w:p w14:paraId="49B91B87">
      <w:pPr>
        <w:pStyle w:val="11"/>
        <w:rPr>
          <w:b/>
          <w:color w:val="1B1C1D"/>
        </w:rPr>
      </w:pPr>
      <w:r>
        <w:rPr>
          <w:b/>
          <w:color w:val="1B1C1D"/>
        </w:rPr>
        <w:t>逻辑形式的必然显现：</w:t>
      </w:r>
    </w:p>
    <w:p w14:paraId="66219574">
      <w:pPr>
        <w:pStyle w:val="11"/>
        <w:rPr>
          <w:color w:val="1B1C1D"/>
        </w:rPr>
      </w:pPr>
      <w:r>
        <w:rPr>
          <w:color w:val="1B1C1D"/>
        </w:rPr>
        <w:t>为了合乎逻辑地描述这种“在流变中保持身份的动态整体”，</w:t>
      </w:r>
      <w:r>
        <w:rPr>
          <w:b w:val="0"/>
          <w:bCs/>
          <w:color w:val="1B1C1D"/>
        </w:rPr>
        <w:t>其逻辑的延伸自然地引向了一个全新概念的必要性。这个概念所描述的“整体”，其核心特征不</w:t>
      </w:r>
      <w:r>
        <w:rPr>
          <w:color w:val="1B1C1D"/>
        </w:rPr>
        <w:t>在于其物质构成，而在于：</w:t>
      </w:r>
    </w:p>
    <w:p w14:paraId="1610F1D4">
      <w:pPr>
        <w:pStyle w:val="11"/>
        <w:numPr>
          <w:ilvl w:val="0"/>
          <w:numId w:val="6"/>
        </w:numPr>
        <w:ind w:left="861" w:leftChars="0" w:hanging="371" w:firstLineChars="0"/>
        <w:rPr>
          <w:color w:val="1B1C1D"/>
        </w:rPr>
      </w:pPr>
      <w:r>
        <w:rPr>
          <w:color w:val="1B1C1D"/>
        </w:rPr>
        <w:t>它由一个核心的“组织原则”所定义和统御（例如，定义“忒修斯之船”之所以是它的那个历史、功能与文化意义的集合）。</w:t>
      </w:r>
    </w:p>
    <w:p w14:paraId="76359DFA">
      <w:pPr>
        <w:pStyle w:val="11"/>
        <w:numPr>
          <w:ilvl w:val="0"/>
          <w:numId w:val="6"/>
        </w:numPr>
        <w:ind w:left="861" w:leftChars="0" w:hanging="371" w:firstLineChars="0"/>
        <w:rPr>
          <w:color w:val="1B1C1D"/>
        </w:rPr>
      </w:pPr>
      <w:r>
        <w:rPr>
          <w:color w:val="1B1C1D"/>
        </w:rPr>
        <w:t>它由无数动态的“内部关系”所构成，这些关系共同维持着它的结构和功能（例如，木板之间、以及船与社会之间的关系）。</w:t>
      </w:r>
    </w:p>
    <w:p w14:paraId="32BFADAF">
      <w:pPr>
        <w:pStyle w:val="11"/>
        <w:numPr>
          <w:ilvl w:val="0"/>
          <w:numId w:val="6"/>
        </w:numPr>
        <w:ind w:left="861" w:leftChars="0" w:hanging="371" w:firstLineChars="0"/>
        <w:rPr>
          <w:color w:val="1B1C1D"/>
        </w:rPr>
      </w:pPr>
      <w:r>
        <w:rPr>
          <w:color w:val="1B1C1D"/>
        </w:rPr>
        <w:t>它拥有一个相对清晰但又与环境持续互动的边界。</w:t>
      </w:r>
    </w:p>
    <w:p w14:paraId="200C8457">
      <w:pPr>
        <w:pStyle w:val="11"/>
        <w:numPr>
          <w:ilvl w:val="0"/>
          <w:numId w:val="6"/>
        </w:numPr>
        <w:ind w:left="861" w:leftChars="0" w:hanging="371" w:firstLineChars="0"/>
        <w:rPr>
          <w:color w:val="1B1C1D"/>
        </w:rPr>
      </w:pPr>
      <w:r>
        <w:rPr>
          <w:color w:val="1B1C1D"/>
        </w:rPr>
        <w:t>它通过持续的自我维护和调整，来应对内部的衰变和外部的扰动，从而在时间中延续其存在。</w:t>
      </w:r>
    </w:p>
    <w:p w14:paraId="7EABB45E">
      <w:pPr>
        <w:pStyle w:val="11"/>
        <w:rPr>
          <w:color w:val="1B1C1D"/>
        </w:rPr>
      </w:pPr>
      <w:r>
        <w:rPr>
          <w:color w:val="1B1C1D"/>
        </w:rPr>
        <w:t>这个由其核心组织原则所定义的、在变化中不断进行自我维护和重构的“动态系统”，就是忒修斯之船悖论的答案。</w:t>
      </w:r>
    </w:p>
    <w:p w14:paraId="0F4F1163">
      <w:pPr>
        <w:pStyle w:val="11"/>
        <w:rPr>
          <w:color w:val="1B1C1D"/>
        </w:rPr>
      </w:pPr>
      <w:r>
        <w:rPr>
          <w:color w:val="1B1C1D"/>
        </w:rPr>
        <w:t>为了精确地言说这种“动态的、自组织的、由核心原则所定义的整体”，《相关论》为其赋予了一个名号：【相关体系 (Relatedness System, RS)】。</w:t>
      </w:r>
    </w:p>
    <w:p w14:paraId="5B693DDF">
      <w:pPr>
        <w:pStyle w:val="11"/>
        <w:rPr>
          <w:b/>
          <w:color w:val="1B1C1D"/>
        </w:rPr>
      </w:pPr>
      <w:r>
        <w:rPr>
          <w:b/>
          <w:color w:val="1B1C1D"/>
        </w:rPr>
        <w:t>“相关体系(RS)”的作用：</w:t>
      </w:r>
    </w:p>
    <w:p w14:paraId="6FA7C223">
      <w:pPr>
        <w:pStyle w:val="11"/>
        <w:numPr>
          <w:ilvl w:val="0"/>
          <w:numId w:val="7"/>
        </w:numPr>
        <w:ind w:left="803" w:leftChars="0" w:hanging="295" w:firstLineChars="0"/>
        <w:rPr>
          <w:color w:val="1B1C1D"/>
        </w:rPr>
      </w:pPr>
      <w:r>
        <w:rPr>
          <w:b/>
          <w:color w:val="1B1C1D"/>
        </w:rPr>
        <w:t>作为整合性的分析框架</w:t>
      </w:r>
      <w:r>
        <w:rPr>
          <w:color w:val="1B1C1D"/>
        </w:rPr>
        <w:t>： RS是《相关论》用以描述和分析一切复杂“整体”的最终框架。一个原子、一个细胞、一个人、一个社会、一个理论范式，都是一个RS。</w:t>
      </w:r>
    </w:p>
    <w:p w14:paraId="096F7E52">
      <w:pPr>
        <w:pStyle w:val="11"/>
        <w:numPr>
          <w:ilvl w:val="0"/>
          <w:numId w:val="7"/>
        </w:numPr>
        <w:ind w:left="803" w:leftChars="0" w:hanging="295" w:firstLineChars="0"/>
        <w:rPr>
          <w:color w:val="1B1C1D"/>
        </w:rPr>
      </w:pPr>
      <w:r>
        <w:rPr>
          <w:b/>
          <w:color w:val="1B1C1D"/>
        </w:rPr>
        <w:t>统一所有核心概念</w:t>
      </w:r>
      <w:r>
        <w:rPr>
          <w:color w:val="1B1C1D"/>
        </w:rPr>
        <w:t>： RS这个概念，将我们之前实验中发现的所有逻辑形式完美地整合在一起： 一个RS（如忒修斯之船这个整体）， 由其核心的CRO（定义其身份的名）所组织， 内部包含多个RLs（如物理结构、文化象征等不同的质）， 并显现为一系列不断变化的REs（如木板、名声等现相）。</w:t>
      </w:r>
    </w:p>
    <w:p w14:paraId="033DE958">
      <w:pPr>
        <w:pStyle w:val="11"/>
        <w:numPr>
          <w:ilvl w:val="0"/>
          <w:numId w:val="7"/>
        </w:numPr>
        <w:ind w:left="803" w:leftChars="0" w:hanging="295" w:firstLineChars="0"/>
        <w:rPr>
          <w:color w:val="1B1C1D"/>
        </w:rPr>
      </w:pPr>
      <w:r>
        <w:rPr>
          <w:b/>
          <w:color w:val="1B1C1D"/>
        </w:rPr>
        <w:t>作为演化的基本单元</w:t>
      </w:r>
      <w:r>
        <w:rPr>
          <w:color w:val="1B1C1D"/>
        </w:rPr>
        <w:t>： 正是RS这个整体，才是在时间中经历“演存矛盾(EEP)”、并在“演存轴(EEA)”上不断演化的基本主角。</w:t>
      </w:r>
    </w:p>
    <w:p w14:paraId="0E313D24">
      <w:pPr>
        <w:pStyle w:val="11"/>
        <w:rPr>
          <w:color w:val="1B1C1D"/>
        </w:rPr>
      </w:pPr>
      <w:r>
        <w:rPr>
          <w:color w:val="1B1C1D"/>
        </w:rPr>
        <w:t>通过“忒修斯之船”这个实验，</w:t>
      </w:r>
      <w:r>
        <w:rPr>
          <w:b/>
          <w:color w:val="1B1C1D"/>
        </w:rPr>
        <w:t>我们的视角也得以从</w:t>
      </w:r>
      <w:r>
        <w:rPr>
          <w:color w:val="1B1C1D"/>
        </w:rPr>
        <w:t>对“静态同一性”的执着中</w:t>
      </w:r>
      <w:r>
        <w:rPr>
          <w:b w:val="0"/>
          <w:bCs/>
          <w:color w:val="1B1C1D"/>
        </w:rPr>
        <w:t>超越出来，并</w:t>
      </w:r>
      <w:r>
        <w:rPr>
          <w:color w:val="1B1C1D"/>
        </w:rPr>
        <w:t>最终发现了《相关论》用以把握宇宙万物的组织单元——“相关体系(RS)”。这，是我们思想转向的最后一步，也是最关键的一步。</w:t>
      </w:r>
    </w:p>
    <w:p w14:paraId="663C273E">
      <w:pPr>
        <w:spacing w:before="100" w:after="100" w:line="275" w:lineRule="auto"/>
        <w:rPr>
          <w:rFonts w:hint="eastAsia" w:ascii="宋体" w:hAnsi="宋体" w:eastAsia="宋体" w:cs="宋体"/>
          <w:color w:val="1B1C1D"/>
          <w:sz w:val="24"/>
          <w:szCs w:val="24"/>
        </w:rPr>
      </w:pPr>
    </w:p>
    <w:p w14:paraId="7B8AAE60">
      <w:pPr>
        <w:spacing w:before="100" w:after="100" w:line="275" w:lineRule="auto"/>
        <w:rPr>
          <w:rFonts w:hint="eastAsia" w:ascii="宋体" w:hAnsi="宋体" w:eastAsia="宋体" w:cs="宋体"/>
          <w:color w:val="1B1C1D"/>
          <w:sz w:val="24"/>
          <w:szCs w:val="24"/>
        </w:rPr>
      </w:pPr>
      <w:r>
        <w:rPr>
          <w:rFonts w:hint="eastAsia" w:ascii="宋体" w:hAnsi="宋体" w:eastAsia="宋体" w:cs="宋体"/>
          <w:color w:val="1B1C1D"/>
          <w:sz w:val="24"/>
          <w:szCs w:val="24"/>
          <w:rtl w:val="0"/>
        </w:rPr>
        <w:t xml:space="preserve"> </w:t>
      </w:r>
    </w:p>
    <w:p w14:paraId="74FA10C1">
      <w:pPr>
        <w:spacing w:before="100" w:after="100" w:line="275" w:lineRule="auto"/>
        <w:rPr>
          <w:rFonts w:hint="eastAsia" w:ascii="宋体" w:hAnsi="宋体" w:eastAsia="宋体" w:cs="宋体"/>
          <w:color w:val="1B1C1D"/>
          <w:sz w:val="24"/>
          <w:szCs w:val="24"/>
        </w:rPr>
      </w:pPr>
      <w:r>
        <w:rPr>
          <w:rFonts w:hint="eastAsia" w:ascii="宋体" w:hAnsi="宋体" w:eastAsia="宋体" w:cs="宋体"/>
          <w:color w:val="1B1C1D"/>
          <w:sz w:val="24"/>
          <w:szCs w:val="24"/>
          <w:rtl w:val="0"/>
        </w:rPr>
        <w:t xml:space="preserve"> </w:t>
      </w:r>
    </w:p>
    <w:p w14:paraId="0A913836"/>
    <w:p w14:paraId="7D3311D5">
      <w:pPr>
        <w:pStyle w:val="11"/>
        <w:widowControl/>
        <w:ind w:left="0" w:leftChars="0" w:firstLine="0" w:firstLineChars="0"/>
        <w:rPr>
          <w:b w:val="0"/>
          <w:bCs w:val="0"/>
        </w:rPr>
      </w:pPr>
      <w:r>
        <w:rPr>
          <w:rFonts w:hint="eastAsia" w:ascii="宋体" w:hAnsi="宋体" w:eastAsia="宋体" w:cs="宋体"/>
        </w:rPr>
        <w:pict>
          <v:rect id="_x0000_i1027" o:spt="1" style="height:1.5pt;width:0pt;" fillcolor="#A0A0A0" filled="t" stroked="f" coordsize="21600,21600" o:hr="t" o:hrstd="t" o:hralign="center">
            <v:path/>
            <v:fill on="t" focussize="0,0"/>
            <v:stroke on="f"/>
            <v:imagedata o:title=""/>
            <o:lock v:ext="edit"/>
            <w10:wrap type="none"/>
            <w10:anchorlock/>
          </v:rect>
        </w:pict>
      </w:r>
    </w:p>
    <w:p w14:paraId="5AB44B64">
      <w:pPr>
        <w:bidi w:val="0"/>
        <w:rPr>
          <w:rFonts w:hint="default"/>
          <w:b/>
          <w:bCs/>
          <w:sz w:val="32"/>
          <w:szCs w:val="32"/>
          <w:lang w:val="en-US" w:eastAsia="zh-CN"/>
        </w:rPr>
      </w:pPr>
      <w:r>
        <w:rPr>
          <w:rFonts w:hint="eastAsia"/>
          <w:b/>
          <w:bCs/>
          <w:sz w:val="32"/>
          <w:szCs w:val="32"/>
          <w:lang w:val="en-US" w:eastAsia="zh-CN"/>
        </w:rPr>
        <w:t>序章的结尾——</w:t>
      </w:r>
    </w:p>
    <w:p w14:paraId="233800B5">
      <w:pPr>
        <w:pStyle w:val="11"/>
        <w:widowControl/>
        <w:ind w:left="0" w:leftChars="0" w:firstLine="0" w:firstLineChars="0"/>
        <w:rPr>
          <w:rFonts w:hint="default" w:eastAsia="宋体"/>
          <w:b/>
          <w:bCs/>
          <w:lang w:val="en-US" w:eastAsia="zh-CN"/>
        </w:rPr>
      </w:pPr>
    </w:p>
    <w:p w14:paraId="75AC6A2D">
      <w:pPr>
        <w:pStyle w:val="11"/>
        <w:widowControl/>
        <w:rPr>
          <w:b/>
          <w:bCs/>
        </w:rPr>
      </w:pPr>
      <w:r>
        <w:rPr>
          <w:b/>
          <w:bCs/>
        </w:rPr>
        <w:t>至此，思想实验已经完成。</w:t>
      </w:r>
    </w:p>
    <w:p w14:paraId="74C67709">
      <w:pPr>
        <w:pStyle w:val="11"/>
        <w:widowControl/>
        <w:rPr>
          <w:b w:val="0"/>
          <w:bCs w:val="0"/>
        </w:rPr>
      </w:pPr>
    </w:p>
    <w:p w14:paraId="03133196">
      <w:pPr>
        <w:pStyle w:val="11"/>
        <w:widowControl/>
        <w:rPr>
          <w:b/>
          <w:bCs/>
        </w:rPr>
      </w:pPr>
      <w:r>
        <w:rPr>
          <w:b/>
          <w:bCs/>
        </w:rPr>
        <w:t>这份</w:t>
      </w:r>
      <w:r>
        <w:rPr>
          <w:rStyle w:val="20"/>
          <w:b/>
          <w:bCs/>
        </w:rPr>
        <w:t>序章</w:t>
      </w:r>
      <w:r>
        <w:rPr>
          <w:b/>
          <w:bCs/>
        </w:rPr>
        <w:t>的本意，并非给予您一套结论，而是希望与您一同，对我们思想中最根本的预设进行一次审慎的、逻辑上的探查。其真正的成果，不在于我们得到了什么，而在于我们从此可以问出什么。</w:t>
      </w:r>
    </w:p>
    <w:p w14:paraId="35313017">
      <w:pPr>
        <w:pStyle w:val="11"/>
        <w:widowControl/>
        <w:rPr>
          <w:b w:val="0"/>
          <w:bCs w:val="0"/>
        </w:rPr>
      </w:pPr>
      <w:r>
        <w:rPr>
          <w:b w:val="0"/>
          <w:bCs w:val="0"/>
        </w:rPr>
        <w:t>这四重思想实验，如同四次连续的聚焦，将我们最初那些关于世界的朦胧追问，提炼和转化为一系列更深刻、更具穿透力的根本性难题：</w:t>
      </w:r>
    </w:p>
    <w:p w14:paraId="7AA1AA86">
      <w:pPr>
        <w:pStyle w:val="11"/>
        <w:widowControl/>
        <w:rPr>
          <w:b w:val="0"/>
          <w:bCs w:val="0"/>
        </w:rPr>
      </w:pPr>
      <w:r>
        <w:rPr>
          <w:b w:val="0"/>
          <w:bCs w:val="0"/>
        </w:rPr>
        <w:t>我们最初问：“事物”的本质是什么？ 实验的逻辑将我们引向一个可能的答案：任何“事物”，都或许只是关系网络中一个稳定的现象模式——【相对实体(RE)】。但这并未平息我们的好奇，反而点燃了更深的困惑：如果“物”消解于“关系”，那么“关系”本身的本体论地位又是什么？它是一种独立的实在，还是某种更基础存在的属性？当两个原本无关的“点”之间产生“距离”这一关系时，这个“距离”究竟是诞生于何处？它依附于什么而存在？</w:t>
      </w:r>
    </w:p>
    <w:p w14:paraId="7D8DE1AD">
      <w:pPr>
        <w:pStyle w:val="11"/>
        <w:widowControl/>
        <w:rPr>
          <w:b w:val="0"/>
          <w:bCs w:val="0"/>
        </w:rPr>
      </w:pPr>
      <w:r>
        <w:rPr>
          <w:b w:val="0"/>
          <w:bCs w:val="0"/>
        </w:rPr>
        <w:t>我们接着问：“现实”的结构是怎样的？ 实验的逻辑揭示了其层层嵌套的可能图景：一个由不同运作规则的【相关层级(RL)】所构建的立体织物。然而，一个巨大的鸿沟也随之显现：物理的、生物的、认知的，这些规则迥异的“层级”，它们之间用以沟通的“通用语”是什么？是什么普适的机制，使得一个物理层面的光子，能够被无缝地“翻译”成一个生物层面的神经冲动，并最终“转码”为一个认知层面的主观体验？这种跨越层级的信息保真性与意义连贯性，是如何实现的？</w:t>
      </w:r>
    </w:p>
    <w:p w14:paraId="50E8F422">
      <w:pPr>
        <w:pStyle w:val="11"/>
        <w:widowControl/>
        <w:rPr>
          <w:b w:val="0"/>
          <w:bCs w:val="0"/>
        </w:rPr>
      </w:pPr>
      <w:r>
        <w:rPr>
          <w:b w:val="0"/>
          <w:bCs w:val="0"/>
        </w:rPr>
        <w:t>我们转向内心，问：那个统摄一切的“我”，究竟在何处？ 实验的逻辑迫使我们放弃了对内在实体的寻找，而指向了作为体验之坐标原点的【中心参照物(CRO)】。但一个关于“创生”的、最令人不安的问题也因此浮现：在一个被假定为均质、无中心的宇宙中，第一个“中心”是如何可能涌现的？一个纯粹的关系网络，是如何能够自发地、从内部产生出一个可以“参照”自身的结构，从而创造出“主体”与“客体”这最初的区分？秩序与参照，其“从0到1”的起源机制究竟是什么？</w:t>
      </w:r>
    </w:p>
    <w:p w14:paraId="5F86FA47">
      <w:pPr>
        <w:pStyle w:val="11"/>
        <w:widowControl/>
        <w:rPr>
          <w:b w:val="0"/>
          <w:bCs w:val="0"/>
        </w:rPr>
      </w:pPr>
      <w:r>
        <w:rPr>
          <w:b w:val="0"/>
          <w:bCs w:val="0"/>
        </w:rPr>
        <w:t>我们最终问：一个“整体”的身份维系于何？ 实验的逻辑表明，它维系于一个在流变中维持其组织原则的动态【相关体系(RS)】。这使得关于“同一性”的追问，转化为一个更具普遍性的问题：如果宇宙是由无数个这样的“相关体系”——原子、星辰、你、我——所构成，那么，这些体系之间相互作用的基本规则是什么？一个体系的边界在哪里终结，另一个体系的边界又从哪里开始？当它们接触、碰撞、融合时，其各自的身份与规则会发生怎样的变化？维系一个体系在持续的内外冲击和内部部件更替中保持其“同一性”的，那最底层的动力学机制又是什么？</w:t>
      </w:r>
    </w:p>
    <w:p w14:paraId="2AF486E6">
      <w:pPr>
        <w:pStyle w:val="11"/>
        <w:widowControl/>
        <w:rPr>
          <w:b w:val="0"/>
          <w:bCs w:val="0"/>
        </w:rPr>
      </w:pPr>
      <w:r>
        <w:rPr>
          <w:rStyle w:val="20"/>
          <w:b w:val="0"/>
          <w:bCs w:val="0"/>
        </w:rPr>
        <w:t>您看，这四场思想实验的终点，并非四座孤立的山峰，而是将我们引至一片广阔的高原。在这里，我们发现，所有这些由实验引申出的、更深刻的追问——关于“关系”的质地、“层级”的沟通、“中心”的起源、以及“体系”的互动与维系——它们并非彼此无关，而是同一个、巨大的、内在统一的根本性问题的不同面向。</w:t>
      </w:r>
    </w:p>
    <w:p w14:paraId="5187F8F0">
      <w:pPr>
        <w:pStyle w:val="11"/>
        <w:widowControl/>
        <w:rPr>
          <w:b w:val="0"/>
          <w:bCs w:val="0"/>
        </w:rPr>
      </w:pPr>
      <w:r>
        <w:rPr>
          <w:rStyle w:val="20"/>
          <w:b w:val="0"/>
          <w:bCs w:val="0"/>
        </w:rPr>
        <w:t>而这个由所有追问交织而成的、唯一的、终极性问题，便是人类所有哲学与科学探索的永恒母题：</w:t>
      </w:r>
    </w:p>
    <w:p w14:paraId="2E4DFC3A">
      <w:pPr>
        <w:pStyle w:val="11"/>
        <w:widowControl/>
        <w:rPr>
          <w:b w:val="0"/>
          <w:bCs w:val="0"/>
        </w:rPr>
      </w:pPr>
      <w:r>
        <w:rPr>
          <w:rStyle w:val="20"/>
          <w:b w:val="0"/>
          <w:bCs w:val="0"/>
        </w:rPr>
        <w:t>存在是什么？存在为什么会存在？</w:t>
      </w:r>
    </w:p>
    <w:p w14:paraId="02F22044">
      <w:pPr>
        <w:pStyle w:val="11"/>
        <w:widowControl/>
        <w:rPr>
          <w:b w:val="0"/>
          <w:bCs w:val="0"/>
        </w:rPr>
      </w:pPr>
      <w:r>
        <w:rPr>
          <w:rStyle w:val="20"/>
          <w:b w:val="0"/>
          <w:bCs w:val="0"/>
        </w:rPr>
        <w:t>当您能以这样的方式，将这些问题作为一个内在关联的、有待解答的逻辑整体来重新审视时，这篇序章便已达成了它的使命。</w:t>
      </w:r>
    </w:p>
    <w:p w14:paraId="74068D7C">
      <w:pPr>
        <w:pStyle w:val="16"/>
        <w:keepNext w:val="0"/>
        <w:keepLines w:val="0"/>
        <w:widowControl/>
        <w:suppressLineNumbers w:val="0"/>
        <w:spacing w:before="0" w:beforeAutospacing="1" w:after="0" w:afterAutospacing="1"/>
        <w:ind w:left="0" w:right="0" w:firstLine="480" w:firstLineChars="200"/>
        <w:rPr>
          <w:rFonts w:hint="eastAsia" w:eastAsia="宋体"/>
          <w:b w:val="0"/>
          <w:bCs w:val="0"/>
          <w:i w:val="0"/>
          <w:color w:val="1B1C1D"/>
          <w:u w:val="none"/>
          <w:vertAlign w:val="baseline"/>
          <w:lang w:val="en-US" w:eastAsia="zh-CN"/>
        </w:rPr>
      </w:pPr>
      <w:r>
        <w:rPr>
          <w:b w:val="0"/>
          <w:bCs w:val="0"/>
          <w:i w:val="0"/>
          <w:color w:val="1B1C1D"/>
          <w:u w:val="none"/>
          <w:vertAlign w:val="baseline"/>
        </w:rPr>
        <w:t>而《相关论》原著的全部内容，正是为了回应这一系列”问题”而进行的系统性的、从唯一本体论基石出发的宏大哲学建构</w:t>
      </w:r>
      <w:r>
        <w:rPr>
          <w:rFonts w:hint="eastAsia" w:eastAsia="宋体"/>
          <w:b w:val="0"/>
          <w:bCs w:val="0"/>
          <w:i w:val="0"/>
          <w:color w:val="1B1C1D"/>
          <w:u w:val="none"/>
          <w:vertAlign w:val="baseline"/>
          <w:lang w:eastAsia="zh-CN"/>
        </w:rPr>
        <w:t>。</w:t>
      </w:r>
    </w:p>
    <w:p w14:paraId="604A28FB">
      <w:pPr>
        <w:rPr>
          <w:rFonts w:hint="eastAsia" w:eastAsia="宋体"/>
          <w:b/>
          <w:bCs/>
          <w:sz w:val="30"/>
          <w:szCs w:val="30"/>
        </w:rPr>
      </w:pPr>
      <w:r>
        <w:rPr>
          <w:rFonts w:hint="eastAsia" w:eastAsia="宋体"/>
          <w:b/>
          <w:bCs/>
          <w:sz w:val="30"/>
          <w:szCs w:val="30"/>
        </w:rPr>
        <w:br w:type="page"/>
      </w:r>
    </w:p>
    <w:p w14:paraId="3D105DDC">
      <w:pPr>
        <w:bidi w:val="0"/>
        <w:jc w:val="center"/>
        <w:rPr>
          <w:rFonts w:hint="eastAsia" w:ascii="宋体" w:hAnsi="宋体" w:eastAsia="宋体" w:cs="宋体"/>
          <w:b/>
          <w:bCs/>
          <w:sz w:val="60"/>
          <w:szCs w:val="60"/>
          <w:lang w:val="en-US" w:eastAsia="zh-CN"/>
        </w:rPr>
      </w:pPr>
      <w:bookmarkStart w:id="11" w:name="_Toc26110"/>
      <w:r>
        <w:rPr>
          <w:rFonts w:hint="eastAsia" w:ascii="宋体" w:hAnsi="宋体" w:eastAsia="宋体" w:cs="宋体"/>
          <w:b/>
          <w:bCs/>
          <w:sz w:val="60"/>
          <w:szCs w:val="60"/>
          <w:lang w:val="en-US" w:eastAsia="zh-CN"/>
        </w:rPr>
        <w:t>《相关论》</w:t>
      </w:r>
    </w:p>
    <w:bookmarkEnd w:id="11"/>
    <w:p w14:paraId="06D5F108">
      <w:pPr>
        <w:rPr>
          <w:rFonts w:hint="eastAsia" w:ascii="宋体" w:hAnsi="宋体" w:eastAsia="宋体" w:cs="宋体"/>
          <w:b/>
          <w:bCs/>
          <w:sz w:val="40"/>
          <w:szCs w:val="40"/>
        </w:rPr>
      </w:pPr>
    </w:p>
    <w:p w14:paraId="71D30393">
      <w:pPr>
        <w:rPr>
          <w:rFonts w:hint="eastAsia" w:ascii="宋体" w:hAnsi="宋体" w:eastAsia="宋体" w:cs="宋体"/>
          <w:b/>
          <w:bCs/>
          <w:sz w:val="40"/>
          <w:szCs w:val="40"/>
        </w:rPr>
      </w:pPr>
    </w:p>
    <w:p w14:paraId="0055E09C">
      <w:pPr>
        <w:pStyle w:val="3"/>
        <w:bidi w:val="0"/>
        <w:rPr>
          <w:rFonts w:hint="eastAsia" w:eastAsia="宋体"/>
          <w:b/>
          <w:bCs/>
          <w:sz w:val="30"/>
          <w:szCs w:val="30"/>
          <w:lang w:eastAsia="zh-CN"/>
        </w:rPr>
      </w:pPr>
      <w:bookmarkStart w:id="12" w:name="_Toc1681"/>
      <w:r>
        <w:rPr>
          <w:rFonts w:hint="eastAsia" w:eastAsia="宋体"/>
          <w:b/>
          <w:bCs/>
          <w:sz w:val="30"/>
          <w:szCs w:val="30"/>
        </w:rPr>
        <w:t>引言</w:t>
      </w:r>
      <w:bookmarkEnd w:id="8"/>
      <w:r>
        <w:rPr>
          <w:rFonts w:hint="eastAsia" w:eastAsia="宋体"/>
          <w:b/>
          <w:bCs/>
          <w:sz w:val="30"/>
          <w:szCs w:val="30"/>
          <w:lang w:eastAsia="zh-CN"/>
        </w:rPr>
        <w:t>——</w:t>
      </w:r>
      <w:bookmarkEnd w:id="12"/>
    </w:p>
    <w:p w14:paraId="2756841C">
      <w:pPr>
        <w:rPr>
          <w:rFonts w:hint="eastAsia"/>
        </w:rPr>
      </w:pPr>
    </w:p>
    <w:p w14:paraId="000000A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（《相关论》源于孤寂的沉思与内在逻辑一致性的昭示，自成一体。若与既有认知相类，非我刻意参照，乃真理自身的回响。）</w:t>
      </w:r>
    </w:p>
    <w:p w14:paraId="000000A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自意识的微光在宇宙中首次燃起，一系列根本性的追问便如影随形，贯穿了文明的兴衰、思想的更迭：“是”（Being）之为“是”，究竟意味着什么？构成我们称之为“实在”（Reality）的终极基底，又是什么？我们是谁？世界从何而来？又将去往何方？构成这纷繁万象的终极基石，究竟为何物......</w:t>
      </w:r>
    </w:p>
    <w:p w14:paraId="000000A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作为宇宙演化长河中偶然泛起的一朵浪花，肩负着文明数千年探索的遗产。从东方老庄的“道法自然”，到古希腊泰勒斯的“水本原”、德谟克利特的“原子论”；从柏拉图的“理型世界”，到亚里士多德的“实体”与“潜能”；历经牛顿以绝对时空与基本粒子构建的机械宇宙，麦克斯韦的电磁场弥合超距作用，再到爱因斯坦以相对性原理与弯曲几何重塑时空……每一次认知的深刻跃迁，都试图以更普适的框架、更精炼的语言，去捕捉那看似无垠而变幻莫测的存在图景。我们习惯于向内探寻，试图找到构成万物的、那些被认为是独立自存、拥有内禀属性的最小单元——无论是物质性的粒子、能量场，抑或是精神性的意识单元、先验的逻辑或数学结构。我们深信，一旦理解了这些基本“事物”（Things）的固有性质及其相互作用的规则，便能最终解码整个宇宙的奥秘。还原论的利刃挥向层层嵌套的复杂性，决定论的时钟为宇宙的轨迹设定了严密的脚本，而目的论的幽灵则在万物的演变中悄然赋予其看似必然的意义与方向。</w:t>
      </w:r>
    </w:p>
    <w:p w14:paraId="000000A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当我们以最彻底的诚实，立足于二十一世纪知识版图的前沿，一种深刻的、弥漫性的不安感油然而生。那些曾被奉为圭臬的本体论基石，在量子力学的诡谲启示、宇宙学观测的惊人发现、复杂性科学的幽微洞见以及对意识本质的持续追问面前，正显露出难以弥合的深刻裂痕。</w:t>
      </w:r>
    </w:p>
    <w:p w14:paraId="305B1EFD">
      <w:pPr>
        <w:pStyle w:val="11"/>
        <w:widowControl/>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量子力学，以其无可辩驳的实验证据，为我们揭示了一个与宏观直觉迥异的微观世界：相互纠缠的粒子仿佛无视时空的阻隔，展现出“幽灵般的超距关联”，彻底颠覆了我们基于“分离个体”的朴素实在观；观测行为本身深刻地介入并塑造着被观测的现实，主体与客体之间那条清晰的界限变得模糊不清；基本粒子的“属性”（如位置、动量、自旋）并非其固有携带，而是在与其他场或测量装置的复杂互动关系中才得以生成和显现。这个宇宙的基础层面，似乎并非由坚实的、可分割的“积木”构成，而更像是一张振动不休、充满潜在可能性、在相互关联中不断生成的动态之网。</w:t>
      </w:r>
    </w:p>
    <w:p w14:paraId="2A168E32">
      <w:pPr>
        <w:pStyle w:val="11"/>
        <w:widowControl/>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与此同时，生命现象的涌现——从无机到有机，从单细胞到复杂多细胞生物，再到智慧生命的出现——对纯粹的还原论提出了严峻挑战。一个活细胞的整体功能，远非其构成性分子属性的简单线性加总；而意识的产生，这一宇宙中最神秘的现象之一，更是无法被轻易还原为神经元集群的电化学活动。自组织的秩序如何从看似无序的背景中自发生成？复杂系统为何能展现出整体大于部分之和的、不可简单预测的创造性行为？这些问题迫使我们重新审视“整体”与“部分”、“结构”与“功能”之间的关系，以及“关系”本身在其中可能扮演的创生性角色。</w:t>
      </w:r>
    </w:p>
    <w:p w14:paraId="7B863353">
      <w:pPr>
        <w:pStyle w:val="11"/>
        <w:widowControl/>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更进一步，当我们试图将理解的目光投向宇宙的起源与终极命运，现有理论模型往往在奇点处失效，或依赖于难以验证的额外假设。而对“存在”的追问，最终必然以一种递归的方式回归到我们认知主体自身：我们用来理解世界的概念框架、逻辑规则、数学工具，它们自身的根基又在何处？如果连我们的认知行为本身也是宇宙演化的一部分，是一种在特定约束条件下生成和处理信息的复杂关系过程，那么，我们又何处能寻得一个更加客观、超越所有参照的阿基米德支点，去“公正”地评判宇宙的实在性？</w:t>
      </w:r>
    </w:p>
    <w:p w14:paraId="099B860D">
      <w:pPr>
        <w:pStyle w:val="11"/>
        <w:widowControl/>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传统的、以孤立“事物”或“实体”为本体论原点的思想框架，在面对这些来自物理学、生命科学、认知科学和宇宙学前沿的根本性难题时，日益显得力不从心，甚至常常导向难以自洽的悖论。线性的因果链条难以捕捉复杂网络中普遍存在的反馈回路、非局域关联与全局协同效应；将“事物”视为拥有“内禀属性”的僵化做法，无法解释属性的深刻相对性与对所处语境的极端依赖性；而试图从预设的“事物”出发去解释“关系”的努力，往往将关系降格为次生的、外在的连接，未能触及“关系”本身可能具有的、更为根本的本体论优先地位。</w:t>
      </w:r>
    </w:p>
    <w:p w14:paraId="3D409ADD">
      <w:pPr>
        <w:pStyle w:val="11"/>
        <w:widowControl/>
        <w:rPr>
          <w:rFonts w:hint="eastAsia" w:ascii="微软雅黑" w:hAnsi="微软雅黑" w:eastAsia="宋体" w:cs="微软雅黑"/>
          <w:b w:val="0"/>
          <w:bCs w:val="0"/>
          <w:color w:val="000000" w:themeColor="text1"/>
          <w:highlight w:val="none"/>
          <w14:textFill>
            <w14:solidFill>
              <w14:schemeClr w14:val="tx1"/>
            </w14:solidFill>
          </w14:textFill>
        </w:rPr>
      </w:pPr>
    </w:p>
    <w:p w14:paraId="2CF6C56F">
      <w:pPr>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br w:type="page"/>
      </w:r>
    </w:p>
    <w:p w14:paraId="7C7B8FF8">
      <w:pPr>
        <w:pStyle w:val="11"/>
        <w:widowControl/>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的提出，旨在构建一种前所未有的关系本体论。它并非为了在人类思想的竞技场中证明某种理论的优越，亦非为了追逐任何世俗意义上的认可或成就——这些，对于探求存在本源的努力而言，皆为过眼云烟。它的诞生，源于一种更为本原、更为深刻的内在冲动：一种近乎疯狂的，对自由的无比强烈的渴望，试图对“存在”本身实现超越；一种以最彻底的诚实、最统一的视角、最能安放我们“认知主体”与“存在个体”双重身份的方式，去重新“见证”那个神秘而深不可测的宇宙。这是一种与宇宙进行的、不带预设的“对视”，旨在从最根本的层面，重新认识并体验我们与这个无限关联的宇宙之间那不可分割的、休戚与共的深刻联系。</w:t>
      </w:r>
    </w:p>
    <w:p w14:paraId="0FE169C5">
      <w:pPr>
        <w:pStyle w:val="11"/>
        <w:widowControl/>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w:t>
      </w:r>
      <w:r>
        <w:rPr>
          <w:rFonts w:hint="eastAsia" w:ascii="微软雅黑" w:hAnsi="微软雅黑" w:cs="微软雅黑"/>
          <w:b w:val="0"/>
          <w:bCs w:val="0"/>
          <w:color w:val="000000" w:themeColor="text1"/>
          <w:highlight w:val="none"/>
          <w:lang w:val="en-US" w:eastAsia="zh-CN"/>
          <w14:textFill>
            <w14:solidFill>
              <w14:schemeClr w14:val="tx1"/>
            </w14:solidFill>
          </w14:textFill>
        </w:rPr>
        <w:t>认为——</w:t>
      </w:r>
      <w:r>
        <w:rPr>
          <w:rFonts w:hint="eastAsia" w:ascii="微软雅黑" w:hAnsi="微软雅黑" w:eastAsia="宋体" w:cs="微软雅黑"/>
          <w:b w:val="0"/>
          <w:bCs w:val="0"/>
          <w:color w:val="000000" w:themeColor="text1"/>
          <w:highlight w:val="none"/>
          <w14:textFill>
            <w14:solidFill>
              <w14:schemeClr w14:val="tx1"/>
            </w14:solidFill>
          </w14:textFill>
        </w:rPr>
        <w:t>或许我们对存在的基础设定本身，就需要一次彻底的革命。它不旨在推翻或取代现有科学的具体成就，而是试图深入到更根本的本体论层面，挑战那个看似不言自明的“实体优先”假设，并提出一种以“关系”为核心的实在观。《相关论》认为，构成宇宙的终极实在，并非孤立的点，而是连接万物的动态之网；我们所经验的一切，包括我们自身，都不过是这张无所不在的关联之网在特定条件下涌现出的暂态模式。这，并非对现有理论的修补或改良，而是一次彻底的本体论转向（Ontological Turn），一次对“存在”之基础语法规则的根本性重写。它试图提供一种全新的“解码器”，用以阅读宇宙这本由关系编织而成的、充满动态与层级的巨着。这种视角的核心转变，赋予了我们一种前所未有的力量，去重新审视那些困扰人类数千年的根本性问题。</w:t>
      </w:r>
    </w:p>
    <w:p w14:paraId="19CCBF16">
      <w:pPr>
        <w:pStyle w:val="11"/>
        <w:pBdr>
          <w:top w:val="none" w:color="auto" w:sz="0" w:space="0"/>
          <w:left w:val="none" w:color="auto" w:sz="0" w:space="0"/>
          <w:bottom w:val="none" w:color="auto" w:sz="0" w:space="0"/>
          <w:right w:val="none" w:color="auto" w:sz="0" w:space="0"/>
        </w:pBdr>
        <w:ind w:left="0" w:leftChars="0" w:firstLine="480" w:firstLineChars="200"/>
        <w:rPr>
          <w:rFonts w:hint="eastAsia" w:ascii="宋体" w:hAnsi="宋体" w:eastAsia="宋体" w:cs="宋体"/>
          <w:b w:val="0"/>
          <w:bCs w:val="0"/>
          <w:color w:val="1B1C1D"/>
        </w:rPr>
      </w:pPr>
      <w:r>
        <w:rPr>
          <w:rFonts w:hint="eastAsia" w:ascii="宋体" w:hAnsi="宋体" w:eastAsia="宋体" w:cs="宋体"/>
          <w:b w:val="0"/>
          <w:bCs w:val="0"/>
          <w:color w:val="1B1C1D"/>
        </w:rPr>
        <w:t>想象一下，如果宇宙的“织物”并非由坚实的“纱线”（传统意义上的实体）构成，而是由“编织”这个动作本身（即“关系”的生成与演化）所构成，那么我们关于存在的一切理解都将被重塑：</w:t>
      </w:r>
    </w:p>
    <w:p w14:paraId="290B70B1">
      <w:pPr>
        <w:pStyle w:val="11"/>
        <w:pBdr>
          <w:top w:val="none" w:color="auto" w:sz="0" w:space="0"/>
          <w:left w:val="none" w:color="auto" w:sz="0" w:space="0"/>
          <w:bottom w:val="none" w:color="auto" w:sz="0" w:space="0"/>
          <w:right w:val="none" w:color="auto" w:sz="0" w:space="0"/>
        </w:pBdr>
        <w:rPr>
          <w:rFonts w:hint="eastAsia" w:ascii="宋体" w:hAnsi="宋体" w:eastAsia="宋体" w:cs="宋体"/>
          <w:b w:val="0"/>
          <w:bCs w:val="0"/>
          <w:color w:val="1B1C1D"/>
        </w:rPr>
      </w:pPr>
    </w:p>
    <w:p w14:paraId="7C844DD0">
      <w:pPr>
        <w:pStyle w:val="11"/>
        <w:numPr>
          <w:ilvl w:val="0"/>
          <w:numId w:val="8"/>
        </w:numPr>
        <w:pBdr>
          <w:top w:val="none" w:color="auto" w:sz="0" w:space="0"/>
          <w:left w:val="none" w:color="auto" w:sz="0" w:space="0"/>
          <w:bottom w:val="none" w:color="auto" w:sz="0" w:space="0"/>
          <w:right w:val="none" w:color="auto" w:sz="0" w:space="0"/>
        </w:pBdr>
        <w:ind w:left="516" w:leftChars="0" w:hanging="337" w:firstLineChars="0"/>
        <w:rPr>
          <w:rFonts w:hint="eastAsia" w:ascii="宋体" w:hAnsi="宋体" w:eastAsia="宋体" w:cs="宋体"/>
          <w:b w:val="0"/>
          <w:bCs w:val="0"/>
        </w:rPr>
      </w:pPr>
      <w:r>
        <w:rPr>
          <w:rFonts w:hint="eastAsia" w:ascii="宋体" w:hAnsi="宋体" w:eastAsia="宋体" w:cs="宋体"/>
          <w:b w:val="0"/>
          <w:bCs w:val="0"/>
          <w:color w:val="1B1C1D"/>
        </w:rPr>
        <w:t>存在的终极基底不再是物质或能量，而是唯一的、无限丰富的“纯有 (Pure Being, PB)” 。这不是一片空无，而是一个内禀永恒动态、包容了一切可能性的潜能背景 。从这个“纯有”中，我们逻辑上可以区分出承载着最根本“关系倾向”的潜能单元——“原始向量 (Primordial Vectors, PVs)” 。</w:t>
      </w:r>
    </w:p>
    <w:p w14:paraId="654DCD3C">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105" w:leftChars="0"/>
        <w:rPr>
          <w:rFonts w:hint="eastAsia" w:ascii="宋体" w:hAnsi="宋体" w:eastAsia="宋体" w:cs="宋体"/>
          <w:b w:val="0"/>
          <w:bCs w:val="0"/>
        </w:rPr>
      </w:pPr>
    </w:p>
    <w:p w14:paraId="4BD81E72">
      <w:pPr>
        <w:pStyle w:val="11"/>
        <w:numPr>
          <w:ilvl w:val="0"/>
          <w:numId w:val="8"/>
        </w:numPr>
        <w:pBdr>
          <w:top w:val="none" w:color="auto" w:sz="0" w:space="0"/>
          <w:left w:val="none" w:color="auto" w:sz="0" w:space="0"/>
          <w:bottom w:val="none" w:color="auto" w:sz="0" w:space="0"/>
          <w:right w:val="none" w:color="auto" w:sz="0" w:space="0"/>
        </w:pBdr>
        <w:ind w:left="516" w:leftChars="0" w:hanging="337" w:firstLineChars="0"/>
        <w:rPr>
          <w:rFonts w:hint="eastAsia" w:ascii="宋体" w:hAnsi="宋体" w:eastAsia="宋体" w:cs="宋体"/>
          <w:b w:val="0"/>
          <w:bCs w:val="0"/>
        </w:rPr>
      </w:pPr>
      <w:r>
        <w:rPr>
          <w:rFonts w:hint="eastAsia" w:ascii="宋体" w:hAnsi="宋体" w:eastAsia="宋体" w:cs="宋体"/>
          <w:b w:val="0"/>
          <w:bCs w:val="0"/>
          <w:color w:val="1B1C1D"/>
        </w:rPr>
        <w:t>秩序与“法则”并非先验的“立法”，而是从关系网络中自组织涌现的“共性参照物 (Commonality Reference, CR)” 。宇宙的第一个结构，是通过一种名为**“共性自激活机制 (Commonality Self-Activation Mechanism, CSAM)”的、非目的论的概率性过程，从“纯有”的潜能中“点燃”的 。这些涌现出来的CR，如同稳定的“关系规则”集合，定义和塑造了其影响范围内的“现实” 。</w:t>
      </w:r>
    </w:p>
    <w:p w14:paraId="51640E44">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105" w:leftChars="0"/>
        <w:rPr>
          <w:rFonts w:hint="eastAsia" w:ascii="宋体" w:hAnsi="宋体" w:eastAsia="宋体" w:cs="宋体"/>
          <w:b w:val="0"/>
          <w:bCs w:val="0"/>
        </w:rPr>
      </w:pPr>
    </w:p>
    <w:p w14:paraId="11CDEDDE">
      <w:pPr>
        <w:pStyle w:val="11"/>
        <w:numPr>
          <w:ilvl w:val="0"/>
          <w:numId w:val="8"/>
        </w:numPr>
        <w:pBdr>
          <w:top w:val="none" w:color="auto" w:sz="0" w:space="0"/>
          <w:left w:val="none" w:color="auto" w:sz="0" w:space="0"/>
          <w:bottom w:val="none" w:color="auto" w:sz="0" w:space="0"/>
          <w:right w:val="none" w:color="auto" w:sz="0" w:space="0"/>
        </w:pBdr>
        <w:ind w:left="516" w:leftChars="0" w:hanging="337" w:firstLineChars="0"/>
        <w:rPr>
          <w:rFonts w:hint="eastAsia" w:ascii="宋体" w:hAnsi="宋体" w:eastAsia="宋体" w:cs="宋体"/>
          <w:b w:val="0"/>
          <w:bCs w:val="0"/>
        </w:rPr>
      </w:pPr>
      <w:r>
        <w:rPr>
          <w:rFonts w:hint="eastAsia" w:ascii="宋体" w:hAnsi="宋体" w:eastAsia="宋体" w:cs="宋体"/>
          <w:b w:val="0"/>
          <w:bCs w:val="0"/>
          <w:color w:val="1B1C1D"/>
        </w:rPr>
        <w:t>我们所经验的“事物”并非独立的实体，而是无内禀属性的“相对实体 (Relative Entities, REs)”。构成宇宙“关系实在”的，是无数被激活了的、动态的**“依存路径 (Dependency Paths, DPs)”。我们感知到的任何“事物”——从一个粒子到一个星系——都只是这些DPs网络在特定CR的层级参照和“投影”下，所稳定显化出来的暂态现象模式，其一切规定性皆源于关系 。</w:t>
      </w:r>
    </w:p>
    <w:p w14:paraId="0F4FF893">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105" w:leftChars="0"/>
        <w:rPr>
          <w:rFonts w:hint="eastAsia" w:ascii="宋体" w:hAnsi="宋体" w:eastAsia="宋体" w:cs="宋体"/>
          <w:b w:val="0"/>
          <w:bCs w:val="0"/>
        </w:rPr>
      </w:pPr>
    </w:p>
    <w:p w14:paraId="0429253B">
      <w:pPr>
        <w:pStyle w:val="11"/>
        <w:numPr>
          <w:ilvl w:val="0"/>
          <w:numId w:val="8"/>
        </w:numPr>
        <w:pBdr>
          <w:top w:val="none" w:color="auto" w:sz="0" w:space="0"/>
          <w:left w:val="none" w:color="auto" w:sz="0" w:space="0"/>
          <w:bottom w:val="none" w:color="auto" w:sz="0" w:space="0"/>
          <w:right w:val="none" w:color="auto" w:sz="0" w:space="0"/>
        </w:pBdr>
        <w:ind w:left="516" w:leftChars="0" w:hanging="337" w:firstLineChars="0"/>
        <w:rPr>
          <w:rFonts w:hint="eastAsia" w:ascii="宋体" w:hAnsi="宋体" w:eastAsia="宋体" w:cs="宋体"/>
          <w:b w:val="0"/>
          <w:bCs w:val="0"/>
        </w:rPr>
      </w:pPr>
      <w:r>
        <w:rPr>
          <w:rFonts w:hint="eastAsia" w:ascii="宋体" w:hAnsi="宋体" w:eastAsia="宋体" w:cs="宋体"/>
          <w:b w:val="0"/>
          <w:bCs w:val="0"/>
          <w:color w:val="1B1C1D"/>
        </w:rPr>
        <w:t xml:space="preserve">宇宙的基本“存在单元”是“相关体系 (Relatedness Systems, RSs)” 。任何一个具有整体性、身份和边界的结构（如一个原子、一个细胞、一个人、一个社会），都是一个由其核心的“中心参照物 (CRO)”所定义的、动态开放的“相关体系” </w:t>
      </w:r>
      <w:r>
        <w:rPr>
          <w:rFonts w:hint="eastAsia" w:ascii="宋体" w:hAnsi="宋体" w:eastAsia="宋体" w:cs="宋体"/>
          <w:b w:val="0"/>
          <w:bCs w:val="0"/>
          <w:color w:val="575B5F"/>
          <w:vertAlign w:val="superscript"/>
        </w:rPr>
        <w:t>11</w:t>
      </w:r>
      <w:r>
        <w:rPr>
          <w:rFonts w:hint="eastAsia" w:ascii="宋体" w:hAnsi="宋体" w:eastAsia="宋体" w:cs="宋体"/>
          <w:b w:val="0"/>
          <w:bCs w:val="0"/>
          <w:color w:val="1B1C1D"/>
        </w:rPr>
        <w:t>。复杂的RS内部还可分化出由“特定共性参照物 (SRO)”定义的、功能特化的“相关层级 (RL)”。</w:t>
      </w:r>
    </w:p>
    <w:p w14:paraId="0EACBB06">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105" w:leftChars="0"/>
        <w:rPr>
          <w:rFonts w:hint="eastAsia" w:ascii="宋体" w:hAnsi="宋体" w:eastAsia="宋体" w:cs="宋体"/>
          <w:b w:val="0"/>
          <w:bCs w:val="0"/>
        </w:rPr>
      </w:pPr>
    </w:p>
    <w:p w14:paraId="13C7F3B4">
      <w:pPr>
        <w:pStyle w:val="11"/>
        <w:numPr>
          <w:ilvl w:val="0"/>
          <w:numId w:val="8"/>
        </w:numPr>
        <w:pBdr>
          <w:top w:val="none" w:color="auto" w:sz="0" w:space="0"/>
          <w:left w:val="none" w:color="auto" w:sz="0" w:space="0"/>
          <w:bottom w:val="none" w:color="auto" w:sz="0" w:space="0"/>
          <w:right w:val="none" w:color="auto" w:sz="0" w:space="0"/>
        </w:pBdr>
        <w:ind w:left="516" w:leftChars="0" w:hanging="337" w:firstLineChars="0"/>
        <w:rPr>
          <w:rFonts w:hint="eastAsia" w:ascii="宋体" w:hAnsi="宋体" w:eastAsia="宋体" w:cs="宋体"/>
          <w:b w:val="0"/>
          <w:bCs w:val="0"/>
        </w:rPr>
      </w:pPr>
      <w:r>
        <w:rPr>
          <w:rFonts w:hint="eastAsia" w:ascii="宋体" w:hAnsi="宋体" w:eastAsia="宋体" w:cs="宋体"/>
          <w:b w:val="0"/>
          <w:bCs w:val="0"/>
          <w:color w:val="1B1C1D"/>
        </w:rPr>
        <w:t xml:space="preserve">存在的本质是永恒的“演化”，其驱动力源于不可避免的内在“演存矛盾 (Existence-Evolution Paradox, EEP)” </w:t>
      </w:r>
      <w:r>
        <w:rPr>
          <w:rFonts w:hint="eastAsia" w:ascii="宋体" w:hAnsi="宋体" w:eastAsia="宋体" w:cs="宋体"/>
          <w:b w:val="0"/>
          <w:bCs w:val="0"/>
          <w:color w:val="575B5F"/>
          <w:vertAlign w:val="superscript"/>
        </w:rPr>
        <w:t>13</w:t>
      </w:r>
      <w:r>
        <w:rPr>
          <w:rFonts w:hint="eastAsia" w:ascii="宋体" w:hAnsi="宋体" w:eastAsia="宋体" w:cs="宋体"/>
          <w:b w:val="0"/>
          <w:bCs w:val="0"/>
          <w:color w:val="1B1C1D"/>
        </w:rPr>
        <w:t xml:space="preserve">。这是任何有限RS的内在“变革倾向”(演化速率 v)与其维持“存在基础”（核心CR的稳定性 T_CR）的需求之间的永恒张力 </w:t>
      </w:r>
      <w:r>
        <w:rPr>
          <w:rFonts w:hint="eastAsia" w:ascii="宋体" w:hAnsi="宋体" w:eastAsia="宋体" w:cs="宋体"/>
          <w:b w:val="0"/>
          <w:bCs w:val="0"/>
          <w:color w:val="575B5F"/>
          <w:vertAlign w:val="superscript"/>
        </w:rPr>
        <w:t>14</w:t>
      </w:r>
      <w:r>
        <w:rPr>
          <w:rFonts w:hint="eastAsia" w:ascii="宋体" w:hAnsi="宋体" w:eastAsia="宋体" w:cs="宋体"/>
          <w:b w:val="0"/>
          <w:bCs w:val="0"/>
          <w:color w:val="1B1C1D"/>
        </w:rPr>
        <w:t xml:space="preserve">。这一矛盾，在贯穿万物的**“双向自组织机制 (BSO)”的调控下，驱动着RS沿着其独特的“演存轴 (Existence-Evolution Axis, EEA)”，经历其核心CR周期性的、根本性的“位移”，即“存在基础”的持续重构 </w:t>
      </w:r>
      <w:r>
        <w:rPr>
          <w:rFonts w:hint="eastAsia" w:ascii="宋体" w:hAnsi="宋体" w:eastAsia="宋体" w:cs="宋体"/>
          <w:b w:val="0"/>
          <w:bCs w:val="0"/>
          <w:color w:val="575B5F"/>
          <w:vertAlign w:val="superscript"/>
        </w:rPr>
        <w:t>15</w:t>
      </w:r>
      <w:r>
        <w:rPr>
          <w:rFonts w:hint="eastAsia" w:ascii="宋体" w:hAnsi="宋体" w:eastAsia="宋体" w:cs="宋体"/>
          <w:b w:val="0"/>
          <w:bCs w:val="0"/>
          <w:color w:val="1B1C1D"/>
        </w:rPr>
        <w:t>。</w:t>
      </w:r>
    </w:p>
    <w:p w14:paraId="2528A7B8">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105" w:leftChars="0"/>
        <w:rPr>
          <w:rFonts w:hint="eastAsia" w:ascii="宋体" w:hAnsi="宋体" w:eastAsia="宋体" w:cs="宋体"/>
          <w:b w:val="0"/>
          <w:bCs w:val="0"/>
        </w:rPr>
      </w:pPr>
    </w:p>
    <w:p w14:paraId="0A0CB40A">
      <w:pPr>
        <w:pStyle w:val="11"/>
        <w:pBdr>
          <w:top w:val="none" w:color="auto" w:sz="0" w:space="0"/>
          <w:left w:val="none" w:color="auto" w:sz="0" w:space="0"/>
          <w:bottom w:val="none" w:color="auto" w:sz="0" w:space="0"/>
          <w:right w:val="none" w:color="auto" w:sz="0" w:space="0"/>
        </w:pBdr>
        <w:rPr>
          <w:rFonts w:hint="eastAsia" w:ascii="宋体" w:hAnsi="宋体" w:eastAsia="宋体" w:cs="宋体"/>
          <w:b w:val="0"/>
          <w:bCs w:val="0"/>
          <w:color w:val="1B1C1D"/>
        </w:rPr>
      </w:pPr>
      <w:r>
        <w:rPr>
          <w:rFonts w:hint="eastAsia" w:ascii="宋体" w:hAnsi="宋体" w:eastAsia="宋体" w:cs="宋体"/>
          <w:b w:val="0"/>
          <w:bCs w:val="0"/>
          <w:color w:val="1B1C1D"/>
        </w:rPr>
        <w:t>这样一套以“关系”为核心的宇宙图景，无疑是颠覆性的，它要求我们对“实在”的观念进行一次彻底的重写。它直接回应了我在引言开篇所提及的，传统实体论在面对量子纠缠、生命涌现、意识本质等根本性难题时的深刻困境。通过提供一套全新的、内在自洽的逻辑工具（如“共性参照物”、“演存矛盾”、“演存轴”等），《相关论》使得我们能够以一种前所未有的方式，重新审视那些困扰人类数千年的根本性问题，并为它们找寻到一个统一的、基于关系和演化的解释框架。这不再仅仅是一种理论的修补或改良，而是一次彻底的本体论转向（Ontological Turn），一次对我们赖以思考世界的基础语法的根本性重构。</w:t>
      </w:r>
    </w:p>
    <w:p w14:paraId="347E8417">
      <w:pPr>
        <w:pStyle w:val="11"/>
        <w:widowControl/>
        <w:rPr>
          <w:rFonts w:hint="eastAsia" w:ascii="微软雅黑" w:hAnsi="微软雅黑" w:eastAsia="微软雅黑" w:cs="微软雅黑"/>
          <w:b w:val="0"/>
          <w:bCs w:val="0"/>
          <w:color w:val="000000" w:themeColor="text1"/>
          <w:sz w:val="21"/>
          <w:szCs w:val="21"/>
          <w:highlight w:val="none"/>
          <w:shd w:val="clear" w:fill="EDF2FA"/>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因此邀请我们所有对这个世界抱有最深切好奇的探索者，进行一次最彻底的思维范式的探险。它要求我们暂时放下对“坚实地面”的执念，勇敢地尝试在由“关系”本身构成的、永恒流变的“可能性海洋”中学习航行。它试图揭示一个或许在初看之下令人略感不安，但经过深思之后或许能让我们更接近宇宙真相、也更能安放我们自身位置的实在图景：一个没有固定不变的主角，只有永恒流转的相互关联；没有被预设的终极目的，只有生生不息的内在驱动；没有绝对的客观坐标，只有相对涌现的参照框架的宇宙。</w:t>
      </w:r>
    </w:p>
    <w:p w14:paraId="25438E43">
      <w:pPr>
        <w:pStyle w:val="11"/>
        <w:widowControl/>
        <w:ind w:left="0" w:leftChars="0" w:firstLine="480" w:firstLineChars="200"/>
        <w:rPr>
          <w:rFonts w:hint="eastAsia" w:ascii="微软雅黑" w:hAnsi="微软雅黑" w:eastAsia="宋体" w:cs="微软雅黑"/>
          <w:b w:val="0"/>
          <w:bCs w:val="0"/>
          <w:color w:val="000000" w:themeColor="text1"/>
          <w:highlight w:val="none"/>
          <w14:textFill>
            <w14:solidFill>
              <w14:schemeClr w14:val="tx1"/>
            </w14:solidFill>
          </w14:textFill>
        </w:rPr>
      </w:pPr>
    </w:p>
    <w:p w14:paraId="000000CA">
      <w:pPr>
        <w:pStyle w:val="11"/>
        <w:widowControl/>
        <w:ind w:left="0" w:leftChars="0" w:firstLine="480" w:firstLineChars="20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书旨在系统性地阐述《相关论》的完整理论体系。我们将从其深刻的哲学基础出发，构建其独特的逻辑框架和核心概念体系，深入探讨其内在的动力学机制及其对时间、因果、规律等基本范畴的颠覆性重构。随后，我们将运用这一理论框架，对诸如“我是谁？”、“存在是什么？”、“存在为什么会存在？”、“宇宙的起源与演化”等一系列经典的哲学难题和贯穿生命的根本追问，乃至“忒修斯之船”等着名悖论，进行全新的哲学阐释，以期展现《相关论》独特的解释力与整合力。</w:t>
      </w:r>
    </w:p>
    <w:p w14:paraId="09CC21EA">
      <w:pPr>
        <w:pStyle w:val="11"/>
        <w:widowControl/>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无疑是一场极具挑战性的智力冒险。它要求我们质疑那些早已根深蒂固的实在观念，拥抱关系性的、过程性的、充满内在矛盾和层级涌现的复杂思维。然而，面对现有范式的困境，面对宇宙深处持续传递出的、关于深刻关联与动态生成的隐秘讯息，我们或许别无选择，必须鼓起勇气，与《相关论》一同，踏入这片由关系编织的、在内在张力驱动下不断自我创造和重塑的“存在的深渊”，去寻求一种更真实、更统一、也更能赋予我们自身以意义和位置的宇宙图景。</w:t>
      </w:r>
    </w:p>
    <w:p w14:paraId="2B7DC268">
      <w:pPr>
        <w:pStyle w:val="11"/>
        <w:widowControl/>
        <w:ind w:left="0" w:leftChars="0" w:firstLine="480" w:firstLineChars="200"/>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“这便是《相关论》的</w:t>
      </w:r>
      <w:r>
        <w:rPr>
          <w:rFonts w:hint="eastAsia" w:ascii="微软雅黑" w:hAnsi="微软雅黑" w:cs="微软雅黑"/>
          <w:b w:val="0"/>
          <w:bCs w:val="0"/>
          <w:color w:val="000000" w:themeColor="text1"/>
          <w:highlight w:val="none"/>
          <w:lang w:val="en-US" w:eastAsia="zh-CN"/>
          <w14:textFill>
            <w14:solidFill>
              <w14:schemeClr w14:val="tx1"/>
            </w14:solidFill>
          </w14:textFill>
        </w:rPr>
        <w:t>正式</w:t>
      </w:r>
      <w:r>
        <w:rPr>
          <w:rFonts w:hint="eastAsia" w:ascii="微软雅黑" w:hAnsi="微软雅黑" w:eastAsia="宋体" w:cs="微软雅黑"/>
          <w:b w:val="0"/>
          <w:bCs w:val="0"/>
          <w:color w:val="000000" w:themeColor="text1"/>
          <w:highlight w:val="none"/>
          <w14:textFill>
            <w14:solidFill>
              <w14:schemeClr w14:val="tx1"/>
            </w14:solidFill>
          </w14:textFill>
        </w:rPr>
        <w:t xml:space="preserve">邀约——它期待与每一个不懈求索的旅人，在那共同见证的关系之网中，在生命与智慧的璀璨星图上，在那无法想象、无法承受、亦无可奈何的孤独里，也在那同样漫长的求索路上，不期而遇。” </w:t>
      </w:r>
    </w:p>
    <w:p w14:paraId="5194F685">
      <w:pPr>
        <w:pStyle w:val="11"/>
        <w:widowControl/>
        <w:ind w:left="0" w:leftChars="0" w:firstLine="0" w:firstLineChars="0"/>
        <w:rPr>
          <w:rFonts w:hint="eastAsia" w:ascii="微软雅黑" w:hAnsi="微软雅黑" w:eastAsia="宋体" w:cs="微软雅黑"/>
          <w:b w:val="0"/>
          <w:bCs w:val="0"/>
          <w:color w:val="000000" w:themeColor="text1"/>
          <w:highlight w:val="none"/>
          <w14:textFill>
            <w14:solidFill>
              <w14:schemeClr w14:val="tx1"/>
            </w14:solidFill>
          </w14:textFill>
        </w:rPr>
      </w:pPr>
    </w:p>
    <w:p w14:paraId="000000C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理论所有核心概念及根本论断，皆具其假设性、尝试性，及理论框架所固有的视角相对性。其中，“共性参照物”(CR)、“原始向量”(PVs)、“依存路径”(DPs)、“双向自组织”(BSO)、“演存矛盾”（EEP）等核心建构，在阐释宇宙万象时，均面临严重泛化风险；“共性自激活机制”(CSAM)的解释，逻辑支撑匮乏，推演牵强。此外，本理论以“关系”为逻辑基石重构一切，其体系内联性亦使其在核心概念的推演中产生循环定义的谜瘴。</w:t>
      </w:r>
      <w:r>
        <w:rPr>
          <w:rFonts w:hint="eastAsia" w:ascii="微软雅黑" w:hAnsi="微软雅黑" w:cs="微软雅黑"/>
          <w:b w:val="0"/>
          <w:bCs w:val="0"/>
          <w:color w:val="000000" w:themeColor="text1"/>
          <w:highlight w:val="none"/>
          <w:lang w:val="en-US" w:eastAsia="zh-CN"/>
          <w14:textFill>
            <w14:solidFill>
              <w14:schemeClr w14:val="tx1"/>
            </w14:solidFill>
          </w14:textFill>
        </w:rPr>
        <w:t>并且，</w:t>
      </w:r>
      <w:r>
        <w:rPr>
          <w:rFonts w:ascii="宋体" w:hAnsi="宋体" w:eastAsia="宋体" w:cs="宋体"/>
          <w:sz w:val="24"/>
          <w:szCs w:val="24"/>
        </w:rPr>
        <w:t>由于各章节完成的时间不一，且篇幅</w:t>
      </w:r>
      <w:r>
        <w:rPr>
          <w:rFonts w:hint="eastAsia" w:ascii="宋体" w:hAnsi="宋体" w:cs="宋体"/>
          <w:sz w:val="24"/>
          <w:szCs w:val="24"/>
          <w:lang w:val="en-US" w:eastAsia="zh-CN"/>
        </w:rPr>
        <w:t>巨大</w:t>
      </w:r>
      <w:r>
        <w:rPr>
          <w:rFonts w:ascii="宋体" w:hAnsi="宋体" w:eastAsia="宋体" w:cs="宋体"/>
          <w:sz w:val="24"/>
          <w:szCs w:val="24"/>
        </w:rPr>
        <w:t>，导致书中存在定义不统一的情况</w:t>
      </w:r>
      <w:r>
        <w:rPr>
          <w:rFonts w:hint="eastAsia" w:ascii="宋体" w:hAnsi="宋体" w:cs="宋体"/>
          <w:sz w:val="24"/>
          <w:szCs w:val="24"/>
          <w:lang w:eastAsia="zh-CN"/>
        </w:rPr>
        <w:t>（</w:t>
      </w:r>
      <w:r>
        <w:rPr>
          <w:rFonts w:hint="eastAsia" w:ascii="宋体" w:hAnsi="宋体" w:cs="宋体"/>
          <w:sz w:val="24"/>
          <w:szCs w:val="24"/>
          <w:lang w:val="en-US" w:eastAsia="zh-CN"/>
        </w:rPr>
        <w:t>定义以</w:t>
      </w:r>
      <w:r>
        <w:rPr>
          <w:rFonts w:ascii="宋体" w:hAnsi="宋体" w:eastAsia="宋体" w:cs="宋体"/>
          <w:sz w:val="24"/>
          <w:szCs w:val="24"/>
        </w:rPr>
        <w:t>系统性阐释的章节为准</w:t>
      </w:r>
      <w:r>
        <w:rPr>
          <w:rFonts w:hint="eastAsia" w:ascii="宋体" w:hAnsi="宋体" w:cs="宋体"/>
          <w:sz w:val="24"/>
          <w:szCs w:val="24"/>
          <w:lang w:eastAsia="zh-CN"/>
        </w:rPr>
        <w:t>）</w:t>
      </w:r>
      <w:r>
        <w:rPr>
          <w:rFonts w:ascii="宋体" w:hAnsi="宋体" w:eastAsia="宋体" w:cs="宋体"/>
          <w:sz w:val="24"/>
          <w:szCs w:val="24"/>
        </w:rPr>
        <w:t>。</w:t>
      </w:r>
      <w:r>
        <w:rPr>
          <w:rFonts w:hint="eastAsia" w:ascii="微软雅黑" w:hAnsi="微软雅黑" w:eastAsia="宋体" w:cs="微软雅黑"/>
          <w:b w:val="0"/>
          <w:bCs w:val="0"/>
          <w:color w:val="000000" w:themeColor="text1"/>
          <w:highlight w:val="none"/>
          <w14:textFill>
            <w14:solidFill>
              <w14:schemeClr w14:val="tx1"/>
            </w14:solidFill>
          </w14:textFill>
        </w:rPr>
        <w:t>而理论的高度抽象性和复杂性对数理形式化和独立实证构成了直接挑战；至于在可观测宇宙中寻找物理现象学指纹、构建与经验实在的桥梁，则步履维艰，远未形成能接受实验检验的预言体系。</w:t>
      </w:r>
      <w:r>
        <w:rPr>
          <w:rFonts w:hint="eastAsia" w:ascii="微软雅黑" w:hAnsi="微软雅黑" w:cs="微软雅黑"/>
          <w:b w:val="0"/>
          <w:bCs w:val="0"/>
          <w:color w:val="000000" w:themeColor="text1"/>
          <w:highlight w:val="none"/>
          <w:lang w:eastAsia="zh-CN"/>
          <w14:textFill>
            <w14:solidFill>
              <w14:schemeClr w14:val="tx1"/>
            </w14:solidFill>
          </w14:textFill>
        </w:rPr>
        <w:t>（</w:t>
      </w:r>
      <w:r>
        <w:rPr>
          <w:rFonts w:hint="default" w:ascii="Times New Roman" w:hAnsi="Times New Roman" w:cs="Times New Roman"/>
          <w:b w:val="0"/>
          <w:bCs w:val="0"/>
          <w:color w:val="000000" w:themeColor="text1"/>
          <w:sz w:val="28"/>
          <w:szCs w:val="28"/>
          <w:highlight w:val="none"/>
          <w:lang w:val="en-US" w:eastAsia="zh-CN"/>
          <w14:textFill>
            <w14:solidFill>
              <w14:schemeClr w14:val="tx1"/>
            </w14:solidFill>
          </w14:textFill>
        </w:rPr>
        <w:t>RT v1.</w:t>
      </w:r>
      <w:r>
        <w:rPr>
          <w:rFonts w:hint="eastAsia" w:cs="Times New Roman"/>
          <w:b w:val="0"/>
          <w:bCs w:val="0"/>
          <w:color w:val="000000" w:themeColor="text1"/>
          <w:sz w:val="28"/>
          <w:szCs w:val="28"/>
          <w:highlight w:val="none"/>
          <w:lang w:val="en-US" w:eastAsia="zh-CN"/>
          <w14:textFill>
            <w14:solidFill>
              <w14:schemeClr w14:val="tx1"/>
            </w14:solidFill>
          </w14:textFill>
        </w:rPr>
        <w:t>1</w:t>
      </w:r>
      <w:r>
        <w:rPr>
          <w:rFonts w:hint="eastAsia" w:ascii="微软雅黑" w:hAnsi="微软雅黑" w:cs="微软雅黑"/>
          <w:b w:val="0"/>
          <w:bCs w:val="0"/>
          <w:color w:val="000000" w:themeColor="text1"/>
          <w:highlight w:val="none"/>
          <w:lang w:eastAsia="zh-CN"/>
          <w14:textFill>
            <w14:solidFill>
              <w14:schemeClr w14:val="tx1"/>
            </w14:solidFill>
          </w14:textFill>
        </w:rPr>
        <w:t>）</w:t>
      </w:r>
      <w:r>
        <w:rPr>
          <w:rFonts w:hint="eastAsia" w:ascii="微软雅黑" w:hAnsi="微软雅黑" w:eastAsia="宋体" w:cs="微软雅黑"/>
          <w:b w:val="0"/>
          <w:bCs w:val="0"/>
          <w:color w:val="000000" w:themeColor="text1"/>
          <w:highlight w:val="none"/>
          <w14:textFill>
            <w14:solidFill>
              <w14:schemeClr w14:val="tx1"/>
            </w14:solidFill>
          </w14:textFill>
        </w:rPr>
        <w:t>）</w:t>
      </w:r>
    </w:p>
    <w:p w14:paraId="000000D0">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0D1">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0D2">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641A1A21">
      <w:pPr>
        <w:rPr>
          <w:rFonts w:hint="eastAsia" w:ascii="微软雅黑" w:hAnsi="微软雅黑" w:eastAsia="宋体" w:cs="微软雅黑"/>
          <w:b/>
          <w:bCs/>
          <w:color w:val="000000" w:themeColor="text1"/>
          <w:highlight w:val="none"/>
          <w14:textFill>
            <w14:solidFill>
              <w14:schemeClr w14:val="tx1"/>
            </w14:solidFill>
          </w14:textFill>
        </w:rPr>
      </w:pPr>
      <w:bookmarkStart w:id="13" w:name="_m16b7nw99ytk" w:colFirst="0" w:colLast="0"/>
      <w:bookmarkEnd w:id="13"/>
      <w:bookmarkStart w:id="14" w:name="_Toc2462"/>
      <w:r>
        <w:rPr>
          <w:rFonts w:hint="eastAsia" w:ascii="微软雅黑" w:hAnsi="微软雅黑" w:eastAsia="宋体" w:cs="微软雅黑"/>
          <w:b/>
          <w:bCs/>
          <w:color w:val="000000" w:themeColor="text1"/>
          <w:highlight w:val="none"/>
          <w14:textFill>
            <w14:solidFill>
              <w14:schemeClr w14:val="tx1"/>
            </w14:solidFill>
          </w14:textFill>
        </w:rPr>
        <w:br w:type="page"/>
      </w:r>
    </w:p>
    <w:p w14:paraId="2629ACDB">
      <w:pPr>
        <w:pStyle w:val="2"/>
        <w:bidi w:val="0"/>
        <w:jc w:val="center"/>
        <w:rPr>
          <w:rFonts w:hint="eastAsia" w:ascii="宋体" w:hAnsi="宋体" w:eastAsia="宋体" w:cs="宋体"/>
          <w:b/>
          <w:bCs/>
          <w:sz w:val="40"/>
          <w:szCs w:val="40"/>
          <w:lang w:val="en-US" w:eastAsia="zh-CN"/>
        </w:rPr>
      </w:pPr>
    </w:p>
    <w:p w14:paraId="46F77EC8">
      <w:pPr>
        <w:pStyle w:val="2"/>
        <w:bidi w:val="0"/>
        <w:jc w:val="center"/>
        <w:rPr>
          <w:rFonts w:hint="eastAsia" w:ascii="宋体" w:hAnsi="宋体" w:eastAsia="宋体" w:cs="宋体"/>
          <w:b/>
          <w:bCs/>
          <w:sz w:val="40"/>
          <w:szCs w:val="40"/>
        </w:rPr>
      </w:pPr>
      <w:bookmarkStart w:id="15" w:name="_Toc21805"/>
      <w:r>
        <w:rPr>
          <w:rFonts w:hint="eastAsia" w:ascii="宋体" w:hAnsi="宋体" w:eastAsia="宋体" w:cs="宋体"/>
          <w:b/>
          <w:bCs/>
          <w:sz w:val="40"/>
          <w:szCs w:val="40"/>
          <w:lang w:val="en-US" w:eastAsia="zh-CN"/>
        </w:rPr>
        <w:t>第一卷：相关论</w:t>
      </w:r>
      <w:r>
        <w:rPr>
          <w:rFonts w:hint="eastAsia" w:ascii="宋体" w:hAnsi="宋体" w:eastAsia="宋体" w:cs="宋体"/>
          <w:b/>
          <w:bCs/>
          <w:sz w:val="40"/>
          <w:szCs w:val="40"/>
        </w:rPr>
        <w:t>哲学本体论</w:t>
      </w:r>
      <w:bookmarkEnd w:id="15"/>
    </w:p>
    <w:p w14:paraId="751424E0">
      <w:pPr>
        <w:rPr>
          <w:rFonts w:hint="eastAsia"/>
        </w:rPr>
      </w:pPr>
    </w:p>
    <w:p w14:paraId="730C0D64">
      <w:pPr>
        <w:rPr>
          <w:rFonts w:hint="eastAsia"/>
        </w:rPr>
      </w:pPr>
    </w:p>
    <w:p w14:paraId="58E157C1">
      <w:pPr>
        <w:rPr>
          <w:rFonts w:hint="eastAsia"/>
        </w:rPr>
      </w:pPr>
    </w:p>
    <w:p w14:paraId="550B2248">
      <w:pPr>
        <w:rPr>
          <w:rFonts w:hint="eastAsia"/>
        </w:rPr>
      </w:pPr>
    </w:p>
    <w:p w14:paraId="1923414F">
      <w:pPr>
        <w:pStyle w:val="3"/>
        <w:bidi w:val="0"/>
        <w:rPr>
          <w:rFonts w:hint="eastAsia"/>
        </w:rPr>
      </w:pPr>
      <w:bookmarkStart w:id="16" w:name="_Toc15025"/>
      <w:r>
        <w:rPr>
          <w:rFonts w:hint="eastAsia"/>
        </w:rPr>
        <w:t>第一章：本体论的基石——纯有：作为一切可能性之可能性的终极审视背景</w:t>
      </w:r>
      <w:bookmarkEnd w:id="14"/>
      <w:bookmarkEnd w:id="16"/>
    </w:p>
    <w:p w14:paraId="0BE0D28F">
      <w:pPr>
        <w:rPr>
          <w:rFonts w:hint="eastAsia"/>
        </w:rPr>
      </w:pPr>
    </w:p>
    <w:p w14:paraId="5D56E1CE">
      <w:pPr>
        <w:pStyle w:val="4"/>
        <w:numPr>
          <w:ilvl w:val="0"/>
          <w:numId w:val="9"/>
        </w:numPr>
        <w:bidi w:val="0"/>
        <w:rPr>
          <w:rFonts w:hint="eastAsia"/>
        </w:rPr>
      </w:pPr>
      <w:bookmarkStart w:id="17" w:name="_Toc26894"/>
      <w:bookmarkStart w:id="18" w:name="_Toc30757"/>
      <w:r>
        <w:rPr>
          <w:rFonts w:hint="eastAsia" w:ascii="微软雅黑" w:hAnsi="微软雅黑" w:eastAsia="宋体" w:cs="微软雅黑"/>
          <w:b/>
          <w:bCs/>
          <w:color w:val="000000" w:themeColor="text1"/>
          <w:highlight w:val="none"/>
          <w14:textFill>
            <w14:solidFill>
              <w14:schemeClr w14:val="tx1"/>
            </w14:solidFill>
          </w14:textFill>
        </w:rPr>
        <w:t>引言：从宇宙的边界到存在的深渊——为何需要“纯有”？</w:t>
      </w:r>
      <w:bookmarkEnd w:id="17"/>
      <w:bookmarkEnd w:id="18"/>
      <w:r>
        <w:rPr>
          <w:rFonts w:hint="eastAsia" w:ascii="微软雅黑" w:hAnsi="微软雅黑" w:eastAsia="宋体" w:cs="微软雅黑"/>
          <w:b/>
          <w:bCs/>
          <w:color w:val="000000" w:themeColor="text1"/>
          <w:highlight w:val="none"/>
          <w14:textFill>
            <w14:solidFill>
              <w14:schemeClr w14:val="tx1"/>
            </w14:solidFill>
          </w14:textFill>
        </w:rPr>
        <w:t xml:space="preserve"> </w:t>
      </w:r>
    </w:p>
    <w:p w14:paraId="7B493446">
      <w:pPr>
        <w:rPr>
          <w:rFonts w:hint="eastAsia"/>
        </w:rPr>
      </w:pPr>
    </w:p>
    <w:p w14:paraId="31F7603C">
      <w:pPr>
        <w:pStyle w:val="11"/>
        <w:widowControl/>
        <w:rPr>
          <w:rFonts w:hint="eastAsia" w:ascii="微软雅黑" w:hAnsi="微软雅黑" w:eastAsia="宋体" w:cs="微软雅黑"/>
          <w:b w:val="0"/>
          <w:bCs w:val="0"/>
          <w:color w:val="000000" w:themeColor="text1"/>
          <w:highlight w:val="none"/>
          <w:lang w:eastAsia="zh-CN"/>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的整个理论体系，其雄心并非仅仅在于解释我们所处的这个宇宙的起源与运作，而是要直面一个更为根本、也更为令人敬畏的问题：“存在，究竟为什么会存在？”这一追问，其本身就已然超越了任何特定“宇宙”的边界。因为一旦我们将思考的起点框定于“宇宙”，那么诸如“宇宙之前是什么？”、“宇宙之外是什么？”、“是什么使得我们这个宇宙得以是其所是而非其他可能形态？”这类问题便会接踵而至，将我们引向无限回溯的逻辑困境，或者迫使我们满足于某种未经审视的“第一因”假设。 这种对根本原因的探求，以及对现有认知框架局限性的深刻反思，正是《相关论》提出的核心驱动力。如其简介所言，它源于一种“以最彻底的诚实……去重新‘见证’那个神秘而深不可测的宇宙”的内在驱动。这种“彻底的诚实”首先要求我们承认，存在本身的神秘与深不可测，其深邃的程度，或许远远超出了人类迄今为止对具体事物、对我们这个特定宇宙的理解的总和，甚至也远远超出了所有已知或未来可能被纳入“已知”范围的一切。 因此，要真正面对“存在为什么会存在”这一终极拷问，《相关论》必须设定一个超越任何具体宇宙、任何特定时空结构、任何已知或未知法则的、最原初的审视背景。这个背景，在《相关论》中，被称为纯有 (Pure Being)。它不是一个可以被简单定义或轻易把握的对象，而是一个需要通过《相关论》整个理论的展开来间接指称和不断逼近的、关于存在最终背景的深刻洞见。 以下，便是对“纯有”这一核心概念的根本性阐述</w:t>
      </w:r>
      <w:r>
        <w:rPr>
          <w:rFonts w:hint="eastAsia" w:ascii="微软雅黑" w:hAnsi="微软雅黑" w:eastAsia="宋体" w:cs="微软雅黑"/>
          <w:b w:val="0"/>
          <w:bCs w:val="0"/>
          <w:color w:val="000000" w:themeColor="text1"/>
          <w:highlight w:val="none"/>
          <w:lang w:eastAsia="zh-CN"/>
          <w14:textFill>
            <w14:solidFill>
              <w14:schemeClr w14:val="tx1"/>
            </w14:solidFill>
          </w14:textFill>
        </w:rPr>
        <w:t>。</w:t>
      </w:r>
      <w:bookmarkStart w:id="19" w:name="_Toc26503"/>
    </w:p>
    <w:p w14:paraId="68BF5EF5">
      <w:pPr>
        <w:rPr>
          <w:rFonts w:hint="eastAsia" w:ascii="微软雅黑" w:hAnsi="微软雅黑" w:eastAsia="宋体" w:cs="微软雅黑"/>
          <w:b w:val="0"/>
          <w:bCs w:val="0"/>
          <w:color w:val="000000" w:themeColor="text1"/>
          <w:highlight w:val="none"/>
          <w:lang w:eastAsia="zh-CN"/>
          <w14:textFill>
            <w14:solidFill>
              <w14:schemeClr w14:val="tx1"/>
            </w14:solidFill>
          </w14:textFill>
        </w:rPr>
      </w:pPr>
      <w:r>
        <w:rPr>
          <w:rFonts w:hint="eastAsia" w:ascii="微软雅黑" w:hAnsi="微软雅黑" w:eastAsia="宋体" w:cs="微软雅黑"/>
          <w:b w:val="0"/>
          <w:bCs w:val="0"/>
          <w:color w:val="000000" w:themeColor="text1"/>
          <w:highlight w:val="none"/>
          <w:lang w:eastAsia="zh-CN"/>
          <w14:textFill>
            <w14:solidFill>
              <w14:schemeClr w14:val="tx1"/>
            </w14:solidFill>
          </w14:textFill>
        </w:rPr>
        <w:br w:type="page"/>
      </w:r>
    </w:p>
    <w:p w14:paraId="70A5E829">
      <w:pPr>
        <w:pStyle w:val="11"/>
        <w:widowControl/>
        <w:rPr>
          <w:rFonts w:hint="eastAsia" w:ascii="微软雅黑" w:hAnsi="微软雅黑" w:eastAsia="宋体" w:cs="微软雅黑"/>
          <w:b w:val="0"/>
          <w:bCs w:val="0"/>
          <w:color w:val="000000" w:themeColor="text1"/>
          <w:highlight w:val="none"/>
          <w:lang w:eastAsia="zh-CN"/>
          <w14:textFill>
            <w14:solidFill>
              <w14:schemeClr w14:val="tx1"/>
            </w14:solidFill>
          </w14:textFill>
        </w:rPr>
      </w:pPr>
    </w:p>
    <w:p w14:paraId="62DDEE66">
      <w:pPr>
        <w:pStyle w:val="4"/>
        <w:numPr>
          <w:ilvl w:val="0"/>
          <w:numId w:val="9"/>
        </w:numPr>
        <w:bidi w:val="0"/>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0" w:name="_Toc2158"/>
      <w:r>
        <w:rPr>
          <w:rFonts w:hint="eastAsia" w:ascii="微软雅黑" w:hAnsi="微软雅黑" w:eastAsia="宋体" w:cs="微软雅黑"/>
          <w:b/>
          <w:bCs/>
          <w:color w:val="000000" w:themeColor="text1"/>
          <w:highlight w:val="none"/>
          <w14:textFill>
            <w14:solidFill>
              <w14:schemeClr w14:val="tx1"/>
            </w14:solidFill>
          </w14:textFill>
        </w:rPr>
        <w:t>“纯有”：无限潜能的统合性视域与存在的终极背景</w:t>
      </w:r>
      <w:bookmarkEnd w:id="19"/>
      <w:bookmarkEnd w:id="20"/>
      <w:r>
        <w:rPr>
          <w:rFonts w:hint="eastAsia" w:ascii="微软雅黑" w:hAnsi="微软雅黑" w:eastAsia="宋体" w:cs="微软雅黑"/>
          <w:b w:val="0"/>
          <w:bCs w:val="0"/>
          <w:color w:val="000000" w:themeColor="text1"/>
          <w:highlight w:val="none"/>
          <w14:textFill>
            <w14:solidFill>
              <w14:schemeClr w14:val="tx1"/>
            </w14:solidFill>
          </w14:textFill>
        </w:rPr>
        <w:t xml:space="preserve"> </w:t>
      </w:r>
    </w:p>
    <w:p w14:paraId="0DBAA9F2">
      <w:pPr>
        <w:rPr>
          <w:rFonts w:hint="eastAsia"/>
        </w:rPr>
      </w:pPr>
    </w:p>
    <w:p w14:paraId="000000D8">
      <w:pPr>
        <w:pStyle w:val="11"/>
        <w:widowControl/>
        <w:numPr>
          <w:ilvl w:val="0"/>
          <w:numId w:val="0"/>
        </w:numPr>
        <w:ind w:firstLine="480" w:firstLineChars="20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这个概念，之所以显得尤为宏大与深邃，乃在于它试图把一切可能的时空与可能的事物都“囊括”进一个统合性视域里。当我们说“宇宙诞生之前的事情”或“宇宙寂灭之后的事情”，乃至一切超越想象却又可能被提出的场景，纯有都将其轻而易举地纳入，似乎使任何“突然间的发生”都毫无悬念地只是一种潜能的“展演”。这种对无边界的直面，同时又带来深层难题：在一个无所谓先后、无所谓外部的概念之中，何谓“发生”、何谓“结构”、何谓“秩序”？</w:t>
      </w:r>
    </w:p>
    <w:p w14:paraId="000000D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时常面对所谓“第一因”的难题：因果的无限倒推总会刺破某个终点，或让思维停滞于某种循环；而纯有给我们的启发却是——也许根本不存在一个“最终起点”，更谈不上“起点之外是什么”。纯有意味着：只要能够被设想、被可能化的，都早已潜在其中。使人讶异的是，这并不等同于“死静”，相反，它将一切动态与混沌——包括我们所谓的时空、秩序、乃至混乱——都放置在一个更广袤的“镜框”之内，然后静观它们在某种分割或聚焦之下得以被显现或遮蔽。要注意，“遮蔽”本身也是一种显现的方式，就像某些可能性被暂时隐藏，而另一些则被激活。</w:t>
      </w:r>
    </w:p>
    <w:p w14:paraId="000000D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究其本质，若我们不提出纯有作为那个无垠的大背景，我们便会在“为什么存在会存在”这类问题上彻底陷入“从何而来”的死循环。因为任何具体宇宙框架或理论设定，都不足以回答“再前面呢？”“在那之前是什么？”“在它之外又有什么？”；只有回到一个不再受限于任何时空、边界或逻辑法则的背景，才能化解无限追问，从而使“存在的出现”能够在概念上更大程度被容纳。</w:t>
      </w:r>
    </w:p>
    <w:p w14:paraId="000000D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也意味着，纯有让我们洞见：所谓“突然冒出某物”或“无中生有”，在它的逻辑内并不是难题——因为对于纯有而言，既无所谓生也无所谓灭，无所谓前也无所谓后，任何对“先后顺序”的质疑仅仅是我们基于具体时空的一种有限视角。可我们若要处理“具体的时空秩序如何出现”、“为何万物会演化出某种形式”，就必然要走向“从纯有中激活或限定某些依存路径”这个过程，以便在无限潜能中“突出”某个具体体系，从而得到可感知、可运作的世界。</w:t>
      </w:r>
    </w:p>
    <w:p w14:paraId="000000D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此境界下，“纯有”本身之“静态”（更准确地说是其包容一切可能性的完备状态，超越了我们通常理解的动静二分）与我们在“存在”之层面（即显化的、结构化的层面）观测到的“动态”之间，看似矛盾，却或许仅是我们分不清绝对全景与具体焦点二者的差别。当我们站在纯有全景下，一切可能都平等地潜伏着，不增不减，难称之为任何展开或过程；但当我们凝视某个共性参照物对依存路径的具体选定，就会经历“动态演化”：新的结构出现，旧的组织崩解，似乎在“时间”或“过程”之中飞速变动。如此，纯有作为绝对无限的潜能整体，与从中涌现的、具体的、有限的相关体系，在本体论层面上形成了鲜明的映照，却又构成了不可分割的依存关系；一方面，纯有不增不减——另一方面，个别体系却可经历各种诞生与毁灭、兴盛与衰微的时空剧变。</w:t>
      </w:r>
    </w:p>
    <w:p w14:paraId="51CBF70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故而，“必须提出纯有，理解纯有”，也就意味着在思考何谓“存在”、“何谓时空”、“何谓秩序”的终极问题时，我们允许自己跳出所有既定概念边界，把对“生灭”、“变动”、“混乱”乃至“无限因果回溯”的思考放到一个更宽广的维度。可能，这既是对有限视角的超越，也是对我们所有理论（包括相关论自身）施加的一种检验：唯有在这样极度开放的“背景”之下仍能保持自洽的理论，才堪称能面对“最深处”的本体论、认识论与方法论之挑战。</w:t>
      </w:r>
      <w:bookmarkStart w:id="21" w:name="_Toc21226"/>
    </w:p>
    <w:p w14:paraId="68637A5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41ECA8D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4DAF804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5D514B7F">
      <w:pPr>
        <w:rPr>
          <w:rFonts w:hint="eastAsia"/>
          <w:lang w:val="en-US" w:eastAsia="zh-CN"/>
        </w:rPr>
      </w:pPr>
      <w:r>
        <w:rPr>
          <w:rFonts w:hint="eastAsia"/>
          <w:lang w:val="en-US" w:eastAsia="zh-CN"/>
        </w:rPr>
        <w:br w:type="page"/>
      </w:r>
    </w:p>
    <w:p w14:paraId="000000DF">
      <w:pPr>
        <w:pStyle w:val="4"/>
        <w:bidi w:val="0"/>
        <w:rPr>
          <w:rFonts w:hint="eastAsia"/>
          <w:b/>
          <w:bCs/>
        </w:rPr>
      </w:pPr>
      <w:bookmarkStart w:id="22" w:name="_Toc5461"/>
      <w:r>
        <w:rPr>
          <w:rFonts w:hint="eastAsia" w:eastAsia="宋体"/>
          <w:b/>
          <w:bCs/>
          <w:lang w:val="en-US" w:eastAsia="zh-CN"/>
        </w:rPr>
        <w:t>1.3</w:t>
      </w:r>
      <w:r>
        <w:rPr>
          <w:rFonts w:hint="eastAsia" w:eastAsia="宋体"/>
          <w:b/>
          <w:bCs/>
        </w:rPr>
        <w:t>“纯有”的本体论地位与核心本性</w:t>
      </w:r>
      <w:bookmarkEnd w:id="21"/>
      <w:bookmarkEnd w:id="22"/>
    </w:p>
    <w:p w14:paraId="08AD234D">
      <w:pPr>
        <w:rPr>
          <w:rFonts w:hint="eastAsia"/>
        </w:rPr>
      </w:pPr>
    </w:p>
    <w:p w14:paraId="000000E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1.3.1 唯一的、绝对的本体论基石：可能性本身的存在</w:t>
      </w:r>
    </w:p>
    <w:p w14:paraId="000000E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在《相关论》的整个理论架构中，“纯有”（Pure Being）占据着至高无上的本体论地位。它并非众多可能的基础之一，而是被指认为宇宙唯一的、不可还原的终极实在。这意味着，当我们追问存在的最终源头，当我们试图理解一切现象得以发生的最根本根据时，《相关论》将我们引向“纯有”这一包容一切、超越一切具体形态的潜能整体。它不是一个可以与其他存在物并列讨论的“事物”，而是所有“事物”和所有“关系”得以可能的那最终的、无所不包的“背景”或“境域”。</w:t>
      </w:r>
    </w:p>
    <w:p w14:paraId="000000E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的根本性在于，它是“使得一切可能性得以可能”的最终根据。这个看似抽象的表述，其核心意涵在于：“纯有”并非仅仅是“充满了可能性”的某种容器，而是“可能性”这一概念本身得以成立、得以存在的本体论承诺。换言之，如果我们要思考任何一种可能的结构、可能的秩序、可能的法则、乃至可能的宇宙，这些“可能”之所以能够被设想、被讨论、甚至在某种条件下被实现，其最初的、也是最终的“立足点”就是“纯有”。因此，《相关论》认为，“纯有”即是“可能性本身的存在”的体现。它不是“有”与“无”相对立意义上的“有”，而是超越这种二元对立的、作为一切“能是什么”与“能如何是”的潜能源头的“是”。任何我们能够想象的、甚至无法想象的“可能性”，都早已潜在地包含于“纯有”的无限丰富性之中。</w:t>
      </w:r>
    </w:p>
    <w:p w14:paraId="000000E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基于此，“纯有”的设定，构成了《相关论》所有后续核心概念得以被引入、被定义和被理解的逻辑与本体论前提。无论是作为“纯有”潜能之最初区分单元的“原始向量 (PVs)”，还是作为“纯有”之相对未显化状态的“纯无 (Pure Nothingness)”，抑或是从“纯有”潜能中自组织涌现出来的“共性参照物 (CRs)”、“依存路径 (DPs)”网络、以及最终显化为现象的“相对实体 (REs)”和由它们构成的“相关体系 (RSs)”，所有这些概念的意义和它们在理论体系中的角色，都必须最终追溯到“纯有”这一唯一的、绝对的本体论基石。没有“纯有”作为包容一切可能性的逻辑起点和存在论背景，整个《相关论》的理论大厦将无从建立。它是《相关论》以“绝对诚实”的态度面对宇宙存在的无限复杂性与深不可测性时，所必须确立的、最宏大且唯一的本体论承诺与出发点。</w:t>
      </w:r>
    </w:p>
    <w:p w14:paraId="000000E4">
      <w:pPr>
        <w:shd w:val="clear" w:fill="FFFFFF"/>
        <w:spacing w:before="240" w:after="240" w:line="340"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0E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1.3.2 无限潜能的统合性与未分化性：包容一切与超越规定</w:t>
      </w:r>
    </w:p>
    <w:p w14:paraId="000000E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作为《相关论》唯一的本体论基石，其核心特征之一便是其无限潜能的统合性。这意味着“纯有”并非仅仅是一个空泛的背景，而是作为一个包罗万象的统合性视域，潜在地包含了所有可能的结构、所有可能的秩序模式、以及所有可能的指向性或倾向性。正如《相关论》在其核心论述中指出的：“纯有这个概念，之所以显得尤为宏大与深邃，乃在于它试图把一切可能的时空与可能的事物都‘囊括’进一个统合性视域里。”并且，“纯有意味着：只要能够被设想、被可能化的，都早已潜在其中。” 这种包容是彻底的，任何一种特定的结构A、秩序B或指向性C，其得以成为现实的可能性，都源于“纯有”之中早已存在的相应潜能。</w:t>
      </w:r>
    </w:p>
    <w:p w14:paraId="000000E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这种无限的包容性必须与“纯有”的另一个核心特征——完全的未分化性或无规定性——进行辩证统一的理解。这里的“未分化”或“无规定性”绝非指“空无一物”或“纯有”内部不存在任何结构、秩序或指向性的潜能。倘若如此，它便无法成为万物之源。其精确含义在于：在任何具体的结构、秩序或指向性通过后续机制（如共性自激活机制CSAM、共性参照物CR的涌现等）被“激活”或“显化”出来之前，“纯有”在其原初状态下，并不预设、偏向或固化为任何一种特定的、已显化的形态。所有可能性都以一种平等的、未被激活的、相互渗透的方式共存于“纯有”之中，超越任何单一的、已完成的规定。</w:t>
      </w:r>
    </w:p>
    <w:p w14:paraId="000000E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可以用一个不完美的类比来说明：想象“纯有”是一桶包含了所有可能颜色（光谱无限细分）的“潜能之墨”。这桶墨潜在地拥有形成红、黄、蓝以及它们之间一切无限过渡色的可能性。但是，在任何特定的颜色被从中“提取”或“聚焦”出来之前，这桶墨本身呈现为一种超越任何单一颜色的“无色之色”或“全色之潜能”——它不是红色的、黄色的或蓝色的，它处于一种“前颜色”、“超颜色”的未分化状态。只有当某种机制作用其上，特定的颜色潜能才得以显化。</w:t>
      </w:r>
    </w:p>
    <w:p w14:paraId="000000E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相关论》中“纯有”的“未规定性”或“超越分化”的核心在于，它不预设任何特定的、已显化的结构、秩序或指向性，而是作为所有可能性平等潜存、尚未被任何特定现实所限定的无限丰富的潜能整体。这种理解，与传统宇宙论中某些基于特定物理模型（如热力学上的高熵均匀态或量子真空的某种特定状态）的“简单”初始态有着根本区别。“纯有”的未分化性是更根本的、本体论层面的潜能完备性，它超越了任何具体的物理形态描述。</w:t>
      </w:r>
    </w:p>
    <w:p w14:paraId="000000E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1.3.3 “纯有”的内在动态性：源于其无限未分化本质的永恒随机涨落</w:t>
      </w:r>
    </w:p>
    <w:p w14:paraId="000000E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 (Pure Being)”的无限潜能与完全未分化性，并非指向一种死寂的、永恒不变的静态。相反，《相关论》深刻地指出，“纯有”内禀一种永恒的动态性 (eternal dynamism)。这种动态性是其作为无限且未分化的潜能整体，在逻辑上无法保持绝对静态的根本原因，也是宇宙一切变化和结构生成的最初始、最普遍的源头。</w:t>
      </w:r>
    </w:p>
    <w:p w14:paraId="6D9DBA6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1.3.3.1 “纯有”无限未分化本质与逻辑上的非静态性：</w:t>
      </w:r>
    </w:p>
    <w:p w14:paraId="000000E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“纯有”作为唯一的、包容一切可能性的本体论基石，其核心特征在于其无限性 (infinity)。一个无限丰富且没有任何预设结构或规定性的潜能整体，在逻辑上无法“凝固”于某种绝对的、永恒的静态。任何一种特定的“静态”都将意味着对其无限可能性的一种“限定”或“冻结”，这与其“包容一切可能性”的本质相矛盾。因此，“纯有”的非静态性是其本体论定义的直接逻辑推论。</w:t>
      </w:r>
    </w:p>
    <w:p w14:paraId="7DF6F35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1.3.3.2 永恒随机涨落：“纯有”非静态性的最基本、最普遍的表象：</w:t>
      </w:r>
    </w:p>
    <w:p w14:paraId="3409912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源于“纯有”无限未分化本质的内在非静态性，在缺乏任何特定结构、规则或预设方向引导时（因为“纯有”在其原初状态下是完全未分化的），其最原初、最普遍的表象就是永恒的、微小的、无特定方向性的随机涨落 。</w:t>
      </w:r>
    </w:p>
    <w:p w14:paraId="000000E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些涨落并非外来的“噪音”或某种需要被“平息”的扰动，而是“纯有”动态本性的直接、内禀的表达。它们是“纯有”无法“凝固”于绝对静态的必然体现，是其无限可能性在任何“时刻”（如果这个词在“纯有”层面有意义的话）都处于一种潜在的“活跃”或“可变”状态的证明。</w:t>
      </w:r>
    </w:p>
    <w:p w14:paraId="20DEDFD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1.3.3.3 “原始向量 (PVs)”及其“自身必然倾向性”作为“纯有”动态潜能的具体化与互动基础：</w:t>
      </w:r>
    </w:p>
    <w:p w14:paraId="000000E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在“纯有”这个永恒动态的潜能背景之下，“原始向量 (PVs)”作为从“纯有”中逻辑上可区分出来的、承载特定“关系倾向”的潜能单元而得以被设想和引入。</w:t>
      </w:r>
    </w:p>
    <w:p w14:paraId="000000EF">
      <w:pPr>
        <w:pStyle w:val="11"/>
        <w:widowControl/>
        <w:numPr>
          <w:ilvl w:val="0"/>
          <w:numId w:val="1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“纯有”作为PVs存在的可能性母体： “纯有”的无限潜能具体地体现在其包含了所有潜在的PVs的最初始的潜能形态。PVs得以存在的可能性本身就植根于“纯有”的无限丰富性之中。</w:t>
      </w:r>
    </w:p>
    <w:p w14:paraId="000000F0">
      <w:pPr>
        <w:pStyle w:val="11"/>
        <w:widowControl/>
        <w:numPr>
          <w:ilvl w:val="0"/>
          <w:numId w:val="1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PVs的“自身必然倾向性”是对“纯有”潜能的特定化规定： 依据《相关论》第二章对PVs的定义，任何一个PV，若要使其不仅仅是一个无法与其他可能性区分的纯粹逻辑概念，而是能够参与到后续关系生成和结构演化的、具有可实现性的潜能，那么它就必须内在地具有某种“自身必然倾向性 (inherent necessary propensity)”。这种“自身必然倾向性”是其独特的“存在和互动的方式或潜能”，是其能够被激活、能够与其他PVs或“纯有”涨落发生特定类型相互作用的内在根据。可以说，PVs的“自身必然倾向性”是对“纯有”无限潜能的一种最初的、局部的、可被区分的“规定性”或“行为潜质”的体现。一个完全没有“倾向性”的“可能性单元”将是绝对惰性的，无法从“纯有”的动态背景中“浮现”并参与互动，这与“纯有”作为“一切可能性之源”且内禀动态的设定相矛盾。</w:t>
      </w:r>
    </w:p>
    <w:p w14:paraId="19EF8C4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1.3.3.4 永恒随机涨落作为一切变化的最初“扰动”与可能性基础：</w:t>
      </w:r>
    </w:p>
    <w:p w14:paraId="000000F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的这种永恒随机涨落，构成了后续宇宙中一切变化、结构生成（例如通过“共性自激活机制”CSAM，而CSAM的运作本身就依赖于这种涨落作为触发）以及“双向自组织机制”（BSO，其最初的PVs互动也是在这个涨落背景下发生的）得以启动的最初始、最根本的扰动源和可能性基础。它确保了“纯有”的潜能永远不会彻底“沉寂”，而是时刻准备着（在满足特定条件时）转化为结构化的“关系实在”。</w:t>
      </w:r>
    </w:p>
    <w:p w14:paraId="000000F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p>
    <w:p w14:paraId="000000F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1.3.4 超越性：对具体形态、时空、因果及二元对立的根本超越</w:t>
      </w:r>
    </w:p>
    <w:p w14:paraId="000000F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“纯有”的本体论地位不仅在于其作为唯一的基石和潜能的源泉，更在于其深刻的超越性。这种超越性体现在它超越了所有具体的、显化的存在形态以及我们通常用以理解和框定世界的概念范畴。</w:t>
      </w:r>
    </w:p>
    <w:p w14:paraId="000000F5">
      <w:pPr>
        <w:pStyle w:val="11"/>
        <w:widowControl/>
        <w:numPr>
          <w:ilvl w:val="0"/>
          <w:numId w:val="1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超越任何具体的物质、能量、时空结构或意识形态。所有这些我们所经验或理论上构想的具体存在，都只是“纯有”无限潜能中，在特定条件下被激活和显化出来的、相对的、暂态的模式。它们是“纯有”的“展演”，而非“纯有”本身。因此，“纯有”是它们得以可能的更根本背景，但不等同于它们中的任何一个或它们的总和。</w:t>
      </w:r>
    </w:p>
    <w:p w14:paraId="579A7DF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0F6">
      <w:pPr>
        <w:pStyle w:val="11"/>
        <w:widowControl/>
        <w:numPr>
          <w:ilvl w:val="0"/>
          <w:numId w:val="1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超越我们基于显化世界经验所形成的线性时间观、局部因果链。在“纯有”的层面，“无所谓先后、无所谓外部”，传统的“第一因”追问在此失去意义。我们对时间序列的感知和因果关系的理解，是特定“共性参照物 (CR)”涌现之后，在相对的、结构化的“关系实在”中才得以成立的参照框架，而非“纯有”自身的属性。</w:t>
      </w:r>
    </w:p>
    <w:p w14:paraId="11CDA20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0F7">
      <w:pPr>
        <w:pStyle w:val="11"/>
        <w:widowControl/>
        <w:numPr>
          <w:ilvl w:val="0"/>
          <w:numId w:val="1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超越了“有与无”的简单二元划分（特指与传统哲学中“绝对虚无”的对立）。《相关论》不设定一个与“纯有”相对立的、本体论意义上的“绝对虚无”。“纯有”作为一切可能性的统合，其本身就消解了这种对立的前提。它是一种最原初的、不可取消的“是”，这个“是”即“可能性本身的存在”。后续章节将阐述的“纯无 (Pure Nothingness)”，是相对于特定CR而言的、“纯有”的未显化状态，而非“纯有”的对立面。</w:t>
      </w:r>
    </w:p>
    <w:p w14:paraId="3076F2B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0F8">
      <w:pPr>
        <w:pStyle w:val="11"/>
        <w:widowControl/>
        <w:numPr>
          <w:ilvl w:val="0"/>
          <w:numId w:val="1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最后，“纯有”超越任何预设的结构与秩序。它本身“并非一个结构”，而是所有可能的结构和秩序得以从中涌现的、完全未分化的潜能场域。其“完全未分化”的核心含义正在于此：在“纯有”的初始状态，不存在任何固有的、被偏好的结构模式或秩序规则。一切结构和秩序都是后续自组织过程的涌现结果。</w:t>
      </w:r>
    </w:p>
    <w:p w14:paraId="18D22DA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0F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这种多重超越性，使得“纯有”能够真正成为《相关论》审视一切存在（包括宇宙的起源、法则的本性、意识的奥秘等）的那个最宏大、最根本、也最具包容性的本体论视域。</w:t>
      </w:r>
    </w:p>
    <w:p w14:paraId="40AD584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161DC57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722DC24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5626A8CC">
      <w:pPr>
        <w:rPr>
          <w:rFonts w:hint="eastAsia"/>
          <w:lang w:val="en-US" w:eastAsia="zh-CN"/>
        </w:rPr>
      </w:pPr>
      <w:bookmarkStart w:id="23" w:name="_Toc25818"/>
      <w:r>
        <w:rPr>
          <w:rFonts w:hint="eastAsia"/>
          <w:lang w:val="en-US" w:eastAsia="zh-CN"/>
        </w:rPr>
        <w:br w:type="page"/>
      </w:r>
    </w:p>
    <w:p w14:paraId="000000FB">
      <w:pPr>
        <w:pStyle w:val="4"/>
        <w:bidi w:val="0"/>
        <w:rPr>
          <w:rFonts w:hint="eastAsia"/>
          <w:b/>
          <w:bCs/>
        </w:rPr>
      </w:pPr>
      <w:bookmarkStart w:id="24" w:name="_Toc11831"/>
      <w:r>
        <w:rPr>
          <w:rFonts w:hint="eastAsia" w:eastAsia="宋体"/>
          <w:b/>
          <w:bCs/>
          <w:lang w:val="en-US" w:eastAsia="zh-CN"/>
        </w:rPr>
        <w:t>1.4</w:t>
      </w:r>
      <w:r>
        <w:rPr>
          <w:rFonts w:hint="eastAsia" w:eastAsia="宋体"/>
          <w:b/>
          <w:bCs/>
        </w:rPr>
        <w:t>“纯有”在《相关论》宇宙创生与演化中的关键作用与影响</w:t>
      </w:r>
      <w:bookmarkEnd w:id="23"/>
      <w:bookmarkEnd w:id="24"/>
    </w:p>
    <w:p w14:paraId="54644AEA">
      <w:pPr>
        <w:rPr>
          <w:rFonts w:hint="eastAsia"/>
        </w:rPr>
      </w:pPr>
    </w:p>
    <w:p w14:paraId="000000F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作为《相关论》唯一的本体论基石和无限潜能的统合性视域，其意义不仅在于为“存在为什么会存在”这一终极追问提供了最根本的审视背景，更在于它在整个宇宙从潜能到显化、从简单到复杂的创生与演化过程中，扮演着一系列不可或缺的关键角色和施加着根本性的影响。</w:t>
      </w:r>
    </w:p>
    <w:p w14:paraId="000000F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1.4.1 一切“关系可能性”及“规则潜能”的终极源头</w:t>
      </w:r>
    </w:p>
    <w:p w14:paraId="000000F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宇宙万物得以结构化并展现出有序运作，其根基在于“关系”的建立和“规则”的形成。《相关论》认为，“纯有”正是这一切“关系可能性”及“规则潜能”的终极源头。</w:t>
      </w:r>
    </w:p>
    <w:p w14:paraId="000000FF">
      <w:pPr>
        <w:pStyle w:val="11"/>
        <w:widowControl/>
        <w:numPr>
          <w:ilvl w:val="0"/>
          <w:numId w:val="1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“纯有”通过其内含的、作为其逻辑区分单元的“原始向量 (PVs)”的最初潜能形态，为宇宙中一切可能的关系的建立提供了最基本的“元素”或“自由度”。每一个PV的潜能态都携带着最根本的“自身必然倾向性”，即其独特的“存在和互动的方式或潜能”。这些“倾向性”并非杂乱无章，而是蕴含了形成特定“关系模式”的潜在“语法规则”。</w:t>
      </w:r>
    </w:p>
    <w:p w14:paraId="00000100">
      <w:pPr>
        <w:pStyle w:val="11"/>
        <w:widowControl/>
        <w:numPr>
          <w:ilvl w:val="0"/>
          <w:numId w:val="1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当这些PVs（作为“纯有”潜能的体现）在“纯有”永恒内在涨落的触发下，通过“双向自组织机制 (BSO)”（这一源于PVs“双向潜在无限延伸性”和“自身必然倾向性”及其相互作用的“逻辑根本”）进行最原初的相互作用时，其“交互逻辑”本身就为宇宙中所有潜在的“共性规则”的形成提供了最根本的可能性基础。PVs的“自身必然倾向性”在BSO的普遍交互中，会逐渐筛选和稳定化某些“互动模式”或“关联组合”，这构成了后续具体“法则”（作为特定CR的体现）得以涌现的最初的“选择偏好”（此处的“选择偏好”指动力学上更容易形成和维持的模式，非目的性选择）。</w:t>
      </w:r>
    </w:p>
    <w:p w14:paraId="00000101">
      <w:pPr>
        <w:pStyle w:val="11"/>
        <w:widowControl/>
        <w:numPr>
          <w:ilvl w:val="0"/>
          <w:numId w:val="1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纯有”并非仅仅是一个被动的“可能性容器”，它通过其内在的构成性潜能（PVs的“自身必然倾向性”）和根本的运作逻辑（BSO的起点），主动地（此处的“主动”指其内在特性所必然导致的，非意识层面）为宇宙“关系语法”的奠定和所有“规则潜能”的孕育提供了终极的、不可或缺的源泉。</w:t>
      </w:r>
    </w:p>
    <w:p w14:paraId="0000010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1.4.2 与“纯无”的辩证统一：界定显化与未显化，提供潜能储备</w:t>
      </w:r>
    </w:p>
    <w:p w14:paraId="0000010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“纯有”的无限性与“显化存在”的有限性之间的关系，是通过“纯无 (Pure Nothingness)”这一概念来辩证统一的。“纯有”与“纯无”共同构成了对宇宙整体可能性的完整描述，并为宇宙的持续创新提供了潜能储备。</w:t>
      </w:r>
    </w:p>
    <w:p w14:paraId="00000104">
      <w:pPr>
        <w:pStyle w:val="11"/>
        <w:widowControl/>
        <w:numPr>
          <w:ilvl w:val="0"/>
          <w:numId w:val="1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《相关论》明确，“纯有”是“纯无”得以被界定的绝对本体论参照。 “纯无”并非独立于“纯有”之外的某种“绝对虚无”，而是“纯有”中，相对于任何一个特定的、已显化的“共性参照物 (CR)”而言，那部分保持未被该CR的“定义力”所激活、组织和纳入其当前显化结构之内的无限潜能状态。因此，“纯有”代表了“可能性”的全部，而“纯无”则是这全部可能性中，相对于某个特定“显化焦点”而言的“未实现”或“被遮蔽”的部分。</w:t>
      </w:r>
    </w:p>
    <w:p w14:paraId="00000105">
      <w:pPr>
        <w:pStyle w:val="11"/>
        <w:widowControl/>
        <w:numPr>
          <w:ilvl w:val="0"/>
          <w:numId w:val="1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在这种辩证关系下，“纯有”（通过其作为相对“纯无”的形态）扮演了宇宙持续创新和新奇性涌现的无限“可能性储备库”的角色。当一个“相关体系 (RS)”因其内在的“演存矛盾 (EEP)”驱动而经历其核心CR的重构（即EEA上的“跃迁节点”）时，或者当新的CSAM过程在特定条件下被触发时，新的结构、新的规则、新的“存在范式”得以从中探索和涌现的“原材料”和“可能性空间”，最终都源于这个相对于当前显化结构而言的“纯无”背景，也就是“纯有”那尚未被特定方式所规定的广阔潜能。</w:t>
      </w:r>
    </w:p>
    <w:p w14:paraId="0000010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1.4.3 作为“无限潜能压力 (IPP)”的终极背景与宇宙演化的潜能来源</w:t>
      </w:r>
    </w:p>
    <w:p w14:paraId="0000010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“纯有”的无限性不仅为宇宙的初始生成提供可能，也对其后续所有显化结构的持续演化产生着深刻的、背景性的影响，特别是作为“演化速率 (v)”核心来源之一的“无限潜能压力 (IPP)”的终极背景。</w:t>
      </w:r>
    </w:p>
    <w:p w14:paraId="00000108">
      <w:pPr>
        <w:pStyle w:val="11"/>
        <w:widowControl/>
        <w:numPr>
          <w:ilvl w:val="0"/>
          <w:numId w:val="1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“纯有”的无限性，通过其相对的“纯无”界面，间接构成了作用于任何有限“相关体系 (RS)”的“无限潜能压力 (IPP)”。IPP是指，有限的RS因其边界与代表着无限未实现可能性的“纯无”背景持续接触，而必然承受的来自该界面的本体论层面的扰动和“可能性渗透”。这种压力源于“纯有”的无限丰富性和其永恒的内在随机涨落，是有限的显化结构与无限的、充满动态的潜能背景之间永恒界面张力的体现。IPP是驱动RS内在“演化速率 (v)”的四大本体论根源之一，它确保了任何RS都无法与其无限的潜能背景完全隔绝，而是必须持续地进行结构性的“应答”与调整。</w:t>
      </w:r>
    </w:p>
    <w:p w14:paraId="00000109">
      <w:pPr>
        <w:pStyle w:val="11"/>
        <w:widowControl/>
        <w:numPr>
          <w:ilvl w:val="0"/>
          <w:numId w:val="1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同时，无论是宇宙最初的“共性自激活机制 (CSAM)”得以“点燃”并涌现出第一个CR，还是任何“相关体系 (RS)”在其“演存轴 (EEA)”上经历其核心CR的根本性重构（即“跃迁节点”），其所需的一切新的可能性、新的“关系倾向”组合以及新的“结构原材料”，其最终的、也是最根本的来源，都是“纯有”那不可穷尽的无限潜能。</w:t>
      </w:r>
    </w:p>
    <w:p w14:paraId="0000010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1.4.4 在宇宙“创生”中的根本奠基性地位</w:t>
      </w:r>
    </w:p>
    <w:p w14:paraId="0000010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“纯有”作为唯一的本体论基石，在宇宙的“创生”（指我们可观测宇宙的相对起点）中，扮演着不可或缺的根本奠基性角色。</w:t>
      </w:r>
    </w:p>
    <w:p w14:paraId="0000010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相关论》认为，宇宙的“创生”（例如，某个特定的、定义我们可观测宇宙基本法则的宇宙学核心CR_Cosmos的涌现）并非从传统意义上的“绝对虚无”中产生，而是在“纯有”这一无限潜能的背景下，通过其内在的“共性自激活机制 (CSAM)”和“双向自组织机制 (BSO)”等自组织过程，概率性地、非目的论地发生的。“纯有”为这一（或任何可能的）“创生”事件提供了全部的“可能性原材料”、最初的“动力学扰动”（其内在涨落）以及潜在的“关系规则”（PVs的“自身必然倾向性”）。它使得“无中生有”（更准确地说是“潜能生结构”）的过程获得了逻辑上的可能性与本体论的根据。</w:t>
      </w:r>
    </w:p>
    <w:p w14:paraId="0000010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1.4.5 共性参照物 (CR) 所体现规则体系的根本性转变（“位移”）与演存轴 (EEA) 的本体论背景：“纯有”可能性空间中的持续重构</w:t>
      </w:r>
    </w:p>
    <w:p w14:paraId="0000010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当一个“相关体系 (RS)”的核心“共性参照物 (CRO)”——即那个体现了该RS“存在基础”和根本运作规则的稳定关系结构模式——在其“演存轴 (EEA)”上经历根本性的转变（在《相关论》中，我们称之为“位移”，但这绝非指某个“实体”的物理移动，而是指旧的CR所代表的规则体系和组织原则的失效，以及一个新的、体现不同规则体系和组织原则的CR'的涌现与取代）时，这一深刻的演化过程，其最根本的本体论背景与新规则和新结构得以涌现的最终可能性源头，必须回归并锚定于“纯有 (Pure Being)”的无限潜能，而非仅仅是某个相对的、已显化的参照框架。</w:t>
      </w:r>
    </w:p>
    <w:p w14:paraId="0000010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EEA上的“跃迁节点”，本质上是在“纯有”的无限“可能性空间”中，一个RS的核心CR所体现的“共性规则”体系和组织模式，由于其内在“演存矛盾 (EEP)”的激化而发生解体，并通过“双向自组织机制 (BSO)”和可能再次活跃的“共性自激活机制 (CSAM)”的运作，概率性地探索并“凝结”出一个新的、能够暂时管理当前EEP平衡的CR'的过程。正如《相关论》在后续章节（如第十三章）中所阐述的，这个抽象的“CR可能性空间”是由“纯有”中所有潜在的、可通过CSAM和BSO机制涌现出来的、体现不同“共性规则”的稳定关系结构模式所构成。</w:t>
      </w:r>
    </w:p>
    <w:p w14:paraId="0000011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在核心CR所体现的规则体系发生根本性重构（即其“位移”）的过程中，旧CR作为参照框架的“定义力”瓦解，系统与其相对的“纯无 (Pure Nothingness)”（作为“纯有”中相对于旧CR而言的未显化部分）的互动更为直接和剧烈。正是“纯有”的无限潜能，为系统提供了重新“审视”和概率性地“激活”那些先前被旧CR规则所“遮蔽”的“原始向量 (PVs)”的“自身必然倾向性”，以及探索和编织全新的、潜在的“依存路径 (DPs)”连接模式的丰富“原材料”和“可能性温床”。</w:t>
      </w:r>
    </w:p>
    <w:p w14:paraId="0000011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新CR'的涌现，即是从“纯有”的这个广阔的“可能性空间”中，通过BSO的自组织探索和（在特定阶段）CSAM的概率性“点火”，概率性地“凝结”出一种新的、能够暂时缓解当前“演存矛盾 (EEP)”的、体现全新“共性规则”的稳定关系结构模式。因此，核心CR所体现规则体系的每一次根本性转变（“位移”）和EEA的每一次“进展”，都是构成RS基础的“依存路径 (DPs)”网络在“纯有”潜能中以新的方式被组织和显化的过程，是RS的“存在基础”在“纯有”这一终极背景下的深刻重塑与再定义。</w:t>
      </w:r>
    </w:p>
    <w:p w14:paraId="0000011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 (Pure Being)”不仅是宇宙结构最初得以从潜能中涌现（创生）的起点，更是所有后续演化、变革以及“共性规则”体系得以持续重构（CR的“位移”）的永恒舞台与无限潜能之源。</w:t>
      </w:r>
    </w:p>
    <w:p w14:paraId="00000113">
      <w:pPr>
        <w:shd w:val="clear" w:fill="FFFFFF"/>
        <w:spacing w:before="240" w:after="240" w:line="340"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11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1.4.6 作为《相关论》自身逻辑自洽性与开放性的终极检验背景</w:t>
      </w:r>
    </w:p>
    <w:p w14:paraId="0000011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最后，“纯有”的设定对于《相关论》理论体系自身的构建和发展，也具有根本性的指导意义和检验作用。</w:t>
      </w:r>
    </w:p>
    <w:p w14:paraId="00000116">
      <w:pPr>
        <w:pStyle w:val="11"/>
        <w:widowControl/>
        <w:numPr>
          <w:ilvl w:val="0"/>
          <w:numId w:val="1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《相关论》整个理论体系的构建——其所有核心概念（从PVs到EEA）的引入、定义和相互关系的阐释，以及其所有动力学机制（如CSAM, BSO, EEP）的运作原理——都必须最终回归到“纯有”这一最宏大、最开放、最不可完全规定的本体论背景下进行审视，以检验其内在的逻辑自洽性、解释的完备性以及对未来可能面临的挑战和进一步发展的开放性。</w:t>
      </w:r>
    </w:p>
    <w:p w14:paraId="00000117">
      <w:pPr>
        <w:pStyle w:val="11"/>
        <w:widowControl/>
        <w:numPr>
          <w:ilvl w:val="0"/>
          <w:numId w:val="1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任何试图对宇宙的起源、结构、运作和演化进行根本性解释的理论，如果其最终的本体论设定无法包容“纯有”所代表的这种无限可能性、内在动态性和超越具体规定的特性，那么它在《相关论》看来都可能是不够彻底或面临内在矛盾的。将自身理论置于“纯有”这一终极背景的检验之下，是《相关论》力求达到最高程度的哲学深度和理论开放性的体现。</w:t>
      </w:r>
    </w:p>
    <w:p w14:paraId="4C062E94">
      <w:pPr>
        <w:pStyle w:val="11"/>
        <w:widowControl/>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通过以上这些关键作用与影响，“纯有”不仅是《相关论》宇宙图景的逻辑起点，更是贯穿其整个创生与演化历程的、永恒的潜能之源、变化之基和最终的参照背景。</w:t>
      </w:r>
      <w:bookmarkStart w:id="25" w:name="_Toc28854"/>
    </w:p>
    <w:p w14:paraId="18FA1CF4">
      <w:pPr>
        <w:rPr>
          <w:rFonts w:hint="eastAsia" w:eastAsia="宋体"/>
          <w:b/>
          <w:bCs/>
          <w:lang w:val="en-US" w:eastAsia="zh-CN"/>
        </w:rPr>
      </w:pPr>
      <w:r>
        <w:rPr>
          <w:rFonts w:hint="eastAsia" w:eastAsia="宋体"/>
          <w:b/>
          <w:bCs/>
          <w:lang w:val="en-US" w:eastAsia="zh-CN"/>
        </w:rPr>
        <w:br w:type="page"/>
      </w:r>
    </w:p>
    <w:p w14:paraId="0000011A">
      <w:pPr>
        <w:pStyle w:val="4"/>
        <w:bidi w:val="0"/>
        <w:rPr>
          <w:rFonts w:hint="eastAsia"/>
        </w:rPr>
      </w:pPr>
      <w:bookmarkStart w:id="26" w:name="_Toc25278"/>
      <w:r>
        <w:rPr>
          <w:rFonts w:hint="eastAsia"/>
          <w:lang w:val="en-US" w:eastAsia="zh-CN"/>
        </w:rPr>
        <w:t>1.5</w:t>
      </w:r>
      <w:r>
        <w:rPr>
          <w:rFonts w:hint="eastAsia"/>
        </w:rPr>
        <w:t>本章总结：从“纯有”出发——《相关论》的逻辑与本体论原点</w:t>
      </w:r>
      <w:bookmarkEnd w:id="25"/>
      <w:bookmarkEnd w:id="26"/>
    </w:p>
    <w:p w14:paraId="16B89189">
      <w:pPr>
        <w:rPr>
          <w:rFonts w:hint="eastAsia"/>
        </w:rPr>
      </w:pPr>
    </w:p>
    <w:p w14:paraId="0000011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本章深入阐释了“纯有”（Pure Being）作为《相关论》整个理论体系的逻辑起点与唯一的、绝对的本体论基石。我们重申了“纯有”的设定，是《相关论》为了直面“存在为什么会存在”这一超越任何具体宇宙模型的终极追问，所必须确立的、最宏大且唯一的审视背景。它并非一个可被简单定义或经验证伪的对象，而是需要通过整个理论体系来逐渐逼近和感悟的、作为一切“可能性之可能”的无限潜能场域。</w:t>
      </w:r>
    </w:p>
    <w:p w14:paraId="0000011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的核心本性在于：它是一个无限丰富、完全未分化的潜能整体。它潜在地包容了一切可能的结构、秩序与指向性，超越了所有具体的显化形态、我们经验中的时空与因果观念，以及传统哲学中“有与无”的简单二元对立。至关重要的是，“纯有”并非死寂的静态背景；其内在构成（作为无限“自身必然倾向性”的集合）使其逻辑上无法处于绝对静态，必然展现为永恒的、微小的、无特定方向性的随机涨落。这种内在动态性是“纯有”的根本属性，也是宇宙一切变化和结构生成的最初始的扰动源泉。</w:t>
      </w:r>
    </w:p>
    <w:p w14:paraId="0000011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的设定及其所展现的核心特性——特别是其作为一切可能性的终极源泉、其内在的永恒动态性、以及其对具体规定性的超越——为《相关论》后续所有核心概念的引入和运作机制的阐释，奠定了坚实的逻辑起点和本体论基础。从作为“纯有”潜能最初区分单元的“原始向量 (PVs)”及其“自身必然倾向性”，到作为“纯有”之相对未显化状态的“纯无 (Pure Nothingness)”，再到作为结构“点火器”的“共性自激活机制 (CSAM)”、作为秩序涌现支点的“共性参照物 (CR)”、以及作为关系实在基本织物的“依存路径 (DPs)”，所有这些都将从“纯有”这一根本设定中合乎逻辑地展开。</w:t>
      </w:r>
    </w:p>
    <w:p w14:paraId="78EEB83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cs="微软雅黑"/>
          <w:b w:val="0"/>
          <w:bCs w:val="0"/>
          <w:color w:val="000000" w:themeColor="text1"/>
          <w:highlight w:val="none"/>
          <w:lang w:val="en-US" w:eastAsia="zh-CN"/>
          <w14:textFill>
            <w14:solidFill>
              <w14:schemeClr w14:val="tx1"/>
            </w14:solidFill>
          </w14:textFill>
        </w:rPr>
        <w:t>最终，</w:t>
      </w:r>
      <w:r>
        <w:rPr>
          <w:rFonts w:hint="eastAsia" w:ascii="微软雅黑" w:hAnsi="微软雅黑" w:eastAsia="宋体" w:cs="微软雅黑"/>
          <w:b w:val="0"/>
          <w:bCs w:val="0"/>
          <w:color w:val="000000" w:themeColor="text1"/>
          <w:highlight w:val="none"/>
          <w14:textFill>
            <w14:solidFill>
              <w14:schemeClr w14:val="tx1"/>
            </w14:solidFill>
          </w14:textFill>
        </w:rPr>
        <w:t>从“纯有”这一包容一切可能性且充满内在动态性的潜能背景出发，《相关论》将进一步揭示“关系实在”是如何从最原初的可能性中，通过一系列自组织的、非目的论的机制，自发生成、层层结构化，并遵循其内在的“演存矛盾 (EEP)”和普遍的“双向自组织原则 (BSO)”，不断演化并展现出我们所经验的这个复杂而有序的宇宙图景。《相关论》的理论魄力，正在于它敢于将自身置于“纯有”这样一个无限开放且不可完全规定的背景中，去审视存在生发的全过程。这既是对人类认知局限性的“绝对诚实”的回应，也是对探索宇宙存在终极奥秘的坚定承诺与理论勇气的展现。从“纯有”出发的理论征程，旨在为我们理解这个关系性的、动态演化的世界，提供一个全新的、更接近其本源的视角。</w:t>
      </w:r>
      <w:bookmarkStart w:id="27" w:name="_ufbpy8hg0ph1" w:colFirst="0" w:colLast="0"/>
      <w:bookmarkEnd w:id="27"/>
      <w:bookmarkStart w:id="28" w:name="_q8qsy021o9na" w:colFirst="0" w:colLast="0"/>
      <w:bookmarkEnd w:id="28"/>
    </w:p>
    <w:p w14:paraId="1835580A">
      <w:pPr>
        <w:rPr>
          <w:rFonts w:hint="eastAsia"/>
        </w:rPr>
      </w:pPr>
      <w:bookmarkStart w:id="29" w:name="_Toc3663"/>
      <w:r>
        <w:rPr>
          <w:rFonts w:hint="eastAsia"/>
        </w:rPr>
        <w:br w:type="page"/>
      </w:r>
    </w:p>
    <w:p w14:paraId="00000126">
      <w:pPr>
        <w:pStyle w:val="3"/>
        <w:bidi w:val="0"/>
        <w:rPr>
          <w:rFonts w:hint="eastAsia"/>
          <w:b/>
          <w:bCs/>
        </w:rPr>
      </w:pPr>
      <w:bookmarkStart w:id="30" w:name="_Toc19924"/>
      <w:r>
        <w:rPr>
          <w:rFonts w:hint="eastAsia" w:eastAsia="宋体"/>
          <w:b/>
          <w:bCs/>
        </w:rPr>
        <w:t>第二章：原始向量 (PVs)——承载“关系倾向”的潜能区分单元</w:t>
      </w:r>
      <w:bookmarkEnd w:id="29"/>
      <w:bookmarkEnd w:id="30"/>
    </w:p>
    <w:p w14:paraId="2481D252">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2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引言：从“纯有”的无限到具体关系的萌芽——寻求逻辑的阶梯</w:t>
      </w:r>
    </w:p>
    <w:p w14:paraId="0000012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在上一章，我们确立了“纯有”(Pure Being)作为《相关论》唯一的、包容一切可能性的、内禀动态的本体论基础。它超越了任何特定的结构、秩序或指向性，是所有存在得以可能的终极背景。然而，一个核心问题随之而来：如果“纯有”是如此未规定、统合一切的潜能整体，那么我们经验世界中千差万别、具有特定关联模式的结构化存在，是如何从这种原初状态中涌现出来的？</w:t>
      </w:r>
    </w:p>
    <w:p w14:paraId="0000012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从“纯有”的无限潜能，直接跳跃到具体的、已激活的“依存路径”(DPs)网络和显化的“相对实体”(REs)，似乎在逻辑上缺乏一个必要的中间环节。我们需要一个概念来解释：</w:t>
      </w:r>
    </w:p>
    <w:p w14:paraId="0000012A">
      <w:pPr>
        <w:pStyle w:val="11"/>
        <w:widowControl/>
        <w:numPr>
          <w:ilvl w:val="0"/>
          <w:numId w:val="1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潜能的“可区分性”是如何实现的？ 如果“纯有”包含一切可能性，那么是什么使得这些可能性能够被“识别”为不同的“单元”，从而参与到后续的组合与演化中？</w:t>
      </w:r>
    </w:p>
    <w:p w14:paraId="0000012B">
      <w:pPr>
        <w:pStyle w:val="11"/>
        <w:widowControl/>
        <w:numPr>
          <w:ilvl w:val="0"/>
          <w:numId w:val="1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关系的“特定性”是如何被规定的？ 如果宇宙的秩序源于关系，那么关系为何会呈现出特定的类型（如吸引、排斥、逻辑蕴含等）？是什么为关系的建立提供了最初的“方向”或“规则”？</w:t>
      </w:r>
    </w:p>
    <w:p w14:paraId="0000012C">
      <w:pPr>
        <w:pStyle w:val="11"/>
        <w:widowControl/>
        <w:numPr>
          <w:ilvl w:val="0"/>
          <w:numId w:val="1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“共性自激活机制”(CSAM)的运作前提是什么？ CSAM依赖于“共性”的匹配来概率性地激活关系。那么，这些“共性”最初寄居在何处？它们是如何被“携带”并参与到匹配过程中的？</w:t>
      </w:r>
    </w:p>
    <w:p w14:paraId="4280B8C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为了回答这些问题，《相关论》引入了“原始向量”(Primordial Vectors, PVs)的概念。这个概念的提出，并非凭空想象，而是源于对“任何可能存在的结构或现象”其最根本、最不可或缺的性质进行最大程度泛化提取的逻辑必然。这个最根本的性质，在《相关论》的最初构思中，被识别为“倾向性”(propensity/tendency)</w:t>
      </w:r>
      <w:r>
        <w:rPr>
          <w:rFonts w:hint="eastAsia" w:ascii="微软雅黑" w:hAnsi="微软雅黑" w:eastAsia="宋体" w:cs="微软雅黑"/>
          <w:b w:val="0"/>
          <w:bCs w:val="0"/>
          <w:color w:val="000000" w:themeColor="text1"/>
          <w:highlight w:val="none"/>
          <w:lang w:eastAsia="zh-CN"/>
          <w14:textFill>
            <w14:solidFill>
              <w14:schemeClr w14:val="tx1"/>
            </w14:solidFill>
          </w14:textFill>
        </w:rPr>
        <w:t>。</w:t>
      </w: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12E">
      <w:pPr>
        <w:pStyle w:val="4"/>
        <w:numPr>
          <w:ilvl w:val="0"/>
          <w:numId w:val="17"/>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31" w:name="_Toc8189"/>
      <w:bookmarkStart w:id="32" w:name="_Toc8045"/>
      <w:r>
        <w:rPr>
          <w:rFonts w:hint="eastAsia" w:ascii="微软雅黑" w:hAnsi="微软雅黑" w:eastAsia="宋体" w:cs="微软雅黑"/>
          <w:b/>
          <w:bCs/>
          <w:color w:val="000000" w:themeColor="text1"/>
          <w:highlight w:val="none"/>
          <w14:textFill>
            <w14:solidFill>
              <w14:schemeClr w14:val="tx1"/>
            </w14:solidFill>
          </w14:textFill>
        </w:rPr>
        <w:t>“原始倾向”的提出：在纯有之后、关系之前寻求最泛化的规定性</w:t>
      </w:r>
      <w:bookmarkEnd w:id="31"/>
      <w:bookmarkEnd w:id="32"/>
    </w:p>
    <w:p w14:paraId="2C9E9E31">
      <w:pPr>
        <w:rPr>
          <w:rFonts w:hint="eastAsia"/>
        </w:rPr>
      </w:pPr>
    </w:p>
    <w:p w14:paraId="0000012F">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2.1.1 从“纯有”到结构化存在的逻辑必然：为何不能直接从“纯有”跳到“关系”？</w:t>
      </w:r>
    </w:p>
    <w:p w14:paraId="0000013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作为一切可能性的统合性视域，其本身不预设任何特定的结构或秩序。它潜在地包含了一切，但这种“包含”是一种未分化的、超越具体形态的整体性。如果我们试图直接从这种整体性的“纯有”中推导出具体的、具有特定连接模式的“依存路径”(DPs)，就会面临解释上的困难：</w:t>
      </w:r>
    </w:p>
    <w:p w14:paraId="00000131">
      <w:pPr>
        <w:pStyle w:val="11"/>
        <w:widowControl/>
        <w:numPr>
          <w:ilvl w:val="0"/>
          <w:numId w:val="1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选择的困境：在无限的可能性中，为何是这些特定的DPs被激活，而非其他？是什么机制使得某些潜能组合比其他组合更容易形成稳定的关联？</w:t>
      </w:r>
    </w:p>
    <w:p w14:paraId="00000132">
      <w:pPr>
        <w:pStyle w:val="11"/>
        <w:widowControl/>
        <w:numPr>
          <w:ilvl w:val="0"/>
          <w:numId w:val="1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规则的来源：DPs的建立似乎遵循着某种“规则”（例如，某些事物相互吸引，另一些则相互排斥）。这些规则从何而来？如果“纯有”本身不携带任何规定性，那么这些规则就成了无源之水。</w:t>
      </w:r>
    </w:p>
    <w:p w14:paraId="00000133">
      <w:pPr>
        <w:pStyle w:val="11"/>
        <w:widowControl/>
        <w:numPr>
          <w:ilvl w:val="0"/>
          <w:numId w:val="1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多样性的基础：如果“纯有”是完全均一的（在其超越具体分化的意义上），那么宇宙中纷繁复杂的多样性是如何产生的？是什么为多样化的关系网络和结构模式提供了最初的“种子”？</w:t>
      </w:r>
    </w:p>
    <w:p w14:paraId="0000013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在“纯有”的无限潜能与具体的“关系实在”之间，必须存在一个承载着“潜能的区分性”和“关系的潜在规则”的中间层级。这个层级负责将“纯有”的未规定潜能“翻译”或“准备”成可供后续机制（如CSAM）进行选择和激活的、具有特定“互动潜质”的“单元”。</w:t>
      </w:r>
    </w:p>
    <w:p w14:paraId="00000135">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2.1.2 “倾向性”作为最根本的“前属性”：对任何“可能的存在”的本质性质的最大泛化提取</w:t>
      </w:r>
    </w:p>
    <w:p w14:paraId="0000013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认为，这个介于“纯有”与具体关系之间的逻辑环节，其核心本质在于“倾向性”(Propensity/Tendency)。这并非一个随意的设定，而是对“任何‘可能存在的结构或现象’的本质性质进行最大泛化的提取”的结果。</w:t>
      </w:r>
    </w:p>
    <w:p w14:paraId="0000013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让我们深入思考：无论一个“可能性”最终将显化为何种我们能够感知或无法感知的结构、现象或存在状态，它若要成其为一种“特定的可能性”（而非与其他可能性完全等同，从而在“纯有”中无法被逻辑上“区分”），它就必须内在地具有某种趋向于……(tending towards...)、能够……(capable of...)、偏好于……(preferring to...)、或易于……(prone to...)与其他可能性或条件发生特定互动的性质。这种最根本的、定义了“可能性之所以为这种而非那种可能性”的内在规定性，就是我们所说的“倾向性”。</w:t>
      </w:r>
    </w:p>
    <w:p w14:paraId="00000138">
      <w:pPr>
        <w:pStyle w:val="11"/>
        <w:widowControl/>
        <w:numPr>
          <w:ilvl w:val="0"/>
          <w:numId w:val="1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倾向性”是最普适的：任何能够被设想为“可能存在”的东西，无论其形态多么奇异、多么超越我们当前的理解，只要它不是纯粹的逻辑矛盾（而逻辑矛盾本身也可能是在特定参照系CR下的判断），它就必然带有一种或多种“倾向性”。一个完全没有“倾向性”的“可能性单元”，将是绝对惰性的、无法参与任何互动、无法形成任何关系、也无法被任何机制所选择的，这实质上等同于它不具有任何“成为”其他事物的潜能，这与“纯有”作为“一切可能性之源”的设定相悖。</w:t>
      </w:r>
    </w:p>
    <w:p w14:paraId="00000139">
      <w:pPr>
        <w:pStyle w:val="11"/>
        <w:widowControl/>
        <w:numPr>
          <w:ilvl w:val="0"/>
          <w:numId w:val="1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倾向性”是“前属性”：它先于所有我们通常赋予事物的具体属性（如质量、电荷、大小、形状、颜色、甚至更抽象的逻辑值或语义内涵）。例如，一个电子之所以具有与其他粒子通过电磁力相互作用的“属性”，是因为它首先具有“倾向于”响应电磁场并与其他带电荷的“倾向性”载体发生特定关联的更根本的“倾向性”。“倾向性”是这些具体属性得以在后续关系网络中涌现和定义的更深层前提。</w:t>
      </w:r>
    </w:p>
    <w:p w14:paraId="0000013A">
      <w:pPr>
        <w:pStyle w:val="11"/>
        <w:widowControl/>
        <w:numPr>
          <w:ilvl w:val="0"/>
          <w:numId w:val="1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倾向性”连接了“潜能”与“行动/关系”：“纯有”是潜能的海洋。“倾向性”则是潜能将要或可能转化为具体的“关系建立”或“结构形成”的内在驱动或指向。它不是行动本身（那是后续DPs的激活），也不是潜能的整体状态（那是“纯有”），而是潜能内部指向特定行动或关系可能性的那种“矢量性”（取其抽象的指向意义）或“偏好性”。</w:t>
      </w:r>
    </w:p>
    <w:p w14:paraId="0000013B">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2.1.3 “倾向性”的普适性：为何即使是无法想象的存在状态也必具“倾向性”？</w:t>
      </w:r>
    </w:p>
    <w:p w14:paraId="0000013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纯有”概念确定之后，《相关论》其它概念产生之前，只有“倾向性”是确定的（此处的“确定”指其作为理论推演的逻辑必然性）。即便是我们无法想象、无法描述的存在状态或存在对象，都一定具有简单或复杂的“倾向性”。这是“原始向量”认识的最初的由来，即在最泛化的层面寻求最具普遍性的基底。</w:t>
      </w:r>
    </w:p>
    <w:p w14:paraId="0000013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这段论述揭示了“倾向性”概念在《相关论》早期构建中的核心地位和逻辑优先序。其普适性可以从以下角度理解：</w:t>
      </w:r>
    </w:p>
    <w:p w14:paraId="0000013E">
      <w:pPr>
        <w:pStyle w:val="11"/>
        <w:widowControl/>
        <w:numPr>
          <w:ilvl w:val="0"/>
          <w:numId w:val="2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作为“可区分性”的最低要求：如果一个“可能性单元”连最基本的“倾向于这样而非那样”的性质都没有，那么它在“纯有”的无限潜能中就无法与其他“可能性单元”产生任何逻辑上的区分。它将完全弥散、不可识别。要使“纯有”的潜能能够被“细化”或“单元化”以便参与后续的结构生成，这些“单元”至少需要携带某种最低限度的、能够将它们与其他“单元”区分开来的内在规定性，而“倾向性”正是这种最低限度的规定性。</w:t>
      </w:r>
    </w:p>
    <w:p w14:paraId="0000013F">
      <w:pPr>
        <w:pStyle w:val="11"/>
        <w:widowControl/>
        <w:numPr>
          <w:ilvl w:val="0"/>
          <w:numId w:val="2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作为“互动可能性”的前提：任何形式的“互动”或“关系建立”，都预设了参与互动的各方具有某种相互“响应”或“影响”的“倾向”。如果一切都是绝对惰性的，那么任何关系都不可能发生。因此，“倾向性”是宇宙从“纯有”的整体状态走向充满互动的关系网络状态的必要条件。</w:t>
      </w:r>
    </w:p>
    <w:p w14:paraId="00000140">
      <w:pPr>
        <w:pStyle w:val="11"/>
        <w:widowControl/>
        <w:numPr>
          <w:ilvl w:val="0"/>
          <w:numId w:val="2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即使是“混乱”或“随机”也隐含“倾向性”：我们可能会认为“纯粹的随机性”似乎没有“倾向性”。但在《相关论》的视角下，即便是表现为“随机涨落”的现象，其背后也可能是在某个更深层面由无数微小“倾向性”相互作用、相互抵消或以复杂方式叠加的结果。或者说，“倾向于随机变化”本身也是一种特定的（元）倾向性。而“混乱”也并非完全没有规律，它可能是在特定约束条件下，系统“倾向于”展现出的某种复杂动力学行为。</w:t>
      </w:r>
    </w:p>
    <w:p w14:paraId="00000141">
      <w:pPr>
        <w:pStyle w:val="11"/>
        <w:widowControl/>
        <w:numPr>
          <w:ilvl w:val="0"/>
          <w:numId w:val="2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倾向性”是后续“共性”的基础：“共性自激活机制”(CSAM)依赖于“共性”的匹配。而“共性”的最小载体，或者说“共性”得以成立的微观基础，正是这些形形色色的“原始倾向”。当不同的“潜能单元”共享相似的“倾向性”（例如，都倾向于形成某种对称结构，或都倾向于对某种类型的“扰动”做出类似的响应），这就构成了它们之间的“潜在共性”。</w:t>
      </w:r>
    </w:p>
    <w:p w14:paraId="0000014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倾向性”之所以被《相关论》视为如此基础和普适，是因为它是在逻辑上从“纯有”的无限潜能过渡到具体的、可区分的、可互动的、并最终能够形成结构化存在的“关系实在”所不可或缺的最小规定性和内在驱动。它是“纯有”潜能并非一片死寂、而是蕴含着无限生机和演化潜力的直接体现。</w:t>
      </w:r>
    </w:p>
    <w:p w14:paraId="4115BC15">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143">
      <w:pPr>
        <w:pStyle w:val="4"/>
        <w:numPr>
          <w:ilvl w:val="0"/>
          <w:numId w:val="17"/>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33" w:name="_Toc9971"/>
      <w:bookmarkStart w:id="34" w:name="_Toc26115"/>
      <w:r>
        <w:rPr>
          <w:rFonts w:hint="eastAsia" w:ascii="微软雅黑" w:hAnsi="微软雅黑" w:eastAsia="宋体" w:cs="微软雅黑"/>
          <w:b/>
          <w:bCs/>
          <w:color w:val="000000" w:themeColor="text1"/>
          <w:highlight w:val="none"/>
          <w14:textFill>
            <w14:solidFill>
              <w14:schemeClr w14:val="tx1"/>
            </w14:solidFill>
          </w14:textFill>
        </w:rPr>
        <w:t>从“原始倾向”到“原始向量”：名称的演变及其理论蕴涵</w:t>
      </w:r>
      <w:bookmarkEnd w:id="33"/>
      <w:bookmarkEnd w:id="34"/>
    </w:p>
    <w:p w14:paraId="2EEA1E0A">
      <w:pPr>
        <w:rPr>
          <w:rFonts w:hint="eastAsia"/>
        </w:rPr>
      </w:pPr>
    </w:p>
    <w:p w14:paraId="0000014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在《相关论》的理论构建初期，用于承载“纯有”潜能之区分性与关系规则可能性的核心概念，最初被构想并命名为“原始倾向”(Primordial Propensity)。这个名称非常直观地抓住了其核心本质——即任何“可能的存在”在最根本层面所必然具有的那种趋向于以特定方式呈现、互动或关联的性质。它强调了从“纯有”的完全未规定状态，到具有某种内在“方向性”或“偏好性”的潜能单元的过渡。</w:t>
      </w:r>
    </w:p>
    <w:p w14:paraId="0000014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然而，随着理论的深入探索和对表达精确性的不懈追求，这一核心概念的名称最终演变为“原始向量”(Primordial Vector, PVs)。这一名称的更改，并非随意的文字调整，而是蕴含了更深层的理论考量和对该概念多重理论功能的期许。</w:t>
      </w:r>
    </w:p>
    <w:p w14:paraId="00000146">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2.2.1 “原始倾向”的直观性与潜在的局限性</w:t>
      </w:r>
    </w:p>
    <w:p w14:paraId="0000014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原始倾向”这一名称的优势在于其哲学上的直观性和对核心本质的直接揭示。它清晰地表达了这些潜能单元并非惰性的“点”，而是充满了内在的“趋向”，是关系得以萌芽的最初“意向性”（此处的“意向性”取其最广义的、非意识层面的指向性含义）。</w:t>
      </w:r>
    </w:p>
    <w:p w14:paraId="0000014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但其潜在的局限性可能在于：</w:t>
      </w:r>
    </w:p>
    <w:p w14:paraId="00000149">
      <w:pPr>
        <w:pStyle w:val="11"/>
        <w:widowControl/>
        <w:numPr>
          <w:ilvl w:val="0"/>
          <w:numId w:val="2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略显单一的描述维度：“倾向”一词更多强调了“趋向于……”的性质，但在描述这种“趋向”的复杂性、多样性以及可能的“强度”或“可组合性”方面，其表达能力可能略显不足。</w:t>
      </w:r>
    </w:p>
    <w:p w14:paraId="0000014A">
      <w:pPr>
        <w:pStyle w:val="11"/>
        <w:widowControl/>
        <w:numPr>
          <w:ilvl w:val="0"/>
          <w:numId w:val="2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与后续形式化对接的考量：虽然《相关论》的本体论层面强调PVs的非实体性和假设性，但在理论发展的远期展望中，如果希望与数学或物理语言建立某种（哪怕是高度抽象和非标准的）对应关系，一个更具概括性和潜在结构性的名称可能更为有利。</w:t>
      </w:r>
    </w:p>
    <w:p w14:paraId="0000014B">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2.2.2 为何选择“向量”？——概括性、潜在的形式化潜力与“指向性”的体现</w:t>
      </w:r>
    </w:p>
    <w:p w14:paraId="0000014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将“原始倾向”更名为“原始向量”，主要基于以下几点考虑，旨在赋予这个核心概念更丰富的理论内涵和更广阔的阐释空间：</w:t>
      </w:r>
    </w:p>
    <w:p w14:paraId="0000014D">
      <w:pPr>
        <w:pStyle w:val="11"/>
        <w:widowControl/>
        <w:numPr>
          <w:ilvl w:val="0"/>
          <w:numId w:val="2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“向量”的概括性与普适性： 在数学和物理学中，“向量”是一个极其基础和普适的概念，它通常用来描述同时具有“大小”（或“强度”）和“方向”的量。尽管《相关论》中的“原始向量”绝对不是指物理空间中的几何向量，也不是希尔伯特空间中的量子态向量（这一点将在下文反复强调以避免误解），但“向量”这个词汇本身所携带的“规定性载体”和“多重属性的统一描述”的意味，对于概括PVs的核心功能具有优势。 一个PV，作为“倾向性”的载体，其“倾向”本身可能就具有多个维度或方面（例如，同时倾向于与A类型PVs建立甲种关系，与B类型PVs建立乙种关系，且这些倾向的“强度”或“概率”可能不同）。“向量”的概念在抽象层面可以更好地容纳这种多重规定性的可能性。</w:t>
      </w:r>
    </w:p>
    <w:p w14:paraId="1D7EF09A">
      <w:pPr>
        <w:pStyle w:val="11"/>
        <w:widowControl/>
        <w:numPr>
          <w:ilvl w:val="0"/>
          <w:numId w:val="0"/>
        </w:numPr>
        <w:ind w:left="482" w:leftChars="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4E">
      <w:pPr>
        <w:pStyle w:val="11"/>
        <w:widowControl/>
        <w:numPr>
          <w:ilvl w:val="0"/>
          <w:numId w:val="2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体现潜能单元的“指向性”与“可区分性”： “向量”天然蕴含了“方向”或“指向”的意义。这与PVs作为“倾向性”载体，其核心在于指向特定的关系类型或互动模式的内涵是高度契合的。每个PV都因其独特的“倾向性组合”（即其“向量”的独特“方向”和“分量”）而区别于其他PVs，从而为“纯有”潜能的“可区分性”提供了基础。</w:t>
      </w:r>
    </w:p>
    <w:p w14:paraId="1C4AD121">
      <w:pPr>
        <w:pStyle w:val="11"/>
        <w:widowControl/>
        <w:numPr>
          <w:ilvl w:val="0"/>
          <w:numId w:val="0"/>
        </w:numPr>
        <w:ind w:left="482" w:leftChars="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4F">
      <w:pPr>
        <w:pStyle w:val="11"/>
        <w:widowControl/>
        <w:numPr>
          <w:ilvl w:val="0"/>
          <w:numId w:val="2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为潜在的形式化描述提供更友好的语言接口： 虽然PVs在本体论上是假设性的、非实体的，但在《相关论》的远期目标中，如果需要构建更形式化的模型来描述潜能如何转化为现实，那么“向量”这一术语更容易与数学工具（如线性代数、张量分析等在抽象层面上的应用，即使是非标准的）产生联想和对接。这并非意味着要将PVs直接等同于数学向量，而是借用“向量”的结构描述潜力。</w:t>
      </w:r>
    </w:p>
    <w:p w14:paraId="51E4AAA7">
      <w:pPr>
        <w:pStyle w:val="11"/>
        <w:widowControl/>
        <w:numPr>
          <w:ilvl w:val="0"/>
          <w:numId w:val="0"/>
        </w:numPr>
        <w:ind w:left="482" w:leftChars="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50">
      <w:pPr>
        <w:pStyle w:val="11"/>
        <w:widowControl/>
        <w:numPr>
          <w:ilvl w:val="0"/>
          <w:numId w:val="1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名称演变的哲学意涵：“从内在趋向到规定性单元”： 从“原始倾向”到“原始向量”的名称演变，也体现了理论在深化过程中，对这个核心概念理解的细微转变：从最初更侧重于描述一种弥散的、内在的“趋向”(Propensity)，发展到更强调其作为承载特定“关系规定性潜能”的、可被逻辑上区分的“单元”(Vector as a unit of potential specification)。“向量”在这里更多地被理解为一个抽象的“规定性束”或“潜能谱”的载体。</w:t>
      </w:r>
    </w:p>
    <w:p w14:paraId="1B51AD9A">
      <w:pPr>
        <w:pStyle w:val="11"/>
        <w:widowControl/>
        <w:numPr>
          <w:ilvl w:val="0"/>
          <w:numId w:val="0"/>
        </w:numPr>
        <w:ind w:left="482" w:leftChars="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51">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2.2.3 澄清“向量”的抽象含义：非物理空间向量，而是“规定性潜能单元”</w:t>
      </w:r>
    </w:p>
    <w:p w14:paraId="0000015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鉴于“向量”一词在物理学和数学中的强势含义，《相关论》必须反复强调，此处“原始向量”(PVs)的“向量”之名，主要取其哲学和抽象层面上的意义，绝不能与以下概念混淆：</w:t>
      </w:r>
    </w:p>
    <w:p w14:paraId="00000153">
      <w:pPr>
        <w:pStyle w:val="11"/>
        <w:widowControl/>
        <w:numPr>
          <w:ilvl w:val="0"/>
          <w:numId w:val="2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不是物理空间中的几何向量：PVs不具有空间位置、长度或方向（在欧几里得空间或闵可夫斯基空间意义上）。“纯有”本身超越时空，PVs作为其潜能单元，自然也先于任何具体的空间结构。</w:t>
      </w:r>
    </w:p>
    <w:p w14:paraId="00000154">
      <w:pPr>
        <w:pStyle w:val="11"/>
        <w:widowControl/>
        <w:numPr>
          <w:ilvl w:val="0"/>
          <w:numId w:val="2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不是希尔伯特空间中的量子态向量（至少在本体论基底层面不直接是）：尽管《相关论》的某些数学物理模型探索可能会尝试用量子信息语言来描述关系实在，但在“原始向量”这个最基础的本体论概念层面，它首先是一个哲学设定，其“向量性”更多指其携带的“规定性组合”的抽象结构，而非直接等同于一个量子态。</w:t>
      </w:r>
    </w:p>
    <w:p w14:paraId="00000155">
      <w:pPr>
        <w:pStyle w:val="11"/>
        <w:widowControl/>
        <w:numPr>
          <w:ilvl w:val="0"/>
          <w:numId w:val="2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其“大小”和“方向”是抽象的：如果我们将PVs类比为具有“大小”和“方向”的“向量”，那么这里的“大小”是指其所携带的某种“倾向性的强度”或“参与形成特定关系的可能性权重”；“方向”则指其“倾向于形成何种类型的关系”或“与何种类型的其他PVs发生共鸣”。这些都是在抽象的“可能性空间”或“关系规则空间”中定义的，而非物理空间。</w:t>
      </w:r>
    </w:p>
    <w:p w14:paraId="0000015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因此，当《相关论》使用“原始向量”这一术语时，我们应始终牢记其词源和核心内涵——它首先是一种“原始倾向”，一种定义了“可能性之所以为这种而非那种可能性”的、最根本的、携带了特定关系生成潜能的区分单元。 “向量”之名，是为了更好地概括其作为“规定性潜能载体”的多重面向，并为其在理论体系中的枢纽作用提供一个更具普适性和潜在发展空间的名称。</w:t>
      </w:r>
    </w:p>
    <w:p w14:paraId="29DA7378">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158">
      <w:pPr>
        <w:pStyle w:val="4"/>
        <w:numPr>
          <w:ilvl w:val="0"/>
          <w:numId w:val="24"/>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35" w:name="_Toc15709"/>
      <w:bookmarkStart w:id="36" w:name="_Toc12974"/>
      <w:r>
        <w:rPr>
          <w:rFonts w:hint="eastAsia" w:ascii="微软雅黑" w:hAnsi="微软雅黑" w:eastAsia="宋体" w:cs="微软雅黑"/>
          <w:b/>
          <w:bCs/>
          <w:color w:val="000000" w:themeColor="text1"/>
          <w:highlight w:val="none"/>
          <w14:textFill>
            <w14:solidFill>
              <w14:schemeClr w14:val="tx1"/>
            </w14:solidFill>
          </w14:textFill>
        </w:rPr>
        <w:t>PVs的核心定义：潜能的区分单元与关系的“基因”</w:t>
      </w:r>
      <w:bookmarkEnd w:id="35"/>
      <w:bookmarkEnd w:id="36"/>
    </w:p>
    <w:p w14:paraId="6B7B3E52">
      <w:pPr>
        <w:rPr>
          <w:rFonts w:hint="eastAsia"/>
        </w:rPr>
      </w:pPr>
    </w:p>
    <w:p w14:paraId="0000015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在确立了以“倾向性”作为从“纯有”过渡到具体关系可能性的核心逻辑环节，并将承载这种“倾向性”的潜能单元命名为“原始向量”(PVs)之后，我们可以对其核心定义进行重申和聚焦：</w:t>
      </w:r>
    </w:p>
    <w:p w14:paraId="0000015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原始向量 (Primordial Vector, PV) 在《相关论》的本体论框架内，被指认为：构成唯一的、无限潜能的“纯有”(Pure Being)本体论基底的、最基本的、假设性的区分单元或潜在自由度。PVs本身并非实在的粒子或实体，而是纯粹“倾向性”的载体，其核心特征在于携带了编码特定“关系倾向”或“互动偏好”的“潜在共性标签”。这些标签规定了该PV与其他PVs之间能够建立何种类型“依存路径”(DPs)的可能性和倾向性（即潜在的关系规则）。在“纯有”背景中，PVs处于一种未被激活的、其“倾向性”尚未实现的、整体上不可区分的、并可能在哲学意义上处于叠加与潜在关联的潜能状态。它们是“依存路径”得以形成、“共性自激活机制”(CSAM)得以运作、以及最终结构化存在得以涌现的最根本的可能性基础和规则来源。</w:t>
      </w:r>
    </w:p>
    <w:p w14:paraId="0000015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这个定义强调了PVs作为“倾向性”载体的核心角色，以及其在《相关论》从“纯有”潜能到关系实在生成过程中的桥梁作用。</w:t>
      </w:r>
    </w:p>
    <w:p w14:paraId="215E1126">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15C">
      <w:pPr>
        <w:pStyle w:val="4"/>
        <w:numPr>
          <w:ilvl w:val="0"/>
          <w:numId w:val="24"/>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37" w:name="_Toc11054"/>
      <w:bookmarkStart w:id="38" w:name="_Toc8922"/>
      <w:r>
        <w:rPr>
          <w:rFonts w:hint="eastAsia" w:ascii="微软雅黑" w:hAnsi="微软雅黑" w:eastAsia="宋体" w:cs="微软雅黑"/>
          <w:b/>
          <w:bCs/>
          <w:color w:val="000000" w:themeColor="text1"/>
          <w:highlight w:val="none"/>
          <w14:textFill>
            <w14:solidFill>
              <w14:schemeClr w14:val="tx1"/>
            </w14:solidFill>
          </w14:textFill>
        </w:rPr>
        <w:t>PVs的核心特征：以“自身必然倾向性”为内核的展开</w:t>
      </w:r>
      <w:bookmarkEnd w:id="37"/>
      <w:bookmarkEnd w:id="38"/>
    </w:p>
    <w:p w14:paraId="49FCFFC9">
      <w:pPr>
        <w:rPr>
          <w:rFonts w:hint="eastAsia"/>
        </w:rPr>
      </w:pPr>
    </w:p>
    <w:p w14:paraId="0000015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要深刻理解“原始向量 (PVs)”的本质，我们需要进一步展开其核心特征。这些特征都围绕着PVs最根本的规定性——“自身必然倾向性 (inherent necessary propensity)”（即其独特的“存在和互动的方式或潜能”）——这一内核，并通过“双向自组织机制 (BSO)”的普遍运作而展现其多样性和复杂性。</w:t>
      </w:r>
    </w:p>
    <w:p w14:paraId="0000015E">
      <w:pPr>
        <w:pStyle w:val="4"/>
        <w:widowControl/>
        <w:numPr>
          <w:ilvl w:val="0"/>
          <w:numId w:val="0"/>
        </w:numPr>
        <w:ind w:left="0" w:leftChars="0" w:firstLine="0" w:firstLineChars="0"/>
        <w:outlineLvl w:val="9"/>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2.4.1 “潜在共性规则”的涌现：作为“自身必然倾向性”在早期BSO互动中清晰化的“关系规定性潜能”</w:t>
      </w:r>
    </w:p>
    <w:p w14:paraId="0000015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“原始向量 (PVs)”之所以能够成为后续“关系”生成的基础，并为“共性自激活机制 (CSAM)”提供选择性激活的依据，关键在于它们并非完全相同或纯粹随机的。每一个PV都内在地携带其独特的“自身必然倾向性”。当这些PVs在“纯有 (Pure Being)”永恒内在涨落的背景下，通过“双向自组织机制 (BSO)”（这一源于PVs“双向潜在延伸性”和“自身必然倾向性”及其相互作用的“逻辑根本”）进行最原初的、普遍的相互作用时，某些PVs之间可能因为其“自身必然倾向性”的某种（可能是统计上的）“匹配”、“互补”或“协同”，而更容易形成相对稳定或可重复的“互动模式”或“关联组合”。</w:t>
      </w:r>
    </w:p>
    <w:p w14:paraId="0000016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这些相对稳定或可重复的“互动模式”或“关联组合”，可以被视为是PVs的“自身必然倾向性”在BSO过程中被“提炼”、“强化”或“组织化”的结果，从而涌现出更具体的、可被概念化为“潜在共性规则 (potential commonality rules)”的规定性。也就是说，“潜在共性规则”并非PVs被“创造”时就预先固化在其上的某种静态“标签”或“属性”，而是PVs在其最基础的“自身必然倾向性”的驱动下，通过最初始的BSO过程相互作用、相互筛选、相互“塑造”而逐渐清晰化和稳定下来的一种“关系规定性潜能 (relational-specification potentiality)”的表达。</w:t>
      </w:r>
    </w:p>
    <w:p w14:paraId="0000016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这些涌现的“潜在共性规则”具有以下特征：</w:t>
      </w:r>
    </w:p>
    <w:p w14:paraId="00000162">
      <w:pPr>
        <w:pStyle w:val="11"/>
        <w:widowControl/>
        <w:numPr>
          <w:ilvl w:val="0"/>
          <w:numId w:val="2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体现“自身必然倾向性”的种类与规定性： 它们描述了在BSO的早期互动中，哪些PVs的“自身必然倾向性”组合更容易相互“兼容”、相互“吸引”或共同形成某种基础的“关系模式”（例如，倾向于形成吸引性关联、排斥性关联、或参与构建某种基础的结构雏形）。这些规则是极其丰富和多样的，对应着“纯有”潜能中所有可能的关系类型和互动模式的最初萌芽。</w:t>
      </w:r>
    </w:p>
    <w:p w14:paraId="00000163">
      <w:pPr>
        <w:pStyle w:val="11"/>
        <w:widowControl/>
        <w:numPr>
          <w:ilvl w:val="0"/>
          <w:numId w:val="2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构成宇宙“关系语法”的最初规则来源： 这些从PVs的“自身必然倾向性”和BSO早期互动中涌现出来的“潜在共性规则”，构成了宇宙在最深层面运作的“关系语法”或“生成文法”的最初始的规则来源。它们规定了在后续的CSAM过程中，哪些PVs之间更有可能（基于其已初步显现的“共性”）发生相互作用，以及这种相互作用更有可能导致何种类型的“依存路径 (DPs)”被激活。</w:t>
      </w:r>
    </w:p>
    <w:p w14:paraId="00000164">
      <w:pPr>
        <w:pStyle w:val="11"/>
        <w:widowControl/>
        <w:numPr>
          <w:ilvl w:val="0"/>
          <w:numId w:val="2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为CSAM提供选择性激活的依据： 这些“潜在共性规则”是后续CSAM进行选择和激活的内在依据和“偏好过滤器”（此处的“偏好”指动力学上的概率性导向，非目的性），使得结构的涌现并非完全的随机碰撞，而是带有一种基于（已初步涌现的）“共性”的概率性导向。</w:t>
      </w:r>
    </w:p>
    <w:p w14:paraId="00000165">
      <w:pPr>
        <w:pStyle w:val="11"/>
        <w:widowControl/>
        <w:numPr>
          <w:ilvl w:val="0"/>
          <w:numId w:val="2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可能隐含“倾向性强度”的差异： 不同的“潜在共性规则”或其所依赖的PVs“自身必然倾向性”组合，其在BSO互动中形成的“稳定性”或“显现概率”可能存在差异。某些规则可能更容易被满足或更具有“主导性”，这可能间接影响其在后续CSAM过程中被“选中”并激活相应DPs的可能性权重。</w:t>
      </w:r>
    </w:p>
    <w:p w14:paraId="00000166">
      <w:pPr>
        <w:pStyle w:val="2"/>
        <w:widowControl/>
        <w:numPr>
          <w:ilvl w:val="0"/>
          <w:numId w:val="0"/>
        </w:numPr>
        <w:ind w:left="0" w:leftChars="0" w:firstLine="0" w:firstLineChars="0"/>
        <w:outlineLvl w:val="9"/>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2.4.2 PVs在“纯有”中的潜能状态：多种关系倾向的并存与潜在互联</w:t>
      </w:r>
    </w:p>
    <w:p w14:paraId="0000016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在任何具体的“依存路径 (DPs)”被激活，或任何“共性参照物 (CRs)”涌现之前，PVs及其通过早期BSO互动所初步显现的“潜在共性规则”（这些规则体现了其“关系规定性潜能”）在“纯有 (Pure Being)”这个无限潜能背景中，处于一种非常特殊的存在状态：</w:t>
      </w:r>
    </w:p>
    <w:p w14:paraId="3E596288">
      <w:pPr>
        <w:pStyle w:val="11"/>
        <w:widowControl/>
        <w:numPr>
          <w:ilvl w:val="0"/>
          <w:numId w:val="2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“关系规定性潜能”的潜伏状态 (Latency of Relational-Specification Potentiality)：</w:t>
      </w:r>
    </w:p>
    <w:p w14:paraId="05B572F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PVs所承载的“自身必然倾向性”以及从中涌现的“潜在共性规则”所指向的各种具体“关系”或“互动偏好”，在其未被后续CSAM机制选择性激活之前，是潜伏的、未完全实现的。它们如同沉睡的种子，其内在的“生长方向”（即特定的“关系规定性潜能”）尚未被外部条件（如“纯有”的特定涨落模式、其他PVs的特定组合的临近、或初步形成的CR雏形的“定义场”效应）所“唤醒”和“充分表达”为具体的DPs。</w:t>
      </w:r>
    </w:p>
    <w:p w14:paraId="0000016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此时，这些“潜能”是一种纯粹的可能性，一种“如果条件（例如，特定的共性匹配和涨落触发）具备，则会如此这般（形成某种特定关系）”的潜在规定性。</w:t>
      </w:r>
    </w:p>
    <w:p w14:paraId="315994CA">
      <w:pPr>
        <w:pStyle w:val="11"/>
        <w:widowControl/>
        <w:numPr>
          <w:ilvl w:val="0"/>
          <w:numId w:val="2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多种“关系规定性潜能”的并存与交互可能性 (Coexistence and Potential Interaction of Multiple Relational-Specification Potentialities)：</w:t>
      </w:r>
    </w:p>
    <w:p w14:paraId="6A11CEF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考虑到“纯有 (Pure Being)”的无限性和未分化性，以及PVs“自身必然倾向性”的丰富多样性，一个PV（或者说，“纯有”潜能中的某个可被逻辑区分的“自由度”或“倾向性载体”）在被最终激活为特定DP的组成部分之前，其可能同时参与到多种不同的、甚至在表面上看起来相互冲突的“潜在共性规则”或“关系可能性”之中。</w:t>
      </w:r>
    </w:p>
    <w:p w14:paraId="05CE17A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例如，一个PV的“自身必然倾向性”可能使其既有潜力参与形成一种“吸引性”的“潜在共性规则”（当与某些特定类型的其他PVs通过BSO互动时），也有潜力参与形成一种“排斥性”的“潜在共性规则”（当与另一些特定类型的其他PVs通过BSO互动时）。这些看似不同的“关系规定性潜能”，在PV未被最终“锁定”到某个特定DP或CR结构之前，可能都以某种方式并存于该PV（或其所处的局部PVs潜能网络）之中，并可能在“纯有”涨落的影响下相互竞争、相互影响、或以复杂的方式潜在地“叠加”（此处的“叠加”指多种可能性路径的同时存在，而非物理波函数的线性叠加）。</w:t>
      </w:r>
    </w:p>
    <w:p w14:paraId="0000016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多种“关系规定性潜能”的并存和它们之间潜在的复杂交互，为后续CSAM机制中，特定的“潜在共性规则”因与环境（例如，某个“种子焦点”的特性）或其他PVs的“共性”在特定时刻发生最有效的“匹配”而被概率性地“选择”和“放大”，从而导致某种特定类型的DP“涌现”或“固化”般地形成，提供了概念基础。</w:t>
      </w:r>
    </w:p>
    <w:p w14:paraId="7D705FAD">
      <w:pPr>
        <w:pStyle w:val="11"/>
        <w:widowControl/>
        <w:numPr>
          <w:ilvl w:val="0"/>
          <w:numId w:val="2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PVs之间通过“潜在共性规则”形成的潜在互联 (Potential Interconnection of PVs via Potential Commonality Rules)：</w:t>
      </w:r>
    </w:p>
    <w:p w14:paraId="23B3085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即使PVs之间尚未通过显化的DPs直接连接起来，它们也可能因为其“自身必然倾向性”在BSO的早期互动中共同参与形成了某些共享的或相互关联的“潜在共性规则”，从而在潜能层面建立起某种预先的、潜在的关联或“互动偏好网络”。</w:t>
      </w:r>
    </w:p>
    <w:p w14:paraId="6A14797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例如，某些PVs的“自身必然倾向性”可能天然地（即在其BSO早期互动中最容易地）形成高度“互补”或“协同”的“潜在共性规则”，使得它们一旦在后续CSAM过程中被共同激活，就极易参与形成特定的复杂关系模式。它们的“关系命运”在某种程度上，通过这些共享的或相互依赖的“潜在共性规则”而在潜能层面就已经相互“关联”了。</w:t>
      </w:r>
    </w:p>
    <w:p w14:paraId="0F4167E2">
      <w:pPr>
        <w:pStyle w:val="11"/>
        <w:widowControl/>
        <w:rPr>
          <w:rFonts w:hint="eastAsia" w:ascii="微软雅黑" w:hAnsi="微软雅黑" w:eastAsia="微软雅黑" w:cs="微软雅黑"/>
          <w:b w:val="0"/>
          <w:bCs w:val="0"/>
          <w:color w:val="000000" w:themeColor="text1"/>
          <w:highlight w:val="none"/>
          <w:lang w:eastAsia="zh-CN"/>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这种通过“潜在共性规则”形成的PVs之间的潜在互联，为后续DPs网络形成具有特定拓扑结构和可能的非局域关联特性（如果这些特性能够从PVs的“双向潜在无限延伸性”和BSO的运作中导出的话）埋下了伏笔</w:t>
      </w:r>
      <w:r>
        <w:rPr>
          <w:rFonts w:hint="eastAsia" w:ascii="微软雅黑" w:hAnsi="微软雅黑" w:eastAsia="宋体" w:cs="微软雅黑"/>
          <w:b w:val="0"/>
          <w:bCs w:val="0"/>
          <w:color w:val="000000" w:themeColor="text1"/>
          <w:highlight w:val="none"/>
          <w:lang w:eastAsia="zh-CN"/>
          <w14:textFill>
            <w14:solidFill>
              <w14:schemeClr w14:val="tx1"/>
            </w14:solidFill>
          </w14:textFill>
        </w:rPr>
        <w:t>。</w:t>
      </w:r>
    </w:p>
    <w:p w14:paraId="3CDB9997">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16D">
      <w:pPr>
        <w:pStyle w:val="4"/>
        <w:numPr>
          <w:ilvl w:val="0"/>
          <w:numId w:val="24"/>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39" w:name="_Toc26257"/>
      <w:bookmarkStart w:id="40" w:name="_Toc30894"/>
      <w:r>
        <w:rPr>
          <w:rFonts w:hint="eastAsia" w:ascii="微软雅黑" w:hAnsi="微软雅黑" w:eastAsia="宋体" w:cs="微软雅黑"/>
          <w:b/>
          <w:bCs/>
          <w:color w:val="000000" w:themeColor="text1"/>
          <w:highlight w:val="none"/>
          <w14:textFill>
            <w14:solidFill>
              <w14:schemeClr w14:val="tx1"/>
            </w14:solidFill>
          </w14:textFill>
        </w:rPr>
        <w:t>PVs的核心功能：奠定关系生成和自激活的基础</w:t>
      </w:r>
      <w:bookmarkEnd w:id="39"/>
      <w:bookmarkEnd w:id="40"/>
    </w:p>
    <w:p w14:paraId="1F49A9A6">
      <w:pPr>
        <w:rPr>
          <w:rFonts w:hint="eastAsia"/>
        </w:rPr>
      </w:pPr>
    </w:p>
    <w:p w14:paraId="0000016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以“倾向性”为核心本质的“原始向量”(PVs)，在《相关论》的宇宙生成和演化图景中，扮演着以下不可或缺的核心功能，它作为“纯有”与后续“依存路径”(DPs)和“共性自激活机制”(CSAM)之间的关键桥梁：</w:t>
      </w:r>
    </w:p>
    <w:p w14:paraId="0000016F">
      <w:pPr>
        <w:pStyle w:val="11"/>
        <w:widowControl/>
        <w:numPr>
          <w:ilvl w:val="0"/>
          <w:numId w:val="2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作为“原材料”：提供关系生成的潜能单元</w:t>
      </w:r>
    </w:p>
    <w:p w14:paraId="1F3F9B4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7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PVs是“纯有”无限潜能被逻辑上“区分”出来的基本单元，它们是后续所有“依存路径”(DPs)得以形成的最基本的“潜能节点”或“互动参与者”。没有PVs这些携带特定“关系倾向”的单元，DPs的建立将无从谈起，如同没有字母就无法组成单词。</w:t>
      </w:r>
    </w:p>
    <w:p w14:paraId="00000171">
      <w:pPr>
        <w:pStyle w:val="11"/>
        <w:widowControl/>
        <w:numPr>
          <w:ilvl w:val="0"/>
          <w:numId w:val="2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作为“规则手册”：规定关系生成的可能性与特定性</w:t>
      </w:r>
    </w:p>
    <w:p w14:paraId="20AC2FC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7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PVs通过其携带的“潜在共性标签”（即其特定的“关系倾向”或“互动偏好”），为后续“依存路径”(DPs)的激活提供了内在的选择规则和方向指引。</w:t>
      </w:r>
    </w:p>
    <w:p w14:paraId="0000017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它们构成了“共性自激活机制”(CSAM)能够进行有意义的（而非纯粹随机的）“共性”匹配和概率性激活的基础。CSAM正是依据这些PVs的“倾向性”来“判断”哪些DPs更容易被“点燃”。</w:t>
      </w:r>
    </w:p>
    <w:p w14:paraId="0000017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因此，PVs就如同宇宙关系生成的“规则手册”或“可能性过滤器”，它们从“纯有”的无限可能性中筛选出具有特定互动潜质的路径。</w:t>
      </w:r>
    </w:p>
    <w:p w14:paraId="00000175">
      <w:pPr>
        <w:pStyle w:val="11"/>
        <w:widowControl/>
        <w:numPr>
          <w:ilvl w:val="0"/>
          <w:numId w:val="2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作为CSAM运作的本体论前提：</w:t>
      </w:r>
    </w:p>
    <w:p w14:paraId="1C19DD7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7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“共性自激活机制”(CSAM)——无论是其依赖的“纯有”随机涨落，还是其核心的“共性匹配”原则，以及最终“概率性激活DPs”的过程——都以PVs及其携带的“潜在共性（倾向性）”的存在为绝对前提。</w:t>
      </w:r>
    </w:p>
    <w:p w14:paraId="0000017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PVs是CSAM这台“宇宙创生引擎”得以启动和有效运作的“燃料”（提供潜能单元）和“设计蓝图”（提供关系规则的可能性）。</w:t>
      </w:r>
    </w:p>
    <w:p w14:paraId="14F55FF1">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178">
      <w:pPr>
        <w:pStyle w:val="4"/>
        <w:numPr>
          <w:ilvl w:val="0"/>
          <w:numId w:val="24"/>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41" w:name="_Toc1356"/>
      <w:bookmarkStart w:id="42" w:name="_Toc17552"/>
      <w:r>
        <w:rPr>
          <w:rFonts w:hint="eastAsia" w:ascii="微软雅黑" w:hAnsi="微软雅黑" w:eastAsia="宋体" w:cs="微软雅黑"/>
          <w:b/>
          <w:bCs/>
          <w:color w:val="000000" w:themeColor="text1"/>
          <w:highlight w:val="none"/>
          <w14:textFill>
            <w14:solidFill>
              <w14:schemeClr w14:val="tx1"/>
            </w14:solidFill>
          </w14:textFill>
        </w:rPr>
        <w:t>PVs与DPs的根本区别再审视：从“倾向于关联”到“已关联”</w:t>
      </w:r>
      <w:bookmarkEnd w:id="41"/>
      <w:bookmarkEnd w:id="42"/>
    </w:p>
    <w:p w14:paraId="6BC3F76B">
      <w:pPr>
        <w:rPr>
          <w:rFonts w:hint="eastAsia"/>
        </w:rPr>
      </w:pPr>
    </w:p>
    <w:p w14:paraId="0000017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深刻理解PVs的核心——“倾向性”，能让我们更清晰地把握它与后续“依存路径”(DPs)这一核心概念之间的根本区别。这个区别，正是《相关论》中从“纯粹潜能”到“初步现实”的关键界碑。</w:t>
      </w:r>
    </w:p>
    <w:p w14:paraId="0000017A">
      <w:pPr>
        <w:pStyle w:val="11"/>
        <w:widowControl/>
        <w:numPr>
          <w:ilvl w:val="0"/>
          <w:numId w:val="2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PVs：潜能中的“关系意向”——“倾向于关联”</w:t>
      </w:r>
    </w:p>
    <w:p w14:paraId="0E1EF2E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7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PVs及其携带的“潜在共性标签”，代表的是一种“将要”或“可能”发生关联的状态。</w:t>
      </w:r>
    </w:p>
    <w:p w14:paraId="0000017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它们是静态的可能性（此处的“静态”指其关系尚未被激活，而非指PVs本身在“纯有”中没有动态），是宇宙关系网络的“语法规则”和“词汇表”。</w:t>
      </w:r>
    </w:p>
    <w:p w14:paraId="0000017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一个PV的“倾向性”本身并不构成一个现实的连接，它只是一种指向未来可能连接的“势”或“潜质”。</w:t>
      </w:r>
    </w:p>
    <w:p w14:paraId="0000017E">
      <w:pPr>
        <w:pStyle w:val="11"/>
        <w:widowControl/>
        <w:numPr>
          <w:ilvl w:val="0"/>
          <w:numId w:val="2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DPs：现实中的“关系实现”——“已关联”</w:t>
      </w:r>
    </w:p>
    <w:p w14:paraId="59C08FB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7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“依存路径”(DPs)则是这些“倾向性”在“共性自激活机制”(CSAM)的作用下，实际被激活和连接后形成的动态的关系本身。</w:t>
      </w:r>
    </w:p>
    <w:p w14:paraId="0000018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它们是使用PVs提供的“词汇”和“语法规则”实际写出的“句子”和“篇章”，构成了现实世界的动态网络结构。</w:t>
      </w:r>
    </w:p>
    <w:p w14:paraId="0000018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一条DP的存在，意味着至少两个（或多个）PVs的特定“倾向性”已经被实现，它们之间建立了真实的、传递影响和相互规定的连接通道。</w:t>
      </w:r>
    </w:p>
    <w:p w14:paraId="00000182">
      <w:pPr>
        <w:pStyle w:val="11"/>
        <w:widowControl/>
        <w:numPr>
          <w:ilvl w:val="0"/>
          <w:numId w:val="2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从“倾向性”到“实现”的跃迁：</w:t>
      </w:r>
    </w:p>
    <w:p w14:paraId="7B90C9F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8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从PVs到DPs的激活过程，是《相关论》中从纯粹可能性跃迁到结构化现实的关键一步。</w:t>
      </w:r>
    </w:p>
    <w:p w14:paraId="0000018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这个过程的核心在于，PVs的“倾向性”在CSAM的概率性机制下，克服了某种“激活阈值”，从一种“倾向于……”的潜能状态，转变为一种“就是……”（即“就是这种特定的关联”）的现实状态。</w:t>
      </w:r>
    </w:p>
    <w:p w14:paraId="0000018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这个视角更聚焦于“倾向性”是如何通过CSAM的运作而具体化、对象化为现实的依存路径的。DPs可以被看作是PVs特定“倾向性”组合的成功“表达”或“实现”。</w:t>
      </w:r>
    </w:p>
    <w:p w14:paraId="0000018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PVs与DPs的区别，不仅仅是“潜能单元”与“现实构件”的区别，更是“关系生成的意向/可能性”与“关系生成的行动/现实性”之间的根本区别。理解这一点，对于把握《相关论》如何从最抽象的“纯有”潜能逐步构建出复杂的、动态的关系实在至关重要。</w:t>
      </w:r>
    </w:p>
    <w:p w14:paraId="61CF3BD3">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187">
      <w:pPr>
        <w:pStyle w:val="4"/>
        <w:numPr>
          <w:ilvl w:val="0"/>
          <w:numId w:val="24"/>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43" w:name="_Toc20288"/>
      <w:bookmarkStart w:id="44" w:name="_Toc24075"/>
      <w:r>
        <w:rPr>
          <w:rFonts w:hint="eastAsia" w:ascii="微软雅黑" w:hAnsi="微软雅黑" w:eastAsia="宋体" w:cs="微软雅黑"/>
          <w:b/>
          <w:bCs/>
          <w:color w:val="000000" w:themeColor="text1"/>
          <w:highlight w:val="none"/>
          <w14:textFill>
            <w14:solidFill>
              <w14:schemeClr w14:val="tx1"/>
            </w14:solidFill>
          </w14:textFill>
        </w:rPr>
        <w:t>本章小结：原始向量——承载宇宙关系生成最初“意向”的潜能信使</w:t>
      </w:r>
      <w:bookmarkEnd w:id="43"/>
      <w:bookmarkEnd w:id="44"/>
    </w:p>
    <w:p w14:paraId="0D7096C4">
      <w:pPr>
        <w:rPr>
          <w:rFonts w:hint="eastAsia"/>
        </w:rPr>
      </w:pPr>
    </w:p>
    <w:p w14:paraId="0000018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原始向量”(PVs)，其核心本质为“原始倾向”，在《相关论》的本体论建构中，扮演着从无限、未规定的“纯有”潜能，向具体的、结构化的“关系实在”过渡的关键角色。它们并非物理实体，而是“纯有”潜能中假设性的、携带了特定“关系倾向”或“互动偏好”（编码为“潜在共性标签”）的区分单元。这些“倾向性”是宇宙“关系语法”的最初规则来源。</w:t>
      </w:r>
    </w:p>
    <w:p w14:paraId="0000018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纯有”的背景下，PVs的“倾向性”处于潜伏状态，并可能以哲学意义上的叠加态和潜在关联态存在。其核心功能在于为后续“依存路径”(DPs)的激活和“共性自激活机制”(CSAM)的运作，提供了最根本的“原材料”（潜能单元）和“规则手册”（关系可能性）。</w:t>
      </w:r>
    </w:p>
    <w:p w14:paraId="0000018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通过与“依存路径”(DPs)的严格区分——从“倾向于关联”的潜能到“已关联”的现实——我们更清晰地看到，PVs是《相关论》宇宙观中，承载着关系生成最初“意向”（非意识层面）的潜能信使。它们是宇宙从寂静的、充满一切可能性的“纯有”之海，泛起第一丝具体关联涟漪的逻辑前提和本体论基石。</w:t>
      </w:r>
    </w:p>
    <w:p w14:paraId="0000018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对“原始向量”及其“倾向性”内核的理解，为我们下一章深入探讨“共性自激活机制”(CSAM)如何点燃这些潜能，以及“依存路径”(DPs)如何编织成最初的关系网络，奠定了坚实的理论基础。</w:t>
      </w:r>
    </w:p>
    <w:p w14:paraId="3F78C19D">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45" w:name="_6dg9rntdpn4q" w:colFirst="0" w:colLast="0"/>
      <w:bookmarkEnd w:id="45"/>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18D">
      <w:pPr>
        <w:pStyle w:val="3"/>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46" w:name="_Toc2918"/>
      <w:bookmarkStart w:id="47" w:name="_Toc8439"/>
      <w:r>
        <w:rPr>
          <w:rFonts w:hint="eastAsia" w:ascii="微软雅黑" w:hAnsi="微软雅黑" w:eastAsia="宋体" w:cs="微软雅黑"/>
          <w:b/>
          <w:bCs/>
          <w:color w:val="000000" w:themeColor="text1"/>
          <w:highlight w:val="none"/>
          <w14:textFill>
            <w14:solidFill>
              <w14:schemeClr w14:val="tx1"/>
            </w14:solidFill>
          </w14:textFill>
        </w:rPr>
        <w:t>第三章：共性自激活机制 (CSAM)——从纯有潜能到初始参照物与关系实在的创世纪</w:t>
      </w:r>
      <w:bookmarkEnd w:id="46"/>
      <w:bookmarkEnd w:id="47"/>
    </w:p>
    <w:p w14:paraId="5B849BA3">
      <w:pPr>
        <w:pStyle w:val="11"/>
        <w:widowControl/>
        <w:rPr>
          <w:rFonts w:hint="eastAsia" w:ascii="微软雅黑" w:hAnsi="微软雅黑" w:eastAsia="微软雅黑" w:cs="微软雅黑"/>
          <w:b w:val="0"/>
          <w:bCs w:val="0"/>
          <w:i/>
          <w:color w:val="000000" w:themeColor="text1"/>
          <w:highlight w:val="none"/>
          <w14:textFill>
            <w14:solidFill>
              <w14:schemeClr w14:val="tx1"/>
            </w14:solidFill>
          </w14:textFill>
        </w:rPr>
      </w:pPr>
    </w:p>
    <w:p w14:paraId="5E397765">
      <w:pPr>
        <w:pStyle w:val="11"/>
        <w:widowControl/>
        <w:rPr>
          <w:rFonts w:hint="eastAsia" w:ascii="微软雅黑" w:hAnsi="微软雅黑" w:eastAsia="微软雅黑" w:cs="微软雅黑"/>
          <w:b w:val="0"/>
          <w:bCs w:val="0"/>
          <w:i/>
          <w:color w:val="000000" w:themeColor="text1"/>
          <w:highlight w:val="none"/>
          <w14:textFill>
            <w14:solidFill>
              <w14:schemeClr w14:val="tx1"/>
            </w14:solidFill>
          </w14:textFill>
        </w:rPr>
      </w:pPr>
    </w:p>
    <w:p w14:paraId="0000018F">
      <w:pPr>
        <w:pStyle w:val="4"/>
        <w:bidi w:val="0"/>
        <w:rPr>
          <w:rFonts w:hint="eastAsia"/>
          <w:b/>
          <w:bCs/>
        </w:rPr>
      </w:pPr>
      <w:bookmarkStart w:id="48" w:name="_Toc21197"/>
      <w:r>
        <w:rPr>
          <w:rFonts w:hint="eastAsia" w:eastAsia="宋体"/>
          <w:b/>
          <w:bCs/>
        </w:rPr>
        <w:t>3.0 引言：结构起源的非目的论探索——共性自激活机制的</w:t>
      </w:r>
      <w:r>
        <w:rPr>
          <w:rFonts w:hint="eastAsia" w:eastAsia="宋体"/>
          <w:b/>
          <w:bCs/>
          <w:lang w:val="en-US" w:eastAsia="zh-CN"/>
        </w:rPr>
        <w:t>功能</w:t>
      </w:r>
      <w:r>
        <w:rPr>
          <w:rFonts w:hint="eastAsia" w:eastAsia="宋体"/>
          <w:b/>
          <w:bCs/>
        </w:rPr>
        <w:t>与定位</w:t>
      </w:r>
      <w:bookmarkEnd w:id="48"/>
      <w:r>
        <w:rPr>
          <w:rFonts w:hint="eastAsia" w:eastAsia="宋体"/>
          <w:b/>
          <w:bCs/>
        </w:rPr>
        <w:t xml:space="preserve"> </w:t>
      </w:r>
    </w:p>
    <w:p w14:paraId="76E77A19">
      <w:pPr>
        <w:rPr>
          <w:rFonts w:hint="eastAsia"/>
        </w:rPr>
      </w:pPr>
    </w:p>
    <w:p w14:paraId="0000019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在前两章中，我们已经审慎地确立了《相关论》最根本的本体论基石：“纯有”(Pure Being)作为唯一的、包容一切可能性的、内禀包含永恒随机涨落的无限潜能背景；以及“原始向量”(PVs)作为承载“关系倾向”（编码为“潜在共性标签”）的、假设性的潜能区分单元。然而，一个核心的、也是宇宙论中最令人困惑的鸿沟依然横亘在我们面前：在没有任何外在设计者、没有预设蓝图、亦无任何内在目的的前提下，一个看似均一的、无限的“纯有”潜能，是如何能够自发地、从内部涌现出我们所经验到的这个充满结构、秩序和多样性的宇宙的？</w:t>
      </w:r>
    </w:p>
    <w:p w14:paraId="0000019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换言之，最初的“规定性”或“不对称性”从何而来？第一个能够稳定存在的“结构”是如何在纯粹可能性的海洋中“凝结”出来的？如果宇宙的演化严格遵循非目的论原则，那么是什么构成了存在从“前结构”状态迈向“结构化”状态的“第一推动力”？</w:t>
      </w:r>
    </w:p>
    <w:p w14:paraId="0000019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《相关论》对这一根本性问题的回答，其核心正在于本章即将深入阐释的共性自激活机制 (Commonality Self-ACtivation Mechanism, CSAM)。CSAM并非一种外加的力或神秘的指令，而是被设想为源于“纯有”及其所含“原始向量”内在特性的一种自组织动力学过程。它的</w:t>
      </w:r>
      <w:r>
        <w:rPr>
          <w:rFonts w:ascii="宋体" w:hAnsi="宋体" w:eastAsia="宋体" w:cs="宋体"/>
          <w:sz w:val="24"/>
          <w:szCs w:val="24"/>
        </w:rPr>
        <w:t>根本作用在于</w:t>
      </w:r>
      <w:r>
        <w:rPr>
          <w:rFonts w:hint="eastAsia" w:ascii="宋体" w:hAnsi="宋体" w:cs="宋体"/>
          <w:sz w:val="24"/>
          <w:szCs w:val="24"/>
          <w:lang w:eastAsia="zh-CN"/>
        </w:rPr>
        <w:t>：</w:t>
      </w:r>
      <w:r>
        <w:rPr>
          <w:rFonts w:ascii="宋体" w:hAnsi="宋体" w:eastAsia="宋体" w:cs="宋体"/>
          <w:sz w:val="24"/>
          <w:szCs w:val="24"/>
        </w:rPr>
        <w:t>阐明</w:t>
      </w:r>
      <w:r>
        <w:rPr>
          <w:rFonts w:hint="eastAsia" w:ascii="微软雅黑" w:hAnsi="微软雅黑" w:eastAsia="宋体" w:cs="微软雅黑"/>
          <w:b w:val="0"/>
          <w:bCs w:val="0"/>
          <w:color w:val="000000" w:themeColor="text1"/>
          <w:highlight w:val="none"/>
          <w14:textFill>
            <w14:solidFill>
              <w14:schemeClr w14:val="tx1"/>
            </w14:solidFill>
          </w14:textFill>
        </w:rPr>
        <w:t>宇宙中第一个具有相对稳定性、能够充当后续存在演化之“锚点”的结构性节点——即《相关论》中的“共性参照物”(Commonality Reference, CR)——是如何从纯粹的、未分化的“纯有”背景中自发涌现出来的。</w:t>
      </w:r>
    </w:p>
    <w:p w14:paraId="0000019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CSAM在《相关论》的整个逻辑体系中，扮演着至关重要的“本体论第一推动环节”的角色。它架起了从绝对潜能（纯有）到初步结构化存在（CR的诞生）之间的桥梁。没有CSAM的成功运作，纯有将可能永远保持其未被规定的、弥散的潜能状态，后续的“依存路径”(DPs)的选择性激活、“相关层级”(RLs)的划分、“相对实体”(REs)的显化，以及整个宇宙在“演存矛盾”(EEP)驱动下沿“演存轴”(EEA)进行的复杂演化，都将无从谈起。理解CSAM的关键，在于深刻把握其严格的非目的论本质以及纯粹的自组织特性。</w:t>
      </w:r>
    </w:p>
    <w:p w14:paraId="472851D3">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4A3689AC">
      <w:pPr>
        <w:pStyle w:val="4"/>
        <w:bidi w:val="0"/>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49" w:name="_Toc26443"/>
      <w:bookmarkStart w:id="50" w:name="_Toc6502"/>
      <w:r>
        <w:rPr>
          <w:rFonts w:hint="eastAsia" w:ascii="微软雅黑" w:hAnsi="微软雅黑" w:eastAsia="宋体" w:cs="微软雅黑"/>
          <w:b/>
          <w:bCs/>
          <w:color w:val="000000" w:themeColor="text1"/>
          <w:highlight w:val="none"/>
          <w14:textFill>
            <w14:solidFill>
              <w14:schemeClr w14:val="tx1"/>
            </w14:solidFill>
          </w14:textFill>
        </w:rPr>
        <w:t>3.1 CSAM的运作前提：纯有背景、原始向量的“关系倾向”与潜在共性</w:t>
      </w:r>
      <w:bookmarkEnd w:id="49"/>
      <w:r>
        <w:rPr>
          <w:rFonts w:hint="eastAsia" w:ascii="微软雅黑" w:hAnsi="微软雅黑" w:eastAsia="宋体" w:cs="微软雅黑"/>
          <w:b w:val="0"/>
          <w:bCs w:val="0"/>
          <w:color w:val="000000" w:themeColor="text1"/>
          <w:highlight w:val="none"/>
          <w14:textFill>
            <w14:solidFill>
              <w14:schemeClr w14:val="tx1"/>
            </w14:solidFill>
          </w14:textFill>
        </w:rPr>
        <w:t xml:space="preserve"> </w:t>
      </w:r>
      <w:bookmarkEnd w:id="50"/>
    </w:p>
    <w:p w14:paraId="5110F82F">
      <w:pPr>
        <w:rPr>
          <w:rFonts w:hint="eastAsia"/>
        </w:rPr>
      </w:pPr>
    </w:p>
    <w:p w14:paraId="0000019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共性自激活机制 (CSAM)的发生，并非凭空而来，它依赖于《相关论》在前两章中已经确立的几个最基本的本体论设定。这些设定如同CSAM这台“宇宙创生引擎”得以启动和运作所必需的“燃料”与“零件”。</w:t>
      </w:r>
    </w:p>
    <w:p w14:paraId="0000019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3.1.1 纯有 (Pure Being)：作为无限潜能的舞台与内在随机波动的源头</w:t>
      </w:r>
    </w:p>
    <w:p w14:paraId="0000019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正如第一章所详述，“纯有”是《相关论》唯一的、绝对的本体论基础。它是一个无限丰富、超越任何具体规定性的潜能整体，囊括了一切可能的时空、事物、结构、秩序和指向性。对于CSAM而言，“纯有”至少扮演了两个关键角色：</w:t>
      </w:r>
    </w:p>
    <w:p w14:paraId="00000198">
      <w:pPr>
        <w:pStyle w:val="11"/>
        <w:widowControl/>
        <w:numPr>
          <w:ilvl w:val="0"/>
          <w:numId w:val="2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无限潜能的“舞台”与“原材料库”：“纯有”为CSAM的运作提供了无限广阔的“可能性空间”。所有参与到自激活过程中的“原始向量”(PVs)及其携带的“潜在共性”，都源于这个无限潜能的背景。它是CSAM从中“雕琢”出最初结构的取之不尽的“原材料库”。</w:t>
      </w:r>
    </w:p>
    <w:p w14:paraId="00000199">
      <w:pPr>
        <w:pStyle w:val="11"/>
        <w:widowControl/>
        <w:numPr>
          <w:ilvl w:val="0"/>
          <w:numId w:val="2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内在随机波动的源头：“纯有”并非死寂的潜能。其无限性和超越具体规定的本性，使其内禀地、本体论地蕴含着永恒的、微小的、潜在的随机波动或不确定性。这些源于“纯有”最深层本质的随机涨落，如同在平静湖面上泛起的微澜，是打破“纯有”初始（逻辑上的）完美均匀性、触发CSAM过程的最初始、最根本的扰动源。没有这种内在的、非操控的波动，潜能可能永远无法被“点燃”。</w:t>
      </w:r>
    </w:p>
    <w:p w14:paraId="0000019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3.1.2 原始向量 (PVs)：作为携带“关系倾向”（编码为“潜在共性标签”）的潜能单元</w:t>
      </w:r>
    </w:p>
    <w:p w14:paraId="0000019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第二章已经阐明，“原始向量”(PVs)是《相关论》为了概念化“纯有”潜能如何具有内在区分和特定关系生成可能性而引入的假设性潜能单元。其核心本质在于作为“倾向性”(propensity/tendency)的载体。对于CSAM的运作，PVs的关键作用在于：</w:t>
      </w:r>
    </w:p>
    <w:p w14:paraId="0000019C">
      <w:pPr>
        <w:pStyle w:val="11"/>
        <w:widowControl/>
        <w:numPr>
          <w:ilvl w:val="0"/>
          <w:numId w:val="3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潜能的“可区分”载体：PVs使得“纯有”的无限潜能不再是完全混沌一团，而是可以被（至少在理论上）区分为携带不同“关系倾向”的“单元”。这些“单元”是CSAM进行选择和组合的基本对象。</w:t>
      </w:r>
    </w:p>
    <w:p w14:paraId="0000019D">
      <w:pPr>
        <w:pStyle w:val="11"/>
        <w:widowControl/>
        <w:numPr>
          <w:ilvl w:val="0"/>
          <w:numId w:val="3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关系倾向”的编码者：每一个PV都通过其携带的（一组或多组）“潜在共性标签”来编码其特定的“关系倾向”——即它趋向于与其他PVs建立何种特定类型的“依存路径”(DPs)的可能性与偏好性。这些“倾向性”是后续“共性”匹配和关系锁定的基础。</w:t>
      </w:r>
    </w:p>
    <w:p w14:paraId="0000019E">
      <w:pPr>
        <w:pStyle w:val="11"/>
        <w:widowControl/>
        <w:numPr>
          <w:ilvl w:val="0"/>
          <w:numId w:val="3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纯无中潜在、不可直接识别的特性：此处必须再次强调，PVs在其作为“纯有”潜能一部分的原始状态下，是弥散的、未激活的。对于任何后续形成的、有限的“相关体系”(RS)而言，那些未被其核心“共性参照物”(CR)所激活和组织的PVs，构成了相对于该RS的“纯无”背景。单个的、孤立的PVs是无法被任何有限的RS（包括认知主体）直接识别或感知的。 它们是理论推演的逻辑起点，是“关系实在”得以可能的本体论基元，但并非经验层面上的直接对象。这一特性对于理解后续“纯无”作为RS边界以及可识别的现实如何从不可识别的潜能中涌现至关重要，我们将在3.5节中详细讨论。CSAM的运作，正是在这个不可直接识别的PVs潜能海洋中，通过概率性过程“筛选”出最初的可识别结构。</w:t>
      </w:r>
    </w:p>
    <w:p w14:paraId="0000019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3.1.3 潜在共性 (Potential Commonality)：作为PVs之间可能形成稳定结构的“隐藏语法”或规则潜能，是CSAM选择性（概率性）激活的基础</w:t>
      </w:r>
    </w:p>
    <w:p w14:paraId="000001A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Commonality)是“共性自激活机制”名称中的核心，也是其能够运作并产生非任意结果的关键。这里的“共性”并非指已经显化的、可被直接观察到的共同属性，而是指蕴藏在PVs之间潜在的关系属性、互动模式或结构倾向，这些潜在共性使得一组PVs在特定条件下（如随机波动触发）能够更容易地形成稳定、自洽的结构。</w:t>
      </w:r>
    </w:p>
    <w:p w14:paraId="000001A1">
      <w:pPr>
        <w:pStyle w:val="11"/>
        <w:widowControl/>
        <w:numPr>
          <w:ilvl w:val="0"/>
          <w:numId w:val="3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共性的多样性形式：这种潜在的“共性”可以表现为多种形式，例如：</w:t>
      </w:r>
    </w:p>
    <w:p w14:paraId="000001A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兼容性 (Compatibility)：不同PVs所携带的“关系倾向”能够无冲突地共存或相互补充。</w:t>
      </w:r>
    </w:p>
    <w:p w14:paraId="000001A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相似性 (Similarity)：不同PVs携带相似的“共性标签”，使得它们在特定互动中表现出类似的行为或响应。</w:t>
      </w:r>
    </w:p>
    <w:p w14:paraId="000001A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互补性 (Complementarity)：不同PVs的“关系倾向”如同“钥匙”与“锁孔”一般，能够相互契合并形成一个功能上更完备或结构上更稳定的整体。</w:t>
      </w:r>
    </w:p>
    <w:p w14:paraId="000001A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循环依赖性 (Cyclical Dependency)：一组PVs的“关系倾向”能够形成一种首尾相连的、相互支持的闭合回路。</w:t>
      </w:r>
    </w:p>
    <w:p w14:paraId="000001A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以及其他更复杂的逻辑、几何或动力学上的潜在匹配模式。</w:t>
      </w:r>
    </w:p>
    <w:p w14:paraId="000001A7">
      <w:pPr>
        <w:pStyle w:val="11"/>
        <w:widowControl/>
        <w:numPr>
          <w:ilvl w:val="0"/>
          <w:numId w:val="3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隐藏语法”或“规则潜能”：“潜在共性”如同宇宙在最深层面运作的“隐藏语法”或“规则潜能”。它并非由某个外部立法者制定，而是内在于PVs的“关系倾向”之中，是“纯有”潜能并非完全无序的体现。这些“隐藏语法”规定了哪些PVs组合是“有意义的”（即可能形成稳定结构），哪些是“无意义的”（难以形成稳定结构）。</w:t>
      </w:r>
    </w:p>
    <w:p w14:paraId="000001A8">
      <w:pPr>
        <w:pStyle w:val="11"/>
        <w:widowControl/>
        <w:numPr>
          <w:ilvl w:val="0"/>
          <w:numId w:val="3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SAM选择性（概率性）激活的基础：CSAM的运作并非纯粹的随机碰撞。正是因为PVs之间存在这些潜在的“共性”，当随机波动使得具有匹配“共性”的PVs发生相互作用时，它们之间形成稳定关联（并最终涌现为CR）的概率会被显着放大。换言之，“共性”充当了CSAM过程中的一种隐性的“选择过滤器”，使得结构化存在能够从无限可能性中以非完全任意的方式被“筛选”出来。这种“选择”是概率性的、自发的，而非有意识的、目的论的。</w:t>
      </w:r>
    </w:p>
    <w:p w14:paraId="000001A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CSAM的成功运作，离不开“纯有”提供的无限潜能舞台和内在涨落动力，离不开“原始向量”作为携带“关系倾向”和“潜在共性标签”的区分单元，更离不开这些“潜在共性”本身作为自组织得以发生、并使结构化存在得以概率性地、非任意地涌现的“隐藏语法”。这三者共同构成了CSAM得以启动并最终催生出宇宙第一个稳定参照物（CR）的本体论前提。</w:t>
      </w:r>
    </w:p>
    <w:p w14:paraId="616A08EA">
      <w:pPr>
        <w:rPr>
          <w:rFonts w:hint="eastAsia" w:ascii="微软雅黑" w:hAnsi="微软雅黑" w:eastAsia="微软雅黑" w:cs="微软雅黑"/>
          <w:b/>
          <w:bCs/>
          <w:color w:val="000000" w:themeColor="text1"/>
          <w:highlight w:val="none"/>
          <w14:textFill>
            <w14:solidFill>
              <w14:schemeClr w14:val="tx1"/>
            </w14:solidFill>
          </w14:textFill>
        </w:rPr>
      </w:pPr>
      <w:bookmarkStart w:id="51" w:name="_Toc25312"/>
      <w:r>
        <w:rPr>
          <w:rFonts w:hint="eastAsia" w:ascii="微软雅黑" w:hAnsi="微软雅黑" w:eastAsia="微软雅黑" w:cs="微软雅黑"/>
          <w:b/>
          <w:bCs/>
          <w:color w:val="000000" w:themeColor="text1"/>
          <w:highlight w:val="none"/>
          <w14:textFill>
            <w14:solidFill>
              <w14:schemeClr w14:val="tx1"/>
            </w14:solidFill>
          </w14:textFill>
        </w:rPr>
        <w:br w:type="page"/>
      </w:r>
    </w:p>
    <w:p w14:paraId="000001AA">
      <w:pPr>
        <w:pStyle w:val="4"/>
        <w:numPr>
          <w:ilvl w:val="0"/>
          <w:numId w:val="32"/>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52" w:name="_Toc3842"/>
      <w:r>
        <w:rPr>
          <w:rFonts w:hint="eastAsia" w:ascii="微软雅黑" w:hAnsi="微软雅黑" w:eastAsia="宋体" w:cs="微软雅黑"/>
          <w:b/>
          <w:bCs/>
          <w:color w:val="000000" w:themeColor="text1"/>
          <w:highlight w:val="none"/>
          <w14:textFill>
            <w14:solidFill>
              <w14:schemeClr w14:val="tx1"/>
            </w14:solidFill>
          </w14:textFill>
        </w:rPr>
        <w:t>CSAM的核心机制：共性参照物 (CR) 诞生的双路径协同——叠加态的“聚焦”与纠缠态的“固化”</w:t>
      </w:r>
      <w:bookmarkEnd w:id="51"/>
      <w:bookmarkEnd w:id="52"/>
    </w:p>
    <w:p w14:paraId="291905F9">
      <w:pPr>
        <w:rPr>
          <w:rFonts w:hint="eastAsia"/>
        </w:rPr>
      </w:pPr>
    </w:p>
    <w:p w14:paraId="000001A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共性自激活机制 (CSAM) 作为《相关论》中解释第一个稳定结构——共性参照物 (CR)——如何从“纯有”的无限潜能背景中自发涌现的核心动力学过程，其运作并非单一、线性的路径。相反，它被理解为一个更复杂、更精妙的自组织过程，其中至少包含两种主要（或可视为协同运作）的阶段性路径：“叠加态自激活”(Superpositional Emergence) 与“纠缠态自激活”(Entangled Stabilization)。这两种路径在CR的初步“聚焦”与最终“固化”中各自扮演着不可或缺的角色，共同完成了从纯粹潜能到初生结构的伟大创举。</w:t>
      </w:r>
    </w:p>
    <w:p w14:paraId="000001AC">
      <w:pPr>
        <w:pStyle w:val="11"/>
        <w:widowControl/>
        <w:rPr>
          <w:rFonts w:hint="eastAsia" w:ascii="微软雅黑" w:hAnsi="微软雅黑" w:eastAsia="微软雅黑" w:cs="微软雅黑"/>
          <w:b w:val="0"/>
          <w:bCs w:val="0"/>
          <w:i/>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3.2.1 叠加态自激活 (Superpositional Emergence)：从潜能汇聚到信息焦点——“光线”与“绕线画”的嵌套启示 </w:t>
      </w:r>
    </w:p>
    <w:p w14:paraId="000001A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叠加态自激活”更侧重于量的积累、统计效应以及潜能密度或影响强度的汇聚。它描述了在“纯有”的无限潜能背景下，由于其内在的永恒随机波动，某些局部区域是如何能够暂时性地、非结构性地（指尚未形成稳定的内在组织逻辑）汇聚“原始向量”(PVs)的潜能或其携带的潜在影响，从而在原本均一的背景中产生最初的、可被（理论上）区分的“信息焦点”或“印记”。</w:t>
      </w:r>
    </w:p>
    <w:p w14:paraId="000001AE">
      <w:pPr>
        <w:pStyle w:val="11"/>
        <w:widowControl/>
        <w:numPr>
          <w:ilvl w:val="0"/>
          <w:numId w:val="3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机制核心：潜能的统计性汇聚 在“纯有”这个无限广阔的潜能海洋中，PVs所携带的潜在“影响”、“信号”或“作用倾向”（无论其具体物理性质如何，我们可将其抽象地类比为一种“潜能流”或“信息弥散场”）在随机涨落的作用下，会不可避免地在某些抽象的“位置”（这可能是信息空间、状态空间，或某种尚未显现时空之前的预几何结构中的区域）发生暂时的汇聚。这种汇聚可以通过两种主要方式实现：</w:t>
      </w:r>
    </w:p>
    <w:p w14:paraId="2208667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A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密度随机增加 (Density Fluctuation &amp; Convergence)：在某个局部区域，大量携带某种相似基础“标记”（例如，近似的能量层级、信息类型、或某种基础的“关系倾向”——这些标记本身也是PV的一种潜在属性）的PVs，由于随机行走或波动效应，偶然地聚集在一起。这使得该区域的“PV浓度”、“PV激活潜能密度”或某种相关的统计量显着高于周围的平均水平。</w:t>
      </w:r>
    </w:p>
    <w:p w14:paraId="000001B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强度随机叠加 (Intensity Superposition &amp; Constructive Interference)：多个独立的、可能来自不同“方向”和具有不同“相位”（在抽象意义上）的PVs所携带的潜在“影响强度”，在某个点或极小区域内发生偶然的、近似的“建设性干涉”或简单的线性（或非线性，取决于潜在规则）叠加。这导致该区域的总“影响强度”、“显着性”或“信号幅度”远超背景的平均涨落水平。</w:t>
      </w:r>
    </w:p>
    <w:p w14:paraId="000001B1">
      <w:pPr>
        <w:pStyle w:val="11"/>
        <w:widowControl/>
        <w:numPr>
          <w:ilvl w:val="0"/>
          <w:numId w:val="3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核心例证的嵌套启示：“光线汇聚”与“绕线画” 这两个例子揭示了“叠加态”如何通过多层嵌套的方式，从简单的潜能汇聚中涌现出越来越复杂的新信息：</w:t>
      </w:r>
    </w:p>
    <w:p w14:paraId="02BFBD4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B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(a) “光线汇聚”的多层嵌套信息涌现：</w:t>
      </w: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p>
    <w:p w14:paraId="000001B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第一层叠加与信息涌现（点的生成与定位）：想象无数道极其微弱的、来自不同抽象“方向”的“潜能光线”（代表独立的PVs或其最基本的影响流）。当这些“潜能光线”由于随机波动而在某个抽象的“点位”或极小区域内发生路径的密集交叉与影响叠加时，该点位的“影响强度”或“潜能密度”会显着增强。这就如同现实中多个独立的光束在空间同一点精确交汇，会产生一个远比单束光线更明亮的“焦点”。这个“焦点”的出现，本身就是第一层“新的信息”——它标记了一个在统计上或强度上“异常”的区域，一个从均质背景中突显出来的“奇点”或“节点”。这个“更亮的焦点”不再仅仅是弥散的潜能，而是具有了初步的可区分性和潜在的定位意义。它在无限潜能中“标识”了一个“这里可能有些特别”的区域。</w:t>
      </w:r>
    </w:p>
    <w:p w14:paraId="000001B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第二层叠加与信息涌现（线的连接与图形的轮廓）：现在，设想在“纯有”的广阔背景中，由于持续的、可能在更大尺度上相关的随机涨落或某种极其微弱的潜在共性引导（例如，PVs携带的某种原始的“方向性倾向”），这样的“潜能焦点”（第一层叠加的产物）并非孤立、均匀地随机出现，而是可能在不同位置以一定的概率成片或成串地涌现。当多个这样的“更亮的焦点”（我们可将其视为抽象的“点位”或“节点”）以某种特定的空间（抽象意义上）排布或密度分布模式同时或在短时间内相继激活时，它们之间就可能形成第二层叠加效应。 例如：</w:t>
      </w:r>
    </w:p>
    <w:p w14:paraId="000001B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线”的形成：如果一系列“焦点”紧密地、近似线性地排列出现，那么一个更高层级的“识别机制”（这可能是后续“纠缠态”运作的基础，或是理论上假想的观察者）就可能从这种“点位的叠加分布”中感知到一条抽象的“线”的轮廓或轨迹。这条“线”并非预先存在，而是从离散“焦点”的整体排布模式中涌现出的第二层“新的信息”——结构性的连接或方向性。</w:t>
      </w:r>
    </w:p>
    <w:p w14:paraId="000001B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图形”的形成：更进一步，如果更多的“点位”（源自第一层光线汇聚的焦点）以更复杂的、具有特定拓扑关系的模式（例如，闭合、分叉、对称、或某种重复单元的阵列等）同时或在短时间内相继激活，那么这些“点位的叠加模式”就能在更高层级上涌现出更为抽象的几何图形、结构轮廓或信息模式。 这便是更高级的“新信息”的产生，例如形式、对称性、或某种组织原则的雏形。这个过程不再仅仅是强度的简单相加，而是空间分布模式的整体识别和更高阶结构信息的涌现。</w:t>
      </w:r>
    </w:p>
    <w:p w14:paraId="000001B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(b) “绕线画”的启示：从线性叠加到感知完形——更高阶CR的认知整合类比 这个“从点到线再到图形”的嵌套涌现过程，与“绕线画”（String Art）的艺术创作原理有着深刻的相似性，可以作为对上述过程的补充理解，并启发我们思考更高层级信息（乃至意义）是如何在后续认知整合中（类比高阶CR的作用）从基础叠加中涌现的：</w:t>
      </w: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p>
    <w:p w14:paraId="000001B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基础元素与第一层叠加（密集线性单元的汇聚）：在绕线画中，艺术家使用许多单一的、笔直的彩色细线（这些细线可类比为携带特定倾向性的PVs，或由第一层“光线焦点”连接而成的最基本“潜能路径段”）。每一根线本身是简单的。</w:t>
      </w:r>
      <w:r>
        <w:rPr>
          <w:rFonts w:ascii="sans-serif" w:hAnsi="sans-serif" w:eastAsia="sans-serif" w:cs="sans-serif"/>
          <w:i w:val="0"/>
          <w:iCs w:val="0"/>
          <w:caps w:val="0"/>
          <w:color w:val="1A1C1E"/>
          <w:spacing w:val="0"/>
          <w:sz w:val="21"/>
          <w:szCs w:val="21"/>
          <w:shd w:val="clear" w:fill="FFFFFF"/>
        </w:rPr>
        <w:t>然而，通过在画板的特定“锚点”之间，以特定的顺序和张力，将这些单一的细线进行有规律的、多层次的、看似简单的线性连接与叠加，无数直线段便在视觉上不可思议地涌现出平滑的曲线轮廓、复杂的几何图形乃至具有深度感和体积感的抽象形态。这并非任何一根单独的细线所固有的属性，也不是简单数量的堆砌，而是大量线性元素在特定约束（锚点位置、缠绕规则）下，其整体排布模式被更高层级的感知系统（例如，我们人类的视觉认知CR）作为一个具有特定“完形”（Gestalt）特征的、有意义的“图形RE”进行整合和识别的结果。最初可能只是通过锚点定义了最基础的“连接可能性”（第一层叠加），但随着线性单元在特定规则下不断丰富和交织，就涌现出更高阶的“结构信息”（如对称性、曲率、拓扑关系等），最终被认知主体识别为一个统一的、具有特定美学或象征意义的“绕线画作品”这一复杂的现象RE。这深刻地启示了我们，在《相关论》的宇宙图景中，更高层级的信息、结构乃至（在认知层面由高阶CR赋予的）“意义”，是如何能够从相对简单的、基础的“潜能单元”（如PVs或其最初形成的DPs段）通过多层次的、遵循特定（可能是自组织涌现的）CR规则的“叠加”与“整合”过程，而非预设的复杂构件，逐步涌现出来的。</w:t>
      </w:r>
      <w:r>
        <w:rPr>
          <w:rFonts w:hint="eastAsia" w:ascii="微软雅黑" w:hAnsi="微软雅黑" w:eastAsia="宋体" w:cs="微软雅黑"/>
          <w:b w:val="0"/>
          <w:bCs w:val="0"/>
          <w:color w:val="000000" w:themeColor="text1"/>
          <w:highlight w:val="none"/>
          <w14:textFill>
            <w14:solidFill>
              <w14:schemeClr w14:val="tx1"/>
            </w14:solidFill>
          </w14:textFill>
        </w:rPr>
        <w:t>（形成这些“锚点”的基础PVs在纯有中潜在、不可直接识别，但在此阶段形成的“种子焦点”或“信息热点”因其统计显着性或强度差异，成为了从“纯有”背景中初步可区分的区域。这些区域如同在黑暗中随机闪烁的微弱火花，虽然本身可能并不稳定，也未形成复杂的内在结构，但它们打破了“纯有”的完美均一性，标志着对称性的初步、暂时性破缺。更重要的是，它们为后续更精细、更稳定的结构形成过程（即“纠缠态自激活”）提供了潜在的“候选位置”或“触发点”。它们大大增加了在无限“纯有”中“找到”或“点燃”那些真正能够形成稳定结构的特定PVs构型的概率，完成了从“完全无差别”到“初步有差别”的至关重要的过渡。</w:t>
      </w:r>
    </w:p>
    <w:p w14:paraId="000001B9">
      <w:pPr>
        <w:pStyle w:val="11"/>
        <w:widowControl/>
        <w:rPr>
          <w:rFonts w:hint="eastAsia" w:ascii="微软雅黑" w:hAnsi="微软雅黑" w:eastAsia="微软雅黑" w:cs="微软雅黑"/>
          <w:b w:val="0"/>
          <w:bCs w:val="0"/>
          <w:i/>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3.2.2 纠缠态自激活 (Entangled Stabilization)：从关系锁定到结构固化——共性参照物 (CR) 的最终成型 </w:t>
      </w:r>
    </w:p>
    <w:p w14:paraId="000001B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如果说“叠加态自激活”侧重于通过量的汇聚和统计效应产生初步的、不稳定的“焦点”，那么“纠缠态自激活”则更侧重于质的协同和结构性锁定。它描述了在“原始向量”(PVs)互动变得频繁的区域（例如由“叠加态”形成的“种子焦点”内部，或任何其他PVs密度较高的区域），如果存在一组PVs之间具有特定的、能够形成自洽闭环的“结构性共性”，它们之间的相互作用会引发正反馈，导致这些PVs相互“锁定”或（在哲学意义上）“纠缠”，从而形成一个动态稳定、具有内在组织原则的结构——这便是《相关论》中第一个真正意义上的稳定结构：共性参照物 (Commonality Reference, CR)。</w:t>
      </w:r>
    </w:p>
    <w:p w14:paraId="000001BB">
      <w:pPr>
        <w:pStyle w:val="11"/>
        <w:widowControl/>
        <w:numPr>
          <w:ilvl w:val="0"/>
          <w:numId w:val="3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触发与前提条件：</w:t>
      </w:r>
    </w:p>
    <w:p w14:paraId="35AB6D7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B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触发 (Triggering)：PVs之间潜在的“结构性共性”与它们之间发生的实际互动。</w:t>
      </w:r>
    </w:p>
    <w:p w14:paraId="000001B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前提 (Prerequisite)：局部区域的PVs密度较高，使得PVs之间发生有效互动的概率显着增加。这种条件可能正是由前述的“叠加态自激活”所创造的“种子焦点”提供的。</w:t>
      </w:r>
    </w:p>
    <w:p w14:paraId="000001BE">
      <w:pPr>
        <w:pStyle w:val="11"/>
        <w:widowControl/>
        <w:numPr>
          <w:ilvl w:val="0"/>
          <w:numId w:val="3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核心机制：“结构性共性”引导下的“正反馈与关系锁定” 在该互动频繁的区域内，假设存在一组或多组PVs (P1, P2, P3, ...)，它们所携带的“潜在共性标签”（即其“关系倾向”）使得它们之间的潜在相互作用模式恰好满足某种“结构性共性”(Structural Commonality)。这种“结构性共性”是能否形成稳定CR的关键，其具体形式多种多样，例如：</w:t>
      </w:r>
    </w:p>
    <w:p w14:paraId="3A6DAA0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B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循环依赖 (Cyclical Dependency)：P1的（潜在）“输出”倾向于激活或稳定P2，P2的“输出”倾向于激活或稳定P3，……，Pn的“输出”最终又倾向于激活或稳定P1，形成一个 P1 → P2 → ... → Pn → P1 的闭合的、相互依存的正反馈循环。</w:t>
      </w:r>
    </w:p>
    <w:p w14:paraId="000001C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互补协同 (Complementary Cooperation)：P1和P2各自具有某种“不完整”的倾向或功能潜能，但它们的相互作用（例如，P1的“输出”是P2正常“运作”或稳定所必需的“输入”，反之亦然，或者它们共同作用才能完成某个关键的“闭合操作”）能够形成一个在功能上更完备、结构上更稳定、整体上更“经济”或“自洽”的组合。</w:t>
      </w:r>
    </w:p>
    <w:p w14:paraId="000001C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共同约束满足 (Mutual Constraint SatisfACtion)：一组PVs的激活状态或它们之间形成的关系模式，共同满足了某个更复杂的数学、物理或信息层面上的约束条件（这些约束条件可能源于更深层的“纯有”潜能规则或高阶共性）。这种共同满足使得这个特定的PVs组合比其他随机组合具有更高的稳定性或更低的“存在代价”（如果可以定义的话）。</w:t>
      </w:r>
    </w:p>
    <w:p w14:paraId="000001C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共振效应 (Resonance)：PVs之间（或其潜在的互动模式之间）存在某种抽象的“频率”、“节律”或“模式”上的匹配，使得它们的相互作用能够持续地、建设性地相互放大和同步，从而形成一个整体上协调一致的、能量（或某种广义的“活跃度”）不易耗散的稳定结构。</w:t>
      </w:r>
    </w:p>
    <w:p w14:paraId="000001C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“一旦这些具有“结构性共性”的“原始向量 (PVs)”被随机波动（可能是在“叠加态自激活”形成的“种子焦点”内被强化的波动）“点燃”并开始相互作用，它们之间内在的兼容性、协同性或循环依赖性（这些皆为PVs“自身必然倾向性”在特定组合下并通过“双向自组织机制 BSO”早期互动所体现的“潜在共性规则”）就会在BSO的驱动下，引发一个“正反馈与关系锁定 (Positive Feedback &amp; Relational Lock-in)”的自组织过程：</w:t>
      </w:r>
    </w:p>
    <w:p w14:paraId="000001C4">
      <w:pPr>
        <w:pStyle w:val="11"/>
        <w:widowControl/>
        <w:numPr>
          <w:ilvl w:val="0"/>
          <w:numId w:val="3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相互强化： 兼容的PVs之间的相互影响会彼此放大各自的激活强度或其所构成关系模式的稳定性。例如，在一个体现循环依赖的“潜在共性规则”的PVs组合中，一个环节的稳定激活会（通过BSO机制）增强下一个环节稳定激活的概率，这种效应最终会反馈并加强整个循环的稳定性。</w:t>
      </w:r>
    </w:p>
    <w:p w14:paraId="000001C5">
      <w:pPr>
        <w:pStyle w:val="11"/>
        <w:widowControl/>
        <w:numPr>
          <w:ilvl w:val="0"/>
          <w:numId w:val="3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模式的稳定化与概率性凸显： PVs之间会通过持续的BSO互动，相互“印证”和“加强”那些符合其“结构性共性”的互动模式和相对位置。这使得这种基于“结构性共性”的、能够形成自洽反馈的相互作用模式，相比于其他大量随机的、临时的、或不具有内在稳定机制的互动组合，更容易在动力学演化中持续下去，并在概率上从众多可能性中被“筛选”和“凸显”出来（此处的“选择”是动力学稳定化筛选的结果，非目的性）。</w:t>
      </w:r>
    </w:p>
    <w:p w14:paraId="000001C6">
      <w:pPr>
        <w:pStyle w:val="11"/>
        <w:widowControl/>
        <w:numPr>
          <w:ilvl w:val="0"/>
          <w:numId w:val="3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关系的锁定与整合： 最终，这些具有特定“结构性共性”的PVs及其被激活的“关系倾向”（即它们之间形成的“依存路径 DPs”），会进入一种相互依存、相互规定、不可轻易分割的“锁定”状态。这些DPs不再是孤立的、随时可能因随机涨落而断裂的连接，而是被BSO机制整合进一个动态稳定的、内部逻辑自洽的闭环结构或紧密耦合的网络模式之中。这个稳定下来的关系结构模式，体现了系统在该局部区域，通过BSO的自组织演化，达到的一种能够抵抗一定扰动、并展现出特定组织原则的相对稳态。</w:t>
      </w:r>
    </w:p>
    <w:p w14:paraId="000001C7">
      <w:pPr>
        <w:pStyle w:val="11"/>
        <w:widowControl/>
        <w:numPr>
          <w:ilvl w:val="0"/>
          <w:numId w:val="3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“提纯”与“排斥”的涌现效应： 在这个稳定关系结构模式形成和维持的过程中，那些其“自身必然倾向性”或其激活模式与该核心结构的“共性规则”格格不入的、不兼容的PVs的激活会受到抑制（例如，因为它们无法有效地融入这个已形成的稳定反馈回路，或其产生的“信号”与核心模式不协调而在BSO的整体动力学中被“平均掉”），或者它们对这个核心结构产生的扰动影响会被有效地耗散或“排斥”出去。系统通过这种方式，在BSO的驱动下，自发地“提纯”了其核心的共性模式，使其更加鲜明和稳定。”</w:t>
      </w:r>
    </w:p>
    <w:p w14:paraId="000001C9">
      <w:pPr>
        <w:pStyle w:val="11"/>
        <w:widowControl/>
        <w:numPr>
          <w:ilvl w:val="0"/>
          <w:numId w:val="3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结果：“共性参照物”(CR)的最终成型 “纠缠态自激活”的最终结果，是形成一个比“叠加态”产生的“种子焦点”更稳定、更持久、具有更明确共性内涵和内在组织原则的结构——这便是第一个真正意义上的“共性参照物”(CR)。</w:t>
      </w:r>
    </w:p>
    <w:p w14:paraId="7EB5508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C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这个CR不仅仅是一个统计上的密度峰值或强度热点，而是一个具有内在组织原则和自维持能力的动力学结构。它内部的PVs（或已形成的DPs）以一种特定的、自洽的方式相互连接和运作。</w:t>
      </w:r>
    </w:p>
    <w:p w14:paraId="000001C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它所体现的“共性”是具体的、结构性的（例如，某种对称性、某种循环逻辑、某种特定的信息处理模式）。并且，这个被“固化”下来的共性，成为了该CR定义其局部影响范围内的存在、互动和演化的“法则”或“标准”。</w:t>
      </w:r>
    </w:p>
    <w:p w14:paraId="000001C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它具有一定的动力学韧性 (Dynamical Resilience)，能够抵抗一定程度的随机扰动，从而比仅仅依靠统计叠加形成的“种子焦点”更为持久，拥有一个可被讨论的“定义力周期 T_CR &gt; 0”。</w:t>
      </w:r>
    </w:p>
    <w:p w14:paraId="000001CD">
      <w:pPr>
        <w:pStyle w:val="11"/>
        <w:widowControl/>
        <w:numPr>
          <w:ilvl w:val="0"/>
          <w:numId w:val="3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特性：“纠缠态自激活”产物的核心特点</w:t>
      </w:r>
    </w:p>
    <w:p w14:paraId="087B653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C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结构性与（初步的）功能性 (Structurality &amp; Initial Functionality)：强调的是PVs之间通过具有特定结构共性的关系（DPs）相互协同与锁定，导致具有内在组织性的稳定结构的涌现。这个结构一旦形成，就开始具备了最初的、也是最根本的功能——即作为其局部环境的“参照系”或“定义者”。</w:t>
      </w:r>
    </w:p>
    <w:p w14:paraId="000001C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稳定性与持久性 (Stability &amp; Persistence)：通过正反馈和关系锁定形成的CR，具有相对较高的动力学稳定性，能够作为后续更复杂存在形态演化的基础和“锚点”。</w:t>
      </w:r>
    </w:p>
    <w:p w14:paraId="000001D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“提纯”与“定义” (Purification &amp; Definition)：通过正反馈循环和对不兼容因素的排斥，CR“提纯”并固化了其核心的共性模式。同时，它也开始对周围的“纯有”潜能（其他PVs）施加一种被动的、结构性的“定义”影响——即哪些PVs因其“潜在共性”与这个已形成的CR相兼容，而更容易被激活并纳入其影响范围。</w:t>
      </w:r>
    </w:p>
    <w:p w14:paraId="000001D1">
      <w:pPr>
        <w:pStyle w:val="11"/>
        <w:widowControl/>
        <w:rPr>
          <w:rFonts w:hint="eastAsia" w:ascii="微软雅黑" w:hAnsi="微软雅黑" w:eastAsia="微软雅黑" w:cs="微软雅黑"/>
          <w:b w:val="0"/>
          <w:bCs w:val="0"/>
          <w:i/>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3.2.3 双路径的协同演进：“引子”与“固化剂”——从初步焦点到稳定参照的层级与复杂性 </w:t>
      </w:r>
    </w:p>
    <w:p w14:paraId="000001D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真实的、极其复杂的“纯有”潜能背景下，CSAM的“叠加态自激活”和“纠缠态自激活”这两个路径，并非总是严格分离或线性依次发生的。它们更可能是一种协同工作、相互依赖、甚至在不同阶段和不同条件下各有侧重的复杂动力学过程。</w:t>
      </w:r>
    </w:p>
    <w:p w14:paraId="000001D3">
      <w:pPr>
        <w:pStyle w:val="11"/>
        <w:widowControl/>
        <w:numPr>
          <w:ilvl w:val="0"/>
          <w:numId w:val="3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叠加态提供“舞台”与“候选位置” (Superpositional State as "Stage Setter" and "Candidate Provider")：</w:t>
      </w:r>
    </w:p>
    <w:p w14:paraId="2EF4F44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D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叠加态自激活”通过在广阔的、看似均一的“纯有”背景中，基于统计效应和强度汇聚，产生大量的、初步的“种子焦点”或“信息热点”。这些“种子焦点”虽然本身不稳定且缺乏复杂结构，但它们如同在无垠的沙漠中标记出的“绿洲候选地”。</w:t>
      </w:r>
    </w:p>
    <w:p w14:paraId="000001D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它们为后续的“纠缠态自激活”提供了高概率的发生场所。在这些PVs密度或影响强度已经因叠加而显着增强的区域，PVs之间发生有效互动并触发基于“结构性共性”的正反馈和关系锁定的几率，无疑会比在纯粹随机的背景中大大增加。叠加态完成了从“无处着手”到“有处可循”的筛选。</w:t>
      </w:r>
    </w:p>
    <w:p w14:paraId="000001D6">
      <w:pPr>
        <w:pStyle w:val="11"/>
        <w:widowControl/>
        <w:numPr>
          <w:ilvl w:val="0"/>
          <w:numId w:val="3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纠缠态实现“固化”与“精化” (Entangled State as "Solidifier" and "Refiner")：</w:t>
      </w:r>
    </w:p>
    <w:p w14:paraId="7AB35BD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D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“纠缠态自激活”则在这些由叠加态“预热”或“定位”的“种子焦点”（或者独立地在任何其他满足其触发条件的区域）进行更精细、更具结构性的筛选和构造。</w:t>
      </w:r>
    </w:p>
    <w:p w14:paraId="000001D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它通过正反馈和关系锁定，将那些在统计上或强度上已经显现，并且内部PVs之间恰好存在能够形成稳定自洽结构的“结构性共性”的区域，真正“固化”下来。</w:t>
      </w:r>
    </w:p>
    <w:p w14:paraId="000001D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个“固化”过程，不仅仅是简单地增强原有的强度或密度，更重要的是赋予了这个区域内在的组织原则、动力学稳定性和明确的共性内涵，使其从一个临时的“热点”转化为一个能够作为存在基础（即具有非零的定义力周期 T_CR &gt; 0）的共性参照物 (CR)。同时，它也“精化”了CR所代表的共性，排除了不兼容的因素。</w:t>
      </w:r>
    </w:p>
    <w:p w14:paraId="000001DA">
      <w:pPr>
        <w:pStyle w:val="11"/>
        <w:widowControl/>
        <w:numPr>
          <w:ilvl w:val="0"/>
          <w:numId w:val="3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层级与复杂性的梯度涌现 (Hierarchical and Complexity Gradient Emergence)：</w:t>
      </w:r>
    </w:p>
    <w:p w14:paraId="46A7044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D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这两种机制的协同作用，也可能与最终涌现的CR的层级和复杂度有关。宇宙中的结构并非一步到位。</w:t>
      </w:r>
    </w:p>
    <w:p w14:paraId="000001D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简单CR的涌现：最初的、最简单的CRs（可能是某种基础的物理对称性破缺的体现，或某种最基本的感知模式的“焦点”）可能更多地依赖于“叠加态自激活”的初步汇聚，其“结构性共性”相对简单，更容易被随机涨落和统计效应所“点燃”。</w:t>
      </w:r>
    </w:p>
    <w:p w14:paraId="000001D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复杂CR的涌现：而更复杂的、更抽象的CRs（例如，定义生命系统核心逻辑的CR，或人类认知中形成高级概念和逻辑规则的CR）的涌现，则可能需要更长时间的、更精密的“纠缠态自激活”过程，涉及更多PVs之间更复杂的“结构性共性”的匹配、锁定和层层嵌套的反馈回路。这些复杂的CR可能是在更早、更简单的CR所提供的（相对）稳定环境和规则基础上，进一步通过CSAM（可能是迭代的、更高阶的CSAM）涌现出来的。</w:t>
      </w:r>
    </w:p>
    <w:p w14:paraId="000001D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迭代与嵌套：甚至可以设想，一个由“纠缠态”固化下来的CR，其本身又可以作为一个更宏观的“单元”，参与到更大尺度上的“叠加态”汇聚中，形成更高级的“种子焦点”，再由更高阶的“纠缠态”机制将其固化为更高层级的CR。这为《相关论》中CR的层级结构（SRO, CRO, ARO）的自发形成提供了一种可能的动力学路径。</w:t>
      </w:r>
    </w:p>
    <w:p w14:paraId="000001D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CSAM的双路径协同，不仅解释了第一个CR如何从“纯有”中诞生，也为后续CR的进一步演化、复杂化和层级化提供了内在的机制。它描绘了一幅宇宙结构从最微弱的潜能涟漪（叠加态焦点）开始，通过关系间的共振与锁定（纠缠态固化），逐步构建起越来越稳定、越来越复杂的“存在之锚”（CRs）的壮丽图景。</w:t>
      </w:r>
    </w:p>
    <w:p w14:paraId="4E5C176A">
      <w:pPr>
        <w:rPr>
          <w:rFonts w:hint="eastAsia" w:ascii="微软雅黑" w:hAnsi="微软雅黑" w:eastAsia="微软雅黑" w:cs="微软雅黑"/>
          <w:b/>
          <w:bCs/>
          <w:color w:val="000000" w:themeColor="text1"/>
          <w:highlight w:val="none"/>
          <w14:textFill>
            <w14:solidFill>
              <w14:schemeClr w14:val="tx1"/>
            </w14:solidFill>
          </w14:textFill>
        </w:rPr>
      </w:pPr>
      <w:bookmarkStart w:id="53" w:name="_Toc19185"/>
      <w:r>
        <w:rPr>
          <w:rFonts w:hint="eastAsia" w:ascii="微软雅黑" w:hAnsi="微软雅黑" w:eastAsia="微软雅黑" w:cs="微软雅黑"/>
          <w:b/>
          <w:bCs/>
          <w:color w:val="000000" w:themeColor="text1"/>
          <w:highlight w:val="none"/>
          <w14:textFill>
            <w14:solidFill>
              <w14:schemeClr w14:val="tx1"/>
            </w14:solidFill>
          </w14:textFill>
        </w:rPr>
        <w:br w:type="page"/>
      </w:r>
    </w:p>
    <w:p w14:paraId="000001E0">
      <w:pPr>
        <w:pStyle w:val="4"/>
        <w:numPr>
          <w:ilvl w:val="0"/>
          <w:numId w:val="32"/>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54" w:name="_Toc32436"/>
      <w:r>
        <w:rPr>
          <w:rFonts w:hint="eastAsia" w:ascii="微软雅黑" w:hAnsi="微软雅黑" w:eastAsia="宋体" w:cs="微软雅黑"/>
          <w:b/>
          <w:bCs/>
          <w:color w:val="000000" w:themeColor="text1"/>
          <w:highlight w:val="none"/>
          <w14:textFill>
            <w14:solidFill>
              <w14:schemeClr w14:val="tx1"/>
            </w14:solidFill>
          </w14:textFill>
        </w:rPr>
        <w:t>CSAM的根本特质：严格的非目的论、纯粹的自组织与概率的创生</w:t>
      </w:r>
      <w:bookmarkEnd w:id="53"/>
      <w:bookmarkEnd w:id="54"/>
    </w:p>
    <w:p w14:paraId="1531D6E6">
      <w:pPr>
        <w:rPr>
          <w:rFonts w:hint="eastAsia"/>
        </w:rPr>
      </w:pPr>
    </w:p>
    <w:p w14:paraId="000001E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深刻理解共性自激活机制 (CSAM) 的运作，其核心在于牢牢把握其三个根本性的特质：严格的非目的论、纯粹的自组织性，以及概率性的创生本质。这三个特质是《相关论》区别于传统创世论或设计论的关键所在，也是其能够逻辑自洽地解释“从无到有”（更准确地说是“从纯粹潜能到初步结构”）的基石。</w:t>
      </w:r>
    </w:p>
    <w:p w14:paraId="000001E2">
      <w:pPr>
        <w:pStyle w:val="11"/>
        <w:widowControl/>
        <w:numPr>
          <w:ilvl w:val="0"/>
          <w:numId w:val="3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严格的非目的论 (Strict Non-Teleology)：</w:t>
      </w:r>
    </w:p>
    <w:p w14:paraId="585A646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E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无预设目标 (No Preordained Goal)：CSAM的运作过程，以及其最终产物——共性参照物(CR)的涌现，并非为了达成任何预先设定的目标或最终状态。宇宙中不存在一个“蓝图”或“计划”指导着CR必须以何种形式、在何时何地出现。CR的特定形态是自发涌现的结果，而非对某个理想原型的趋近。</w:t>
      </w:r>
    </w:p>
    <w:p w14:paraId="000001E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无内在目的 (No Intrinsic Purpose)：在CSAM的过程中，无论是“纯有”的随机波动、“原始向量”(PVs)的相互作用，还是“叠加态”的汇聚与“纠缠态”的锁定，没有任何一个组分或环节具有“想要”形成CR或“为了”实现某个后续功能的“意图”或“目的”。CR最终可能具备的“功能”（例如，作为参照系、定义规则）是其稳定结构存在之后所自然派生出来的效应，是其“是什么”的结果，而非其“为什么是”的原因。这种对目的论的彻底悬置，是《相关论》保持其科学解释力的重要前提。</w:t>
      </w:r>
    </w:p>
    <w:p w14:paraId="000001E5">
      <w:pPr>
        <w:pStyle w:val="11"/>
        <w:widowControl/>
        <w:numPr>
          <w:ilvl w:val="0"/>
          <w:numId w:val="3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纯粹的自组织性 (Pure Self-Organization)：</w:t>
      </w:r>
    </w:p>
    <w:p w14:paraId="0DD2120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E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完全内在驱动 (Entirely Intrinsic Driving Force)：CSAM的整个过程完全是由“纯有”背景自身的内在特性（如永恒随机波动）和“原始向量”(PVs)之间潜在的互动规律（由其“潜在共性标签”所规定）所驱动的。它不需要任何外在于“纯有”系统的“第一推动者”、“设计者”、“组织者”或能量/信息的初始注入（除了“纯有”自身所蕴含的潜能和动态性之外）。</w:t>
      </w:r>
    </w:p>
    <w:p w14:paraId="000001E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无中心控制 (No Central Control)：在CSAM的运作中，不存在一个中心化的控制单元或协调机制来指导PVs如何汇聚、如何锁定。秩序的产生是大量局部互动在满足特定（概率性）条件下，通过正反馈等机制自发地、分布式地涌现出来的宏观效应。</w:t>
      </w:r>
    </w:p>
    <w:p w14:paraId="000001E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机制性与（条件满足下的）动力学必然性 (Mechanistic and (Conditional) Dynamical Inevitability)：一旦随机波动触发了满足特定“共性”条件的PVs互动（无论是统计性的汇聚还是结构性的锁定），后续的叠加效应或正反馈锁定过程将遵循物理、信息或数学层面上的基本法则（这些法则本身也可能是更深层CR的体现，或者就是“纯有”潜能规则的一部分）自动展开。其结果在给定条件下是某种程度上的动力学“必然”（尽管其发生具有概率性）。这意味着，只要“纯有”具备《相关论》所设定的那些基本前提，那么CR的某种形式的涌现，就是一种不可避免的、自然发生的现象。</w:t>
      </w:r>
    </w:p>
    <w:p w14:paraId="000001E9">
      <w:pPr>
        <w:pStyle w:val="11"/>
        <w:widowControl/>
        <w:numPr>
          <w:ilvl w:val="0"/>
          <w:numId w:val="3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概率性的创生本质 (Probabilistic Nature of Genesis)：</w:t>
      </w:r>
    </w:p>
    <w:p w14:paraId="4921E49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E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偶然性的核心角色 (Central Role of Contingency)：第一个CR的涌现，最初依赖于“纯有”背景中随机波动的偶然触发，以及在特定的时空（或抽象的潜能空间）区域内恰好存在能够形成稳定结构的PVs构型（即，潜在的共性得以匹配）。这是一个概率性事件，充满了偶然性。宇宙的第一个“结构之种”可能在任何“地点”、任何“时刻”（如果这些概念在当时有意义的话）以任何一种（满足稳定条件的）可能形式被“点燃”。</w:t>
      </w:r>
    </w:p>
    <w:p w14:paraId="000001E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多样性的可能性来源 (Source of Diversity Potential)：由于CSAM的概率性和对初始条件的敏感性，即使在相同的“纯有”背景下，也可能因初始涨落的微小差异或PVs共性分布的局部特异性，而涌现出种类繁多、性质各异的初始CRs。这为宇宙后续演化的多样性和复杂性奠定了基础。</w:t>
      </w:r>
    </w:p>
    <w:p w14:paraId="000001E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非唯一、非最优 (Non-Unique, Non-Optimal Outcome)：CSAM产生的CR并非一定是“唯一可能”的，也并非一定是“最优越”的（在任何预设的评价标准下）。它只是在当时的具体条件下，通过概率性自组织过程，恰好稳定下来的那一个（或那一批）结构。后续的演化（如EEP驱动下的CR重构）才可能对这些初始CR进行进一步的“筛选”和“优化”（这里的“优化”仍是非目的论的，指其在特定环境和约束下维持自身存在和发展的能力）。</w:t>
      </w:r>
    </w:p>
    <w:p w14:paraId="2ED84057">
      <w:pPr>
        <w:pStyle w:val="11"/>
        <w:widowControl/>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CSAM的这三个根本特质——严格的非目的论、纯粹的自组织性和概率性的创生本质——共同描绘了一幅宇宙结构起源的壮丽图景：它无需神祇的干预，无需先验的蓝图，也无需任何内在的意志或目的，仅凭“纯有”无限潜能的内在丰富性、永恒的随机波动以及潜藏于“原始向量”中的“共性规则”，就能以一种完全自然的、概率性的、机制性的方式，从最初的混沌（或超越混沌的纯粹潜能）中孕育出第一个稳定的结构——共性参照物(CR)。这是《相关论》对宇宙“从0到1”这一最根本问题的核心解答。</w:t>
      </w:r>
    </w:p>
    <w:p w14:paraId="000001ED">
      <w:pPr>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br w:type="page"/>
      </w:r>
    </w:p>
    <w:p w14:paraId="3654ED84">
      <w:pPr>
        <w:pStyle w:val="11"/>
        <w:widowControl/>
        <w:rPr>
          <w:rFonts w:hint="eastAsia" w:ascii="微软雅黑" w:hAnsi="微软雅黑" w:eastAsia="宋体" w:cs="微软雅黑"/>
          <w:b w:val="0"/>
          <w:bCs w:val="0"/>
          <w:color w:val="000000" w:themeColor="text1"/>
          <w:highlight w:val="none"/>
          <w14:textFill>
            <w14:solidFill>
              <w14:schemeClr w14:val="tx1"/>
            </w14:solidFill>
          </w14:textFill>
        </w:rPr>
      </w:pPr>
    </w:p>
    <w:p w14:paraId="000001EE">
      <w:pPr>
        <w:pStyle w:val="4"/>
        <w:numPr>
          <w:ilvl w:val="0"/>
          <w:numId w:val="32"/>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55" w:name="_Toc30664"/>
      <w:bookmarkStart w:id="56" w:name="_Toc10354"/>
      <w:r>
        <w:rPr>
          <w:rFonts w:hint="eastAsia" w:ascii="微软雅黑" w:hAnsi="微软雅黑" w:eastAsia="宋体" w:cs="微软雅黑"/>
          <w:b/>
          <w:bCs/>
          <w:color w:val="000000" w:themeColor="text1"/>
          <w:highlight w:val="none"/>
          <w14:textFill>
            <w14:solidFill>
              <w14:schemeClr w14:val="tx1"/>
            </w14:solidFill>
          </w14:textFill>
        </w:rPr>
        <w:t>CSAM的直接历史后果：第一个共性参照物 (CR) 的奠基意义</w:t>
      </w:r>
      <w:bookmarkEnd w:id="55"/>
      <w:r>
        <w:rPr>
          <w:rFonts w:hint="eastAsia" w:ascii="微软雅黑" w:hAnsi="微软雅黑" w:eastAsia="宋体" w:cs="微软雅黑"/>
          <w:b/>
          <w:bCs/>
          <w:color w:val="000000" w:themeColor="text1"/>
          <w:highlight w:val="none"/>
          <w14:textFill>
            <w14:solidFill>
              <w14:schemeClr w14:val="tx1"/>
            </w14:solidFill>
          </w14:textFill>
        </w:rPr>
        <w:t xml:space="preserve"> </w:t>
      </w:r>
      <w:bookmarkEnd w:id="56"/>
    </w:p>
    <w:p w14:paraId="56766C57">
      <w:pPr>
        <w:rPr>
          <w:rFonts w:hint="eastAsia"/>
        </w:rPr>
      </w:pPr>
    </w:p>
    <w:p w14:paraId="000001E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共性自激活机制 (CSAM)的成功运作，其最直接、也是最具历史意义的后果，便是第一个（或第一批）稳定的共性参照物 (Commonality Reference, CR)的诞生。这个事件在《相关论》的宇宙演化史诗中，具有里程碑式的奠基意义，它标志着宇宙从纯粹、未规定的潜能状态，迈向了结构化、可区分、并最终能够演化出复杂性的“存在”的新纪元。</w:t>
      </w:r>
    </w:p>
    <w:p w14:paraId="000001F0">
      <w:pPr>
        <w:pStyle w:val="11"/>
        <w:widowControl/>
        <w:numPr>
          <w:ilvl w:val="0"/>
          <w:numId w:val="3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打破“纯有”的（前结构）对称性与均一性 (Breaking the (Pre-structural) Symmetry and Homogeneity of Pure Being)：</w:t>
      </w:r>
    </w:p>
    <w:p w14:paraId="4CC3697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F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“纯有”在其作为本体论起点的原初状态下，是无限丰富但超越任何具体规定性、不具有任何预设结构或秩序的。我们可以将其理解为一种完美的（或者说超越了对称/不对称概念的）潜能整体。</w:t>
      </w:r>
    </w:p>
    <w:p w14:paraId="000001F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CSAM通过其双路径协同机制（叠加态的初步聚焦与纠缠态的结构固化），在“纯有”的这个均一背景中，自发地、局部地“凝结”出了第一个具有特定共性内涵、稳定结构和可区分边界的CR。</w:t>
      </w:r>
    </w:p>
    <w:p w14:paraId="000001F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个CR的出现，无论其最初多么简单，都第一次打破了“纯有”的（前结构）完美对称性与均一性。它如同在无垠的潜能海洋中升起的第一座“岛屿”，或在无尽的黑暗中点燃的第一颗“星辰”。这个事件，标志着宇宙从“前存在”的纯粹潜能状态，向真正意义上的、具有内在结构和可区分性的“存在”迈出了本体论的第一步。从这个意义上说，CSAM的运作及其产物CR的诞生，可以被视为《相关论》宇宙中的“本体论奇点”或“创世纪事件”（这里的“创世纪”是自发涌现的，而非外部创造的）。</w:t>
      </w:r>
    </w:p>
    <w:p w14:paraId="000001F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确立“存在基础”(Existence Basis)或“定义基础”(Definition Basis)：</w:t>
      </w:r>
    </w:p>
    <w:p w14:paraId="000001F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当一个共性参照物 (CR)——即一个体现了特定“共性规则”的、通过“双向自组织机制 (BSO)”和“共性自激活机制 (CSAM)”从“原始向量 (PVs)”的互动中涌现出来的稳定关系结构模式——形成并稳定存在后，其自身独特的结构特性和其所固化的“共性规则”（例如，某种关系上的对称性、某种自洽的循环逻辑、或一种稳定的信息处理模式），便在其影响所及的局部区域内，被动但又根本性地构成了后续“关系实在”得以有序化和显化的“存在基础”或“定义基础”。</w:t>
      </w:r>
    </w:p>
    <w:p w14:paraId="000001F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意味着，这个CR（及其内禀的“可识别性阈值”）的存在，为该区域内一切后续的、由BSO驱动的“存在”过程（例如，“依存路径”DPs在其参照下的“响应性激活”与“响应性编织”、“相对实体”REs在其“投影规则”和“可识别性阈值”下的显化）提供了以下可能性条件和参照框架：</w:t>
      </w:r>
    </w:p>
    <w:p w14:paraId="000001F7">
      <w:pPr>
        <w:pStyle w:val="11"/>
        <w:widowControl/>
        <w:numPr>
          <w:ilvl w:val="0"/>
          <w:numId w:val="3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一个使得差异得以识别和比较的参照框架 (A Reference Frame for Distinguishing and Comparing Differences)： 只有在CR这个稳定的关系结构模式的参照下，原本弥散的DPs网络活动和PVs潜能涨落中的“差异”才能被有效地识别、度量和比较，从而为信息的产生（作为“可识别的差异”）奠定基础。</w:t>
      </w:r>
    </w:p>
    <w:p w14:paraId="000001F8">
      <w:pPr>
        <w:pStyle w:val="11"/>
        <w:widowControl/>
        <w:numPr>
          <w:ilvl w:val="0"/>
          <w:numId w:val="3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一套内生地、在BSO运作中展现出来的“运作规则”模式 (A Set of Emergent Operational Rule-Patterns Manifested in BSO Operations)： 该CR所体现的“共性规则”，并非一套主动施加的指令。而是，当DPs网络和REs在其参照下（并受到其“可识别性阈值”的筛选）通过BSO机制进行互动和演化时，其整体行为会（非目的论地、在概率上）倾向于展现出与该CR规则相一致的、可被观察和描述的“连接偏好”、“显化模式”和“相互作用法则”。这些“法则”是相对的、CR依赖的、并且是BSO运作在该CR语境下的涌现结果。</w:t>
      </w:r>
    </w:p>
    <w:p w14:paraId="000001F9">
      <w:pPr>
        <w:pStyle w:val="11"/>
        <w:widowControl/>
        <w:numPr>
          <w:ilvl w:val="0"/>
          <w:numId w:val="3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一个意义得以在特定语境下被建构的框架 (A Framework for Meaning Generation within a Specific Context)： 原本可能无特定意义的“原始向量 (PVs)”潜能的随机涨落或初步激活的DPs活动，当它们与这个已稳定涌现的CR发生参照关联，并被纳入其所定义的“关系实在”区域的整体运作时，便可能（在某个认知主体RS_Cognition的进一步参照下，如果适用的话）被建构出（相对于该CR而言的）特定的“信息含量”、“功能指向”或“语境意义”。</w:t>
      </w:r>
    </w:p>
    <w:p w14:paraId="000001F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 的这种奠基性的参照作用，是后续更复杂的“相关体系 (RS)”和“相关层级 (RL)”得以建立（即其核心CR得以涌现和稳定）的逻辑前提和参照基础。没有最初CR所提供的这个（作为关系网络自组织演化产物而非预设的）“秩序支点”和“意义框架”，宇宙的结构化演化将无从谈起。</w:t>
      </w:r>
    </w:p>
    <w:p w14:paraId="000001FC">
      <w:pPr>
        <w:pStyle w:val="11"/>
        <w:widowControl/>
        <w:numPr>
          <w:ilvl w:val="0"/>
          <w:numId w:val="3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为可识别的“关系实在”的展开铺平道路 (Paving the Way for the Unfolding of Identifiable "Relational Reality")：</w:t>
      </w:r>
    </w:p>
    <w:p w14:paraId="5A87E92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F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在CR涌现之前，“纯有”中的“原始向量”(PVs)虽然携带“关系倾向”，但这些倾向是潜伏的、不可直接识别的。它们之间的“依存路径”(DPs)也仅仅是潜在的可能性。</w:t>
      </w:r>
    </w:p>
    <w:p w14:paraId="000001F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CR的出现，通过其形成的“定义场”（详见3.5.1节），使得依存路径 (DPs) 的“选择性”（更准确地说是“响应性”）激活和组织成为可能。那些与CR所代表的“共性”相兼容的PVs，更容易被激活为具体的DPs，并被组织到由CR定义的框架之中。</w:t>
      </w:r>
    </w:p>
    <w:p w14:paraId="000001F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这样，原本弥散的、不可识别的PVs潜能，就开始通过CR这个“催化剂”和“组织核心”，转化为可识别的、结构化的DPs网络。这个DPs网络，正是《相关论》中“关系实在”的基本织物。</w:t>
      </w:r>
    </w:p>
    <w:p w14:paraId="0000020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CR的诞生，因此不仅是第一个“结构”的出现，更是启动了整个宇宙从纯粹潜能向我们可经验（至少是理论上可推演）的“关系实在”大规模转化和演化的连锁反应。它为后续所有更复杂的物理、化学、生物乃至认知现象的涌现，打开了最初的“可能性闸门”。</w:t>
      </w:r>
    </w:p>
    <w:p w14:paraId="0000020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CSAM的直接历史后果——第一个共性参照物(CR)的诞生——在《相关论》的宇宙演化叙事中，扮演着承前启后的、无可替代的关键角色。它既是“纯有”潜能自发破缺其初始对称性的第一个里程碑，也是后续一切结构化存在、有序演化和意义生成的逻辑起点与本体论基石。没有CSAM点燃的这第一颗“存在之火”，宇宙或许将永远沉寂于无限潜能的永恒“夜晚”。</w:t>
      </w:r>
    </w:p>
    <w:p w14:paraId="00000202">
      <w:pPr>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r>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br w:type="page"/>
      </w:r>
    </w:p>
    <w:p w14:paraId="43B6B31E">
      <w:pPr>
        <w:shd w:val="clear" w:fill="FFFFFF"/>
        <w:spacing w:before="240" w:after="240" w:line="327"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203">
      <w:pPr>
        <w:pStyle w:val="4"/>
        <w:numPr>
          <w:ilvl w:val="0"/>
          <w:numId w:val="32"/>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57" w:name="_Toc32257"/>
      <w:bookmarkStart w:id="58" w:name="_Toc25927"/>
      <w:r>
        <w:rPr>
          <w:rFonts w:hint="eastAsia" w:ascii="微软雅黑" w:hAnsi="微软雅黑" w:eastAsia="宋体" w:cs="微软雅黑"/>
          <w:b/>
          <w:bCs/>
          <w:color w:val="000000" w:themeColor="text1"/>
          <w:highlight w:val="none"/>
          <w14:textFill>
            <w14:solidFill>
              <w14:schemeClr w14:val="tx1"/>
            </w14:solidFill>
          </w14:textFill>
        </w:rPr>
        <w:t>后CSAM时代：从CR的“定义场”到被“纯无”界定的可识别关系网络</w:t>
      </w:r>
      <w:bookmarkEnd w:id="57"/>
      <w:r>
        <w:rPr>
          <w:rFonts w:hint="eastAsia" w:ascii="微软雅黑" w:hAnsi="微软雅黑" w:eastAsia="宋体" w:cs="微软雅黑"/>
          <w:b/>
          <w:bCs/>
          <w:color w:val="000000" w:themeColor="text1"/>
          <w:highlight w:val="none"/>
          <w14:textFill>
            <w14:solidFill>
              <w14:schemeClr w14:val="tx1"/>
            </w14:solidFill>
          </w14:textFill>
        </w:rPr>
        <w:t xml:space="preserve"> </w:t>
      </w:r>
      <w:bookmarkEnd w:id="58"/>
    </w:p>
    <w:p w14:paraId="4BA63119">
      <w:pPr>
        <w:rPr>
          <w:rFonts w:hint="eastAsia"/>
        </w:rPr>
      </w:pPr>
    </w:p>
    <w:p w14:paraId="0000020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共性自激活机制 (CSAM)的成功运作，其里程碑式的产物是第一个（或第一批）稳定的“共性参照物”(CR)的诞生。然而，宇宙的结构化演化并未止步于此。一个孤立的CR，无论其内部多么自洽，尚不足以构成我们所经验的那个充满复杂互动和多样现象的“关系实在”。CR的真正意义，不仅在于其自身的涌现，更在于它如同宇宙演化棋局中的第一颗“活子”，它的存在将激活并组织起更广阔的“棋势”——即更为广泛的“依存路径”(DPs)网络的形成，以及这个网络在特定边界内的运作。这个从“点状”的初始参照物扩展到“网状”的关系实在，并被“纯无”背景所界定的过程，是“后CSAM时代”的核心主题。</w:t>
      </w:r>
    </w:p>
    <w:p w14:paraId="00000205">
      <w:pPr>
        <w:pStyle w:val="11"/>
        <w:widowControl/>
        <w:rPr>
          <w:rFonts w:hint="eastAsia" w:ascii="微软雅黑" w:hAnsi="微软雅黑" w:eastAsia="微软雅黑" w:cs="微软雅黑"/>
          <w:b w:val="0"/>
          <w:bCs w:val="0"/>
          <w:i/>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3.5.1 共性参照物 (CR) 的“定义场”与依存路径 (DPs) 网络的“响应性编织”</w:t>
      </w:r>
    </w:p>
    <w:p w14:paraId="0000020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当一个共性参照物 (CR) 通过CSAM成功涌现并稳定存在后（即拥有一个非零的定义力周期 T_CR），它并非以一种主动的、命令式的方式去“创造”或“选择”其周围的依存路径 (DPs)。相反，《相关论》认为，CR的稳定存在本身，会自然地在其影响所及的局部“纯有”潜能背景中，形成一种被动的、结构性的“定义场”(Defining Field) 或可称之为“共性势场”(Commonality Potential Field)。</w:t>
      </w:r>
    </w:p>
    <w:p w14:paraId="0000020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定义场”的性质由CR自身所固化的“核心共性”（例如，特定的对称性、某种循环逻辑、一种信息处理模式、或一种能量交换规则等）所决定。它如同在原本均一的潜能海洋中引入了一个具有特定“引力”或“选择性亲和力”的中心。这个“场”是被动的，它的“力”源于CR结构本身的稳定性以及它所代表的共性规则。</w:t>
      </w:r>
    </w:p>
    <w:p w14:paraId="0000020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依存路径 (DPs) 网络的进一步生成和扩展，正是“纯有”背景中无数潜在的“原始向量”(PVs)对这个由CR产生的“定义场”进行“响应性激活”(Responsive ACtivation)并进而被“响应性编织”(Responsive Weaving)的过程：</w:t>
      </w:r>
    </w:p>
    <w:p w14:paraId="00000209">
      <w:pPr>
        <w:pStyle w:val="11"/>
        <w:widowControl/>
        <w:numPr>
          <w:ilvl w:val="0"/>
          <w:numId w:val="3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确立局部共性标准与参照系，形成“定义场”：CR的稳定存在，意味着它所代表的那个特定共性标准和运作规则在该局部区域被稳定地显化和确立。这个确立的“共性标准”改变了该区域内PVs激活为DPs的“游戏规则”或“概率景观”。它使得与CR核心共性相“兼容”或能“共振”的潜在关系更容易被“点燃”和维持。</w:t>
      </w:r>
    </w:p>
    <w:p w14:paraId="0000020A">
      <w:pPr>
        <w:pStyle w:val="11"/>
        <w:widowControl/>
        <w:numPr>
          <w:ilvl w:val="0"/>
          <w:numId w:val="3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PVs的“响应性激活”——从潜能到具体连接：在CR的“定义场”范围内，“纯有”中无数处于潜能状态的PVs依然进行着微弱的随机波动。然而，当某个PV（或一小组PVs）其所携带的“潜在共性标签”（即其“关系倾向”）恰好与CR“定义场”的核心共性标准相匹配、兼容或能够发生共振时，这个PV从背景涨落中被“稳定”下来并进入持续激活状态（转化为DP的一个节点或片段）的概率会显着增加。这种激活是PVs对CR所营造的局部“共性环境”的一种自发“响应”，而非CR的“强迫”。</w:t>
      </w:r>
    </w:p>
    <w:p w14:paraId="0000020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匹配/兼容/共振的机制可以多种多样，例如：</w:t>
      </w:r>
    </w:p>
    <w:p w14:paraId="0000020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能量/稳定性偏好：如果将CR视为一个“共性势阱”，那么激活后能更好地融入这个“势阱”结构（即与CR的共性规则更自洽）的PVs组合（形成的DPs）将更稳定。</w:t>
      </w:r>
    </w:p>
    <w:p w14:paraId="0000020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信息一致性/增强：如果CR代表某种信息模式或处理规则，那么那些激活后能产生与该模式一致或能被该规则有效处理的信息流的PVs（DPs）将得到“确认”和加强。</w:t>
      </w:r>
    </w:p>
    <w:p w14:paraId="0000020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动力学共振/协同：如果CR具有某种特征性的动力学节律或运作模式，那些激活后能与之产生共振或协同运作的PVs（DPs）将更容易被整合和维持。</w:t>
      </w:r>
    </w:p>
    <w:p w14:paraId="0000020F">
      <w:pPr>
        <w:pStyle w:val="11"/>
        <w:widowControl/>
        <w:numPr>
          <w:ilvl w:val="0"/>
          <w:numId w:val="3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s网络的“响应性编织”——从连接到初步结构：单个或少数被“响应性激活”的DPs，会在CR的“定义场”的持续影响下，以及它们彼此之间基于自身“关系倾向”（PVs的共性标签）的相互作用下，进一步被“编织”成一个更广泛的、相互连接的DPs网络。</w:t>
      </w:r>
    </w:p>
    <w:p w14:paraId="0000021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个“编织”过程同样是“响应性”的：DPs之间的连接方式、连接强度、以及形成的拓扑结构，都倾向于符合CR所定义的那个核心“共性标准”。与该标准兼容的连接模式更容易形成和稳定，不兼容的则难以维持或被边缘化。</w:t>
      </w:r>
    </w:p>
    <w:p w14:paraId="0000021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通过这种方式，大量的DPs被组织起来，形成了一个围绕CR扩展的、具有特定结构和功能倾向的动态网络。这个网络构成了该CR所定义的“相关体系”(RS)或“相关层级”(RL)的初步“现实结构”和运作基础。</w:t>
      </w:r>
    </w:p>
    <w:p w14:paraId="0000021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过程严格遵循非目的论：CR的“定义场”不具有“意图”去构建特定的网络，PVs的“响应性激活”也是基于概率和兼容性的自发行为。然而，其整体效果却是在一个原本可能均质的潜能区域，围绕一个CR“生长”出了一个具有特定组织原则的DPs网络。</w:t>
      </w:r>
    </w:p>
    <w:p w14:paraId="00000213">
      <w:pPr>
        <w:pStyle w:val="11"/>
        <w:widowControl/>
        <w:rPr>
          <w:rFonts w:hint="eastAsia" w:ascii="微软雅黑" w:hAnsi="微软雅黑" w:eastAsia="微软雅黑" w:cs="微软雅黑"/>
          <w:b w:val="0"/>
          <w:bCs w:val="0"/>
          <w:i/>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3.5.2 依存路径 (DPs) 网络与相对实体 (REs) 的可识别性：间接呈现与认知建构的起点 </w:t>
      </w:r>
    </w:p>
    <w:p w14:paraId="0000021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尽管CR的“定义场”催生了DPs网络的形成，但这个网络本身，以及构成它的单个DPs，甚至更底层的PVs，对于任何有限的观察者（包括我们自身，作为一个认知相关体系）而言，通常都不是直接可感知的对象。我们无法“看见”一条纯粹的“依存路径”或一个孤立的“原始向量”。</w:t>
      </w:r>
    </w:p>
    <w:p w14:paraId="0000021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那么，我们是如何识别和理解这个由DPs构成的“关系实在”的呢？《相关论》认为，这是通过一个间接的呈现和认知建构的过程实现的：</w:t>
      </w:r>
    </w:p>
    <w:p w14:paraId="00000216">
      <w:pPr>
        <w:pStyle w:val="11"/>
        <w:widowControl/>
        <w:numPr>
          <w:ilvl w:val="0"/>
          <w:numId w:val="3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依存路径 (DPs) 网络通过“相对实体 (REs)”得以显化与识别：</w:t>
      </w:r>
    </w:p>
    <w:p w14:paraId="0000021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在特定CR（它定义了投影规则和存在基础）的框架下，动态的DPs网络中那些相对稳定、能够反复出现的、具有可区分边界的关系模式或结构，会“涌现”并被识别为“相对实体 (Relative Entities, REs)”。</w:t>
      </w:r>
    </w:p>
    <w:p w14:paraId="0000021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Es是我们经验世界中的“事物”、“对象”、“粒子”、“概念”等。它们并非独立自存的实体，而是底层DPs网络在特定CR语境下的“投影”或“稳定激发态”。其所有的属性和意义都源于其在关系网络中的位置和互动方式，以及定义它的CR。</w:t>
      </w:r>
    </w:p>
    <w:p w14:paraId="0000021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因此，我们并非直接“感知”DPs网络本身，而是感知和识别由这个网络在特定CR下稳定生成的那些相对实体 (REs)。</w:t>
      </w:r>
    </w:p>
    <w:p w14:paraId="0000021A">
      <w:pPr>
        <w:pStyle w:val="11"/>
        <w:widowControl/>
        <w:numPr>
          <w:ilvl w:val="0"/>
          <w:numId w:val="3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通过REs之间的关系来间接推断DPs网络的存在与性质：</w:t>
      </w:r>
    </w:p>
    <w:p w14:paraId="0000021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我们进一步通过观察和分析这些可识别的REs之间的相互作用、相互关联、变化模式以及它们之间的“距离”或“影响”（这些都是更高层级的、由底层DPs介导的宏观关系），来间接推断出支撑这些现象的、更基础的DPs网络的存在、拓扑结构和动力学特性。</w:t>
      </w:r>
    </w:p>
    <w:p w14:paraId="0000021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例如，我们观察到太阳（一个RE）对地球（另一个RE）产生引力作用（一种宏观关系），从而推断出它们之间存在传递引力影响的“依存路径”（在广义相对论中体现为时空曲率，在《相关论》的更深层模型中可能对应更基础的DPs）。</w:t>
      </w:r>
    </w:p>
    <w:p w14:paraId="0000021D">
      <w:pPr>
        <w:pStyle w:val="11"/>
        <w:widowControl/>
        <w:numPr>
          <w:ilvl w:val="0"/>
          <w:numId w:val="3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认知建构的起点：</w:t>
      </w:r>
    </w:p>
    <w:p w14:paraId="0000021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这个从不可直接识别的DPs网络到可识别的REs及其关系的涌现过程，构成了任何认知活动得以展开的最基本的信息输入和现象基础。</w:t>
      </w:r>
    </w:p>
    <w:p w14:paraId="0000021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认知主体（自身也是一个复杂的RS，拥有其内部的认知CRs）正是通过与其环境中这些（由外部物理或社会CRs定义的）REs及其关系发生互动（通过各种DPs，如感官输入），并在其内部认知CRs的框架下对这些互动信息进行处理、组织和赋予意义，才建构起关于世界的内部模型和主观体验。</w:t>
      </w:r>
    </w:p>
    <w:p w14:paraId="0000022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因此，DPs网络虽然是“关系实在”的织物，但它必须通过REs这个“中介”才能进入我们的认知视界。REs是连接深层关系实在与表观现象世界以及认知主体的桥梁。</w:t>
      </w:r>
    </w:p>
    <w:p w14:paraId="0000022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这一机制深刻地体现了《相关论》的认识论立场：我们对实在的把握总是间接的、建构性的，并且受到我们自身（以及我们所研究对象）的共性参照物(CR)的深刻塑造。</w:t>
      </w:r>
    </w:p>
    <w:p w14:paraId="00000222">
      <w:pPr>
        <w:pStyle w:val="11"/>
        <w:widowControl/>
        <w:rPr>
          <w:rFonts w:hint="eastAsia" w:ascii="微软雅黑" w:hAnsi="微软雅黑" w:eastAsia="微软雅黑" w:cs="微软雅黑"/>
          <w:b w:val="0"/>
          <w:bCs w:val="0"/>
          <w:i/>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3.5.3 “纯无”作为相关体系 (RS) 的边界：从无限潜能到有限显化的关键区隔 </w:t>
      </w:r>
    </w:p>
    <w:p w14:paraId="0000022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CSAM成功涌现出第一个CR，并且这个CR通过其“定义场”催生了DPs网络和可识别的REs之后，一个关键的问题随之而来：这个由CR组织起来的结构化区域（我们称之为“相关体系”RS或“相关层级”RL）是无限延伸的，还是有其边界？如果“纯有”的潜能是无限的，“原始向量”(PVs)的数量也是无限的，那么任何一个显化的RS如何能够保持其有限性和独特性，而不被无限的潜能所淹没或泛化？</w:t>
      </w:r>
    </w:p>
    <w:p w14:paraId="0000022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《相关论》对此的核心洞见在于：任何一个由特定CR所定义和组织的相关体系(RS)，其边界是由该CR的“定义力范围”所界定的；在这个边界之外，便是相对于该RS而言的“纯无”(Pure Nothingness)。这个“纯无”并非绝对虚无，而是“纯有”中那些未被当前这个特定RS的核心CR所激活、组织和纳入其结构之内的无限潜能。</w:t>
      </w:r>
    </w:p>
    <w:p w14:paraId="0000022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这个概念对于理解《相关论》如何处理无限与有限、本体与认知操作的关系，至关重要：</w:t>
      </w:r>
    </w:p>
    <w:p w14:paraId="00000226">
      <w:pPr>
        <w:pStyle w:val="11"/>
        <w:widowControl/>
        <w:numPr>
          <w:ilvl w:val="0"/>
          <w:numId w:val="4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CR的定义力范围界定RS的边界：</w:t>
      </w:r>
    </w:p>
    <w:p w14:paraId="0000022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一个CR（无论是SRO, CRO还是ARO）的“定义力”或其“定义场”的影响范围并非无限。它受到CR自身稳定性(T_CR)、其核心共性的性质、以及它在与其他潜在或已显化的CRs竞争或互动（通过BSO机制）等多种因素的制约。</w:t>
      </w:r>
    </w:p>
    <w:p w14:paraId="0000022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个有效的“定义力范围”就构成了该CR所组织起来的那个“相关体系”(RS)的相对边界。在这个边界内部，CR的规则是主导性的，DPs和REs主要遵循其共性标准；在这个边界之外，该CR的影响力迅速衰减或被其他CR的影响所取代，那里的PVs相对于这个RS的CR而言，就处于“未激活”的“纯无”状态。</w:t>
      </w:r>
    </w:p>
    <w:p w14:paraId="00000229">
      <w:pPr>
        <w:pStyle w:val="11"/>
        <w:widowControl/>
        <w:numPr>
          <w:ilvl w:val="0"/>
          <w:numId w:val="4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“纯无”作为RS的操作性边界：</w:t>
      </w:r>
    </w:p>
    <w:p w14:paraId="0000022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个由“纯无”构成的边界，使得任何一个具体的RS在操作上都是有限的、可分析的。尽管“纯有”的本体论潜能是无限的，PVs的种类和数量也是无限的，甚至PVs自身都可能具有无限的内部嵌套结构，但对于一个特定的、由其核心CR所定义的RS而言，其内部运作所依赖的“有效PVs”是被该CR的组织能力和“共性标准”所“截断”和“筛选”了的。</w:t>
      </w:r>
    </w:p>
    <w:p w14:paraId="0000022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CR如同一个具有特定“分辨率”的“镜头”，它只能“聚焦”和“组织”那些与其“焦距”和“感光特性”（即其核心共性）相匹配的PVs潜能。那些过于“精细”（远超其分辨率的PVs内部嵌套）或过于“宏大”（需要更高阶CR才能组织的潜能模式）或与其“共性格格不入”的PVs，对于这个特定的CR和它所定义的RS来说，就都归属于其外部的“纯无”背景。</w:t>
      </w:r>
    </w:p>
    <w:p w14:paraId="0000022C">
      <w:pPr>
        <w:pStyle w:val="11"/>
        <w:widowControl/>
        <w:numPr>
          <w:ilvl w:val="0"/>
          <w:numId w:val="4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避免定义泛化和理论崩溃的关键机制：</w:t>
      </w:r>
    </w:p>
    <w:p w14:paraId="0000022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正是这种“CR的有限定义力”和“纯无的相对边界”机制，使得《相关论》能够在承认“纯有”潜能无限性的同时，避免了因无限嵌套或无限关联而导致的定义彻底泛化和理论失去可操作性的风险。</w:t>
      </w:r>
    </w:p>
    <w:p w14:paraId="0000022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任何具体的理论分析或模型构建中，我们总是（自觉或不自觉地）选择一个或一组特定的CRs作为我们的参照系和分析的起点/边界。这个选择本身就限定了我们讨论的“存在”的范围、“基本单元”的层级以及“相互作用”的有效尺度。</w:t>
      </w:r>
    </w:p>
    <w:p w14:paraId="0000022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在这个由CR划定的、被“纯无”所环绕的“有限世界”中，《相关论》的各种概念（如PV, DP, RE, RS, EEP, EEA等）才获得了相对明确的、可操作的含义和具体的动力学意义。</w:t>
      </w:r>
    </w:p>
    <w:p w14:paraId="00000230">
      <w:pPr>
        <w:pStyle w:val="11"/>
        <w:widowControl/>
        <w:numPr>
          <w:ilvl w:val="0"/>
          <w:numId w:val="4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动态的边界与开放的系统：</w:t>
      </w:r>
    </w:p>
    <w:p w14:paraId="0000023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需要强调的是，这个由“纯无”界定的RS边界并非固定不变的物理“壁垒”，而是一个动态的、渗透性的界面。RS通过其边界与外部的“纯无”（其他未被组织的潜能，或相邻的其他RS）进行着持续的物质、能量和信息交换（这是“双向自组织机制”BSO的重要方面，也是系统开放性的体现）。</w:t>
      </w:r>
    </w:p>
    <w:p w14:paraId="0000023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当RS的核心CR因“演存矛盾”(EEP)而演化或重构时（沿着“演存轴”EEA的跃迁），其“定义力范围”也会随之改变，从而导致RS的边界收缩、扩展或重塑。这意味着RS与其“纯无”背景之间的界限也是动态演化的。</w:t>
      </w:r>
    </w:p>
    <w:p w14:paraId="0000023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纯无”作为相关体系(RS)的边界，是《相关论》从无限本体论潜能过渡到有限的、可操作的、可识别的结构化存在的关键区隔机制。它深刻地体现了存在的相对性、语境依赖性和层级性，并使得《相关论》能够在保持其哲学深度的同时，为其理论构建和未来可能的科学应用保留了必要的精确性和操作性。</w:t>
      </w:r>
    </w:p>
    <w:p w14:paraId="0E0EC370">
      <w:pPr>
        <w:rPr>
          <w:rFonts w:hint="eastAsia" w:ascii="微软雅黑" w:hAnsi="微软雅黑" w:eastAsia="微软雅黑" w:cs="微软雅黑"/>
          <w:b/>
          <w:bCs/>
          <w:color w:val="000000" w:themeColor="text1"/>
          <w:highlight w:val="none"/>
          <w14:textFill>
            <w14:solidFill>
              <w14:schemeClr w14:val="tx1"/>
            </w14:solidFill>
          </w14:textFill>
        </w:rPr>
      </w:pPr>
      <w:bookmarkStart w:id="59" w:name="_Toc11121"/>
      <w:r>
        <w:rPr>
          <w:rFonts w:hint="eastAsia" w:ascii="微软雅黑" w:hAnsi="微软雅黑" w:eastAsia="微软雅黑" w:cs="微软雅黑"/>
          <w:b/>
          <w:bCs/>
          <w:color w:val="000000" w:themeColor="text1"/>
          <w:highlight w:val="none"/>
          <w14:textFill>
            <w14:solidFill>
              <w14:schemeClr w14:val="tx1"/>
            </w14:solidFill>
          </w14:textFill>
        </w:rPr>
        <w:br w:type="page"/>
      </w:r>
    </w:p>
    <w:p w14:paraId="00000234">
      <w:pPr>
        <w:pStyle w:val="4"/>
        <w:numPr>
          <w:ilvl w:val="0"/>
          <w:numId w:val="32"/>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60" w:name="_Toc31021"/>
      <w:r>
        <w:rPr>
          <w:rFonts w:hint="eastAsia" w:ascii="微软雅黑" w:hAnsi="微软雅黑" w:eastAsia="宋体" w:cs="微软雅黑"/>
          <w:b/>
          <w:bCs/>
          <w:color w:val="000000" w:themeColor="text1"/>
          <w:highlight w:val="none"/>
          <w14:textFill>
            <w14:solidFill>
              <w14:schemeClr w14:val="tx1"/>
            </w14:solidFill>
          </w14:textFill>
        </w:rPr>
        <w:t>本章小结：共性自激活——宇宙从绝对潜能迈向结构化、被界定且可识别的关系实在的创世纪乐章</w:t>
      </w:r>
      <w:bookmarkEnd w:id="60"/>
      <w:r>
        <w:rPr>
          <w:rFonts w:hint="eastAsia" w:ascii="微软雅黑" w:hAnsi="微软雅黑" w:eastAsia="宋体" w:cs="微软雅黑"/>
          <w:b/>
          <w:bCs/>
          <w:color w:val="000000" w:themeColor="text1"/>
          <w:highlight w:val="none"/>
          <w14:textFill>
            <w14:solidFill>
              <w14:schemeClr w14:val="tx1"/>
            </w14:solidFill>
          </w14:textFill>
        </w:rPr>
        <w:t xml:space="preserve"> </w:t>
      </w:r>
      <w:bookmarkEnd w:id="59"/>
    </w:p>
    <w:p w14:paraId="61E60EB4">
      <w:pPr>
        <w:rPr>
          <w:rFonts w:hint="eastAsia"/>
        </w:rPr>
      </w:pPr>
    </w:p>
    <w:p w14:paraId="0000023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本章深入阐释了《相关论》中居于核心地位的共性自激活机制 (Commonality Self-ACtivation Mechanism, CSAM)。CSAM作为宇宙从“纯有”(Pure Being)的绝对潜能状态，迈向结构化、可区分的“存在”的本体论第一推动环节，其意义无论如何强调都不为过。</w:t>
      </w:r>
    </w:p>
    <w:p w14:paraId="0000023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我们揭示了CSAM并非单一、线性的过程，而是一个精妙的双路径协同机制：</w:t>
      </w:r>
    </w:p>
    <w:p w14:paraId="00000237">
      <w:pPr>
        <w:pStyle w:val="11"/>
        <w:widowControl/>
        <w:numPr>
          <w:ilvl w:val="0"/>
          <w:numId w:val="4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首先，通过“叠加态自激活”(Superpositional Emergence)，基于量的积累、统计效应以及潜能密度或影响强度的汇聚，在“纯有”的随机波动中产生初步的、暂时的“信息焦点”或“种子焦点”。这一过程通过“光线汇聚”和“绕线画”的嵌套启示得到了生动的阐释，它实现了从“完全无差别”到“初步有差别”的过渡，并通过叠加效应产生了“新的信息”，为后续更稳定的结构形成提供了“舞台”和“候选位置”。</w:t>
      </w:r>
    </w:p>
    <w:p w14:paraId="00000238">
      <w:pPr>
        <w:pStyle w:val="11"/>
        <w:widowControl/>
        <w:numPr>
          <w:ilvl w:val="0"/>
          <w:numId w:val="4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随后，在这些“预热”区域或任何其他满足条件的PVs互动频繁之处，通过“纠缠态自激活”(Entangled Stabilization)，基于PVs之间潜在的“结构性共性”（如循环依赖、互补协同等）与互动，经由“正反馈与关系锁定”的动力学过程，PVs相互“纠缠”形成动态稳定、具有内在组织原则和自维持能力的闭环结构或网络模式——这便是第一个真正意义上的稳定结构：共性参照物 (Commonality Reference, CR)的最终成型。这一过程如同“固化剂”，将初步的焦点转化为具有明确共性内涵和动力学韧性的存在基石。</w:t>
      </w:r>
    </w:p>
    <w:p w14:paraId="0000023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整个CSAM的运作严格遵循非目的论、纯粹自组织和概率性创生的根本特质。它无需任何外在的设计或内在的“意图”，仅凭“纯有”的无限潜能、其内在的随机波动以及“原始向量”(PVs)所携带的“潜在共性规则”，就能自发地、机制性地完成这一创举。</w:t>
      </w:r>
    </w:p>
    <w:p w14:paraId="0000023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CSAM的直接历史后果是第一个共性参照物(CR)的诞生。这不仅打破了“纯有”的（前结构）对称性，更重要的是确立了“存在基础”(Existence Basis)，为后续一切结构化存在（如“依存路径”DPs网络、“相对实体”REs、“相关体系”RSs）得以生成和定义提供了最初的“秩序支点”和“意义框架”。</w:t>
      </w:r>
    </w:p>
    <w:p w14:paraId="0000023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后CSAM时代”，已形成的CR通过其被动的、结构性的“定义场”或“共性势场”，使得与其共性标准兼容的PVs被“响应性激活”，并被组织、“编织”成更广泛的DPs网络，形成初步的“现实结构”。然而，这些DPs网络本身并非直接可感知的，它们需要通过其在特定CR下投影生成的稳定模式——“相对实体”(REs)——及其关系才被我们间接“感知”或“识别”，这是后续认知活动得以展开的基础。</w:t>
      </w:r>
    </w:p>
    <w:p w14:paraId="0000023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至关重要的是，任何由特定CR所定义和组织的相关体系(RS)，其边界是由该CR的“定义力范围”所界定的；在这个边界之外，便是相对于该RS而言的“纯无”(Pure Nothingness)。这使得对于一个具体的RS而言，其内部运作所依赖的“有效PVs”是被CR的能力所“截断”和“筛选”了的，从而避免了因“纯有”潜能的无限嵌套而可能导致的定义泛化和理论崩溃，保证了《相关论》在承认本体无限性的同时，在具体分析中的可操作性。</w:t>
      </w:r>
    </w:p>
    <w:p w14:paraId="0000023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综上所述，共性自激活机制 (CSAM) 描绘了一幅宇宙从绝对潜能的寂静之海，通过内在的自组织动力学，涌现出第一个“存在坐标系”（CR），并进而催生出被“纯无”边界所界定的、可识别的“关系实在”织物的壮丽创世纪乐章。它不仅是《相关论》解释宇宙“从0到1”的核心机制，也为后续章节深入探讨“相对实体”的性质、“相关层级”与“相关体系”的构建，以及整个宇宙在“演存矛盾”(EEP)驱动下沿“演存轴”(EEA)演化的宏大图景，奠定了坚实无比的理论基础。</w:t>
      </w:r>
    </w:p>
    <w:p w14:paraId="2013D1BA">
      <w:pPr>
        <w:rPr>
          <w:rFonts w:hint="eastAsia" w:ascii="微软雅黑" w:hAnsi="微软雅黑" w:eastAsia="宋体" w:cs="微软雅黑"/>
          <w:b/>
          <w:bCs/>
          <w:color w:val="000000" w:themeColor="text1"/>
          <w:highlight w:val="none"/>
          <w14:textFill>
            <w14:solidFill>
              <w14:schemeClr w14:val="tx1"/>
            </w14:solidFill>
          </w14:textFill>
        </w:rPr>
      </w:pPr>
      <w:bookmarkStart w:id="61" w:name="_nfdhft5mgfdm" w:colFirst="0" w:colLast="0"/>
      <w:bookmarkEnd w:id="61"/>
      <w:bookmarkStart w:id="62" w:name="_sv3poxqcx2va" w:colFirst="0" w:colLast="0"/>
      <w:bookmarkEnd w:id="62"/>
      <w:bookmarkStart w:id="63" w:name="_Toc11494"/>
      <w:r>
        <w:rPr>
          <w:rFonts w:hint="eastAsia" w:ascii="微软雅黑" w:hAnsi="微软雅黑" w:eastAsia="宋体" w:cs="微软雅黑"/>
          <w:b/>
          <w:bCs/>
          <w:color w:val="000000" w:themeColor="text1"/>
          <w:highlight w:val="none"/>
          <w14:textFill>
            <w14:solidFill>
              <w14:schemeClr w14:val="tx1"/>
            </w14:solidFill>
          </w14:textFill>
        </w:rPr>
        <w:br w:type="page"/>
      </w:r>
    </w:p>
    <w:p w14:paraId="00000240">
      <w:pPr>
        <w:pStyle w:val="3"/>
        <w:bidi w:val="0"/>
        <w:rPr>
          <w:rFonts w:hint="eastAsia"/>
          <w:sz w:val="36"/>
          <w:szCs w:val="40"/>
        </w:rPr>
      </w:pPr>
      <w:bookmarkStart w:id="64" w:name="_Toc30609"/>
      <w:r>
        <w:rPr>
          <w:rFonts w:hint="eastAsia"/>
          <w:sz w:val="36"/>
          <w:szCs w:val="40"/>
        </w:rPr>
        <w:t>第四章：共性参照物(CR)——“关系实在”的涌现秩序、参照基石与演化核心</w:t>
      </w:r>
      <w:bookmarkEnd w:id="63"/>
      <w:bookmarkEnd w:id="64"/>
    </w:p>
    <w:p w14:paraId="64C2B07F">
      <w:pPr>
        <w:rPr>
          <w:rFonts w:hint="eastAsia"/>
        </w:rPr>
      </w:pPr>
    </w:p>
    <w:p w14:paraId="00000241">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65" w:name="_Toc8284"/>
      <w:bookmarkStart w:id="66" w:name="_Toc3806"/>
      <w:r>
        <w:rPr>
          <w:rFonts w:hint="eastAsia" w:ascii="微软雅黑" w:hAnsi="微软雅黑" w:eastAsia="宋体" w:cs="微软雅黑"/>
          <w:b/>
          <w:bCs/>
          <w:color w:val="000000" w:themeColor="text1"/>
          <w:highlight w:val="none"/>
          <w14:textFill>
            <w14:solidFill>
              <w14:schemeClr w14:val="tx1"/>
            </w14:solidFill>
          </w14:textFill>
        </w:rPr>
        <w:t>4.0 引言：从“纯有”潜能的混沌到“关系实在”的有序之问——CR的本体论</w:t>
      </w:r>
      <w:r>
        <w:rPr>
          <w:rFonts w:hint="eastAsia" w:ascii="微软雅黑" w:hAnsi="微软雅黑" w:eastAsia="宋体" w:cs="微软雅黑"/>
          <w:b/>
          <w:bCs/>
          <w:color w:val="000000" w:themeColor="text1"/>
          <w:highlight w:val="none"/>
          <w:lang w:val="en-US" w:eastAsia="zh-CN"/>
          <w14:textFill>
            <w14:solidFill>
              <w14:schemeClr w14:val="tx1"/>
            </w14:solidFill>
          </w14:textFill>
        </w:rPr>
        <w:t>地位</w:t>
      </w:r>
      <w:r>
        <w:rPr>
          <w:rFonts w:hint="eastAsia" w:ascii="微软雅黑" w:hAnsi="微软雅黑" w:eastAsia="宋体" w:cs="微软雅黑"/>
          <w:b/>
          <w:bCs/>
          <w:color w:val="000000" w:themeColor="text1"/>
          <w:highlight w:val="none"/>
          <w14:textFill>
            <w14:solidFill>
              <w14:schemeClr w14:val="tx1"/>
            </w14:solidFill>
          </w14:textFill>
        </w:rPr>
        <w:t>与探索纲领</w:t>
      </w:r>
      <w:bookmarkEnd w:id="65"/>
      <w:bookmarkEnd w:id="66"/>
    </w:p>
    <w:p w14:paraId="27F5CB92">
      <w:pPr>
        <w:rPr>
          <w:rFonts w:hint="eastAsia"/>
        </w:rPr>
      </w:pPr>
    </w:p>
    <w:p w14:paraId="00000242">
      <w:pPr>
        <w:pStyle w:val="11"/>
        <w:widowControl/>
        <w:numPr>
          <w:ilvl w:val="0"/>
          <w:numId w:val="4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4.0.1 回顾与过渡</w:t>
      </w:r>
    </w:p>
    <w:p w14:paraId="0000024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《相关论》的整个理论探索，其唯一的本体论基石乃是“纯有 (Pure Being)”。“纯有”是一个包容了一切可能性的、无限丰富的、并且内禀永恒动态的潜能场域。从这个无限潜能的“纯有”之中，我们逻辑上区分出“原始向量 (PVs)”。这些PVs并非传统意义上的实体性微粒，而是作为潜能的基本区分单元，每一个都承载着最根本的“自身必然倾向性”——即其独特的“存在和互动的方式或潜能”——以及“双向潜在无限延伸性”，这标志着其潜在的关联和影响范围在原则上的无限开放性。</w:t>
      </w:r>
    </w:p>
    <w:p w14:paraId="0000024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正是这些PVs的“自身必然倾向性”及其“双向潜在无限延伸性”，构成了“双向自组织机制 (BSO)”这一贯穿《相关论》宇宙始终的、作为PVs普遍交互逻辑的根本组织原则的本体论源头。BSO是先在的、普遍的，它驱动着“纯有”潜能最初的、最普遍的相互作用和关系萌芽。</w:t>
      </w:r>
    </w:p>
    <w:p w14:paraId="0000024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一个核心的问题随之浮现：在BSO的普遍运作之下，最初的、能够被识别的、相对稳定的结构性秩序和定义这种秩序的运作规则，是如何从“纯有”的未分化潜能或PVs的初步、可能尚不稳定的互动中涌现出来的？是什么构成了从普遍的“关系可能性”到特定的、可被参照的“关系现实”的关键桥梁？简而言之，宇宙的秩序从何而来？</w:t>
      </w:r>
    </w:p>
    <w:p w14:paraId="00000246">
      <w:pPr>
        <w:pStyle w:val="11"/>
        <w:widowControl/>
        <w:numPr>
          <w:ilvl w:val="0"/>
          <w:numId w:val="4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4.0.2 “共性参照物 (CR)”的引入：作为秩序涌现与意义生成的枢纽</w:t>
      </w:r>
    </w:p>
    <w:p w14:paraId="0000024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为了解答这一系列关于秩序起源和参照建立的根本性问题，《相关论》引入了其整个理论大厦中居于核心枢纽地位的概念——“共性参照物 (Commonality Reference, CR)”。CR的根本</w:t>
      </w:r>
      <w:r>
        <w:rPr>
          <w:rFonts w:hint="eastAsia" w:ascii="微软雅黑" w:hAnsi="微软雅黑" w:cs="微软雅黑"/>
          <w:b w:val="0"/>
          <w:bCs w:val="0"/>
          <w:color w:val="000000" w:themeColor="text1"/>
          <w:highlight w:val="none"/>
          <w:lang w:val="en-US" w:eastAsia="zh-CN"/>
          <w14:textFill>
            <w14:solidFill>
              <w14:schemeClr w14:val="tx1"/>
            </w14:solidFill>
          </w14:textFill>
        </w:rPr>
        <w:t>作用</w:t>
      </w:r>
      <w:r>
        <w:rPr>
          <w:rFonts w:hint="eastAsia" w:ascii="微软雅黑" w:hAnsi="微软雅黑" w:eastAsia="宋体" w:cs="微软雅黑"/>
          <w:b w:val="0"/>
          <w:bCs w:val="0"/>
          <w:color w:val="000000" w:themeColor="text1"/>
          <w:highlight w:val="none"/>
          <w14:textFill>
            <w14:solidFill>
              <w14:schemeClr w14:val="tx1"/>
            </w14:solidFill>
          </w14:textFill>
        </w:rPr>
        <w:t>，在于解释和承载宇宙中“秩序的涌现”、“规则的确立”与（在特定条件下）“意义的生成”。</w:t>
      </w:r>
    </w:p>
    <w:p w14:paraId="0000024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在深入阐释CR之前，必须首先确立并反复强调其在《相关论》本体论框架下的几个核心立场：</w:t>
      </w:r>
    </w:p>
    <w:p w14:paraId="00000249">
      <w:pPr>
        <w:pStyle w:val="11"/>
        <w:widowControl/>
        <w:numPr>
          <w:ilvl w:val="0"/>
          <w:numId w:val="4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严格的非目的论： CR的涌现、其所体现的规则以及其后续的运作，都不具有任何预设的目标、内在的“意图”或指向某个特定终点的“方向性”。其所有的“功能”和“效应”都是其作为特定关系结构模式存在和被参照的、非目的指向性的自然后果。</w:t>
      </w:r>
    </w:p>
    <w:p w14:paraId="0000024A">
      <w:pPr>
        <w:pStyle w:val="11"/>
        <w:widowControl/>
        <w:numPr>
          <w:ilvl w:val="0"/>
          <w:numId w:val="4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CR与核心DPs的同步生成： CR的涌现并非发生在一个预先存在的、成熟的“依存路径 (DPs)”网络之上。相反，CR的形成与其核心的、构成其“骨架”的DPs的激活和稳定锁定，是同一个自组织过程的、密不可分的两个方面。CR是其核心DPs稳定结构模式的体现，也是这些核心DPs得以被识别和赋予特定“规则”意义的参照。</w:t>
      </w:r>
    </w:p>
    <w:p w14:paraId="0000024B">
      <w:pPr>
        <w:pStyle w:val="11"/>
        <w:widowControl/>
        <w:numPr>
          <w:ilvl w:val="0"/>
          <w:numId w:val="4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CR的非实体性与被动参照性： CR绝非传统哲学或物理学意义上的一种先验存在的“实体”，不是一个可以被孤立出来的“东西”或某种特殊的“物质”构成。它也不是一个具有主动“意志”或“能力”的“施动者”或“控制中心”。CR的一切“影响”和“作用”，都源于其作为一种稳定的、体现特定共性规则的关系结构模式，在“双向自组织机制 (BSO)”驱动的其他关系过程中，被动地、但又是结构性地和必然地被参照的结果。</w:t>
      </w:r>
    </w:p>
    <w:p w14:paraId="0000024C">
      <w:pPr>
        <w:pStyle w:val="11"/>
        <w:widowControl/>
        <w:numPr>
          <w:ilvl w:val="0"/>
          <w:numId w:val="4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4.0.3 本章核心探索路径</w:t>
      </w:r>
    </w:p>
    <w:p w14:paraId="0000024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CR）在《相关论》中占据着核心地位，其本体论定位具有深刻的、非实体化的、以“关系”为本位的特征。理解CR的复杂本质对于把握整个理论至关重要。因此，本章将从以下几个主要方面对其进行全面而深入的探讨：</w:t>
      </w:r>
    </w:p>
    <w:p w14:paraId="0000024E">
      <w:pPr>
        <w:pStyle w:val="11"/>
        <w:widowControl/>
        <w:numPr>
          <w:ilvl w:val="0"/>
          <w:numId w:val="4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深刻阐释CR的本体论根源及其从PVs的普遍互动到稳定参照的涌现机制。</w:t>
      </w:r>
    </w:p>
    <w:p w14:paraId="0000024F">
      <w:pPr>
        <w:pStyle w:val="11"/>
        <w:widowControl/>
        <w:numPr>
          <w:ilvl w:val="0"/>
          <w:numId w:val="4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系统解析CR（及其内禀的“可识别性阈值”）的根本参照效应：它如何作为“参照基石”被动但必然地塑造“关系实在”的有序图景。</w:t>
      </w:r>
    </w:p>
    <w:p w14:paraId="00000250">
      <w:pPr>
        <w:pStyle w:val="11"/>
        <w:widowControl/>
        <w:numPr>
          <w:ilvl w:val="0"/>
          <w:numId w:val="4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详细描绘CR的层级性：SRO、CRO、ARO作为不同范围、不同抽象程度的CR体系及其互动。</w:t>
      </w:r>
    </w:p>
    <w:p w14:paraId="00000251">
      <w:pPr>
        <w:pStyle w:val="11"/>
        <w:widowControl/>
        <w:numPr>
          <w:ilvl w:val="0"/>
          <w:numId w:val="4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初步探讨CR的动态生命周期：其作为“演存矛盾 (EEP)”的核心焦点，在其“演存轴 (EEA)”上的演化倾向（为后续章节奠基）。</w:t>
      </w:r>
    </w:p>
    <w:p w14:paraId="00000252">
      <w:pPr>
        <w:pStyle w:val="11"/>
        <w:widowControl/>
        <w:numPr>
          <w:ilvl w:val="0"/>
          <w:numId w:val="4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揭示CR的深远哲学意涵：其对我们理解宇宙秩序、法则、意义及复杂现象的《相关论》重塑。</w:t>
      </w:r>
    </w:p>
    <w:p w14:paraId="7A8CE73D">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67" w:name="_Toc20318"/>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253">
      <w:pPr>
        <w:pStyle w:val="4"/>
        <w:numPr>
          <w:ilvl w:val="0"/>
          <w:numId w:val="45"/>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68" w:name="_Toc7949"/>
      <w:r>
        <w:rPr>
          <w:rFonts w:hint="eastAsia" w:ascii="微软雅黑" w:hAnsi="微软雅黑" w:eastAsia="宋体" w:cs="微软雅黑"/>
          <w:b/>
          <w:bCs/>
          <w:color w:val="000000" w:themeColor="text1"/>
          <w:highlight w:val="none"/>
          <w14:textFill>
            <w14:solidFill>
              <w14:schemeClr w14:val="tx1"/>
            </w14:solidFill>
          </w14:textFill>
        </w:rPr>
        <w:t>CR的本体论根源与涌现机制：从PVs的交互逻辑到稳定参照的自组织生成</w:t>
      </w:r>
      <w:bookmarkEnd w:id="67"/>
      <w:bookmarkEnd w:id="68"/>
    </w:p>
    <w:p w14:paraId="5B1D013D">
      <w:pPr>
        <w:rPr>
          <w:rFonts w:hint="eastAsia"/>
        </w:rPr>
      </w:pPr>
    </w:p>
    <w:p w14:paraId="0000025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 作为《相关论》中体现特定“共性规则”、定义“存在基础”并作为“参照基石”的核心概念，其并非凭空产生或被外力赋予，而是深深植根于“关系实在”最基础的构成单元（“原始向量 PVs”）的内在特性及其普遍的互动逻辑（“双向自组织机制 BSO”），并通过特定的动力学过程（“共性自激活机制 CSAM”，作为BSO在结构起源阶段的集中表现）而自发涌现。</w:t>
      </w:r>
    </w:p>
    <w:p w14:paraId="00000255">
      <w:pPr>
        <w:pStyle w:val="11"/>
        <w:widowControl/>
        <w:numPr>
          <w:ilvl w:val="0"/>
          <w:numId w:val="4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4.1.1 BSO作为CR涌现的普遍动力学背景与PVs“自身必然倾向性”的规则潜能</w:t>
      </w:r>
    </w:p>
    <w:p w14:paraId="0000025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正如我们在第十二章所详述并在此再次强调的，“双向自组织机制 (BSO)”的本体论地位是根本性的。它直接源于“原始向量 (PVs)”的“双向潜在无限延伸性”和“自身必然倾向性”及其在“纯有 (Pure Being)”永恒内在涨落背景下的相互作用的“逻辑根本”。BSO是先于任何具体的“共性自激活机制 (CSAM)”、“共性参照物 (CR)”或“依存路径 (DPs)”而存在的、基础性的、普遍性的组织原则。</w:t>
      </w:r>
    </w:p>
    <w:p w14:paraId="0000025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纯有”永恒内在涨落的持续扰动下，无数PVs基于其“自身必然倾向性”进行着普遍的、持续的相互作用。这种最原初的BSO互动，并非完全随机的碰撞。相反，由于PVs“自身必然倾向性”的差异性和特定组合下的（潜在的）“匹配”、“互补”或“协同”关系，某些PVs的“倾向性”组合比其他组合更容易在BSO的互动中发生相互影响，或者更容易形成暂时的、局部的“依存路径 (DPs)”连接模式或“关联组合”。这些相对更容易形成和维持的DPs连接模式，可以被视为是宇宙“关系语法”的最初萌芽，是“潜在共性规则”得以从PVs最根本的交互逻辑中被“共同编织”和“筛选”出来的最初始的基础。BSO的持续运作，如同无数看不见的“手”在“纯有”的潜能之网上编织关系，并在这个复杂的、动态的编织过程中，逐渐“提炼”和“显化”出那些最具内在稳定性和组织潜能的“规则线索”或“结构倾向”。正是这些由BSO从PVs最根本特性中孕育出来的“共性规则”的萌芽，为后续CR的涌现奠定了本体论和动力学的基础。</w:t>
      </w:r>
    </w:p>
    <w:p w14:paraId="00000258">
      <w:pPr>
        <w:pStyle w:val="11"/>
        <w:widowControl/>
        <w:numPr>
          <w:ilvl w:val="0"/>
          <w:numId w:val="4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4.1.2 CSAM作为BSO在CR起源阶段的特定彰显：第一个CR及其核心DPs的同步、概率性诞生</w:t>
      </w:r>
    </w:p>
    <w:p w14:paraId="0000025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“共性自激活机制 (CSAM)”可以被深刻地理解为是“双向自组织机制 (BSO)”在“关系实在”的DPs网络（或者说，在PVs的普遍互动背景下）从相对无序或弥散的状态，向着能够涌现出第一个（或新一批）稳定的、可作为后续演化之参照的共性参照物 (CR)的关键转化阶段的特定表现形式和动力学过程。“本体论第一推动环节”这一定位，准确地描述了CSAM在宇宙结构起源中的关键作用。CSAM具体地描述了第一个CR是如何从PVs的普遍互动中被“固化”下来，并成为一个可被识别的“逻辑原点”的。这个涌现过程可以被概念性地划分为两个相互关联且可能迭代的阶段，这两个阶段都是BSO的特定运作模式：</w:t>
      </w:r>
    </w:p>
    <w:p w14:paraId="0000025A">
      <w:pPr>
        <w:pStyle w:val="11"/>
        <w:widowControl/>
        <w:numPr>
          <w:ilvl w:val="0"/>
          <w:numId w:val="4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“叠加态自激活”： 在BSO驱动的、PVs（其互动的基础是它们各自的“自身必然倾向性”在“纯有”涨落下的互动）的持续、普遍的相互作用过程中，由于统计性的汇聚效应（例如，某些类型的PVs因其“自身必然倾向性”的相互吸引或“共鸣”而在局部区域的密度因随机涨落而暂时增加）或某些PVs的“关系倾向”之间发生了暂时的、建设性的“动力学共振”（在抽象的意义上，指它们的互动模式能够相互放大或稳定），可能会在广阔的“关系实在”潜能网络中，概率性地形成一些暂时的、可能尚不完全稳定的“潜能密度峰值区域”或“种子焦点”。这些“潜能密度峰值区域”其核心特征在于该区域内PVs的“激活潜能”、信息交互的“强度”、或某种相关的“组织度量”显着高于周围的平均背景水平。这些“峰值区域”本身并非已经是有序的、稳定的CR，但它们因其统计显着性或影响强度的暂时增强，打破了“纯有”潜能背景（或初步形成的DPs网络）的（相对）均一性，如同在混沌水流中偶然形成的、暂时的“涡旋中心”。它们为后续更具体的“共性规则”的“显化”和更稳定的CR的“固化”（即CR的最终形成）提供了可能性和潜在的“候选位置”或“激发中心”，标志着某种潜在的组织原则可能在此处“凝结”的机遇。这些“种子焦点”因其统计上的独特性，可能已经具备了初步的CR特性，能够作为参照吸引和组织周围的PVs。</w:t>
      </w:r>
    </w:p>
    <w:p w14:paraId="4756906C">
      <w:pPr>
        <w:pStyle w:val="11"/>
        <w:widowControl/>
        <w:numPr>
          <w:ilvl w:val="0"/>
          <w:numId w:val="4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“纠缠态自激活”： 当上述由“叠加态自激活”提供的“种子焦点”（或其他任何因BSO运作而导致PVs互动变得异常频繁和集中的区域）出现后，如果在这个区域内部存在一组或多组PVs（或者由它们初步形成的DPs连接模式）恰好体现了某种潜在的、能够形成自洽反馈、稳定锁定或协同运作的“结构性共性”（这些“结构性共性”本身可能就是BSO在早期PVs互动中，基于其“自身必然倾向性”的匹配与筛选而逐渐清晰化和稳定化下来的“潜在共性规则”的体现，例如，某些PVs的“关系倾向”在逻辑上相互支持从而构成循环依赖、在功能上相互补充从而形成稳定协同、或共同满足了某种更深层的、源于“纯有”潜能规则的约束条件），那么在BSO的持续作用下，这些具有“结构性共性”的PVs（或它们构成的DPs网络模式）就可能通过“正反馈与关系锁定”的动力学机制被迅速强化和“固化”。</w:t>
      </w:r>
    </w:p>
    <w:p w14:paraId="0000025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关系锁定”或“纠缠态固化”的过程，意味着这组PVs的特定互动模式或它们之间形成的DPs的连接方式和互动规则，从众多暂时的、不稳定的可能性中“胜出”（这是一种动力学上的稳定化筛选，而非有目的的选择），并被“固化”为一个相对持久的、具有特定抽象几何拓扑或动力学稳定性的关系结构模式——这便是第一个（或第一批）共性参照物 (CR)。这个CR之所以能够稳定存在并成为后续“关系实在”演化的参照基石，正是因为它在其形成过程中，集中体现和稳定地固化了一套被该区域内PVs的相互作用所共同“选择”和“维持”的特定的“共性规则”。这些“共性规则”就内嵌于这个CR的结构和动力学特性之中。</w:t>
      </w:r>
    </w:p>
    <w:p w14:paraId="0000025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CR的涌现与最初核心DPs形成的绝对同步性与不可分割性： 深刻理解CR的涌现机制，必须认识到其形成过程与构成其核心结构的、最初的、被稳定锁定的“依存路径 (DPs)”（即PVs之间被激活了的、承载特定“关系倾向”的连接）的形成，是同一个自组织过程的、相辅相成的、不可分割的两个方面。CR并非在一些预先存在的、孤立的DPs形成之后才出现，然后去“组织”它们；也不是CR作为一个抽象的“规则集合”先于任何DPs而存在。相反，CR的涌现，本身就伴随着、并且是通过那些构成其核心结构的关键DPs的同步形成和稳定锁定来实现的。这些核心DPs是CR得以从PVs的普遍互动中“凝结”出来的“结构骨架”和“关系载体”。因此，CR的“实在性”就在于这些在其形成过程中被稳定锁定的核心DPs所达到的一种特定的、相对稳定的、具有参照意义的组织形态以及这套组织形态所内在地体现和固化的“共性规则”集合。CR的涌现，即是其核心DPs网络结构化和规则化的完成。CR的“位置”（在“纯有”背景下的抽象逻辑定位）是由构成它的核心PVs及其形成的最初DPs所共同决定的。</w:t>
      </w:r>
    </w:p>
    <w:p w14:paraId="0000025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4.1.3 CR的本质再探：作为“共性规则”的稳定体现、被动参照的角色及其内禀的“可识别性阈值”</w:t>
      </w:r>
    </w:p>
    <w:p w14:paraId="0000025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基于上述CR的涌现机制，其核心本质可以被进一步深刻地把握：</w:t>
      </w:r>
    </w:p>
    <w:p w14:paraId="0000025F">
      <w:pPr>
        <w:pStyle w:val="11"/>
        <w:widowControl/>
        <w:numPr>
          <w:ilvl w:val="0"/>
          <w:numId w:val="4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CR作为“共性规则”的体现与“结构性焦点”的辅助性说明： 共性参照物 (CR) 的本质是一个稳定的关系结构模式。这个模式在其形成过程中，必然地、内在地体现和固化了一套特定的“共性规则”。正是由于CR能够稳定地承载这些规则，并因此在“关系实在”的网络中形成了一个相对独特的、可被有效区分的组织核心或逻辑原点，所以我们可以从其结构特性和功能效应的角度，将其辅助性地理解为一个“（共性）规则的结构焦点”。但这只是对CR核心内涵的一种描述性补充，CR的正式名称和本体论地位在于其作为“共性参照物”本身，它承载和体现规则，并因其稳定存在而成为参照。</w:t>
      </w:r>
    </w:p>
    <w:p w14:paraId="00000260">
      <w:pPr>
        <w:pStyle w:val="11"/>
        <w:widowControl/>
        <w:numPr>
          <w:ilvl w:val="0"/>
          <w:numId w:val="4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非实体性与无内禀属性： CR不是一个可以被孤立出来的“东西”或某种特殊的“物质”构成。其“实在性”在于其作为一种稳定的“关系模式”或“组织原则”（即其所体现的共性规则）的持续有效性。构成CR的最终“材料”仍然是“纯有 (Pure Being)”的潜能（通过PVs的“自身必然倾向性”和它们之间形成的DPs连接来体现），但CR的“身份”和“实在性”完全在于其所体现的那些“共性规则”的逻辑结构、组织原则以及它们在特定DPs网络中能够被稳定遵循和有效运作的“形式”。其所谓的“稳定性”、“复杂性”等，都是对这个CR所体现的DPs网络模式在特定规则参照下运作时所展现特征的描述，而非CR作为“实体”所“拥有”的特质。</w:t>
      </w:r>
    </w:p>
    <w:p w14:paraId="00000261">
      <w:pPr>
        <w:pStyle w:val="11"/>
        <w:widowControl/>
        <w:numPr>
          <w:ilvl w:val="0"/>
          <w:numId w:val="4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被动参照性与无决定能力： CR不具备任何主动的“决定能力”、“控制能力”或“创造能力”去“命令”、“强迫”、“选择”或“塑造”DPs网络的运作。它也不是一个独立于“关系实在”的生成和运作过程之外的、可以主动施加影响或“定义”规则的“力量”。相反，是“依存路径 (DPs)”网络自身，在其内在的“双向自组织机制 (BSO)”的驱动下，依照 (in accordance with)其共同“编织”并稳定下来的这套CR所体现的“共性规则”进行自参照 (self-referencing)、自约束 (self-constraining)、自组织 (self-organizing)和自演化 (self-evolving)。CR是秩序（体现为稳定的CR）的涌现，而非秩序的主动创造者或施加者。其所有的“影响力”都源于其作为“参照基石”的被动角色。</w:t>
      </w:r>
    </w:p>
    <w:p w14:paraId="00000262">
      <w:pPr>
        <w:pStyle w:val="11"/>
        <w:widowControl/>
        <w:numPr>
          <w:ilvl w:val="0"/>
          <w:numId w:val="4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内禀的“可识别性阈值”： 任何共性参照物 (CR) 都必然内禀一个“可识别性阈值 (identifiability threshold)”。这个阈值是CR“定义力”的内在组成部分，它决定了CR的有效参照范围、在其语境下“原始向量 (PVs)”和“依存路径 (DPs)”能够被激活和组织进一个“相关体系 (RS)”的条件、以及后续“相对实体 (REs)”得以显化并被识别的最低“信号强度”或“模式清晰度”。这个阈值是动态的，并与其所属CR的层级和特性密切相关。它是界定“可见”现象与被相对“纯无”所“遮蔽”的潜能之间边界的关键参数。</w:t>
      </w:r>
    </w:p>
    <w:p w14:paraId="00000263">
      <w:pPr>
        <w:pStyle w:val="11"/>
        <w:widowControl/>
        <w:numPr>
          <w:ilvl w:val="0"/>
          <w:numId w:val="4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CR的非唯一性： 鉴于“纯有 (Pure Being)”潜能的无限性和“双向自组织机制 (BSO)”及“共性自激活机制 (CSAM)”过程所固有的概率性、路径依赖性和对初始涨落的敏感性，宇宙中CR的涌现并非一个单一的、确定的、走向唯一最优解的事件。在广阔的“关系实在”网络中，完全可能同时或先后、在不同的区域或不同的层级上，通过BSO和CSAM的普遍运作，涌现出无数个潜在的、各具特色的CR雏形。然而，只有那些其所体现的“共性规则”和其作为参照物的组织效力，在BSO的长期演化和“动力学筛选”（即那些更稳定、更能有效管理其内部EEP矛盾的CR更容易持续存在）中，达到了特定的“可识别性阈值”（在稳定性、影响范围、可区分性等方面），才能成为我们通常所讨论的、具有本体论意义的共性参照物 (CR)。</w:t>
      </w:r>
    </w:p>
    <w:p w14:paraId="1DCE69E7">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69" w:name="_Toc20050"/>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264">
      <w:pPr>
        <w:pStyle w:val="4"/>
        <w:numPr>
          <w:ilvl w:val="0"/>
          <w:numId w:val="45"/>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70" w:name="_Toc18674"/>
      <w:r>
        <w:rPr>
          <w:rFonts w:hint="eastAsia" w:ascii="微软雅黑" w:hAnsi="微软雅黑" w:eastAsia="宋体" w:cs="微软雅黑"/>
          <w:b/>
          <w:bCs/>
          <w:color w:val="000000" w:themeColor="text1"/>
          <w:highlight w:val="none"/>
          <w14:textFill>
            <w14:solidFill>
              <w14:schemeClr w14:val="tx1"/>
            </w14:solidFill>
          </w14:textFill>
        </w:rPr>
        <w:t>CR的根本参照效应：在BSO驱动下，DPs网络如何在CR的参照下展现有序、被组织，并界定“关系实在”的图景</w:t>
      </w:r>
      <w:bookmarkEnd w:id="69"/>
      <w:bookmarkEnd w:id="70"/>
    </w:p>
    <w:p w14:paraId="6104E3AA">
      <w:pPr>
        <w:rPr>
          <w:rFonts w:hint="eastAsia"/>
        </w:rPr>
      </w:pPr>
    </w:p>
    <w:p w14:paraId="0000026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(CR)，作为从“原始向量 (PVs)”的自组织互动中涌现出来的、体现特定“共性规则”的稳定关系结构模式，其本身并非一个主动的“行为者”或“控制中心”。CR不“发出”命令，也不主动“塑造”或“选择”。然而，一个CR一旦稳定存在，其自身独特的结构特性和其所固化的“共性规则”，便内禀地 (inherently)具有一个特定的“参照效力范围 (scope of referential efficacy)”和“可识别性阈值 (identifiability threshold)”。</w:t>
      </w:r>
    </w:p>
    <w:p w14:paraId="0000026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正是在这个由CR被动但必然地确立的参照框架下，原本可能持续流变的“依存路径 (DPs)”网络才能够在“双向自组织机制 (BSO)”的驱动下，展现出有序的结构、稳定的运作模式，并与作为背景潜能的相对“纯无 (Pure Nothingness)”相界分，从而使得可识别的“现象世界”（由“相对实体 REs”构成）得以可能。CR的所谓“功能”或“效应”，深刻地体现为：PVs/DPs网络在参照CR并通过BSO运作时，其整体行为所必然展现出来的有序性和规定性。</w:t>
      </w:r>
    </w:p>
    <w:p w14:paraId="0000026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4.2.1 奠定“存在基础 (Existence Basis)”：</w:t>
      </w:r>
      <w:r>
        <w:rPr>
          <w:rFonts w:hint="eastAsia" w:ascii="微软雅黑" w:hAnsi="微软雅黑" w:cs="微软雅黑"/>
          <w:b w:val="0"/>
          <w:bCs w:val="0"/>
          <w:color w:val="000000" w:themeColor="text1"/>
          <w:highlight w:val="none"/>
          <w:lang w:eastAsia="zh-CN"/>
          <w14:textFill>
            <w14:solidFill>
              <w14:schemeClr w14:val="tx1"/>
            </w14:solidFill>
          </w14:textFill>
        </w:rPr>
        <w:t>中心（</w:t>
      </w:r>
      <w:r>
        <w:rPr>
          <w:rFonts w:hint="eastAsia" w:ascii="微软雅黑" w:hAnsi="微软雅黑" w:cs="微软雅黑"/>
          <w:b w:val="0"/>
          <w:bCs w:val="0"/>
          <w:color w:val="000000" w:themeColor="text1"/>
          <w:highlight w:val="none"/>
          <w:lang w:val="en-US" w:eastAsia="zh-CN"/>
          <w14:textFill>
            <w14:solidFill>
              <w14:schemeClr w14:val="tx1"/>
            </w14:solidFill>
          </w14:textFill>
        </w:rPr>
        <w:t>共性</w:t>
      </w:r>
      <w:r>
        <w:rPr>
          <w:rFonts w:hint="eastAsia" w:ascii="微软雅黑" w:hAnsi="微软雅黑" w:cs="微软雅黑"/>
          <w:b w:val="0"/>
          <w:bCs w:val="0"/>
          <w:color w:val="000000" w:themeColor="text1"/>
          <w:highlight w:val="none"/>
          <w:lang w:eastAsia="zh-CN"/>
          <w14:textFill>
            <w14:solidFill>
              <w14:schemeClr w14:val="tx1"/>
            </w14:solidFill>
          </w14:textFill>
        </w:rPr>
        <w:t>）参照物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(CRO)如何为其所定义的“相关体系 (RS)”内部DPs网络的稳定组织和REs的显化提供核心参照和可能性框架。</w:t>
      </w:r>
    </w:p>
    <w:p w14:paraId="0000026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(CR)，特别是定义一个具有整体身份和运作逻辑的“相关体系 (RS)”的“</w:t>
      </w:r>
      <w:r>
        <w:rPr>
          <w:rFonts w:hint="eastAsia" w:ascii="微软雅黑" w:hAnsi="微软雅黑" w:cs="微软雅黑"/>
          <w:b w:val="0"/>
          <w:bCs w:val="0"/>
          <w:color w:val="000000" w:themeColor="text1"/>
          <w:highlight w:val="none"/>
          <w:lang w:eastAsia="zh-CN"/>
          <w14:textFill>
            <w14:solidFill>
              <w14:schemeClr w14:val="tx1"/>
            </w14:solidFill>
          </w14:textFill>
        </w:rPr>
        <w:t>中心（</w:t>
      </w:r>
      <w:r>
        <w:rPr>
          <w:rFonts w:hint="eastAsia" w:ascii="微软雅黑" w:hAnsi="微软雅黑" w:cs="微软雅黑"/>
          <w:b w:val="0"/>
          <w:bCs w:val="0"/>
          <w:color w:val="000000" w:themeColor="text1"/>
          <w:highlight w:val="none"/>
          <w:lang w:val="en-US" w:eastAsia="zh-CN"/>
          <w14:textFill>
            <w14:solidFill>
              <w14:schemeClr w14:val="tx1"/>
            </w14:solidFill>
          </w14:textFill>
        </w:rPr>
        <w:t>共性</w:t>
      </w:r>
      <w:r>
        <w:rPr>
          <w:rFonts w:hint="eastAsia" w:ascii="微软雅黑" w:hAnsi="微软雅黑" w:cs="微软雅黑"/>
          <w:b w:val="0"/>
          <w:bCs w:val="0"/>
          <w:color w:val="000000" w:themeColor="text1"/>
          <w:highlight w:val="none"/>
          <w:lang w:eastAsia="zh-CN"/>
          <w14:textFill>
            <w14:solidFill>
              <w14:schemeClr w14:val="tx1"/>
            </w14:solidFill>
          </w14:textFill>
        </w:rPr>
        <w:t>）参照物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(CRO)”，其涌现标志着一个RS“存在基础 (existence basis)”的奠定。这意味着，在该CRO的有效“参照范围”内，“依存路径 (DPs)”网络的组织和“相对实体 (REs)”的显化获得了必要的参照框架和稳定性条件。</w:t>
      </w:r>
    </w:p>
    <w:p w14:paraId="00000269">
      <w:pPr>
        <w:pStyle w:val="11"/>
        <w:widowControl/>
        <w:numPr>
          <w:ilvl w:val="0"/>
          <w:numId w:val="4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CRO为RS内部DPs网络的“响应性激活”与“响应性编织”提供核心参照： 一个已稳定涌现的CRO，凭借其体现的特定“共性规则”和内禀的“可识别性阈值”，为其RS内部DPs网络的后续“响应性激活”和“响应性编织”提供了核心的参照框架和组织原则。虽然CRO不主动“选择”或“命令”，但RS内部的DPs网络在其固有的“双向自组织机制 (BSO)”（该机制本身就追求某种动力学上的自洽和稳定，即寻求与已确立的核心CRO所代表的组织原则相一致）的驱动下，会表现出以下倾向：</w:t>
      </w:r>
    </w:p>
    <w:p w14:paraId="0000026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“响应性激活 (Responsive Activation)”： 那些其“关系倾向”（源于PVs的“自身必然倾向性”并编码为“潜在共性标签”）与此CRO所体现的“共性规则”在逻辑上或结构上相“兼容 (compatible)”、能够“匹配 (matching)”或与之形成“共振 (resonating)”的“原始向量 (PVs)”，在受到“纯有”背景的永恒随机波动或网络内部其他DPs活动的扰动时，其被稳定激活为新的DPs或融入现有DPs网络的概率会显着增加，前提是这种激活模式的“强度”或“显着性”能够达到该CRO内禀的“可识别性阈值”。低于此阈值的潜在激活可能依然发生，但难以被稳定纳入由该CRO参照的有序结构之中，从而在效果上被“忽略”或归于背景涨落。</w:t>
      </w:r>
    </w:p>
    <w:p w14:paraId="0000026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“响应性编织 (Responsive Weaving)”： 这些被“响应性激活”的PVs（现已成为DPs的节点或片段）以及已存在的DPs，在BSO的持续作用下，会（非目的论地）倾向于形成那些其连接模式、拓扑结构和动力学特性更符合该CRO所体现的“共性规则”的、更有序的、具有特定RS整体特征的DPs网络结构。DPs网络通过这种方式，在CRO的参照下，不断地自我组织和“精炼 (refining)”其结构，从而在CRO的“可识别性阈值”所能“照亮”的范围内，展现出相对于背景潜能的有序性和特定功能倾向。</w:t>
      </w:r>
    </w:p>
    <w:p w14:paraId="0000026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26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val="en-US" w:eastAsia="zh-CN"/>
          <w14:textFill>
            <w14:solidFill>
              <w14:schemeClr w14:val="tx1"/>
            </w14:solidFill>
          </w14:textFill>
        </w:rPr>
        <w:t>2</w:t>
      </w:r>
      <w:r>
        <w:rPr>
          <w:rFonts w:hint="eastAsia" w:ascii="微软雅黑" w:hAnsi="微软雅黑" w:eastAsia="宋体" w:cs="微软雅黑"/>
          <w:b w:val="0"/>
          <w:bCs w:val="0"/>
          <w:color w:val="000000" w:themeColor="text1"/>
          <w:highlight w:val="none"/>
          <w:u w:val="none"/>
          <w14:textFill>
            <w14:solidFill>
              <w14:schemeClr w14:val="tx1"/>
            </w14:solidFill>
          </w14:textFill>
        </w:rPr>
        <w:t>.</w:t>
      </w:r>
      <w:r>
        <w:rPr>
          <w:rFonts w:hint="eastAsia" w:ascii="微软雅黑" w:hAnsi="微软雅黑" w:eastAsia="宋体" w:cs="微软雅黑"/>
          <w:b w:val="0"/>
          <w:bCs w:val="0"/>
          <w:color w:val="000000" w:themeColor="text1"/>
          <w:highlight w:val="none"/>
          <w14:textFill>
            <w14:solidFill>
              <w14:schemeClr w14:val="tx1"/>
            </w14:solidFill>
          </w14:textFill>
        </w:rPr>
        <w:t>CRO为RS内部REs的“投影”显化提供参照框架： “相对实体 (REs)”，作为DPs网络在特定CRO（其体现了用以识别和稳定化现象模式的“投影规则”）的参照下稳定显现的“现象模式 (phenomenal patterns)”，其能否从流变的DPs网络中被“投影”和显化出来，以及一旦显化会呈现为何种具体的形态、具有何种可识别的“属性”，完全取决于那个作为参照的CRO本身所内含的“投影规则 (projection rules)”（这些规则是其“共性规则”集合的一部分）以及其内禀的“可识别性阈值”。</w:t>
      </w:r>
    </w:p>
    <w:p w14:paraId="0000026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val="en-US" w:eastAsia="zh-CN"/>
          <w14:textFill>
            <w14:solidFill>
              <w14:schemeClr w14:val="tx1"/>
            </w14:solidFill>
          </w14:textFill>
        </w:rPr>
        <w:t>3.</w:t>
      </w: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CRO作为“模式识别的模板”与“现象显化的过滤器”： CRO的特性及其相应的“投影规则”，如同一个内生的“模式识别模板”或“现象显化的过滤器”。它并不主动去“创造”REs，而是其“共性规则”本身就设定了一套标准，只有当底层DPs网络的某些动态构型或活动模式（RE的直接“前体”）恰好能够满足这些标准（即与CRO的共性规则高度“兼容”、“匹配”，能够形成稳定的自洽结构，并展现出足够的“信号强度”或“模式清晰度”以达到其“可识别性阈值”）时，这些模式才更容易在该CRO所定义的“相关体系 (RS)”的现象层面被稳定地“显化”出来。</w:t>
      </w:r>
    </w:p>
    <w:p w14:paraId="0000026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u w:val="none"/>
          <w:lang w:val="en-US" w:eastAsia="zh-CN"/>
          <w14:textFill>
            <w14:solidFill>
              <w14:schemeClr w14:val="tx1"/>
            </w14:solidFill>
          </w14:textFill>
        </w:rPr>
        <w:t>4.</w:t>
      </w:r>
      <w:r>
        <w:rPr>
          <w:rFonts w:hint="eastAsia" w:ascii="微软雅黑" w:hAnsi="微软雅黑" w:eastAsia="宋体" w:cs="微软雅黑"/>
          <w:b w:val="0"/>
          <w:bCs w:val="0"/>
          <w:color w:val="000000" w:themeColor="text1"/>
          <w:highlight w:val="none"/>
          <w14:textFill>
            <w14:solidFill>
              <w14:schemeClr w14:val="tx1"/>
            </w14:solidFill>
          </w14:textFill>
        </w:rPr>
        <w:t>“可见性”的CR依赖： 那些与CRO的内在逻辑不符、或无法在其“定义场”效应（指其作为稳定关系结构模式所必然产生的被动参照影响范围）中形成稳定自洽结构、或其“显化强度”低于其“可识别性阈值”的“前体”模式，则难以作为持久的RE被“投影”，它们可能表现为瞬息即逝的涨落或归属于现象层面的“背景噪音”（即未被“照亮”的部分）。REs的“可见性”（即可识别性）是其在特定CRO这一参照框架及其“可识别性阈值”下的自然涌现。</w:t>
      </w:r>
    </w:p>
    <w:p w14:paraId="0000027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27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4.2.2 “运作规则”与“投影规则”的内生体现：共性参照物 (CR) 即是其所参照的“关系实在”区域内“游戏规则”的结构化体现。</w:t>
      </w:r>
    </w:p>
    <w:p w14:paraId="0000027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深刻理解共性参照物 (CR) 的参照效应，关键在于认识到：由该CR所参照和定义的那个“相关体系 (RS)”或“相关层级 (RL)”内部的所谓“运作规则 (operational rules)”和“投影规则 (projection rules)”，实际上并非独立于CR之外的另外一套法则，而是CR（作为“共性规则”的稳定体现）自身不同方面的具体展现和必然的逻辑效应。</w:t>
      </w:r>
    </w:p>
    <w:p w14:paraId="00000273">
      <w:pPr>
        <w:pStyle w:val="11"/>
        <w:widowControl/>
        <w:numPr>
          <w:ilvl w:val="0"/>
          <w:numId w:val="5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DPs“连接语法”作为CR的体现： CR本身就内含了对其影响范围内DPs连接的偏好和约束。例如，如果一个CR体现了某种特定的空间几何规则，那么在其参照下，通过BSO机制形成的DPs网络就自然会（在统计和动力学意义上）倾向于展现出符合该几何规则的连接模式。如果一个CR体现了某种逻辑推演规则，那么在该CR参照下，作为概念之间逻辑关系的DPs的连接就会倾向于遵循该逻辑规则。DPs网络在BSO的运作下，会自发地演化出符合其主导CR所内含的这种“连接语法 (connection grammar)”的拓扑结构和动力学特性。</w:t>
      </w:r>
    </w:p>
    <w:p w14:paraId="00000274">
      <w:pPr>
        <w:pStyle w:val="11"/>
        <w:widowControl/>
        <w:numPr>
          <w:ilvl w:val="0"/>
          <w:numId w:val="5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REs“显化规则”（即“投影规则”）作为CR的体现： 正如前述，REs的显化依赖于CR的“投影规则”。这套“投影规则”就是CR自身关于“什么是可识别的、稳定的现象模式”的内在界定。它并非一套写在某处的“指令”，而是CR的结构特性和其所固化的“共性规则”在面对底层DPs网络动力学时，所必然产生的“模式识别与稳定化”的效应。CR是REs得以从纷繁芜杂的DPs网络活动中“浮现”出来的“识别与稳定化”的逻辑前提和结构基础。</w:t>
      </w:r>
    </w:p>
    <w:p w14:paraId="00000275">
      <w:pPr>
        <w:pStyle w:val="11"/>
        <w:widowControl/>
        <w:numPr>
          <w:ilvl w:val="0"/>
          <w:numId w:val="5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REs之间“相互作用法则”作为CR（作为整体运作的共同参照）的体现： 一旦REs在特定CR的参照下显化出来，它们之间的相互作用并非遵循一套独立于该CR的、外加的“相互作用法则”。相反，这些在现象层面观察到的REs之间的“相互作用法则”，其更深层的本质是构成这些REs“前体”的底层DPs网络，在共同参照同一个CR（作为整体的运作框架）进行整体动力学演化时，所必然展现出来的、在REs这一宏观模式层面可被观察和描述的协同行为或耦合效应。是CR规定了其参照下的REs之间可能发生的相互作用的类型、强度和后果。</w:t>
      </w:r>
    </w:p>
    <w:p w14:paraId="0000027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4.2.3 在CR的参照下，实现：</w:t>
      </w:r>
    </w:p>
    <w:p w14:paraId="0000027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 及其内禀的“可识别性阈值”的存在，是“关系实在”从潜能走向有序、从不可识别走向可识别、从无特定意义走向特定语境意义的关键。</w:t>
      </w:r>
    </w:p>
    <w:p w14:paraId="00000278">
      <w:pPr>
        <w:pStyle w:val="11"/>
        <w:widowControl/>
        <w:numPr>
          <w:ilvl w:val="0"/>
          <w:numId w:val="5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从PVs潜能到有序DPs网络的“响应性激活”与“响应性编织”： 正如4.2.1.1所述，CR的参照效应使得与其规则兼容且能达到其“可识别性阈值”的PVs被优先“响应性激活”为DPs，并在BSO驱动下“响应性编织”成围绕CR扩展的、更有序的DPs网络。</w:t>
      </w:r>
    </w:p>
    <w:p w14:paraId="00000279">
      <w:pPr>
        <w:pStyle w:val="11"/>
        <w:widowControl/>
        <w:numPr>
          <w:ilvl w:val="0"/>
          <w:numId w:val="5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从DPs网络到现象层面REs（无内禀属性的、暂态稳定的关系模式）的“投影”显化： 正如4.2.1.2和4.2.2所述，CR的“投影规则”及其“可识别性阈值”使得DPs网络中的特定稳定模式能够“投影”为现象层面的REs。这些REs是无内禀属性的、暂态稳定的关系模式。</w:t>
      </w:r>
    </w:p>
    <w:p w14:paraId="0000027A">
      <w:pPr>
        <w:pStyle w:val="11"/>
        <w:widowControl/>
        <w:numPr>
          <w:ilvl w:val="0"/>
          <w:numId w:val="5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“差异”的显现与“比较”的可能（CR作为“零点”与“尺度”的参照）： 在“纯有 (Pure Being)”的完全未规定状态下，或者在一个缺乏主导CR的、完全随机的DPs网络中，可能不存在任何可被明确感知的“差异 (differences)”或“属性 (properties)”，因为缺乏一个共同的比较基准和识别标准。CR的涌现，通过提供这样一个内生的、被共同遵循的参照标准，使得“差异”得以在关系网络中显现，“比较”成为可能，从而为信息的产生和意义的建构奠定了基础。一套稳定的CR在其“参照范围/可识别性阈值”内，为DPs网络内部的各种状态和模式提供了一个逻辑上的“零点 (zero point)”和一个比较“尺度 (scale)”。正是因为有了这个由CR所内蕴的共同参照，DPs网络中的各种涨落、变化和模式才能被识别为相对于这个“标准”的“偏离”或“不同”，从而具有了可被区分和描述的“信息含量 (informational content)”。</w:t>
      </w:r>
    </w:p>
    <w:p w14:paraId="0000027B">
      <w:pPr>
        <w:pStyle w:val="11"/>
        <w:widowControl/>
        <w:numPr>
          <w:ilvl w:val="0"/>
          <w:numId w:val="5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“意义生成”的语境框架的构成（CR作为信息“解码”与事件“评估”的参照）： 信息和事件本身可能并不内在地携带固定的、绝对的“意义 (meaning)”。“意义”总是在特定的参照语境中被建构和解读的。CR通过确立一个局部的、被共同遵循的参照框架、运作规则和（可能的）价值参照，从而为流经其所组织的RS（或RL）的信息流和发生的事件赋予特定的语境意义 (contextual meaning)。输入到以特定CR为核心组织原则的“相关体系(RS)”中的信息流，其“意义”是在参照该CR所体现的“共性规则”（包括其内含的“投影规则”和“可识别性阈值”）进行“解码 (decoding)”、关联 (associating)和整合 (integrating)时被建构的。</w:t>
      </w:r>
    </w:p>
    <w:p w14:paraId="0000027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4.2.4 界定RS与相对“纯无(Pure Nothingness)”：CR的“参照范围”和“可识别性阈值”如何动态地将“可见”的、“被组织”的RS从“纯有”的无限潜能中“切割”出来，并阐释PVs处于“纯无”状态的两种原因（低于“可识别性阈值”；或其“自身必然倾向性”与CR未形成有效“结构性交叉”或“共性规则共鸣”）。RS边界的动态性与开放性。</w:t>
      </w:r>
    </w:p>
    <w:p w14:paraId="0000027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任何一个由特定共性参照物 (CR) 所参照和组织的有限“相关体系 (RS)”，都存在于一个更广阔的、相对于该CR而言的“纯无 (Pure Nothingness)”（即“纯有 (Pure Being)”中未被当前这个CR及其“参照范围/可识别性阈值”所激活、组织和纳入其结构之内的无限潜能）的背景之中。CR及其内禀的“参照范围”与“可识别性阈值”，在界定RS的相对边界和理解其与“纯无”的动态互动方面，扮演着至关重要的角色。</w:t>
      </w:r>
    </w:p>
    <w:p w14:paraId="529598A0">
      <w:pPr>
        <w:pStyle w:val="11"/>
        <w:widowControl/>
        <w:numPr>
          <w:ilvl w:val="0"/>
          <w:numId w:val="5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RS是由其核心CRO的有效“参照范围”（受其内禀“可识别性阈值”调节）所界定的、一个被激活和组织起来的“关系实在”区域：</w:t>
      </w:r>
    </w:p>
    <w:p w14:paraId="32E1522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一个RS的“边界 (boundary)”并非一道固定的、物理性的“壁垒”，而是其核心CRO的“有效参照范围”所能及的最外围区域。这个“有效参照范围”意味着其规则的适用边界、其作为参照物的组织能力范围，并且受到其内禀“可识别性阈值”的调节。只有那些其激活强度、连接模式的复杂度或信息显着性能够达到或超过该CRO内禀的“可识别性阈值”的PVs/DPs活动和REs模式，才能被稳定地纳入该RS的结构和运作之中，成为其可被识别的“构成部分”。</w:t>
      </w:r>
    </w:p>
    <w:p w14:paraId="0000027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RS可以被理解为是：在“纯有”的无限潜能背景中，被其核心CRO的“参照范围”所“照亮”，并且其内部的关系活动和结构模式的“可见度”能够通过该CRO的“可识别性阈值”这一“镜头参数”而被稳定“捕捉”和“组织”起来的那个特定的“关系实在”区域。</w:t>
      </w:r>
    </w:p>
    <w:p w14:paraId="75402644">
      <w:pPr>
        <w:pStyle w:val="11"/>
        <w:widowControl/>
        <w:numPr>
          <w:ilvl w:val="0"/>
          <w:numId w:val="5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“纯无”则是相对于这个特定的RS及其CRO而言的，“纯有”潜能中所有未被该CRO所“参照”、激活和组织（根据其“可识别性阈值”和“结构性交叉”原则）的无限潜能状态：</w:t>
      </w:r>
    </w:p>
    <w:p w14:paraId="0000027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“原始向量 (PVs)”处于相对于某个特定CRO的“纯无”状态的两种主要原因：</w:t>
      </w:r>
    </w:p>
    <w:p w14:paraId="0000028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（1）与CRO有潜在相关关系，但其激活强度/模式复杂度低于该CRO的“可识别性阈值”： 这些PVs或它们之间形成的潜在DPs/REs模式，其“自身必然倾向性”可能与该CRO所体现的“共性规则”是兼容的。然而，由于它们当前的激活强度、复杂度或显化程度未能达到该CRO内禀的“可识别性阈值”，因此它们未能被稳定地组织进该RS的有序结构之中，在现象层面处于一种“不可见”的潜能状态。这些PVs构成了该RS直接的、潜在可被激活的“纯无近背景 (proximal Pure Nothingness)”。</w:t>
      </w:r>
    </w:p>
    <w:p w14:paraId="0000028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（2）其“自身必然倾向性”与该CRO所体现的“共性规则”在“纯有”的“可能性空间”中未能形成有效的“结构性交叉”或“共性规则共鸣”： 这些PVs的内在“存在和互动的方式或潜能”，可能与当前这个CRO所固化的那套特定的“共性规则”在根本上不兼容、不匹配，或者在抽象的“可能性空间”中相距遥远，以至于它们之间无法通过BSO机制建立起有效的、能够被该CRO“参照”和组织的“依存路径 (DPs)”连接。它们根本未被纳入该CRO的“参照范围”之内，对于这个CRO而言更是“不可见”的。这些PVs构成了更深远、更广阔的“纯无远背景 (distal Pure Nothingness)”，是宇宙无限新奇性、颠覆性创新以及“存在基础”根本性变革的终极源泉。</w:t>
      </w:r>
    </w:p>
    <w:p w14:paraId="00000282">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283">
      <w:pPr>
        <w:pStyle w:val="11"/>
        <w:widowControl/>
        <w:numPr>
          <w:ilvl w:val="0"/>
          <w:numId w:val="5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RS的边界的动态性与开放性： 这个由CR的“参照范围”和“可识别性阈值”所界定的RS边界，并非固定不变的物理“壁垒”，而是一个动态的、渗透性的界面。RS作为一个开放系统，通过其边界与外部的“纯无”（无论是“纯无近背景”还是“纯无远背景”）进行着持续的（广义的）物质、能量和信息交换（这是“双向自组织机制 BSO”的重要方面）。当RS的核心CRO因其内部“演存矛盾 (EEP)”的驱动而演化或在其“演存轴 (EEA)”上发生“位移”时，其特性、其“参照范围”和其“可识别性阈值”都可能随之改变，从而导致RS的边界发生收缩、扩展或重塑。这意味着RS与其“纯无”背景之间的界限也是动态演化的，充满了持续的相互作用和相互转化的可能性。</w:t>
      </w:r>
    </w:p>
    <w:p w14:paraId="0000028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通过这种对CR及其内禀“参照范围/可识别性阈值”的深刻理解，我们不仅能够更清晰地界定任何有限“相关体系 (RS)”的相对边界，更能理解RS作为一个开放系统是如何与其无限的潜能背景（“纯无”）发生动态互动，并从中汲取其演化和创新的可能性的。这为《相关论》从无限本体论潜能（“纯有”）过渡到有限的、可操作的、可识别的结构化存在（RS），并解释这些结构化存在如何持续演化，提供了关键的机制性阐释。</w:t>
      </w:r>
    </w:p>
    <w:p w14:paraId="609ED833">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71" w:name="_Toc29961"/>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286">
      <w:pPr>
        <w:pStyle w:val="4"/>
        <w:numPr>
          <w:ilvl w:val="0"/>
          <w:numId w:val="45"/>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72" w:name="_Toc26057"/>
      <w:r>
        <w:rPr>
          <w:rFonts w:hint="eastAsia" w:ascii="微软雅黑" w:hAnsi="微软雅黑" w:eastAsia="宋体" w:cs="微软雅黑"/>
          <w:b/>
          <w:bCs/>
          <w:color w:val="000000" w:themeColor="text1"/>
          <w:highlight w:val="none"/>
          <w14:textFill>
            <w14:solidFill>
              <w14:schemeClr w14:val="tx1"/>
            </w14:solidFill>
          </w14:textFill>
        </w:rPr>
        <w:t>CR的层级结构：SRO, CRO, ARO作为不同范围、抽象程度与“可识别性阈值”的参照物体系及其BSO驱动的互构演化</w:t>
      </w:r>
      <w:bookmarkEnd w:id="71"/>
      <w:bookmarkEnd w:id="72"/>
    </w:p>
    <w:p w14:paraId="669D11E9">
      <w:pPr>
        <w:rPr>
          <w:rFonts w:hint="eastAsia"/>
        </w:rPr>
      </w:pPr>
    </w:p>
    <w:p w14:paraId="0000028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(CR)，作为从“原始向量 (PVs)”的自组织互动中涌现出来的、体现特定“共性规则”的稳定关系结构模式，其本身并非一个单一的、扁平的概念。相反，在《相关论》的宇宙图景中，CR必然展现出深刻的层级性 (hierarchy)。宇宙的复杂性和有序性，在很大程度上正是通过这些在不同范围（从局部的“相关层级 RL”到整体的“相关体系 RS”，再到更广阔的“统括性背景 ARO”）运作的、具有不同抽象程度和不同内禀“参照范围/可识别性阈值”的共性参照物 (CR) 的嵌套、互动和协同来构建和维持的。这种层级结构，如同宇宙秩序的阶梯，使得从具体的局部运作规则到广阔的整体背景参照得以在《相关论》中获得统一的、关系化的理解。</w:t>
      </w:r>
    </w:p>
    <w:p w14:paraId="0000028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4.3.1 </w:t>
      </w:r>
      <w:r>
        <w:rPr>
          <w:rFonts w:hint="eastAsia" w:ascii="微软雅黑" w:hAnsi="微软雅黑" w:cs="微软雅黑"/>
          <w:b w:val="0"/>
          <w:bCs w:val="0"/>
          <w:color w:val="000000" w:themeColor="text1"/>
          <w:highlight w:val="none"/>
          <w:lang w:eastAsia="zh-CN"/>
          <w14:textFill>
            <w14:solidFill>
              <w14:schemeClr w14:val="tx1"/>
            </w14:solidFill>
          </w14:textFill>
        </w:rPr>
        <w:t>中心（</w:t>
      </w:r>
      <w:r>
        <w:rPr>
          <w:rFonts w:hint="eastAsia" w:ascii="微软雅黑" w:hAnsi="微软雅黑" w:cs="微软雅黑"/>
          <w:b w:val="0"/>
          <w:bCs w:val="0"/>
          <w:color w:val="000000" w:themeColor="text1"/>
          <w:highlight w:val="none"/>
          <w:lang w:val="en-US" w:eastAsia="zh-CN"/>
          <w14:textFill>
            <w14:solidFill>
              <w14:schemeClr w14:val="tx1"/>
            </w14:solidFill>
          </w14:textFill>
        </w:rPr>
        <w:t>共性</w:t>
      </w:r>
      <w:r>
        <w:rPr>
          <w:rFonts w:hint="eastAsia" w:ascii="微软雅黑" w:hAnsi="微软雅黑" w:cs="微软雅黑"/>
          <w:b w:val="0"/>
          <w:bCs w:val="0"/>
          <w:color w:val="000000" w:themeColor="text1"/>
          <w:highlight w:val="none"/>
          <w:lang w:eastAsia="zh-CN"/>
          <w14:textFill>
            <w14:solidFill>
              <w14:schemeClr w14:val="tx1"/>
            </w14:solidFill>
          </w14:textFill>
        </w:rPr>
        <w:t>）参照物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w:t>
      </w:r>
      <w:r>
        <w:rPr>
          <w:rFonts w:hint="eastAsia" w:ascii="sans-serif" w:hAnsi="sans-serif" w:cs="sans-serif"/>
          <w:i w:val="0"/>
          <w:iCs w:val="0"/>
          <w:caps w:val="0"/>
          <w:color w:val="1A1C1E"/>
          <w:spacing w:val="0"/>
          <w:sz w:val="21"/>
          <w:szCs w:val="21"/>
          <w:shd w:val="clear" w:fill="FFFFFF"/>
          <w:lang w:eastAsia="zh-CN"/>
        </w:rPr>
        <w:t>Central Commonality Reference、</w:t>
      </w:r>
      <w:r>
        <w:rPr>
          <w:rFonts w:hint="eastAsia" w:ascii="微软雅黑" w:hAnsi="微软雅黑" w:eastAsia="宋体" w:cs="微软雅黑"/>
          <w:b w:val="0"/>
          <w:bCs w:val="0"/>
          <w:color w:val="000000" w:themeColor="text1"/>
          <w:highlight w:val="none"/>
          <w14:textFill>
            <w14:solidFill>
              <w14:schemeClr w14:val="tx1"/>
            </w14:solidFill>
          </w14:textFill>
        </w:rPr>
        <w:t>CRO)：作为界定“相关体系 (RS)”整体性、身份与运作参照的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（内禀更宏观的“可识别性阈值”）</w:t>
      </w:r>
    </w:p>
    <w:p w14:paraId="0000028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在《相关论》的层级参照物体系中，“</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(CRO)”是用于界定和理解一个具有整体性 (holism)、相对独立性 (relative autonomy)和特定演化历史 (evolutionary history)的“相关体系 (Relatedness System, RS)”的核心参照物。这个CRO并非一个外在于RS并对其进行主动控制的“中心”，而是由构成该RS的整个“依存路径 (DPs)”网络（这些DPs最终源于“原始向量 PVs”的“自身必然倾向性”），在其长期的、全局性的“双向自组织机制 (BSO)”的运作下（可能也包含了在RS形成初期或关键转折期，作为BSO特定表现的“共性自激活机制 CSAM”的再次活跃），共同“编织”、通过动力学筛选并稳定维持下来的、体现了该RS整体身份认同 (identity)、主要运作逻辑 (operational logic)、相对边界 (boundary)和“存在基础 (existence basis)”的根本组织原则的稳定关系结构模式。</w:t>
      </w:r>
    </w:p>
    <w:p w14:paraId="0000028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它如同RS的“宪法性规则”的体现，或是其核心组织算法得以稳定运作的参照框架。CRO是该RS作为一个可被识别和分析的“整体”而存在的“逻辑中心 (logical center)”和“身份标识 (identity marker)”。其自身也内禀一个相对更宏观的“可识别性阈值”，这个阈值决定了该CRO作为参照物能够有效组织和界定其RS的范围和精度。</w:t>
      </w:r>
    </w:p>
    <w:p w14:paraId="0000028B">
      <w:pPr>
        <w:shd w:val="clear" w:fill="FFFFFF"/>
        <w:spacing w:before="220" w:after="28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28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CRO赋予了RS作为一个统一整体的核心特征。它所体现的“共性规则”和其内禀的、通常更为宏观的“参照范围/可识别性阈值”，是RS内部所有后续可能分化出的“特定共性参照物 (SROs)”和“相关层级 (RLs)”得以被整合、并能够协同运作的根本参照框架。CRO通过其独特的特性（例如，定义了“人类个体”的CRO_Self所体现的关于自我意识、记忆整合、身体边界的规则），使得该RS能够区别于其他RS或其外部的“纯无”潜能背景，从而具有了可被识别的、相对连续的整体“身份”。</w:t>
      </w:r>
    </w:p>
    <w:p w14:paraId="0000028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同时，CRO的有效“参照范围/可识别性阈值”，在很大程度上界定了该RS与其外部环境（包括其他RS或相对于它的“纯无”潜能背景）的相对边界。这个CRO及其所体现的“共性规则”，是其所定义的整个RS赖以稳定存在和有序运作的“存在基础”。RS内部所有DPs的连接、“相对实体 (REs)”的显化及其相互作用，最终都必须（在统计和动力学意义上）与这套核心CRO所体现的规则保持兼容和一致。</w:t>
      </w:r>
    </w:p>
    <w:p w14:paraId="0000028E">
      <w:pPr>
        <w:shd w:val="clear" w:fill="FFFFFF"/>
        <w:spacing w:before="220" w:after="28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28F">
      <w:pPr>
        <w:pStyle w:val="11"/>
        <w:widowControl/>
        <w:numPr>
          <w:ilvl w:val="0"/>
          <w:numId w:val="5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4.3.2 特定共性参照物 (</w:t>
      </w:r>
      <w:r>
        <w:rPr>
          <w:rFonts w:ascii="sans-serif" w:hAnsi="sans-serif" w:eastAsia="sans-serif" w:cs="sans-serif"/>
          <w:i w:val="0"/>
          <w:iCs w:val="0"/>
          <w:caps w:val="0"/>
          <w:color w:val="1A1C1E"/>
          <w:spacing w:val="0"/>
          <w:sz w:val="21"/>
          <w:szCs w:val="21"/>
          <w:shd w:val="clear" w:fill="FFFFFF"/>
        </w:rPr>
        <w:t>Specific Commonality Reference</w:t>
      </w:r>
      <w:r>
        <w:rPr>
          <w:rFonts w:hint="eastAsia" w:ascii="sans-serif" w:hAnsi="sans-serif" w:cs="sans-serif"/>
          <w:i w:val="0"/>
          <w:iCs w:val="0"/>
          <w:caps w:val="0"/>
          <w:color w:val="1A1C1E"/>
          <w:spacing w:val="0"/>
          <w:sz w:val="21"/>
          <w:szCs w:val="21"/>
          <w:shd w:val="clear" w:fill="FFFFFF"/>
          <w:lang w:val="en-US" w:eastAsia="zh-CN"/>
        </w:rPr>
        <w:t>,</w:t>
      </w:r>
      <w:r>
        <w:rPr>
          <w:rFonts w:hint="eastAsia" w:ascii="微软雅黑" w:hAnsi="微软雅黑" w:eastAsia="宋体" w:cs="微软雅黑"/>
          <w:b w:val="0"/>
          <w:bCs w:val="0"/>
          <w:color w:val="000000" w:themeColor="text1"/>
          <w:highlight w:val="none"/>
          <w14:textFill>
            <w14:solidFill>
              <w14:schemeClr w14:val="tx1"/>
            </w14:solidFill>
          </w14:textFill>
        </w:rPr>
        <w:t>SRO)：作为在CRO的参照框架下涌现的、针对RS内部特定“相关层级 (RL)”（功能子域）的、更为局部的、细节化的参照物。其内禀一个更具体的“可识别性阈值”。</w:t>
      </w:r>
    </w:p>
    <w:p w14:paraId="0000029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在一个由更宏观的CRO所统御的“相关体系 (RS)”内部，其“依存路径 (DPs)”网络可能在某些局部区域或围绕某些特定功能维度，通过“双向自组织机制 (BSO)”（可能也包含局部的、次级的CSAM类过程，但此时是在已有CRO参照的背景下进行）进一步“编织”和稳定化出一些更为具体和特化的共性参照物——这些在CRO的参照框架下涌现的、针对特定“相关层级 (Relatedness Level, RL)”（即RS内部的一个相对可区分的、具有专门化运作模式和独特“现象内容”的关系子域）的、更为局部的、细节化的参照物，就被称为“特定共性参照物 (Specific Commonality Reference, SRO)”。</w:t>
      </w:r>
    </w:p>
    <w:p w14:paraId="0000029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SRO的“特定性”和“局部性”总是相对于其所属RS的CRO的“共同性”和“整体性”而言的。它是CRO所代表的整体组织原则在特定方面的具体化和精细化体现。SRO所固化的“共性规则”通常比其CRO的规则更具体、适用范围更窄，其内禀的“可识别性阈值”也可能更为精细或针对特定类型的DPs模式和REs显现。</w:t>
      </w:r>
    </w:p>
    <w:p w14:paraId="0000029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SRO是其所对应的“相关层级 (RL)”得以被识别和界定，并展现出其独特运作逻辑和特化“相对实体 (REs)”模式的根本依据。RL内部DPs的连接偏好、激活条件、信息处理流程、以及REs的显化形态、属性范围和相互作用方式，都主要体现了这套SRO所固化的“共性规则”及其内禀的“参照范围/可识别性阈值”的规定性。例如，在一个生物细胞RS（由其CRO_Cell统御）中，其内部负责能量代谢的线粒体可以被视为一个RL，而定义线粒体独特结构、酶系统和三羧酸循环等运作的那个稳定的SRO（包含了相关的生化反应规则、膜结构组织原则等），其“可识别性阈值”决定了哪些特定的分子互动和能量转换过程能够被识别为该RL的特征性活动。</w:t>
      </w:r>
    </w:p>
    <w:p w14:paraId="0000029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一个复杂的RS通常是由多个不同的、功能各异的RLs（各自拥有其核心SRO）整合而成的。这些SRO及其定义的RLs，如同RS这个宏大系统中的具体“功能模块 (functional modules)”或“组织单元 (organizational units)”，各自在其特定的参照物和“可识别性阈值”下运作，共同支撑RS整体功能的实现。</w:t>
      </w:r>
    </w:p>
    <w:p w14:paraId="0000029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SRO的涌现、稳定和有效运作，都必须在逻辑上和动力学上与其所属RS的CRO所体现的整体组织原则和更广阔的“参照范围/可识别性阈值”保持兼容 (compatible)。CRO为所有内部SROs的形成和运作提供了更宏观的参照框架、可能性约束和整体协调的背景。一个SRO所体现的规则如果与其所属CRO的核心规则发生不可调和的冲突，那么这个SRO就难以在该RS中稳定存在，或者其运作会受到CRO的压制或修正，或导致RS整体的EEP矛盾激化。</w:t>
      </w:r>
    </w:p>
    <w:p w14:paraId="00000295">
      <w:pPr>
        <w:pStyle w:val="11"/>
        <w:widowControl/>
        <w:numPr>
          <w:ilvl w:val="0"/>
          <w:numId w:val="5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4.3.3 统括性/包容性共性参照物 (</w:t>
      </w:r>
      <w:r>
        <w:rPr>
          <w:rFonts w:ascii="sans-serif" w:hAnsi="sans-serif" w:eastAsia="sans-serif" w:cs="sans-serif"/>
          <w:i w:val="0"/>
          <w:iCs w:val="0"/>
          <w:caps w:val="0"/>
          <w:color w:val="1A1C1E"/>
          <w:spacing w:val="0"/>
          <w:sz w:val="21"/>
          <w:szCs w:val="21"/>
          <w:shd w:val="clear" w:fill="FFFFFF"/>
        </w:rPr>
        <w:t>Absolute/Encompassing Commonality Reference</w:t>
      </w:r>
      <w:r>
        <w:rPr>
          <w:rFonts w:hint="eastAsia" w:ascii="sans-serif" w:hAnsi="sans-serif" w:cs="sans-serif"/>
          <w:i w:val="0"/>
          <w:iCs w:val="0"/>
          <w:caps w:val="0"/>
          <w:color w:val="1A1C1E"/>
          <w:spacing w:val="0"/>
          <w:sz w:val="21"/>
          <w:szCs w:val="21"/>
          <w:shd w:val="clear" w:fill="FFFFFF"/>
          <w:lang w:val="en-US" w:eastAsia="zh-CN"/>
        </w:rPr>
        <w:t>,</w:t>
      </w:r>
      <w:r>
        <w:rPr>
          <w:rFonts w:hint="eastAsia" w:ascii="微软雅黑" w:hAnsi="微软雅黑" w:eastAsia="宋体" w:cs="微软雅黑"/>
          <w:b w:val="0"/>
          <w:bCs w:val="0"/>
          <w:color w:val="000000" w:themeColor="text1"/>
          <w:highlight w:val="none"/>
          <w14:textFill>
            <w14:solidFill>
              <w14:schemeClr w14:val="tx1"/>
            </w14:solidFill>
          </w14:textFill>
        </w:rPr>
        <w:t>ARO)：作为逻辑上或事实上包含了焦点RS（及其CRO）、并为其提供了更广阔运作背景、约束条件或共享意义空间的、由更广阔DPs网络共同“编织”的、更具普遍性的参照框架。其“可识别性阈值”可能更抽象或更具包容性。强调ARO的“互动建构性”与被内部RSs“多面向参照”的深刻特性。</w:t>
      </w:r>
    </w:p>
    <w:p w14:paraId="0000029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当我们分析一个由其核心CRO定义的“相关体系 (RS)”时，我们常常发现这个RS并非孤立存在，而是嵌入 (embedded)在一个或多个更广阔的“关系实在”背景之中。用于描述这些逻辑上或事实上包含了 (encompasses)焦点RS、并为其存在、运作和演化提供了更宏观的运作规则、约束条件、资源环境或共享意义空间的参照体系，便是“统括性/包容性共性参照物 (Absolute/Encompassing Commonality Reference, ARO)”。</w:t>
      </w:r>
      <w:r>
        <w:rPr>
          <w:rFonts w:hint="eastAsia" w:ascii="微软雅黑" w:hAnsi="微软雅黑" w:cs="微软雅黑"/>
          <w:b w:val="0"/>
          <w:bCs w:val="0"/>
          <w:color w:val="000000" w:themeColor="text1"/>
          <w:highlight w:val="none"/>
          <w:lang w:val="en-US" w:eastAsia="zh-CN"/>
          <w14:textFill>
            <w14:solidFill>
              <w14:schemeClr w14:val="tx1"/>
            </w14:solidFill>
          </w14:textFill>
        </w:rPr>
        <w:t>(</w:t>
      </w:r>
      <w:r>
        <w:rPr>
          <w:rFonts w:hint="eastAsia" w:ascii="微软雅黑" w:hAnsi="微软雅黑" w:eastAsia="宋体" w:cs="微软雅黑"/>
          <w:b w:val="0"/>
          <w:bCs w:val="0"/>
          <w:color w:val="000000" w:themeColor="text1"/>
          <w:highlight w:val="none"/>
          <w14:textFill>
            <w14:solidFill>
              <w14:schemeClr w14:val="tx1"/>
            </w14:solidFill>
          </w14:textFill>
        </w:rPr>
        <w:t>Absolute</w:t>
      </w:r>
      <w:r>
        <w:rPr>
          <w:rFonts w:hint="eastAsia" w:ascii="微软雅黑" w:hAnsi="微软雅黑" w:cs="微软雅黑"/>
          <w:b w:val="0"/>
          <w:bCs w:val="0"/>
          <w:color w:val="000000" w:themeColor="text1"/>
          <w:highlight w:val="none"/>
          <w:lang w:val="en-US" w:eastAsia="zh-CN"/>
          <w14:textFill>
            <w14:solidFill>
              <w14:schemeClr w14:val="tx1"/>
            </w14:solidFill>
          </w14:textFill>
        </w:rPr>
        <w:t>在相关论中</w:t>
      </w:r>
      <w:r>
        <w:rPr>
          <w:rFonts w:ascii="sans-serif" w:hAnsi="sans-serif" w:eastAsia="sans-serif" w:cs="sans-serif"/>
          <w:i w:val="0"/>
          <w:iCs w:val="0"/>
          <w:caps w:val="0"/>
          <w:color w:val="1A1C1E"/>
          <w:spacing w:val="0"/>
          <w:sz w:val="21"/>
          <w:szCs w:val="21"/>
          <w:shd w:val="clear" w:fill="FFFFFF"/>
        </w:rPr>
        <w:t>不等同于通常意义上的宇宙或其他绝对概念，因为即使是整体宇宙，在《相关论》中也具有其相对性。</w:t>
      </w:r>
      <w:r>
        <w:rPr>
          <w:rFonts w:ascii="宋体" w:hAnsi="宋体" w:eastAsia="宋体" w:cs="宋体"/>
          <w:sz w:val="24"/>
          <w:szCs w:val="24"/>
        </w:rPr>
        <w:t>ARO的“包容性”或“普遍性”特质始终是相对于当前分析下的焦点RS来理解的。</w:t>
      </w:r>
      <w:r>
        <w:rPr>
          <w:rFonts w:hint="eastAsia" w:ascii="宋体" w:hAnsi="宋体" w:cs="宋体"/>
          <w:sz w:val="24"/>
          <w:szCs w:val="24"/>
          <w:lang w:val="en-US" w:eastAsia="zh-CN"/>
        </w:rPr>
        <w:t>因ARO中的——</w:t>
      </w:r>
      <w:r>
        <w:rPr>
          <w:rFonts w:hint="eastAsia" w:ascii="微软雅黑" w:hAnsi="微软雅黑" w:eastAsia="宋体" w:cs="微软雅黑"/>
          <w:b w:val="0"/>
          <w:bCs w:val="0"/>
          <w:color w:val="000000" w:themeColor="text1"/>
          <w:highlight w:val="none"/>
          <w14:textFill>
            <w14:solidFill>
              <w14:schemeClr w14:val="tx1"/>
            </w14:solidFill>
          </w14:textFill>
        </w:rPr>
        <w:t>Absolute/Encompassing</w:t>
      </w:r>
      <w:r>
        <w:rPr>
          <w:rFonts w:hint="eastAsia" w:ascii="微软雅黑" w:hAnsi="微软雅黑" w:cs="微软雅黑"/>
          <w:b w:val="0"/>
          <w:bCs w:val="0"/>
          <w:color w:val="000000" w:themeColor="text1"/>
          <w:highlight w:val="none"/>
          <w:lang w:val="en-US" w:eastAsia="zh-CN"/>
          <w14:textFill>
            <w14:solidFill>
              <w14:schemeClr w14:val="tx1"/>
            </w14:solidFill>
          </w14:textFill>
        </w:rPr>
        <w:t>指一种相对（内部rs）绝对性)</w:t>
      </w:r>
      <w:r>
        <w:rPr>
          <w:rFonts w:hint="eastAsia" w:ascii="微软雅黑" w:hAnsi="微软雅黑" w:eastAsia="宋体" w:cs="微软雅黑"/>
          <w:b w:val="0"/>
          <w:bCs w:val="0"/>
          <w:color w:val="000000" w:themeColor="text1"/>
          <w:highlight w:val="none"/>
          <w14:textFill>
            <w14:solidFill>
              <w14:schemeClr w14:val="tx1"/>
            </w14:solidFill>
          </w14:textFill>
        </w:rPr>
        <w:t>ARO本身通常也是一个更宏大的RS，拥有其自身的、定义了那个更广阔语境的核心CRO（可表述为CRO_of_Encompassing_System）。ARO的“统括性”或“普适性”，总是相对于 (relative to)当前分析的焦点RS而言的。它代表了一个由更广阔DPs网络（可能跨越多个RS的边界）在BSO的长期运作下共同“编织”和维持的、更具普遍性的共性参照物。这个ARO为焦点RS提供了一个超越其自身直接边界的“元语境 (meta-context)”或“背景参照 (background reference)”。其内禀的“可识别性阈值”可能更为抽象、更具包容性，或者在某些情况下，定义了焦点RS能够从中汲取信息或受其影响的“可见度”上限。</w:t>
      </w:r>
    </w:p>
    <w:p w14:paraId="0000029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ARO通过其所体现的更普适的“共性规则”和所界定的宏观环境，为其内部包含的焦点RSs（及其核心CROs）的运作设定了边界条件、资源供给规则、选择压力与价值参照、以及演化可能性空间，并可能间接影响其稳定性上限。</w:t>
      </w:r>
    </w:p>
    <w:p w14:paraId="0000029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深刻理解ARO的关键在于，它并非一个先验存在的、对所有内部RS都呈现唯一客观面貌的、固定不变的背景“容器”或绝对的“规则颁布者”。相反，ARO的显化、其具体内容和意义，深刻地依赖于其内部包含的诸RSs（由其各自的CRO所定义）之间的持续互动以及它们各自的“参照视角”的建构：</w:t>
      </w:r>
    </w:p>
    <w:p w14:paraId="00000299">
      <w:pPr>
        <w:pStyle w:val="11"/>
        <w:widowControl/>
        <w:numPr>
          <w:ilvl w:val="0"/>
          <w:numId w:val="5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互动涌现 (Interactive Emergence)： 当两个或多个独立的（或之前关联较弱的）RSs（各自拥有其CRO）开始建立有效的DPs连接并进行持续互动时，它们之间的互动本身就可能通过BSO机制，催生或共同建构 (co-construct)出一个新的、它们共享的ARO。这个ARO并非一个预先存在的“更高层级盒子”，而是这些RSs在互动过程中，为了建立共同的参照基础、协调行为、分配资源或界定共享意义空间，而共同“编织”、塑造或共同指向的那个更广阔的参照语境。</w:t>
      </w:r>
    </w:p>
    <w:p w14:paraId="0000029A">
      <w:pPr>
        <w:pStyle w:val="11"/>
        <w:widowControl/>
        <w:numPr>
          <w:ilvl w:val="0"/>
          <w:numId w:val="5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多面向参照 (Multifaceted Referencing)： 即使存在一个看似“共同”的ARO，不同的内部RSs（通过其各自的CRO和其内禀的“可识别性阈值”）也会基于其自身的内部规则结构、历史经验（EEA轨迹）、信息处理方式和“存在策略”，从同一个ARO所代表的更广阔的“规则潜能”背景或参照物体系中，选择性地参照 (selectively reference)、解释 (interpret)和显化 (manifest)出不同的面向、不同的“有效规则子集”和不同的“相对意义”。ARO如同一个复杂的多棱镜，每一个内部的RS都像一道独特的光线，从不同的角度照射它，从而折射出不同的图景。不存在一个独立于这些内部RSs的、“对所有成员都呈现唯一客观面貌”的ARO。</w:t>
      </w:r>
    </w:p>
    <w:p w14:paraId="0000029B">
      <w:pPr>
        <w:pStyle w:val="11"/>
        <w:widowControl/>
        <w:numPr>
          <w:ilvl w:val="0"/>
          <w:numId w:val="5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互动即“纯无”边界的重塑与新CR的生成： RSs之间以及RS与其ARO之间的互动，不仅仅是被动地适应ARO，它同时也在重塑 (reshape)着参与各方对于“纯无”（相对于它们自身CR未被激活和组织的潜能）的边界认知。互动可能激活之前处于“纯无”状态的新潜能，产生新的DPs连接，并可能在BSO和CSAM的协同作用下，催生出大量新的、临时的或持久的SROs和CROs。这些新的CR又会进一步定义新的互动模式和可能性，并可能共同参与到对ARO的进一步建构或重新诠释之中。这种ARO的互动建构性和多面向参照机制，是《相关论》宇宙无限创造性和彻底关系性的深刻体现。</w:t>
      </w:r>
    </w:p>
    <w:p w14:paraId="0000029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4.3.4 共性参照物 (CR) 层级间的相对互动与协同演化：作为“双向自组织机制 (BSO)”在不同层级CR及其“可识别性阈值”间深刻体现（规则的兼容、约束、协同、“自下而上”的涌现与影响、“自上而下”的参照与调制、以及“横向”的互构与创新）。</w:t>
      </w:r>
    </w:p>
    <w:p w14:paraId="0000029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CR的层级结构（SRO、CRO、ARO作为不同范围、抽象程度与内禀“可识别性阈值”的参照物体系）并非一个静态的、单向控制的“金字塔”或严格的“从属”关系，而是一个动态的、充满复杂相互作用的规则生态系统 (rule ecosystem)。这种跨越相对层级的、全方位的参照物互动与协同演化，正是《相关论》核心组织原则——“双向自组织机制 (BSO)”——在CR层级结构上的深刻体现。BSO确保了规则的兼容性、约束的有效传递以及不同层级参照物间的协同运作。</w:t>
      </w:r>
    </w:p>
    <w:p w14:paraId="0000029E">
      <w:pPr>
        <w:pStyle w:val="11"/>
        <w:widowControl/>
        <w:numPr>
          <w:ilvl w:val="0"/>
          <w:numId w:val="5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“自下而上”的CR涌现与影响（规则的奠基与挑战）：</w:t>
      </w:r>
    </w:p>
    <w:p w14:paraId="0000029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奠基作用： 低层级CR（例如，多个SROs）的稳定运作和它们所组织的RLs的集体效应，是其所属的更高层级CR（例如，CRO）得以形成、维持其稳定性和展现其整体组织功能的基础。SROs所体现的局部规则的有效性和它们之间的协同运作，共同“编织”并支撑着CRO核心规则的适用性和参照力。</w:t>
      </w:r>
    </w:p>
    <w:p w14:paraId="000002A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挑战与演化驱动： 同时，如果多个关键的SROs与其所处的DPs网络之间产生越来越大的不适应，或者它们之间因规则冲突而产生的“结构张力”通过BSO机制汇聚并累积起来，这可能会“自下而上”地挑战其所属CRO的整体适用性和稳定性，甚至成为触发该CRO发生“范式转换”（即EEA上的“位移”，其核心规则和“可识别性阈值”的根本性重构）的因素之一。</w:t>
      </w:r>
    </w:p>
    <w:p w14:paraId="000002A1">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2A2">
      <w:pPr>
        <w:pStyle w:val="11"/>
        <w:widowControl/>
        <w:numPr>
          <w:ilvl w:val="0"/>
          <w:numId w:val="5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“自上而下”的CR参照与约束（规则的兼容性保障与可能性空间界定）：</w:t>
      </w:r>
    </w:p>
    <w:p w14:paraId="000002A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参照框架与逻辑兼容性： 更高层级的ARO或CRO为其内部包含的、更低层级的CROs或SROs的涌现和运作提供了更宏观的参照框架 (referential framework)、逻辑兼容性的要求 (requirement for logical compatibility)和可能性空间 (possibility space)的约束。一个SRO的形成和稳定，必须在某种程度上与其所属CRO的核心组织原则和更广阔的“可识别性阈值”范围相一致；同样，一个CRO的运作也必须在其所嵌入的ARO所允许的可能性空间内进行。</w:t>
      </w:r>
    </w:p>
    <w:p w14:paraId="000002A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可能性约束： 高层级CR通过BSO机制，如同为低层级CR的“编织”和演化设定了“河道 (channeling)”或“边界条件 (boundary conditions)”，确保了局部规则的涌现和运作不会与整体的组织原则发生根本性的、不可调和的冲突，从而保障了整个多层级参照物体系的相对稳定和协调。</w:t>
      </w:r>
    </w:p>
    <w:p w14:paraId="000002A5">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2A6">
      <w:pPr>
        <w:pStyle w:val="11"/>
        <w:widowControl/>
        <w:numPr>
          <w:ilvl w:val="0"/>
          <w:numId w:val="5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CR之间的“横向”协同与互构（规则的整合与创新）：</w:t>
      </w:r>
    </w:p>
    <w:p w14:paraId="000002A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在同一个CRO定义的RS内部，不同的SROs之间，以及在同一个ARO下的不同CROs之间，也可能通过BSO机制发生复杂的“横向 (horizontal)”互动。</w:t>
      </w:r>
    </w:p>
    <w:p w14:paraId="000002A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信息交换与功能互补： 这些CR之间可能通过共享的DPs网络或共同影响的REs模式，实现信息交换、功能互补、甚至规则的相互借鉴和协同增强。</w:t>
      </w:r>
    </w:p>
    <w:p w14:paraId="000002A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规则的互构与创新： 这种横向互动甚至可能导致新的、混合的或更高阶的CR的涌现。例如，两个原本独立的学科领域（各自拥有其CRO）的交叉与融合，可能通过BSO机制催生出一个新的、跨学科的CR体系。</w:t>
      </w: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r>
        <w:rPr>
          <w:rFonts w:hint="eastAsia" w:ascii="微软雅黑" w:hAnsi="微软雅黑" w:eastAsia="宋体" w:cs="微软雅黑"/>
          <w:b w:val="0"/>
          <w:bCs w:val="0"/>
          <w:color w:val="000000" w:themeColor="text1"/>
          <w:highlight w:val="none"/>
          <w14:textFill>
            <w14:solidFill>
              <w14:schemeClr w14:val="tx1"/>
            </w14:solidFill>
          </w14:textFill>
        </w:rPr>
        <w:t>这种横向互动是《相关论》宇宙中复杂功能协同、结构多样性演化以及（在认知层面）跨领域知识整合和创新的重要途径。</w:t>
      </w:r>
    </w:p>
    <w:p w14:paraId="000002AA">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2A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BSO机制通过这些“自下而上”、“自上而下”以及“横向”的多重互动路径，确保了CR的层级结构是一个充满活力的、相互依存的、共同演化的参照物生态系统。它不是简单的“上级决定下级”，也不是纯粹的“下级构成上级”，而是所有相对层级的CR及其“可识别性阈值”之间持续的、非线性的、往往是共时性的相互影响、相互塑造和共同适应的过程。正是这种复杂的BSO动力学，使得《相关论》的宇宙能够在不同尺度上展现出既有统一性又有高度分化、既能保持相对稳定又能不断创新和演化的丰富而深刻的有序图景。</w:t>
      </w:r>
    </w:p>
    <w:p w14:paraId="000002AC">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28D61849">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73" w:name="_Toc10076"/>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1D2D2F65">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2AD">
      <w:pPr>
        <w:pStyle w:val="4"/>
        <w:numPr>
          <w:ilvl w:val="0"/>
          <w:numId w:val="45"/>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74" w:name="_Toc23135"/>
      <w:r>
        <w:rPr>
          <w:rFonts w:hint="eastAsia" w:ascii="微软雅黑" w:hAnsi="微软雅黑" w:eastAsia="宋体" w:cs="微软雅黑"/>
          <w:b/>
          <w:bCs/>
          <w:color w:val="000000" w:themeColor="text1"/>
          <w:highlight w:val="none"/>
          <w14:textFill>
            <w14:solidFill>
              <w14:schemeClr w14:val="tx1"/>
            </w14:solidFill>
          </w14:textFill>
        </w:rPr>
        <w:t>共性参照物 (CR) 的动态生命周期与演化倾向：EEP驱动下的“存在基础”之“位移”</w:t>
      </w:r>
      <w:bookmarkEnd w:id="73"/>
      <w:r>
        <w:rPr>
          <w:rFonts w:hint="eastAsia" w:ascii="微软雅黑" w:hAnsi="微软雅黑" w:eastAsia="宋体" w:cs="微软雅黑"/>
          <w:b/>
          <w:bCs/>
          <w:color w:val="000000" w:themeColor="text1"/>
          <w:highlight w:val="none"/>
          <w:lang w:eastAsia="zh-CN"/>
          <w14:textFill>
            <w14:solidFill>
              <w14:schemeClr w14:val="tx1"/>
            </w14:solidFill>
          </w14:textFill>
        </w:rPr>
        <w:t>（</w:t>
      </w:r>
      <w:r>
        <w:rPr>
          <w:rFonts w:hint="eastAsia" w:ascii="微软雅黑" w:hAnsi="微软雅黑" w:eastAsia="宋体" w:cs="微软雅黑"/>
          <w:b/>
          <w:bCs/>
          <w:color w:val="000000" w:themeColor="text1"/>
          <w:highlight w:val="none"/>
          <w:lang w:val="en-US" w:eastAsia="zh-CN"/>
          <w14:textFill>
            <w14:solidFill>
              <w14:schemeClr w14:val="tx1"/>
            </w14:solidFill>
          </w14:textFill>
        </w:rPr>
        <w:t>位移指在纯有背景下位移</w:t>
      </w:r>
      <w:r>
        <w:rPr>
          <w:rFonts w:hint="eastAsia" w:ascii="微软雅黑" w:hAnsi="微软雅黑" w:eastAsia="宋体" w:cs="微软雅黑"/>
          <w:b/>
          <w:bCs/>
          <w:color w:val="000000" w:themeColor="text1"/>
          <w:highlight w:val="none"/>
          <w:lang w:eastAsia="zh-CN"/>
          <w14:textFill>
            <w14:solidFill>
              <w14:schemeClr w14:val="tx1"/>
            </w14:solidFill>
          </w14:textFill>
        </w:rPr>
        <w:t>）</w:t>
      </w:r>
      <w:bookmarkEnd w:id="74"/>
      <w:r>
        <w:rPr>
          <w:rFonts w:hint="eastAsia" w:ascii="微软雅黑" w:hAnsi="微软雅黑" w:eastAsia="宋体" w:cs="微软雅黑"/>
          <w:b/>
          <w:bCs/>
          <w:color w:val="000000" w:themeColor="text1"/>
          <w:highlight w:val="none"/>
          <w:lang w:eastAsia="zh-CN"/>
          <w14:textFill>
            <w14:solidFill>
              <w14:schemeClr w14:val="tx1"/>
            </w14:solidFill>
          </w14:textFill>
        </w:rPr>
        <w:t>　</w:t>
      </w:r>
    </w:p>
    <w:p w14:paraId="7526F52E">
      <w:pPr>
        <w:rPr>
          <w:rFonts w:hint="eastAsia"/>
        </w:rPr>
      </w:pPr>
    </w:p>
    <w:p w14:paraId="000002A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(CR)，作为从“原始向量 (PVs)”的自组织互动中涌现出来的、体现特定“共性规则”的稳定关系结构模式和“参照基石”，其一旦形成，并非意味着进入了一种永恒不变的静态。相反，任何有限的CR都内禀地具有动态的稳定性和潜在的演化倾向。这种动态性源于其作为“相关体系 (RS)”（或“相关层级 RL”）的组织核心和参照框架，必然要面对并参与到《相关论》最根本的动力学过程——“演存矛盾 (EEP)”——之中。本节将初步探讨CR的“稳定性周期 (T_CR​)”、维持这种稳定所需付出的“组织代价 (h(T))”（这一概念将在后续EEP章节中得到更详尽的哲学原理阐释）、这两者如何与驱动RS变革的“演化速率 (v)”共同构成EEP的核心张力，并简要揭示CR的这种动态生命周期如何预示并呼应其在“演存轴 (EEA)”上的根本性“位移”。</w:t>
      </w:r>
    </w:p>
    <w:p w14:paraId="000002A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4.4.1 T_CR：共性参照物 (CR) 的“稳定性周期”——其所体现“共性规则”的有效适用期限，或其作为“参照基石”能够稳定存在的特征时间尺度。</w:t>
      </w:r>
    </w:p>
    <w:p w14:paraId="000002B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“定义力周期 (T_CR​)”（在本章语境下，更准确地理解为CR的“稳定性周期 (Stability Period)”或其所体现“共性规则”的“有效适用期限 (Effective Application Period)”）并非一个由外部时钟计量的、固定的时间长度。它更应被理解为，一个特定的共性参照物 (CR) 及其所体现和固化的“共性规则”，能够有效地作为其所定义的“相关体系 (RS)”（或“相关层级 RL”）的组织核心和参照基石，并使其内部的“依存路径 (DPs)”网络能够稳定运作和“相对实体 (REs)”能够（在其“可识别性阈值”下）持续显现的特征性时间尺度或其内在的稳定性上限。T_CR​是一个动态的参数，其长短由CR自身的结构特性（作为稳定关系结构模式的内在坚固性）、其所体现规则的自洽性、以及其所嵌入的RS的整体动力学状态（特别是其面临的EEP强度）共同决定。</w:t>
      </w:r>
    </w:p>
    <w:p w14:paraId="000002B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决定T_CR​的因素（简述）：</w:t>
      </w:r>
    </w:p>
    <w:p w14:paraId="000002B2">
      <w:pPr>
        <w:pStyle w:val="11"/>
        <w:widowControl/>
        <w:numPr>
          <w:ilvl w:val="0"/>
          <w:numId w:val="5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CR内部规则的自洽性与结构鲁棒性： 一个CR如果其所体现的“共性规则”之间内在逻辑冲突较小，并且其作为关系结构模式对微小扰动（例如，来自“内部关系流变 FIR”或“无限潜能压力 IPP”的常规涨落）具有更强的“吸收”或“修复”能力（即鲁棒性更高），那么这个CR就倾向于拥有更长的T_CR​。它能更有效地抵抗那些试图破坏其作为参照物一致性和组织核心地位的因素。</w:t>
      </w:r>
    </w:p>
    <w:p w14:paraId="000002B3">
      <w:pPr>
        <w:pStyle w:val="11"/>
        <w:widowControl/>
        <w:numPr>
          <w:ilvl w:val="0"/>
          <w:numId w:val="5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DPs网络对其作为“参照基石”的响应性与整合度： CR的稳定性也深刻依赖于其影响范围内的DPs网络能否持续有效地参照其规则进行组织和运作。如果一个CR所体现的规则逐渐无法使其影响范围内的DPs网络形成自洽、稳定的结构（例如，由于RS内部积累了大量与现有CR规则不兼容的新关系模式，或者由于CR规则的“基础定义不完备性 IoF”导致规则在某些情况下失效），或者该CR及其组织的DPs网络无法有效整合来自相对“纯无”背景的、与其规则相兼容的PVs潜能来修复和维持其网络（例如，其“可识别性阈值”过高或不当，导致无法有效“看到”和利用可用的潜能），那么这个CR的参照效力就会衰退，其T_CR​也随之缩短。</w:t>
      </w:r>
    </w:p>
    <w:p w14:paraId="000002B4">
      <w:pPr>
        <w:pStyle w:val="11"/>
        <w:widowControl/>
        <w:numPr>
          <w:ilvl w:val="0"/>
          <w:numId w:val="5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环境扰动（来自其他CR或更高阶ARO的规则影响）对其稳定性的影响： 任何CR都存在于“纯有”的无限潜能背景之中，并可能通过其RS的边界与外部环境——包括其他“相关体系 (RSs)”（它们也由各自的CR所组织）或更高阶的“统括性/包容性共性参照物 (ARO)”——发生互动。来自这些外部CR体系的竞争性影响（例如，不同的组织原则或规则的“渗透”）、不兼容规则的冲突、或者ARO层面背景规则的根本性变动，都可能对当前CR的稳定性构成挑战，从而影响其T_CR​。</w:t>
      </w:r>
    </w:p>
    <w:p w14:paraId="000002B5">
      <w:pPr>
        <w:pStyle w:val="11"/>
        <w:widowControl/>
        <w:numPr>
          <w:ilvl w:val="0"/>
          <w:numId w:val="5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4.4.2 h(T)：DPs网络为维持以特定CR为核心的组织模式所必须付出的整体“组织代价”（哲学原理阐释，点出其随T_CR或v增加而可能发生的超线性增长特性）。</w:t>
      </w:r>
    </w:p>
    <w:p w14:paraId="000002B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《相关论》深刻地洞察到，维持任何有限的、结构化的存在（即一个以特定共性参照物 CR 为组织核心和参照基石的“相关体系 RS”），都必然伴随着某种形式的内在“代价 (cost)”。从哲学原理上理解，“维持代价 (h(T))”（此处的T通常指代T_CR​，即维持该CR稳定性的周期）代表了一个RS的“依存路径 (DPs)”网络为了在一定的T_CR​内维持其核心CR的结构完整性、其规则的有效适用性、其“可识别性阈值”的稳定性以及对内外扰动的抵抗力，所必须持续“付出”的一种广义的“组织努力 (organizational effort)”或“消耗 (consumption/dissipation)”。这种“代价”并非仅仅指传统物理学意义上的能量消耗，它可以更广泛地理解为：管理由于CR规则的“基础定义不完备性 (IoF)”而产生的内在复杂性与冲突所需的“组织资源”；处理和整合来自“纯无”的“无限潜能压力 (IPP)”和来自外部环境变化的“开放系统适应 (OSA)”需求所需的信息处理负荷；以及对抗“内部关系流变 (FIR)”所带来的结构不确定性、维持DPs网络与CR的自洽性和该CR的参照清晰度所需的持续“结构修复”和“信息校准”活动。</w:t>
      </w:r>
    </w:p>
    <w:p w14:paraId="000002B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《相关论》的一个核心哲学洞见（将在后续EEP章节中详细展开其机制）推测，这个“维持代价 (h(T))”并非一个固定的值，也不是简单地随其期望维持的规则适用周期 (T_CR​) 的长度或其所面临的“演化速率 (v)”的强度线性增长的。相反，理论推测，当RS试图追求更高程度的稳定性（即更长的T_CR​），或者当其所面临的内外变革压力 (v) 持续增强时，其DPs网络为维持按当前CR运作所需付出的边际“组织代价 (h(T))”可能会不成比例地、急剧地（可能是超线性地，例如在一个探索性的数学表述中，h(T)可能与T_CR​的某个大于1的幂指数T_CRγ​,γ&gt;1相关）上升。这种（可能的）超线性增长特性，是《相关论》解释为何任何有限CR其T_CR​必然是有限的、不可能达到永恒稳定的关键哲学设定之一。它构成了“存在”的深刻代价性。</w:t>
      </w:r>
    </w:p>
    <w:p w14:paraId="000002B8">
      <w:pPr>
        <w:pStyle w:val="11"/>
        <w:widowControl/>
        <w:numPr>
          <w:ilvl w:val="0"/>
          <w:numId w:val="5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4.4.3 CR作为“演存矛盾(EEP)”的核心：v（RS的内在变革倾向）如何持续挑战CR的稳定性；T_CR与h(T)如何构成与v相抗衡的“持存”力量的代价体现；以及CR的稳定性如何受到其RS“存在承载上限(Cmax)”的根本约束。</w:t>
      </w:r>
    </w:p>
    <w:p w14:paraId="000002B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任何一个由有限共性参照物 (CR) 所定义的“相关体系 (RS)”，都必然内在地、不可避免地受到“演存矛盾 (EEP)”的驱动。EEP的核心在于，RS内部固有的、源于其深刻本体论处境的总体“演化速率 (v)”，与该RS为了维持其核心CR在一定“稳定性周期 (T_CR​)”内相对稳定所需付出的努力及其“组织代价 (h(T))”之间，所存在的根本性的、不可避免的内在张力。并且，这个张力的运作受到RS（由其核心CR的特定结构所表征）的广义“存在承载上限 (Cmax​)”（即其组织信息、传递影响、管理内部冲突和与环境进行有效互动的整体“能力”极限）的根本约束。</w:t>
      </w:r>
    </w:p>
    <w:p w14:paraId="000002BA">
      <w:pPr>
        <w:pStyle w:val="11"/>
        <w:widowControl/>
        <w:numPr>
          <w:ilvl w:val="0"/>
          <w:numId w:val="5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RS内部的“演化速率 (v)”会持续挑战CR的稳定性： 正如第十章所详述，v所代表的来自无限潜能压力 (IPP)、基础定义不完备 (IoF)、内部关系流变 (FIR)以及开放系统适应 (OSA)的变革倾向，会不断地“侵蚀”和“考验”当前核心CR的稳定性及其所体现规则的有效适用性。一个持续增强的v，或者一个其性质与现有CR的核心共性格格不入的v，会直接对该CR的稳定性施加越来越大的“存在应力”。</w:t>
      </w:r>
    </w:p>
    <w:p w14:paraId="000002BB">
      <w:pPr>
        <w:pStyle w:val="11"/>
        <w:widowControl/>
        <w:numPr>
          <w:ilvl w:val="0"/>
          <w:numId w:val="5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T_CR​与h(T)构成了与v相抗衡的“持存”力量的代价体现： 面对系统内在的“演化速率 (v)”，CR的“稳定性周期 (T_CR​)”代表了其所定义的“存在基础”能够抵抗这种变化倾向、在一定时间内维持自身结构和规则完整性的“持久性”。然而，这种“持存”需要RS的DPs网络付出日益增长的（可能随T_CR​超线性增长的）“组织代价 (h(T))”。在EEP中，v如同寻求变革的“张力”，而T_CR​和h(T)则共同代表了维持现有秩序的“韧性”及其“代价”。</w:t>
      </w:r>
    </w:p>
    <w:p w14:paraId="000002BC">
      <w:pPr>
        <w:pStyle w:val="11"/>
        <w:widowControl/>
        <w:numPr>
          <w:ilvl w:val="0"/>
          <w:numId w:val="5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CR的稳定性受到RS“存在承载上限 (Cmax​)”的约束： RS的整体“活动强度”或“存在应力”（可概念化为与v和h(T)相关的某种度量 Σ）不能超过其核心CR的结构所能支持的上限Cmax​。当Σ由于EEP矛盾的激化（例如v过高，或T_CR​过长导致h(T)极高）而逼近或试图超越其Cmax​时，核心CR的稳定性就达到了其极限。</w:t>
      </w:r>
    </w:p>
    <w:p w14:paraId="000002B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4.4.4 CR的失稳、解体与重构（即其在“可能性空间”中的“位移”）作为EEP矛盾激化的必然结果，是“演存轴(EEA)”上“跃迁节点”的核心内容。</w:t>
      </w:r>
    </w:p>
    <w:p w14:paraId="000002B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当“相关体系 (RS)”内部的“演存矛盾 (EEP)”激化到现有共性参照物 (CR) 框架无法再有效管理和容纳的程度时，该核心CR便会失去其稳定性，其所定义的“存在基础”开始瓦解。这标志着旧的CR的“失效”和“被扬弃”，系统将进入一个“混沌探索期”，并最终可能通过“双向自组织机制 (BSO)”和再次活跃的“共性自激活机制 (CSAM)”的协同作用，概率性地涌现出新的CR'，实现CR在“可能性空间”中的“位移”。这整个“位移”和重构的具体动力学机制，将是后续EEP和EEA章节深入探讨的核心内容。本章主要聚焦于CR的起源、本质、参照功能以及其动态稳定性的初步理解，并为后续的演化论述埋下伏笔。</w:t>
      </w:r>
    </w:p>
    <w:p w14:paraId="000002BF">
      <w:pPr>
        <w:pStyle w:val="11"/>
        <w:widowControl/>
        <w:numPr>
          <w:ilvl w:val="0"/>
          <w:numId w:val="5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旧CR规则失效与“混沌探索期”的开启： 旧核心CR的解体导致RS内部原有的“依存路径 (DPs)”网络结构和“相对实体 (REs)”显化模式失去统一的组织原则。系统可能表现出高度的无序、DPs连接的随机断裂与重组、REs模式的快速涨落或不可预测的行为。这是一个“旧秩序已死，新秩序未生”的临界状态。在这个阶段，由于旧CR“定义场”的瓦解，之前被旧CR的相对“纯无”所遮蔽的一部分“纯有”潜能获得了被重新“审视”和概率性地“激活”的机会。</w:t>
      </w:r>
    </w:p>
    <w:p w14:paraId="000002C0">
      <w:pPr>
        <w:pStyle w:val="11"/>
        <w:widowControl/>
        <w:numPr>
          <w:ilvl w:val="0"/>
          <w:numId w:val="5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CSAM在CR重构中的可能再次活跃（作为BSO的特定表现，为新CR的涌现提供“结构萌芽”）： 在旧CR结构约束解除、系统与“纯无”潜能的互动界面变得更加开放和流动的时期，《相关论》推测，“共性自激活机制 (CSAM)”（或其某种适应于已存在部分结构背景的变体）可能会被再次“点燃”。此时的CSAM，其运作基础不再是完全未分化的“纯有”，而是一个已经经历过结构化、但当前处于解构和高度可塑状态的潜能背景。它可能利用旧CR解体后释放的PVs、残留的DPs片段或REs模式，以及从“纯无”背景中新近激活的PVs的“关系倾向”，概率性地生成新的DPs连接和潜在的CR候选模式。</w:t>
      </w:r>
    </w:p>
    <w:p w14:paraId="4F5D4DD7">
      <w:pPr>
        <w:pStyle w:val="11"/>
        <w:widowControl/>
        <w:numPr>
          <w:ilvl w:val="0"/>
          <w:numId w:val="5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BSO主导下新CR'（新的共性参照物）的概率性涌现与稳定（深刻阐释v的四大来源如何共同通过BSO机制影响新CR'“可能性方向”和“选择”的概率分布）： 在混沌探索期，通过“双向自组织机制 (BSO)”的持续运作，以及可能再次活跃的CSAM所产生的众多“可能性萌芽”之间的相互作用、竞争与协同，一个新的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CR'（它将拥有其自身的T'_CR、h'(T')和C'_max特性），如果它能够更有效地在其自身的C'_max约束下管理当前（可能已因旧CR崩溃而发生显着改变）的RS内部的v与T'_CR/h'(T')之间的平衡，就可能以一定的概率涌现出来并逐渐稳定化，成为RS新的核心CR。</w:t>
      </w:r>
    </w:p>
    <w:p w14:paraId="000002C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在这个新CR'的探索与涌现过程中，v的四大来源——无限潜能压力 (IPP)对RS内部DPs网络的“牵引”效应、基础定义不完备 (IoF)所暴露的旧CR的“逻辑痛点”、内部关系流变 (FIR)在混沌期可能产生的“结构多样性”、以及开放系统适应 (OSA)对新环境条件的响应需求——会共同通过BSO机制，影响新CR'涌现的“可能性方向”（在抽象的“CR可能性空间”中）和最终被“选择”（动力学上的稳定化）的概率分布。这种底层DPs网络的系统性重组和调整，最终体现为作为其组织核心的CR，在“纯有”的“可能性空间”中发生了“位移”——即其核心共性规则、结构和运作模式发生了根本性的转变。</w:t>
      </w:r>
    </w:p>
    <w:p w14:paraId="000002C2">
      <w:pPr>
        <w:pStyle w:val="11"/>
        <w:widowControl/>
        <w:numPr>
          <w:ilvl w:val="0"/>
          <w:numId w:val="5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RS“存在基础”的更新与EEA新“平台期”的开始： 新CR'的确立和稳定化，标志着RS成功地完成了一次深刻的“存在基础”的“位移”和“范式转换”。这个RS将以此新的CR'作为其核心组织原则和规则体系，其内部的DPs网络将围绕新CR'重新组织，新的REs模式将在新CR'的“投影规则”下显化。RS从而进入其“演存轴 (EEA)”上的一个新的“平台期”，开始一段新的、在不同规则和结构下的存在与演化。这个新的稳定期将持续，直到这个新CR'的“定义力周期 (T'_CR)”再次因EEP矛盾的不断积累和激化而面临终结。</w:t>
      </w:r>
    </w:p>
    <w:p w14:paraId="000002C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本章对CR动态性的探讨，旨在为其非永恒性和最终的可演化性提供初步的哲学依据，并预示了CR在EEA这条变革之轴上所必然扮演的“核心角色</w:t>
      </w:r>
      <w:r>
        <w:rPr>
          <w:rFonts w:hint="eastAsia" w:ascii="微软雅黑" w:hAnsi="微软雅黑" w:cs="微软雅黑"/>
          <w:b w:val="0"/>
          <w:bCs w:val="0"/>
          <w:color w:val="000000" w:themeColor="text1"/>
          <w:highlight w:val="none"/>
          <w:lang w:eastAsia="zh-CN"/>
          <w14:textFill>
            <w14:solidFill>
              <w14:schemeClr w14:val="tx1"/>
            </w14:solidFill>
          </w14:textFill>
        </w:rPr>
        <w:t>”</w:t>
      </w:r>
      <w:r>
        <w:rPr>
          <w:rFonts w:hint="eastAsia" w:ascii="微软雅黑" w:hAnsi="微软雅黑" w:eastAsia="宋体" w:cs="微软雅黑"/>
          <w:b w:val="0"/>
          <w:bCs w:val="0"/>
          <w:color w:val="000000" w:themeColor="text1"/>
          <w:highlight w:val="none"/>
          <w14:textFill>
            <w14:solidFill>
              <w14:schemeClr w14:val="tx1"/>
            </w14:solidFill>
          </w14:textFill>
        </w:rPr>
        <w:t>。</w:t>
      </w:r>
    </w:p>
    <w:p w14:paraId="000002C4">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582CB2A6">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75" w:name="_Toc10603"/>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5125B9FF">
      <w:pPr>
        <w:pStyle w:val="4"/>
        <w:bidi w:val="0"/>
        <w:ind w:firstLine="600" w:firstLineChars="200"/>
      </w:pPr>
      <w:bookmarkStart w:id="76" w:name="_Toc2876"/>
      <w:r>
        <w:rPr>
          <w:rFonts w:hint="eastAsia"/>
          <w:lang w:val="en-US" w:eastAsia="zh-CN"/>
        </w:rPr>
        <w:t>4.5</w:t>
      </w:r>
      <w:r>
        <w:t>可识别性阈值(IT)：CR作为有限参照在无限潜能中的必然逻辑形式与功能边界</w:t>
      </w:r>
      <w:bookmarkEnd w:id="76"/>
    </w:p>
    <w:p w14:paraId="60FDBA10">
      <w:pPr>
        <w:pStyle w:val="5"/>
        <w:keepNext w:val="0"/>
        <w:keepLines w:val="0"/>
        <w:widowControl/>
        <w:suppressLineNumbers w:val="0"/>
        <w:ind w:firstLine="560" w:firstLineChars="200"/>
        <w:rPr>
          <w:b w:val="0"/>
          <w:bCs w:val="0"/>
        </w:rPr>
      </w:pPr>
      <w:r>
        <w:rPr>
          <w:rStyle w:val="20"/>
          <w:b w:val="0"/>
          <w:bCs w:val="0"/>
        </w:rPr>
        <w:t>引言：从CR的存在到其运作的边界之问</w:t>
      </w:r>
    </w:p>
    <w:p w14:paraId="4C4FAC7E">
      <w:pPr>
        <w:pStyle w:val="16"/>
        <w:keepNext w:val="0"/>
        <w:keepLines w:val="0"/>
        <w:widowControl/>
        <w:suppressLineNumbers w:val="0"/>
        <w:ind w:firstLine="480" w:firstLineChars="200"/>
        <w:rPr>
          <w:b w:val="0"/>
          <w:bCs w:val="0"/>
        </w:rPr>
      </w:pPr>
      <w:r>
        <w:rPr>
          <w:b w:val="0"/>
          <w:bCs w:val="0"/>
        </w:rPr>
        <w:t>在前面的论述中，我们已经阐明了共性参照物(CR) 是如何作为体现特定“共性规则”的稳定关系结构模式，通过“共性自激活机制(CSAM)”从纯有(PB) 的无限潜能中历史性地涌现出来的 。CR的诞生，为“关系实在”提供了第一个“秩序的锚点”和“规则的基石” 。</w:t>
      </w:r>
    </w:p>
    <w:p w14:paraId="6CD627EA">
      <w:pPr>
        <w:pStyle w:val="16"/>
        <w:keepNext w:val="0"/>
        <w:keepLines w:val="0"/>
        <w:widowControl/>
        <w:suppressLineNumbers w:val="0"/>
        <w:ind w:firstLine="480" w:firstLineChars="200"/>
        <w:rPr>
          <w:b w:val="0"/>
          <w:bCs w:val="0"/>
        </w:rPr>
      </w:pPr>
      <w:r>
        <w:rPr>
          <w:b w:val="0"/>
          <w:bCs w:val="0"/>
        </w:rPr>
        <w:t>然而，一个更为深刻的问题随之而来：任何一个CR，作为一个从</w:t>
      </w:r>
      <w:r>
        <w:rPr>
          <w:rStyle w:val="20"/>
          <w:b w:val="0"/>
          <w:bCs w:val="0"/>
        </w:rPr>
        <w:t>无限的</w:t>
      </w:r>
      <w:r>
        <w:rPr>
          <w:b w:val="0"/>
          <w:bCs w:val="0"/>
        </w:rPr>
        <w:t>、充满永恒涨落的潜能背景中“凝结”出来的</w:t>
      </w:r>
      <w:r>
        <w:rPr>
          <w:rStyle w:val="20"/>
          <w:b w:val="0"/>
          <w:bCs w:val="0"/>
        </w:rPr>
        <w:t>有限的</w:t>
      </w:r>
      <w:r>
        <w:rPr>
          <w:b w:val="0"/>
          <w:bCs w:val="0"/>
        </w:rPr>
        <w:t>、相对稳定的结构，它是如何与这个无限的背景进行互动的？它如何界定自身的“作用域”？它又是依据什么来将某些潜在的关系模式“纳入”其组织框架，同时将另一些“排除”在外？</w:t>
      </w:r>
    </w:p>
    <w:p w14:paraId="0E4C4367">
      <w:pPr>
        <w:pStyle w:val="16"/>
        <w:keepNext w:val="0"/>
        <w:keepLines w:val="0"/>
        <w:widowControl/>
        <w:suppressLineNumbers w:val="0"/>
        <w:ind w:firstLine="480" w:firstLineChars="200"/>
        <w:rPr>
          <w:b w:val="0"/>
          <w:bCs w:val="0"/>
        </w:rPr>
      </w:pPr>
      <w:r>
        <w:rPr>
          <w:b w:val="0"/>
          <w:bCs w:val="0"/>
        </w:rPr>
        <w:t>对这些问题的回答，引向了CR一个不可分割的、内禀的属性——</w:t>
      </w:r>
      <w:r>
        <w:rPr>
          <w:rStyle w:val="20"/>
          <w:b w:val="0"/>
          <w:bCs w:val="0"/>
        </w:rPr>
        <w:t>可识别性阈值 (Identifiability Threshold, IT)</w:t>
      </w:r>
      <w:r>
        <w:rPr>
          <w:b w:val="0"/>
          <w:bCs w:val="0"/>
        </w:rPr>
        <w:t>。本篇章旨在深刻揭示，IT并非一个需要独立“形成机制”的附加部件，而是</w:t>
      </w:r>
      <w:r>
        <w:rPr>
          <w:rStyle w:val="20"/>
          <w:b w:val="0"/>
          <w:bCs w:val="0"/>
        </w:rPr>
        <w:t>任何一个CR因其“有限性”、“稳定性”与“参照功能”这三大根本特征，在“纯有”的无限动态背景下，其存在与运作所必然展现出来的一种根本性的逻辑形式与功能边界</w:t>
      </w:r>
      <w:r>
        <w:rPr>
          <w:b w:val="0"/>
          <w:bCs w:val="0"/>
        </w:rPr>
        <w:t>。</w:t>
      </w:r>
    </w:p>
    <w:p w14:paraId="43D2E3C3">
      <w:pPr>
        <w:pStyle w:val="5"/>
        <w:keepNext w:val="0"/>
        <w:keepLines w:val="0"/>
        <w:widowControl/>
        <w:suppressLineNumbers w:val="0"/>
        <w:ind w:firstLine="560" w:firstLineChars="200"/>
        <w:rPr>
          <w:b w:val="0"/>
          <w:bCs w:val="0"/>
        </w:rPr>
      </w:pPr>
      <w:r>
        <w:rPr>
          <w:rStyle w:val="20"/>
          <w:b w:val="0"/>
          <w:bCs w:val="0"/>
        </w:rPr>
        <w:t>IT的本体论根源：CR存在与运作的逻辑形式</w:t>
      </w:r>
    </w:p>
    <w:p w14:paraId="3AD8A7F1">
      <w:pPr>
        <w:pStyle w:val="16"/>
        <w:keepNext w:val="0"/>
        <w:keepLines w:val="0"/>
        <w:widowControl/>
        <w:suppressLineNumbers w:val="0"/>
        <w:ind w:firstLine="480" w:firstLineChars="200"/>
        <w:rPr>
          <w:b w:val="0"/>
          <w:bCs w:val="0"/>
        </w:rPr>
      </w:pPr>
      <w:r>
        <w:rPr>
          <w:rStyle w:val="20"/>
          <w:b w:val="0"/>
          <w:bCs w:val="0"/>
        </w:rPr>
        <w:t>1. 有限性在无限背景中存在的逻辑形式</w:t>
      </w:r>
    </w:p>
    <w:p w14:paraId="3B6D40B6">
      <w:pPr>
        <w:keepNext w:val="0"/>
        <w:keepLines w:val="0"/>
        <w:widowControl/>
        <w:numPr>
          <w:ilvl w:val="0"/>
          <w:numId w:val="0"/>
        </w:numPr>
        <w:suppressLineNumbers w:val="0"/>
        <w:spacing w:before="0" w:beforeAutospacing="1" w:after="0" w:afterAutospacing="1"/>
        <w:ind w:firstLine="440" w:firstLineChars="200"/>
        <w:rPr>
          <w:b w:val="0"/>
          <w:bCs w:val="0"/>
        </w:rPr>
      </w:pPr>
      <w:r>
        <w:rPr>
          <w:rFonts w:hint="eastAsia" w:eastAsia="宋体"/>
          <w:b w:val="0"/>
          <w:bCs w:val="0"/>
          <w:lang w:val="en-US" w:eastAsia="zh-CN"/>
        </w:rPr>
        <w:t>由于</w:t>
      </w:r>
      <w:r>
        <w:rPr>
          <w:b w:val="0"/>
          <w:bCs w:val="0"/>
        </w:rPr>
        <w:t>任何CR都是一个有限的关系结构模式，而它所源于并存在于其中的纯有(PB) 背景则是无限的 。</w:t>
      </w:r>
    </w:p>
    <w:p w14:paraId="3740DCF3">
      <w:pPr>
        <w:keepNext w:val="0"/>
        <w:keepLines w:val="0"/>
        <w:widowControl/>
        <w:numPr>
          <w:ilvl w:val="0"/>
          <w:numId w:val="0"/>
        </w:numPr>
        <w:suppressLineNumbers w:val="0"/>
        <w:spacing w:before="0" w:beforeAutospacing="1" w:after="0" w:afterAutospacing="1"/>
        <w:ind w:firstLine="440" w:firstLineChars="200"/>
        <w:rPr>
          <w:b w:val="0"/>
          <w:bCs w:val="0"/>
        </w:rPr>
      </w:pPr>
      <w:r>
        <w:rPr>
          <w:rFonts w:hint="eastAsia" w:eastAsia="宋体"/>
          <w:b w:val="0"/>
          <w:bCs w:val="0"/>
          <w:lang w:val="en-US" w:eastAsia="zh-CN"/>
        </w:rPr>
        <w:t>因此，</w:t>
      </w:r>
      <w:r>
        <w:rPr>
          <w:b w:val="0"/>
          <w:bCs w:val="0"/>
        </w:rPr>
        <w:t>一个有限的系统，在本体论上不可能与其所处的无限背景进行无限的、无差别的互动 。如果一个CR对其外部——即其相对的纯无(PN)，作为PB的无限潜能——的所有潜在影响和信息流都完全开放、不加区分地接收和处理，那么它会被无限的信息通量瞬间淹没，其有限的结构将无法维持任何稳定性，从而即刻瓦解并回归到未分化的潜能状态 。</w:t>
      </w:r>
    </w:p>
    <w:p w14:paraId="5FB5FFC6">
      <w:pPr>
        <w:keepNext w:val="0"/>
        <w:keepLines w:val="0"/>
        <w:widowControl/>
        <w:numPr>
          <w:ilvl w:val="0"/>
          <w:numId w:val="0"/>
        </w:numPr>
        <w:suppressLineNumbers w:val="0"/>
        <w:spacing w:before="0" w:beforeAutospacing="1" w:after="0" w:afterAutospacing="1"/>
        <w:ind w:firstLine="440" w:firstLineChars="200"/>
        <w:rPr>
          <w:b w:val="0"/>
          <w:bCs w:val="0"/>
        </w:rPr>
      </w:pPr>
      <w:r>
        <w:rPr>
          <w:rFonts w:hint="eastAsia" w:eastAsia="宋体"/>
          <w:b w:val="0"/>
          <w:bCs w:val="0"/>
          <w:lang w:val="en-US" w:eastAsia="zh-CN"/>
        </w:rPr>
        <w:t>综上所述</w:t>
      </w:r>
      <w:r>
        <w:rPr>
          <w:b w:val="0"/>
          <w:bCs w:val="0"/>
        </w:rPr>
        <w:t>，任何一个有限的CR为了能够作为“一个”可区分的、有限的结构而存在，它在逻辑上必须拥有一种功能，使其能够将其所能有效处理的、有限的“关系实在”与其无法处理的、无限的潜能背景区分开来。“可识别性阈值(IT)”正是对这种必然的“区分与过滤”功能的命名和描述 。它并非一个被“设定”的参数，而是CR作为有限存在，其与无限背景之间必然存在的那个功能性“界面”或“边界条件”的逻辑形式。</w:t>
      </w:r>
    </w:p>
    <w:p w14:paraId="51A424D4">
      <w:pPr>
        <w:pStyle w:val="16"/>
        <w:keepNext w:val="0"/>
        <w:keepLines w:val="0"/>
        <w:widowControl/>
        <w:suppressLineNumbers w:val="0"/>
        <w:ind w:firstLine="480" w:firstLineChars="200"/>
        <w:rPr>
          <w:b w:val="0"/>
          <w:bCs w:val="0"/>
        </w:rPr>
      </w:pPr>
      <w:r>
        <w:rPr>
          <w:rStyle w:val="20"/>
          <w:b w:val="0"/>
          <w:bCs w:val="0"/>
        </w:rPr>
        <w:t>2. 稳定性在永恒涨落中维持的逻辑形式</w:t>
      </w:r>
    </w:p>
    <w:p w14:paraId="0584BA4E">
      <w:pPr>
        <w:keepNext w:val="0"/>
        <w:keepLines w:val="0"/>
        <w:widowControl/>
        <w:numPr>
          <w:ilvl w:val="0"/>
          <w:numId w:val="0"/>
        </w:numPr>
        <w:suppressLineNumbers w:val="0"/>
        <w:spacing w:before="0" w:beforeAutospacing="1" w:after="0" w:afterAutospacing="1"/>
        <w:ind w:leftChars="200" w:firstLine="440" w:firstLineChars="200"/>
        <w:rPr>
          <w:b w:val="0"/>
          <w:bCs w:val="0"/>
        </w:rPr>
      </w:pPr>
      <w:r>
        <w:rPr>
          <w:rFonts w:hint="eastAsia" w:eastAsia="宋体"/>
          <w:b w:val="0"/>
          <w:bCs w:val="0"/>
          <w:lang w:val="en-US" w:eastAsia="zh-CN"/>
        </w:rPr>
        <w:t>由于</w:t>
      </w:r>
      <w:r>
        <w:rPr>
          <w:b w:val="0"/>
          <w:bCs w:val="0"/>
        </w:rPr>
        <w:t>CR的本质特征是相对的稳定性，而它所处的“纯有”背景则内禀永恒的随机涨落 。</w:t>
      </w:r>
    </w:p>
    <w:p w14:paraId="1F310444">
      <w:pPr>
        <w:keepNext w:val="0"/>
        <w:keepLines w:val="0"/>
        <w:widowControl/>
        <w:numPr>
          <w:ilvl w:val="0"/>
          <w:numId w:val="0"/>
        </w:numPr>
        <w:suppressLineNumbers w:val="0"/>
        <w:spacing w:before="0" w:beforeAutospacing="1" w:after="0" w:afterAutospacing="1"/>
        <w:ind w:leftChars="200" w:firstLine="440" w:firstLineChars="200"/>
        <w:rPr>
          <w:b w:val="0"/>
          <w:bCs w:val="0"/>
        </w:rPr>
      </w:pPr>
      <w:r>
        <w:rPr>
          <w:rFonts w:hint="eastAsia" w:eastAsia="宋体"/>
          <w:b w:val="0"/>
          <w:bCs w:val="0"/>
          <w:lang w:val="en-US" w:eastAsia="zh-CN"/>
        </w:rPr>
        <w:t>因此</w:t>
      </w:r>
      <w:r>
        <w:rPr>
          <w:b w:val="0"/>
          <w:bCs w:val="0"/>
        </w:rPr>
        <w:t>“稳定”这一概念，其定义本身就蕴含了对一定程度扰动的“不敏感性”或“抵抗力”。一个对任何最微小的涨落都做出剧烈响应的系统，是无法被称为“稳定”的。因此，一个稳定的CR，在动力学上必然表现出这样一种特性：它能够“吸收”或“忽略”掉那些低于某个临界强度的扰动（视其为“噪音”），而只对那些强度足以改变其核心结构模式的扰动（视其为“信号”）做出实质性响应 。</w:t>
      </w:r>
    </w:p>
    <w:p w14:paraId="2998211E">
      <w:pPr>
        <w:keepNext w:val="0"/>
        <w:keepLines w:val="0"/>
        <w:widowControl/>
        <w:numPr>
          <w:ilvl w:val="0"/>
          <w:numId w:val="0"/>
        </w:numPr>
        <w:suppressLineNumbers w:val="0"/>
        <w:spacing w:before="0" w:beforeAutospacing="1" w:after="0" w:afterAutospacing="1"/>
        <w:ind w:leftChars="200" w:firstLine="440" w:firstLineChars="200"/>
        <w:rPr>
          <w:b w:val="0"/>
          <w:bCs w:val="0"/>
        </w:rPr>
      </w:pPr>
      <w:r>
        <w:rPr>
          <w:rFonts w:hint="eastAsia" w:eastAsia="宋体"/>
          <w:b w:val="0"/>
          <w:bCs w:val="0"/>
          <w:lang w:val="en-US" w:eastAsia="zh-CN"/>
        </w:rPr>
        <w:t>综上所述：</w:t>
      </w:r>
      <w:r>
        <w:rPr>
          <w:b w:val="0"/>
          <w:bCs w:val="0"/>
        </w:rPr>
        <w:t>“可识别性阈值(IT)”正是对这个区分“可忽略的噪音”与“需响应的信号”的动力学临界点的逻辑描述。它并非一个安装在CR上的“滤波器”，而是CR这个稳定关系结构模式自身动力学惯性的直接体现。CR的结构越是稳固、内部依存路径(DPs) 的正反馈锁定越是强大，其动力学惯性就越大，其IT也就越高。IT是CR稳定性的必然功能性状 。</w:t>
      </w:r>
    </w:p>
    <w:p w14:paraId="2478562A">
      <w:pPr>
        <w:pStyle w:val="16"/>
        <w:keepNext w:val="0"/>
        <w:keepLines w:val="0"/>
        <w:widowControl/>
        <w:suppressLineNumbers w:val="0"/>
        <w:ind w:firstLine="480" w:firstLineChars="200"/>
        <w:rPr>
          <w:b w:val="0"/>
          <w:bCs w:val="0"/>
        </w:rPr>
      </w:pPr>
      <w:r>
        <w:rPr>
          <w:rStyle w:val="20"/>
          <w:b w:val="0"/>
          <w:bCs w:val="0"/>
        </w:rPr>
        <w:t>3. 参照功能得以实现的逻辑形式</w:t>
      </w:r>
    </w:p>
    <w:p w14:paraId="4216B729">
      <w:pPr>
        <w:keepNext w:val="0"/>
        <w:keepLines w:val="0"/>
        <w:widowControl/>
        <w:numPr>
          <w:ilvl w:val="0"/>
          <w:numId w:val="0"/>
        </w:numPr>
        <w:suppressLineNumbers w:val="0"/>
        <w:spacing w:before="0" w:beforeAutospacing="1" w:after="0" w:afterAutospacing="1"/>
        <w:ind w:leftChars="200" w:firstLine="440" w:firstLineChars="200"/>
        <w:rPr>
          <w:b w:val="0"/>
          <w:bCs w:val="0"/>
        </w:rPr>
      </w:pPr>
      <w:r>
        <w:rPr>
          <w:rFonts w:hint="eastAsia" w:eastAsia="宋体"/>
          <w:b w:val="0"/>
          <w:bCs w:val="0"/>
          <w:lang w:val="en-US" w:eastAsia="zh-CN"/>
        </w:rPr>
        <w:t>由于</w:t>
      </w:r>
      <w:r>
        <w:rPr>
          <w:b w:val="0"/>
          <w:bCs w:val="0"/>
        </w:rPr>
        <w:t>CR的核心功能是作为“参照系”，在其“定义场”内“投影”和识别相对实体(REs)，并组织依存路径(DPs) 。</w:t>
      </w:r>
    </w:p>
    <w:p w14:paraId="558BD18E">
      <w:pPr>
        <w:keepNext w:val="0"/>
        <w:keepLines w:val="0"/>
        <w:widowControl/>
        <w:numPr>
          <w:ilvl w:val="0"/>
          <w:numId w:val="0"/>
        </w:numPr>
        <w:suppressLineNumbers w:val="0"/>
        <w:spacing w:before="0" w:beforeAutospacing="1" w:after="0" w:afterAutospacing="1"/>
        <w:ind w:leftChars="200" w:firstLine="440" w:firstLineChars="200"/>
        <w:rPr>
          <w:b w:val="0"/>
          <w:bCs w:val="0"/>
        </w:rPr>
      </w:pPr>
      <w:r>
        <w:rPr>
          <w:rFonts w:hint="eastAsia" w:eastAsia="宋体"/>
          <w:b w:val="0"/>
          <w:bCs w:val="0"/>
          <w:lang w:val="en-US" w:eastAsia="zh-CN"/>
        </w:rPr>
        <w:t>因此</w:t>
      </w:r>
      <w:r>
        <w:rPr>
          <w:b w:val="0"/>
          <w:bCs w:val="0"/>
        </w:rPr>
        <w:t>“识别”或“参照”这一行为，在逻辑上必然预设了一个“标准”或“判据”。一个没有标准的“参照系”是无法进行任何有效参照的。如果一个CR对所有DPs网络模式都一视同仁地“投影”，那么结果将是一片混沌，无法涌现出任何可被区分的、稳定的RE。为了实现其作为参照物的功能，CR必须能够区分哪些模式是符合其“共性规则”的、足够清晰和稳定的“信号”，哪些则是不符合规则、模糊不清的“背景” 。</w:t>
      </w:r>
    </w:p>
    <w:p w14:paraId="16D74765">
      <w:pPr>
        <w:keepNext w:val="0"/>
        <w:keepLines w:val="0"/>
        <w:widowControl/>
        <w:numPr>
          <w:ilvl w:val="0"/>
          <w:numId w:val="0"/>
        </w:numPr>
        <w:suppressLineNumbers w:val="0"/>
        <w:spacing w:before="0" w:beforeAutospacing="1" w:after="0" w:afterAutospacing="1"/>
        <w:ind w:leftChars="200" w:firstLine="440" w:firstLineChars="200"/>
        <w:rPr>
          <w:b w:val="0"/>
          <w:bCs w:val="0"/>
        </w:rPr>
      </w:pPr>
      <w:r>
        <w:rPr>
          <w:rStyle w:val="20"/>
          <w:rFonts w:hint="eastAsia" w:eastAsia="宋体"/>
          <w:b w:val="0"/>
          <w:bCs w:val="0"/>
          <w:lang w:val="en-US" w:eastAsia="zh-CN"/>
        </w:rPr>
        <w:t>综上所述：</w:t>
      </w:r>
      <w:r>
        <w:rPr>
          <w:rStyle w:val="20"/>
          <w:b w:val="0"/>
          <w:bCs w:val="0"/>
        </w:rPr>
        <w:t>“可识别性阈值(IT)”正是CR实现其参照功能所必须依赖的那个内在的“识别标准”或“投影判据”的逻辑形式</w:t>
      </w:r>
      <w:r>
        <w:rPr>
          <w:b w:val="0"/>
          <w:bCs w:val="0"/>
        </w:rPr>
        <w:t>。它规定了一个DPs网络模式要被成功“识别”并稳定“投影”为一个RE，其“信号强度”、“模式清晰度”或与CR“共性规则”的“匹配度”必须达到的最低标准。没有IT，CR的“参照”功能便无从谈起。</w:t>
      </w:r>
    </w:p>
    <w:p w14:paraId="5D5251F0">
      <w:pPr>
        <w:pStyle w:val="5"/>
        <w:keepNext w:val="0"/>
        <w:keepLines w:val="0"/>
        <w:widowControl/>
        <w:suppressLineNumbers w:val="0"/>
        <w:ind w:firstLine="560" w:firstLineChars="200"/>
        <w:rPr>
          <w:b w:val="0"/>
          <w:bCs w:val="0"/>
        </w:rPr>
      </w:pPr>
      <w:r>
        <w:rPr>
          <w:rStyle w:val="20"/>
          <w:b w:val="0"/>
          <w:bCs w:val="0"/>
        </w:rPr>
        <w:t>IT的相对性与动态性：CR演化中的功能边界调整</w:t>
      </w:r>
    </w:p>
    <w:p w14:paraId="33874A4E">
      <w:pPr>
        <w:pStyle w:val="16"/>
        <w:keepNext w:val="0"/>
        <w:keepLines w:val="0"/>
        <w:widowControl/>
        <w:suppressLineNumbers w:val="0"/>
        <w:ind w:firstLine="480" w:firstLineChars="200"/>
        <w:rPr>
          <w:b w:val="0"/>
          <w:bCs w:val="0"/>
        </w:rPr>
      </w:pPr>
      <w:r>
        <w:rPr>
          <w:rFonts w:hint="eastAsia" w:eastAsia="宋体"/>
          <w:b w:val="0"/>
          <w:bCs w:val="0"/>
          <w:lang w:val="en-US" w:eastAsia="zh-CN"/>
        </w:rPr>
        <w:t>我们以：</w:t>
      </w:r>
      <w:r>
        <w:rPr>
          <w:b w:val="0"/>
          <w:bCs w:val="0"/>
        </w:rPr>
        <w:t>“人类</w:t>
      </w:r>
      <w:r>
        <w:rPr>
          <w:rFonts w:hint="eastAsia" w:eastAsia="宋体"/>
          <w:b w:val="0"/>
          <w:bCs w:val="0"/>
          <w:lang w:val="en-US" w:eastAsia="zh-CN"/>
        </w:rPr>
        <w:t>肉眼</w:t>
      </w:r>
      <w:r>
        <w:rPr>
          <w:b w:val="0"/>
          <w:bCs w:val="0"/>
        </w:rPr>
        <w:t>无法看到电磁波”</w:t>
      </w:r>
      <w:r>
        <w:rPr>
          <w:rFonts w:hint="eastAsia" w:eastAsia="宋体"/>
          <w:b w:val="0"/>
          <w:bCs w:val="0"/>
          <w:lang w:val="en-US" w:eastAsia="zh-CN"/>
        </w:rPr>
        <w:t>为例</w:t>
      </w:r>
      <w:r>
        <w:rPr>
          <w:b w:val="0"/>
          <w:bCs w:val="0"/>
        </w:rPr>
        <w:t>，人类视觉系统（一个由</w:t>
      </w:r>
      <w:r>
        <w:rPr>
          <w:rStyle w:val="22"/>
          <w:b w:val="0"/>
          <w:bCs w:val="0"/>
        </w:rPr>
        <w:t>CR_Vision</w:t>
      </w:r>
      <w:r>
        <w:rPr>
          <w:b w:val="0"/>
          <w:bCs w:val="0"/>
        </w:rPr>
        <w:t>定义的RL）的“共性规则”与无线电波所承载的DPs在模式上根本</w:t>
      </w:r>
      <w:r>
        <w:rPr>
          <w:rStyle w:val="20"/>
          <w:b w:val="0"/>
          <w:bCs w:val="0"/>
        </w:rPr>
        <w:t>不兼容</w:t>
      </w:r>
      <w:r>
        <w:rPr>
          <w:b w:val="0"/>
          <w:bCs w:val="0"/>
        </w:rPr>
        <w:t>。对于</w:t>
      </w:r>
      <w:r>
        <w:rPr>
          <w:rStyle w:val="22"/>
          <w:b w:val="0"/>
          <w:bCs w:val="0"/>
        </w:rPr>
        <w:t>CR_Vision</w:t>
      </w:r>
      <w:r>
        <w:rPr>
          <w:b w:val="0"/>
          <w:bCs w:val="0"/>
        </w:rPr>
        <w:t>而言，无线电波的IT是未定义的，它们属于其相对的“纯无”。</w:t>
      </w:r>
    </w:p>
    <w:p w14:paraId="160B7309">
      <w:pPr>
        <w:pStyle w:val="16"/>
        <w:keepNext w:val="0"/>
        <w:keepLines w:val="0"/>
        <w:widowControl/>
        <w:suppressLineNumbers w:val="0"/>
        <w:ind w:firstLine="480" w:firstLineChars="200"/>
        <w:rPr>
          <w:b w:val="0"/>
          <w:bCs w:val="0"/>
        </w:rPr>
      </w:pPr>
      <w:r>
        <w:rPr>
          <w:b w:val="0"/>
          <w:bCs w:val="0"/>
        </w:rPr>
        <w:t>然而，当人类（RS_Human）与一个射电望远镜（RS_Tool）通过一系列新的DPs（操作、数据传输等）形成一个临时的、更高阶的**“人-机相关体系”(RS_Human+Tool)时，这个新体系便涌现出一个复合的、更高阶的CR 。这个新的CR整合了工具的识别能力和人的认知能力，从而确立了一个新的IT**，使得原先不可见的无线电波，能够被这个新系统“识别”并转译为可被人类感知的RE（如图像） 。</w:t>
      </w:r>
    </w:p>
    <w:p w14:paraId="39232566">
      <w:pPr>
        <w:pStyle w:val="16"/>
        <w:keepNext w:val="0"/>
        <w:keepLines w:val="0"/>
        <w:widowControl/>
        <w:suppressLineNumbers w:val="0"/>
        <w:ind w:firstLine="480" w:firstLineChars="200"/>
        <w:rPr>
          <w:b w:val="0"/>
          <w:bCs w:val="0"/>
        </w:rPr>
      </w:pPr>
      <w:r>
        <w:rPr>
          <w:b w:val="0"/>
          <w:bCs w:val="0"/>
        </w:rPr>
        <w:t>这个例子</w:t>
      </w:r>
      <w:r>
        <w:rPr>
          <w:rFonts w:hint="eastAsia" w:eastAsia="宋体"/>
          <w:b w:val="0"/>
          <w:bCs w:val="0"/>
          <w:lang w:val="en-US" w:eastAsia="zh-CN"/>
        </w:rPr>
        <w:t>说明</w:t>
      </w:r>
      <w:r>
        <w:rPr>
          <w:b w:val="0"/>
          <w:bCs w:val="0"/>
        </w:rPr>
        <w:t>了：</w:t>
      </w:r>
    </w:p>
    <w:p w14:paraId="2BB5A66D">
      <w:pPr>
        <w:keepNext w:val="0"/>
        <w:keepLines w:val="0"/>
        <w:widowControl/>
        <w:numPr>
          <w:ilvl w:val="0"/>
          <w:numId w:val="0"/>
        </w:numPr>
        <w:suppressLineNumbers w:val="0"/>
        <w:spacing w:before="0" w:beforeAutospacing="1" w:after="0" w:afterAutospacing="1"/>
        <w:ind w:leftChars="200" w:firstLine="440" w:firstLineChars="200"/>
        <w:rPr>
          <w:b w:val="0"/>
          <w:bCs w:val="0"/>
        </w:rPr>
      </w:pPr>
      <w:r>
        <w:rPr>
          <w:rStyle w:val="20"/>
          <w:rFonts w:hint="eastAsia" w:eastAsia="宋体"/>
          <w:b w:val="0"/>
          <w:bCs w:val="0"/>
          <w:lang w:val="en-US" w:eastAsia="zh-CN"/>
        </w:rPr>
        <w:t>1.</w:t>
      </w:r>
      <w:r>
        <w:rPr>
          <w:rStyle w:val="20"/>
          <w:b w:val="0"/>
          <w:bCs w:val="0"/>
        </w:rPr>
        <w:t>IT是严格CR依赖的</w:t>
      </w:r>
      <w:r>
        <w:rPr>
          <w:b w:val="0"/>
          <w:bCs w:val="0"/>
        </w:rPr>
        <w:t>：它的“数值”和“适用范围”完全由其所属的CR的“共性规则”所决定。</w:t>
      </w:r>
    </w:p>
    <w:p w14:paraId="080B5A89">
      <w:pPr>
        <w:keepNext w:val="0"/>
        <w:keepLines w:val="0"/>
        <w:widowControl/>
        <w:numPr>
          <w:ilvl w:val="0"/>
          <w:numId w:val="0"/>
        </w:numPr>
        <w:suppressLineNumbers w:val="0"/>
        <w:spacing w:before="0" w:beforeAutospacing="1" w:after="0" w:afterAutospacing="1"/>
        <w:ind w:leftChars="200" w:firstLine="440" w:firstLineChars="200"/>
        <w:rPr>
          <w:b w:val="0"/>
          <w:bCs w:val="0"/>
        </w:rPr>
      </w:pPr>
      <w:r>
        <w:rPr>
          <w:rFonts w:hint="eastAsia" w:eastAsia="宋体"/>
          <w:b w:val="0"/>
          <w:bCs w:val="0"/>
          <w:lang w:val="en-US" w:eastAsia="zh-CN"/>
        </w:rPr>
        <w:t>2.</w:t>
      </w:r>
      <w:r>
        <w:rPr>
          <w:b w:val="0"/>
          <w:bCs w:val="0"/>
        </w:rPr>
        <w:t>IT是动态可变的：它并非一个固定的壁垒。当一个RS通过BSO机制，与其他RS形成新的连接，或者其自身核心CR在“演存轴(EEA)”上因“演存矛盾(EEP)”驱动而发生“位移”时，其IT也会随之发生深刻的改变。这种改变，是RS演化和认知边界扩展的核心机制之一 。</w:t>
      </w:r>
    </w:p>
    <w:p w14:paraId="462F9EFF">
      <w:pPr>
        <w:pStyle w:val="5"/>
        <w:keepNext w:val="0"/>
        <w:keepLines w:val="0"/>
        <w:widowControl/>
        <w:suppressLineNumbers w:val="0"/>
        <w:ind w:firstLine="560" w:firstLineChars="200"/>
        <w:rPr>
          <w:b w:val="0"/>
          <w:bCs w:val="0"/>
        </w:rPr>
      </w:pPr>
      <w:r>
        <w:rPr>
          <w:rStyle w:val="20"/>
          <w:b w:val="0"/>
          <w:bCs w:val="0"/>
        </w:rPr>
        <w:t>本章小结：IT——CR之有限性的烙印</w:t>
      </w:r>
    </w:p>
    <w:p w14:paraId="17D2F978">
      <w:pPr>
        <w:pStyle w:val="16"/>
        <w:keepNext w:val="0"/>
        <w:keepLines w:val="0"/>
        <w:widowControl/>
        <w:suppressLineNumbers w:val="0"/>
        <w:ind w:firstLine="480" w:firstLineChars="200"/>
        <w:rPr>
          <w:b w:val="0"/>
          <w:bCs w:val="0"/>
        </w:rPr>
      </w:pPr>
      <w:r>
        <w:rPr>
          <w:b w:val="0"/>
          <w:bCs w:val="0"/>
        </w:rPr>
        <w:t>“可识别性阈值(IT)”并非一个需要独立形成机制的神秘参数，而是任何</w:t>
      </w:r>
      <w:r>
        <w:rPr>
          <w:rStyle w:val="20"/>
          <w:b w:val="0"/>
          <w:bCs w:val="0"/>
        </w:rPr>
        <w:t>共性参照物(CR)</w:t>
      </w:r>
      <w:r>
        <w:rPr>
          <w:b w:val="0"/>
          <w:bCs w:val="0"/>
        </w:rPr>
        <w:t xml:space="preserve"> 作为一种</w:t>
      </w:r>
      <w:r>
        <w:rPr>
          <w:rStyle w:val="20"/>
          <w:b w:val="0"/>
          <w:bCs w:val="0"/>
        </w:rPr>
        <w:t>有限的、稳定的、且具有参照功能的</w:t>
      </w:r>
      <w:r>
        <w:rPr>
          <w:b w:val="0"/>
          <w:bCs w:val="0"/>
        </w:rPr>
        <w:t>关系结构模式，其存在与运作所必然展现出来的、统一的</w:t>
      </w:r>
      <w:r>
        <w:rPr>
          <w:rStyle w:val="20"/>
          <w:b w:val="0"/>
          <w:bCs w:val="0"/>
        </w:rPr>
        <w:t>逻辑形式</w:t>
      </w:r>
      <w:r>
        <w:rPr>
          <w:b w:val="0"/>
          <w:bCs w:val="0"/>
        </w:rPr>
        <w:t>。</w:t>
      </w:r>
    </w:p>
    <w:p w14:paraId="68FEA04A">
      <w:pPr>
        <w:keepNext w:val="0"/>
        <w:keepLines w:val="0"/>
        <w:widowControl/>
        <w:numPr>
          <w:ilvl w:val="0"/>
          <w:numId w:val="0"/>
        </w:numPr>
        <w:suppressLineNumbers w:val="0"/>
        <w:spacing w:before="0" w:beforeAutospacing="1" w:after="0" w:afterAutospacing="1"/>
        <w:ind w:leftChars="200" w:firstLine="440" w:firstLineChars="200"/>
        <w:rPr>
          <w:b w:val="0"/>
          <w:bCs w:val="0"/>
        </w:rPr>
      </w:pPr>
      <w:r>
        <w:rPr>
          <w:rStyle w:val="20"/>
          <w:rFonts w:hint="eastAsia" w:eastAsia="宋体"/>
          <w:b w:val="0"/>
          <w:bCs w:val="0"/>
          <w:lang w:val="en-US" w:eastAsia="zh-CN"/>
        </w:rPr>
        <w:t>1.</w:t>
      </w:r>
      <w:r>
        <w:rPr>
          <w:rStyle w:val="20"/>
          <w:b w:val="0"/>
          <w:bCs w:val="0"/>
        </w:rPr>
        <w:t>IT是CR有限性的逻辑表达</w:t>
      </w:r>
      <w:r>
        <w:rPr>
          <w:b w:val="0"/>
          <w:bCs w:val="0"/>
        </w:rPr>
        <w:t>：它界定了有限的CR如何与无限的“纯有”背景互动。</w:t>
      </w:r>
    </w:p>
    <w:p w14:paraId="76B0A37A">
      <w:pPr>
        <w:keepNext w:val="0"/>
        <w:keepLines w:val="0"/>
        <w:widowControl/>
        <w:numPr>
          <w:ilvl w:val="0"/>
          <w:numId w:val="0"/>
        </w:numPr>
        <w:suppressLineNumbers w:val="0"/>
        <w:spacing w:before="0" w:beforeAutospacing="1" w:after="0" w:afterAutospacing="1"/>
        <w:ind w:leftChars="200" w:firstLine="440" w:firstLineChars="200"/>
        <w:rPr>
          <w:b w:val="0"/>
          <w:bCs w:val="0"/>
        </w:rPr>
      </w:pPr>
      <w:r>
        <w:rPr>
          <w:rStyle w:val="20"/>
          <w:rFonts w:hint="eastAsia" w:eastAsia="宋体"/>
          <w:b w:val="0"/>
          <w:bCs w:val="0"/>
          <w:lang w:val="en-US" w:eastAsia="zh-CN"/>
        </w:rPr>
        <w:t>2.</w:t>
      </w:r>
      <w:r>
        <w:rPr>
          <w:rStyle w:val="20"/>
          <w:b w:val="0"/>
          <w:bCs w:val="0"/>
        </w:rPr>
        <w:t>IT是CR稳定性的动力学体现</w:t>
      </w:r>
      <w:r>
        <w:rPr>
          <w:b w:val="0"/>
          <w:bCs w:val="0"/>
        </w:rPr>
        <w:t>：它标定了CR抵抗永恒涨落、维持自身结构的动力学惯性。</w:t>
      </w:r>
    </w:p>
    <w:p w14:paraId="2DD41C62">
      <w:pPr>
        <w:keepNext w:val="0"/>
        <w:keepLines w:val="0"/>
        <w:widowControl/>
        <w:numPr>
          <w:ilvl w:val="0"/>
          <w:numId w:val="0"/>
        </w:numPr>
        <w:suppressLineNumbers w:val="0"/>
        <w:spacing w:before="0" w:beforeAutospacing="1" w:after="0" w:afterAutospacing="1"/>
        <w:ind w:leftChars="200" w:firstLine="440" w:firstLineChars="200"/>
        <w:rPr>
          <w:b w:val="0"/>
          <w:bCs w:val="0"/>
        </w:rPr>
      </w:pPr>
      <w:r>
        <w:rPr>
          <w:rStyle w:val="20"/>
          <w:rFonts w:hint="eastAsia" w:eastAsia="宋体"/>
          <w:b w:val="0"/>
          <w:bCs w:val="0"/>
          <w:lang w:val="en-US" w:eastAsia="zh-CN"/>
        </w:rPr>
        <w:t>3.</w:t>
      </w:r>
      <w:r>
        <w:rPr>
          <w:rStyle w:val="20"/>
          <w:b w:val="0"/>
          <w:bCs w:val="0"/>
        </w:rPr>
        <w:t>IT是CR参照功能的逻辑前提</w:t>
      </w:r>
      <w:r>
        <w:rPr>
          <w:b w:val="0"/>
          <w:bCs w:val="0"/>
        </w:rPr>
        <w:t>：它构成了CR得以进行模式识别和“投影”的内在标准。</w:t>
      </w:r>
    </w:p>
    <w:p w14:paraId="2CFD7863">
      <w:pPr>
        <w:pStyle w:val="16"/>
        <w:keepNext w:val="0"/>
        <w:keepLines w:val="0"/>
        <w:widowControl/>
        <w:suppressLineNumbers w:val="0"/>
        <w:ind w:firstLine="480" w:firstLineChars="200"/>
        <w:rPr>
          <w:b w:val="0"/>
          <w:bCs w:val="0"/>
        </w:rPr>
      </w:pPr>
      <w:r>
        <w:rPr>
          <w:b w:val="0"/>
          <w:bCs w:val="0"/>
        </w:rPr>
        <w:t>理解IT的这种深刻的、内禀的、作为CR必然逻辑形式的地位，对于我们理解《相关论》如何从无限潜能的“纯有”背景中，涌现出结构化的、有边界的、可被识别和描述的“关系实在”和现象世界，具有至关重要的作用。它是连接CR抽象规则与其在“关系实在”中具体运作的、不可或缺的逻辑桥梁。</w:t>
      </w:r>
    </w:p>
    <w:p w14:paraId="6C6F6E84">
      <w:pPr>
        <w:rPr>
          <w:rFonts w:hint="eastAsia" w:ascii="宋体" w:hAnsi="宋体" w:eastAsia="宋体" w:cs="宋体"/>
          <w:b w:val="0"/>
          <w:bCs w:val="0"/>
          <w:sz w:val="24"/>
          <w:szCs w:val="24"/>
        </w:rPr>
      </w:pPr>
      <w:r>
        <w:rPr>
          <w:rFonts w:hint="eastAsia" w:ascii="宋体" w:hAnsi="宋体" w:eastAsia="宋体" w:cs="宋体"/>
          <w:b w:val="0"/>
          <w:bCs w:val="0"/>
          <w:sz w:val="24"/>
          <w:szCs w:val="24"/>
        </w:rPr>
        <w:br w:type="page"/>
      </w:r>
    </w:p>
    <w:p w14:paraId="563BF79F">
      <w:pPr>
        <w:rPr>
          <w:rFonts w:hint="eastAsia" w:ascii="宋体" w:hAnsi="宋体" w:eastAsia="宋体" w:cs="宋体"/>
          <w:sz w:val="24"/>
          <w:szCs w:val="24"/>
        </w:rPr>
      </w:pPr>
    </w:p>
    <w:p w14:paraId="000002C5">
      <w:pPr>
        <w:pStyle w:val="4"/>
        <w:numPr>
          <w:ilvl w:val="0"/>
          <w:numId w:val="0"/>
        </w:numPr>
        <w:bidi w:val="0"/>
        <w:ind w:left="482" w:leftChars="0"/>
        <w:rPr>
          <w:rFonts w:hint="eastAsia" w:ascii="微软雅黑" w:hAnsi="微软雅黑" w:eastAsia="微软雅黑" w:cs="微软雅黑"/>
          <w:b/>
          <w:bCs/>
          <w:color w:val="000000" w:themeColor="text1"/>
          <w:highlight w:val="none"/>
          <w14:textFill>
            <w14:solidFill>
              <w14:schemeClr w14:val="tx1"/>
            </w14:solidFill>
          </w14:textFill>
        </w:rPr>
      </w:pPr>
      <w:bookmarkStart w:id="77" w:name="_Toc15609"/>
      <w:r>
        <w:rPr>
          <w:rFonts w:hint="eastAsia" w:ascii="微软雅黑" w:hAnsi="微软雅黑" w:eastAsia="宋体" w:cs="微软雅黑"/>
          <w:b/>
          <w:bCs/>
          <w:color w:val="000000" w:themeColor="text1"/>
          <w:highlight w:val="none"/>
          <w:lang w:val="en-US" w:eastAsia="zh-CN"/>
          <w14:textFill>
            <w14:solidFill>
              <w14:schemeClr w14:val="tx1"/>
            </w14:solidFill>
          </w14:textFill>
        </w:rPr>
        <w:t>4.6</w:t>
      </w:r>
      <w:r>
        <w:rPr>
          <w:rFonts w:hint="eastAsia" w:ascii="微软雅黑" w:hAnsi="微软雅黑" w:eastAsia="宋体" w:cs="微软雅黑"/>
          <w:b/>
          <w:bCs/>
          <w:color w:val="000000" w:themeColor="text1"/>
          <w:highlight w:val="none"/>
          <w14:textFill>
            <w14:solidFill>
              <w14:schemeClr w14:val="tx1"/>
            </w14:solidFill>
          </w14:textFill>
        </w:rPr>
        <w:t>共性参照物 (CR) 的哲学意涵与《相关论》宇宙图景的整体性</w:t>
      </w:r>
      <w:bookmarkEnd w:id="75"/>
      <w:bookmarkEnd w:id="77"/>
    </w:p>
    <w:p w14:paraId="71F7C6E6">
      <w:pPr>
        <w:rPr>
          <w:rFonts w:hint="eastAsia"/>
        </w:rPr>
      </w:pPr>
    </w:p>
    <w:p w14:paraId="000002C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(CR)，在其作为从“依存路径 (DPs)”网络共同“编织”的、体现特定“共性规则”的、动态演化的稳定关系结构模式与“关系实在”的“参照基石”的深刻本质被揭示之后，其在《相关论》整个宇宙图景中所蕴含的哲学意涵也变得更加清晰和深远。它不仅为《相关论》的宇宙结构生成和动力学演化提供了核心的逻辑枢纽，更从根本上重塑了我们对秩序、规则、意义、存在本身以及复杂现象（如生命与意识）的传统理解。</w:t>
      </w:r>
    </w:p>
    <w:p w14:paraId="000002C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4.</w:t>
      </w:r>
      <w:r>
        <w:rPr>
          <w:rFonts w:hint="eastAsia" w:ascii="微软雅黑" w:hAnsi="微软雅黑" w:cs="微软雅黑"/>
          <w:b w:val="0"/>
          <w:bCs w:val="0"/>
          <w:color w:val="000000" w:themeColor="text1"/>
          <w:highlight w:val="none"/>
          <w:lang w:val="en-US" w:eastAsia="zh-CN"/>
          <w14:textFill>
            <w14:solidFill>
              <w14:schemeClr w14:val="tx1"/>
            </w14:solidFill>
          </w14:textFill>
        </w:rPr>
        <w:t>6</w:t>
      </w:r>
      <w:r>
        <w:rPr>
          <w:rFonts w:hint="eastAsia" w:ascii="微软雅黑" w:hAnsi="微软雅黑" w:eastAsia="宋体" w:cs="微软雅黑"/>
          <w:b w:val="0"/>
          <w:bCs w:val="0"/>
          <w:color w:val="000000" w:themeColor="text1"/>
          <w:highlight w:val="none"/>
          <w14:textFill>
            <w14:solidFill>
              <w14:schemeClr w14:val="tx1"/>
            </w14:solidFill>
          </w14:textFill>
        </w:rPr>
        <w:t>.1 宇宙秩序与“物理法则”的涌现、相对性与可演化性：CR是对静态实体论和绝对法则观的根本性挑战（深刻关联“相对因果重构原理”）。</w:t>
      </w:r>
    </w:p>
    <w:p w14:paraId="000002C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在《相关论》的视野中，我们所经验的宇宙秩序并非源于某种外在的“立法者”或先验的“设计蓝图”，我们所称的“物理法则”也非永恒不变的绝对律令。共性参照物 (CR) 的概念从根本上挑战了这种静态实体论和绝对法则观：</w:t>
      </w:r>
    </w:p>
    <w:p w14:paraId="000002C9">
      <w:pPr>
        <w:pStyle w:val="11"/>
        <w:widowControl/>
        <w:numPr>
          <w:ilvl w:val="0"/>
          <w:numId w:val="6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秩序与法则是CR涌现的体现： 宇宙的秩序和“物理法则”是特定CR（例如，定义我们当前可观测宇宙基本运作模式的宇宙学核心CRO_Cosmos）所内含和展现的那些相对稳定的“共性规则”和“组织原则”的总和。“法则”是CR功能的直接体现，是DPs网络在该CR参照系下的“行为规范”和“相对实体 (REs)”在该CR“投影”下的“演化剧本”。秩序和法则是内在于特定CR结构及其动力学的、关系实在自身运作的动态模式。</w:t>
      </w:r>
    </w:p>
    <w:p w14:paraId="000002CA">
      <w:pPr>
        <w:pStyle w:val="11"/>
        <w:widowControl/>
        <w:numPr>
          <w:ilvl w:val="0"/>
          <w:numId w:val="6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法则的相对性与语境依赖性： 既然“法则”依附于特定的CR而存在，那么其形式、内容和有效性就必然是相对的、语境依赖的。不同的CR（例如，在宇宙演化的不同阶段，或在宇宙的不同区域，如果CR_Cosmos本身具有时空演化特性或局部差异的话）可能定义出不同的“有效法则”。我们不能简单地将某个特定层级或特定时期的“法则”绝对化。</w:t>
      </w:r>
    </w:p>
    <w:p w14:paraId="000002CB">
      <w:pPr>
        <w:pStyle w:val="11"/>
        <w:widowControl/>
        <w:numPr>
          <w:ilvl w:val="0"/>
          <w:numId w:val="6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法则的可演化性——“相对因果重构原理”的体现： CR并非永恒不变，它会在其所属“相关体系 (RS)”内在“演存矛盾 (EEP)”的驱动下，沿着其“演存轴 (EEA)”经历根本性的“位移”（即旧CR失稳、解体，新的CR'涌现并稳定）。由于“法则”是CR所定义规则的体现，因此，当核心CR发生“位移”时，“法则”本身也必然随之发生深刻的改变。旧的“法则”可能失效，新的“法则”可能涌现。这正是《相关论》中“相对因果重构原理 (Principle of Relative Causal Restructuring)”的深刻体现：因果结构和运作规则是CR依赖的，并随CR的演化而动态重塑。EEA上CR的每一次“跃迁”，都是一次“法则”的重新编织。</w:t>
      </w:r>
    </w:p>
    <w:p w14:paraId="000002C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4.</w:t>
      </w:r>
      <w:r>
        <w:rPr>
          <w:rFonts w:hint="eastAsia" w:ascii="微软雅黑" w:hAnsi="微软雅黑" w:cs="微软雅黑"/>
          <w:b w:val="0"/>
          <w:bCs w:val="0"/>
          <w:color w:val="000000" w:themeColor="text1"/>
          <w:highlight w:val="none"/>
          <w:lang w:val="en-US" w:eastAsia="zh-CN"/>
          <w14:textFill>
            <w14:solidFill>
              <w14:schemeClr w14:val="tx1"/>
            </w14:solidFill>
          </w14:textFill>
        </w:rPr>
        <w:t>6</w:t>
      </w:r>
      <w:r>
        <w:rPr>
          <w:rFonts w:hint="eastAsia" w:ascii="微软雅黑" w:hAnsi="微软雅黑" w:eastAsia="宋体" w:cs="微软雅黑"/>
          <w:b w:val="0"/>
          <w:bCs w:val="0"/>
          <w:color w:val="000000" w:themeColor="text1"/>
          <w:highlight w:val="none"/>
          <w14:textFill>
            <w14:solidFill>
              <w14:schemeClr w14:val="tx1"/>
            </w14:solidFill>
          </w14:textFill>
        </w:rPr>
        <w:t>.2 存在的语境依赖性、层级性与“意义生成”的CR基础：CR深刻体现了《相关论》的这一核心洞察。</w:t>
      </w:r>
    </w:p>
    <w:p w14:paraId="000002C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 的概念，从根本上揭示了存在的语境依赖性 (context-dependence)、相对性 (relativity)和层级性 (hierarchy)：</w:t>
      </w:r>
    </w:p>
    <w:p w14:paraId="000002CE">
      <w:pPr>
        <w:pStyle w:val="11"/>
        <w:widowControl/>
        <w:numPr>
          <w:ilvl w:val="0"/>
          <w:numId w:val="6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语境依赖性： 任何一套由CR所体现的“共性规则”（及其结构形态和“可识别性阈值”），都是在特定的“纯有”潜能背景、特定的PVs“自身必然倾向性”组合、以及特定的BSO/CSAM涨落条件下，由其所在的DPs网络历史性地“编织”出来的。它所定义的“秩序”和生成的“意义”，都严格地依赖于其自身的“核心共性”（即规则内容）和它所处的更大范围的参照背景（例如，更高阶的ARO）。脱离其产生的关系网络语境和参照的层级背景，谈论一套CR的“绝对有效性”是无意义的。</w:t>
      </w:r>
    </w:p>
    <w:p w14:paraId="000002CF">
      <w:pPr>
        <w:pStyle w:val="11"/>
        <w:widowControl/>
        <w:numPr>
          <w:ilvl w:val="0"/>
          <w:numId w:val="6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相对性： 由于CR是语境依赖的，那么由CR作为“存在基础”所定义的一切（例如，DPs的连接模式、REs的显化属性、局部“法则”的有效性、以及生成的“意义”）也必然是相对的。不存在一个普适于所有CR的绝对“真理”或“实在形态”。我们所能认识和描述的“现实”，总是相对于某个（或某些）特定的CR而言的。</w:t>
      </w:r>
    </w:p>
    <w:p w14:paraId="000002D0">
      <w:pPr>
        <w:pStyle w:val="11"/>
        <w:widowControl/>
        <w:numPr>
          <w:ilvl w:val="0"/>
          <w:numId w:val="6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层级性： CR的SRO、CRO、ARO的层级结构，以及它们之间通过BSO机制的复杂互动，深刻地揭示了《相关论》宇宙是一个多尺度、多层面、参照物相互嵌套的层级系统。秩序和“法则”在不同层级上以不同的CR及其“可识别性阈值”涌现和运作。</w:t>
      </w:r>
    </w:p>
    <w:p w14:paraId="000002D1">
      <w:pPr>
        <w:pStyle w:val="11"/>
        <w:widowControl/>
        <w:numPr>
          <w:ilvl w:val="0"/>
          <w:numId w:val="6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意义生成的CR基础： 孤立的PVs或随机的DPs本身可能不具有特定的“意义”。CR（作为一套稳定的关系结构模式和参照框架，并具有其“可识别性阈值”）的确立，使得信息流（作为DPs网络状态的变化）和事件（REs的显现或相互作用）能够在这个框架内被“解码”、被“比较”、被“评估”，从而被建构出特定的语境意义。CR构成了意义得以生成的参照语境 (referential context)，而非它主动“赋予”意义。</w:t>
      </w:r>
    </w:p>
    <w:p w14:paraId="000002D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4.</w:t>
      </w:r>
      <w:r>
        <w:rPr>
          <w:rFonts w:hint="eastAsia" w:ascii="微软雅黑" w:hAnsi="微软雅黑" w:cs="微软雅黑"/>
          <w:b w:val="0"/>
          <w:bCs w:val="0"/>
          <w:color w:val="000000" w:themeColor="text1"/>
          <w:highlight w:val="none"/>
          <w:lang w:val="en-US" w:eastAsia="zh-CN"/>
          <w14:textFill>
            <w14:solidFill>
              <w14:schemeClr w14:val="tx1"/>
            </w14:solidFill>
          </w14:textFill>
        </w:rPr>
        <w:t>6</w:t>
      </w:r>
      <w:r>
        <w:rPr>
          <w:rFonts w:hint="eastAsia" w:ascii="微软雅黑" w:hAnsi="微软雅黑" w:eastAsia="宋体" w:cs="微软雅黑"/>
          <w:b w:val="0"/>
          <w:bCs w:val="0"/>
          <w:color w:val="000000" w:themeColor="text1"/>
          <w:highlight w:val="none"/>
          <w14:textFill>
            <w14:solidFill>
              <w14:schemeClr w14:val="tx1"/>
            </w14:solidFill>
          </w14:textFill>
        </w:rPr>
        <w:t>.3 CR（作为层级化的参照物体系及其相应的“可识别性阈值”）为理解复杂系统（从物理世界到生命、乃至意识现象）的涌现行为提供统一的参照框架和解释潜力。</w:t>
      </w:r>
    </w:p>
    <w:p w14:paraId="000002D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《相关论》的共性参照物 (CR) 的层级结构（SRO-CRO-ARO）及其间的BSO互动机制，为理解宇宙中从简单到复杂的各种涌现现象——包括物理世界的秩序、生命的组织与演化、乃至意识的产生——提供了一个具有潜力的高度统一的解释框架。这些看似异质的现象，都可能被理解为是在不同尺度、不同抽象层级上，由DPs网络在BSO驱动下共同“编织”并遵循的、特定CR的涌现和运作结果：</w:t>
      </w:r>
    </w:p>
    <w:p w14:paraId="000002D4">
      <w:pPr>
        <w:pStyle w:val="11"/>
        <w:widowControl/>
        <w:numPr>
          <w:ilvl w:val="0"/>
          <w:numId w:val="6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物理世界的层级秩序： 从定义基本相互作用规则和粒子属性的微观CR（具有极精细的“可识别性阈值”），到定义星系、恒星系统形成的宏观CR，再到可能存在的、定义整个可观测宇宙演化规则的宇宙学CRO或ARO，物理世界的层级结构可以被理解为不同尺度CR的嵌套和演化。</w:t>
      </w:r>
    </w:p>
    <w:p w14:paraId="000002D5">
      <w:pPr>
        <w:pStyle w:val="11"/>
        <w:widowControl/>
        <w:numPr>
          <w:ilvl w:val="0"/>
          <w:numId w:val="6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生命的涌现与组织： 生命的出现和演化，在《相关论》看来，是特定类型的CR（例如，那些能够使其RS实现自我复制、新陈代谢、信息处理和与环境有效互动的CRO_Life，其“可识别性阈值”可能与维持生命活动的最小信息复杂度和能量通量相关）在适宜的ARO（如地球早期环境）中，通过极其复杂的CSAM和EEA过程，由DPs网络“编织”出来并稳定运作的结果。一个生物个体本身就是一个由其核心CRO_Organism（定义其整体稳态和生命周期的核心参照物）所统御的、包含无数功能特化的SROs（例如，定义特定生化通路、器官功能、神经回路运作的局部参照物，各自拥有其更具体的“可识别性阈值”）的复杂RS。</w:t>
      </w:r>
    </w:p>
    <w:p w14:paraId="000002D6">
      <w:pPr>
        <w:pStyle w:val="11"/>
        <w:widowControl/>
        <w:numPr>
          <w:ilvl w:val="0"/>
          <w:numId w:val="6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意识的可能解释： 意识这一宇宙中最神秘的现象之一，或可在《相关论》框架下被探索性地理解为：在一个高度发达的认知相关体系 (RS_Cognition)内部，其DPs网络在BSO的长期演化中，共同“编织”并稳定下来一个极其复杂和精妙的、具有高度自指涉和整合能力的“核心自我参照物 (CRO_Self)”（作为一套核心的自我认知与体验的参照物，其“可识别性阈值”可能与主体能够意识到并整合的内外信息流的复杂度和强度相关）。这套CRO_Self使得RS_Cognition能够整合来自多重感官通道、记忆系统、情感模块（这些都由其内部的SROs所组织）的信息流（DPs），并在其统一的参照框架（CRO_Self）下产生“第一人称主观体验”、“自我意识”和“意向性”等意识现象。意识的“内容”可能是特定DPs网络激活模式在该CRO_Self的“可识别性阈值”之上被“显化”的结果，而意识的“统一性”则源于该CRO_Self的整合功能。</w:t>
      </w:r>
    </w:p>
    <w:p w14:paraId="000002D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统一框架的潜力在于，它试图用同一套最基本的本体论和动力学原理，通过CR（作为涌现的稳定关系结构模式和参照基石）这一核心枢纽，来解释看似截然不同的物理、生命和意识现象，将它们视为“关系实在”在不同复杂度、不同层级、不同CR主导下的不同涌现形态。</w:t>
      </w:r>
    </w:p>
    <w:p w14:paraId="000002D8">
      <w:pPr>
        <w:pStyle w:val="11"/>
        <w:widowControl/>
        <w:numPr>
          <w:ilvl w:val="0"/>
          <w:numId w:val="6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4.</w:t>
      </w:r>
      <w:r>
        <w:rPr>
          <w:rFonts w:hint="eastAsia" w:ascii="微软雅黑" w:hAnsi="微软雅黑" w:cs="微软雅黑"/>
          <w:b w:val="0"/>
          <w:bCs w:val="0"/>
          <w:color w:val="000000" w:themeColor="text1"/>
          <w:highlight w:val="none"/>
          <w:lang w:val="en-US" w:eastAsia="zh-CN"/>
          <w14:textFill>
            <w14:solidFill>
              <w14:schemeClr w14:val="tx1"/>
            </w14:solidFill>
          </w14:textFill>
        </w:rPr>
        <w:t>6</w:t>
      </w:r>
      <w:r>
        <w:rPr>
          <w:rFonts w:hint="eastAsia" w:ascii="微软雅黑" w:hAnsi="微软雅黑" w:eastAsia="宋体" w:cs="微软雅黑"/>
          <w:b w:val="0"/>
          <w:bCs w:val="0"/>
          <w:color w:val="000000" w:themeColor="text1"/>
          <w:highlight w:val="none"/>
          <w14:textFill>
            <w14:solidFill>
              <w14:schemeClr w14:val="tx1"/>
            </w14:solidFill>
          </w14:textFill>
        </w:rPr>
        <w:t>.4 从CR视角对经典哲学难题（如“忒修斯之船”、“我是谁？”等）的《相关论》重构与启示。</w:t>
      </w:r>
    </w:p>
    <w:p w14:paraId="000002D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 的概念，为解决经典的哲学难题（如“忒修斯之船”的同一性问题，以及“我是谁？”这个关于个体自我RS_Self的根本问题）提供了新的、深刻的视角。这些问题的“答案”不再是绝对的、非此即彼的，而是深刻地依赖于我们选择哪个CR作为判断标准，以及这个CR的“可识别性阈值”如何界定和筛选出“可见”的属性、关系和模式的连续性。</w:t>
      </w:r>
    </w:p>
    <w:p w14:paraId="000002D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例如，对于“忒修斯之船”，其“同一性”的判断完全取决于我们选择以何种CR为参照。若以“构成船体的原始物质集合”为CR（其“可识别性阈值”对物质替换极为敏感），则船早已不再是同一艘；若以“保持特定历史文化符号意义和核心功能模式的连续性”为CR（其“可识别性阈值”更关注宏观模式和文化指认，对物质构成变化容忍度较高），则船依然是同一艘。同样，“我是谁”的答案，也指向了对定义“我”这个RS_Self的“核心自我参照物 (CRO_Self)”的理解，这个CRO_Self本身也是动态演化的，其在EEA_Self上的“位移”构成了个体生命的成长与转变。这些哲学难题的《相关论》解读，将在后续的哲学阐释章节中得到更充分的展开，其核心在于揭示“同一性”、“身份”等概念的CR依赖性和其“可识别性阈值”的界定作用。</w:t>
      </w:r>
    </w:p>
    <w:p w14:paraId="000002DB">
      <w:pPr>
        <w:pStyle w:val="11"/>
        <w:widowControl/>
        <w:numPr>
          <w:ilvl w:val="0"/>
          <w:numId w:val="6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4.</w:t>
      </w:r>
      <w:r>
        <w:rPr>
          <w:rFonts w:hint="eastAsia" w:ascii="微软雅黑" w:hAnsi="微软雅黑" w:cs="微软雅黑"/>
          <w:b w:val="0"/>
          <w:bCs w:val="0"/>
          <w:color w:val="000000" w:themeColor="text1"/>
          <w:highlight w:val="none"/>
          <w:lang w:val="en-US" w:eastAsia="zh-CN"/>
          <w14:textFill>
            <w14:solidFill>
              <w14:schemeClr w14:val="tx1"/>
            </w14:solidFill>
          </w14:textFill>
        </w:rPr>
        <w:t>6</w:t>
      </w:r>
      <w:r>
        <w:rPr>
          <w:rFonts w:hint="eastAsia" w:ascii="微软雅黑" w:hAnsi="微软雅黑" w:eastAsia="宋体" w:cs="微软雅黑"/>
          <w:b w:val="0"/>
          <w:bCs w:val="0"/>
          <w:color w:val="000000" w:themeColor="text1"/>
          <w:highlight w:val="none"/>
          <w14:textFill>
            <w14:solidFill>
              <w14:schemeClr w14:val="tx1"/>
            </w14:solidFill>
          </w14:textFill>
        </w:rPr>
        <w:t>.5 CR作为联结《相关论》本体论（纯有、PVs）、结构论（DPs、REs、RLs、RSs）、动力学（EEP、BSO、CSAM）与演化论（EEA）的绝对核心枢纽，其在构建“关系优先”的、动态演化的、内在统一的宇宙图景中的根本地位。</w:t>
      </w:r>
    </w:p>
    <w:p w14:paraId="000002D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 是《相关论》整个理论体系的动态核心与逻辑枢纽。它不仅是连接《相关论》宏大本体论（从“纯有”经PVs的BSO/CSAM互动到结构化存在）与精细结构论（DPs、REs、RLs、RSs的形成与组织皆需在CR及其“可识别性阈值”的参照下进行）的桥梁，更是其深刻动力学（EEP矛盾围绕CR的适用性展开）和演化论（EEA记录CR的更替历史）的中心舞台。同时，CR的概念也为《相关论》的认识论（知识和意义的语境依赖性与建构性，皆需参照特定的认知CR及其“可识别性阈值”）提供了坚实的本体论基础。</w:t>
      </w:r>
    </w:p>
    <w:p w14:paraId="000002D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概念的深刻性，为我们理解宇宙的秩序如何从最原初的可能性中、由关系网络自身“编织”并遵循其内生参照物而涌现，规则如何在没有外在立法者和预设目的的情况下被共同奠定和动态演化，意义如何在特定的参照框架及其“可识别性阈值”下被建构，以及存在本身如何在永恒的矛盾与参照物的重构中演化，提供了一个全新的、极具潜力的哲学视角。它邀请我们彻底超越传统的实体论和绝对主义观念，去拥抱一个由关系自身编织参照物、并依照这些参照物及其内禀的“可识别性阈值”动态演化、层级涌现、充满内在创造性的宇宙图景。</w:t>
      </w:r>
    </w:p>
    <w:p w14:paraId="000002DE">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3B2367FC">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78" w:name="_Toc29403"/>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2E0">
      <w:pPr>
        <w:pStyle w:val="4"/>
        <w:numPr>
          <w:ilvl w:val="0"/>
          <w:numId w:val="0"/>
        </w:numPr>
        <w:bidi w:val="0"/>
        <w:ind w:left="482" w:leftChars="0"/>
        <w:rPr>
          <w:rFonts w:hint="eastAsia" w:ascii="微软雅黑" w:hAnsi="微软雅黑" w:eastAsia="微软雅黑" w:cs="微软雅黑"/>
          <w:b/>
          <w:bCs/>
          <w:color w:val="000000" w:themeColor="text1"/>
          <w:highlight w:val="none"/>
          <w14:textFill>
            <w14:solidFill>
              <w14:schemeClr w14:val="tx1"/>
            </w14:solidFill>
          </w14:textFill>
        </w:rPr>
      </w:pPr>
      <w:bookmarkStart w:id="79" w:name="_Toc18996"/>
      <w:r>
        <w:rPr>
          <w:rFonts w:hint="eastAsia" w:ascii="微软雅黑" w:hAnsi="微软雅黑" w:eastAsia="宋体" w:cs="微软雅黑"/>
          <w:b/>
          <w:bCs/>
          <w:color w:val="000000" w:themeColor="text1"/>
          <w:highlight w:val="none"/>
          <w:lang w:val="en-US" w:eastAsia="zh-CN"/>
          <w14:textFill>
            <w14:solidFill>
              <w14:schemeClr w14:val="tx1"/>
            </w14:solidFill>
          </w14:textFill>
        </w:rPr>
        <w:t>4.7</w:t>
      </w:r>
      <w:r>
        <w:rPr>
          <w:rFonts w:hint="eastAsia" w:ascii="微软雅黑" w:hAnsi="微软雅黑" w:eastAsia="宋体" w:cs="微软雅黑"/>
          <w:b/>
          <w:bCs/>
          <w:color w:val="000000" w:themeColor="text1"/>
          <w:highlight w:val="none"/>
          <w14:textFill>
            <w14:solidFill>
              <w14:schemeClr w14:val="tx1"/>
            </w14:solidFill>
          </w14:textFill>
        </w:rPr>
        <w:t>本章小结：共性参照物(CR)——“关系实在”内生的、动态演化的宇宙秩序和演化的动态基石</w:t>
      </w:r>
      <w:bookmarkEnd w:id="78"/>
      <w:bookmarkEnd w:id="79"/>
    </w:p>
    <w:p w14:paraId="7499126C">
      <w:pPr>
        <w:rPr>
          <w:rFonts w:hint="eastAsia"/>
        </w:rPr>
      </w:pPr>
    </w:p>
    <w:p w14:paraId="000002E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本章对《相关论》中最核心、最具枢纽地位的概念——共性参照物 (Commonality Reference, CR)——进行了全面而深刻的阐释。CR并非一个先验存在的“实体”或主动施加影响的“力量”，而是《相关论》宇宙从“纯有 (Pure Being)”的无限潜能迈向结构化、有序化、并最终能够演化出复杂性的关键环节和核心参照。</w:t>
      </w:r>
    </w:p>
    <w:p w14:paraId="000002E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凝练总结CR的本质： 我们明确了共性参照物 (CR) 的本质是非实体性的。它是从“原始向量 (PVs)”的“双向自组织机制 (BSO)”和“共性自激活机制 (CSAM)”的自发互动中涌现出来的、一个稳定地体现并固化了特定“共性规则”的稳定关系结构模式。这个关系结构模式在“关系实在”的网络中扮演着“逻辑原点 (logical origin)”和“参照基石 (referential cornerstone)”的角色。至关重要的是，任何CR都内禀地 (inherently)具有一个决定其参照范围和可识别性强度的“可识别性阈值 (identifiability threshold)”。CR的“实在性”不在于其构成材料，而在于其所体现的规则的持续有效性和其作为参照被动影响关系网络的能力。</w:t>
      </w:r>
    </w:p>
    <w:p w14:paraId="000002E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强调其核心功能： 我们详细剖析了CR（及其内禀的“可识别性阈值”）的根本参照效应。它并非主动“赋予”或“执行”功能，而是由于其作为一套被“依存路径 (DPs)”网络（在BSO驱动下）所参照的稳定关系结构模式和规则集合的存在，被动但又根本性地为DPs网络的有序化、“相对实体 (REs)”的投影显现（REs的“无内禀属性”原则在此得到彻底贯彻）、“相关体系 (RS)”与相对“纯无”的动态界分、以及在特定语境下“意义”的生成提供了必要的参照框架和可能性条件。</w:t>
      </w:r>
    </w:p>
    <w:p w14:paraId="000002E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重申其层级性及其在EEP驱动下沿EEA的动态演化（CR的“位移”）： 本章还系统阐述了CR的层级结构（SRO、CRO、ARO），这些不同层级的CR作为不同范围、不同抽象程度和不同“可识别性阈值”的参照物体系，通过BSO机制进行着复杂的、动态的相互作用和互构演化。同时，我们初步关联了CR的动态稳定性（由其“稳定性周期 T_CR​”和维持其组织所需的“代价 h(T)”所表征）与其在“演存矛盾 (EEP)”中的核心角色，并点明其最终必然会在“演存轴 (EEA)”上经历其“存在基础”的根本性“位移”（即CR的失稳、解体与新CR'的涌现）。</w:t>
      </w:r>
    </w:p>
    <w:p w14:paraId="000002E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展望CR概念的提出对我们理解宇宙秩序、法则、意义、存在本身以及复杂现象所带来的革命性启示，以及其在《相关论》整个理论大厦中的奠基性与统摄性作用：</w:t>
      </w: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r>
        <w:rPr>
          <w:rFonts w:hint="eastAsia" w:ascii="微软雅黑" w:hAnsi="微软雅黑" w:eastAsia="宋体" w:cs="微软雅黑"/>
          <w:b w:val="0"/>
          <w:bCs w:val="0"/>
          <w:color w:val="000000" w:themeColor="text1"/>
          <w:highlight w:val="none"/>
          <w14:textFill>
            <w14:solidFill>
              <w14:schemeClr w14:val="tx1"/>
            </w14:solidFill>
          </w14:textFill>
        </w:rPr>
        <w:t>共性参照物 (CR) 概念的提出，及其作为从PVs互动中涌现的、体现“共性规则”的、动态演化的“参照基石”的深刻理解，为《相关论》提供了一个彻底非目的论的、关系化的、并且充满了内在生成和演化逻辑的宇宙图景。</w:t>
      </w:r>
    </w:p>
    <w:p w14:paraId="000002E6">
      <w:pPr>
        <w:pStyle w:val="11"/>
        <w:widowControl/>
        <w:numPr>
          <w:ilvl w:val="0"/>
          <w:numId w:val="6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是《相关论》整个理论体系的动态核心与逻辑枢纽。它不仅是连接《相关论》宏大本体论（从“纯有”经PVs的BSO/CSAM互动到结构化存在）与精细结构论（DPs、REs、RLs、RSs的形成与组织皆需在CR及其“可识别性阈值”的参照下进行）的桥梁，更是其深刻动力学（EEP矛盾围绕CR的适用性展开）和演化论（EEA记录CR的更替历史）的中心舞台。同时，CR的概念也为《相关论》的认识论（知识和意义的语境依赖性与建构性，皆需参照特定的认知CR及其“可识别性阈值”）提供了坚实的本体论基础。</w:t>
      </w:r>
    </w:p>
    <w:p w14:paraId="699CC0D0">
      <w:pPr>
        <w:pStyle w:val="11"/>
        <w:widowControl/>
        <w:numPr>
          <w:ilvl w:val="0"/>
          <w:numId w:val="0"/>
        </w:numPr>
        <w:ind w:left="480" w:leftChars="0"/>
        <w:rPr>
          <w:rFonts w:hint="eastAsia" w:ascii="微软雅黑" w:hAnsi="微软雅黑" w:cs="微软雅黑"/>
          <w:b w:val="0"/>
          <w:bCs w:val="0"/>
          <w:color w:val="000000" w:themeColor="text1"/>
          <w:highlight w:val="none"/>
          <w:lang w:val="en-US" w:eastAsia="zh-CN"/>
          <w14:textFill>
            <w14:solidFill>
              <w14:schemeClr w14:val="tx1"/>
            </w14:solidFill>
          </w14:textFill>
        </w:rPr>
      </w:pPr>
    </w:p>
    <w:p w14:paraId="000002E7">
      <w:pPr>
        <w:pStyle w:val="11"/>
        <w:widowControl/>
        <w:numPr>
          <w:ilvl w:val="0"/>
          <w:numId w:val="0"/>
        </w:numPr>
        <w:ind w:firstLine="480" w:firstLineChars="20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cs="微软雅黑"/>
          <w:b w:val="0"/>
          <w:bCs w:val="0"/>
          <w:color w:val="000000" w:themeColor="text1"/>
          <w:highlight w:val="none"/>
          <w:lang w:val="en-US" w:eastAsia="zh-CN"/>
          <w14:textFill>
            <w14:solidFill>
              <w14:schemeClr w14:val="tx1"/>
            </w14:solidFill>
          </w14:textFill>
        </w:rPr>
        <w:t>CR</w:t>
      </w:r>
      <w:r>
        <w:rPr>
          <w:rFonts w:hint="eastAsia" w:ascii="微软雅黑" w:hAnsi="微软雅黑" w:cs="微软雅黑"/>
          <w:b w:val="0"/>
          <w:bCs w:val="0"/>
          <w:color w:val="000000" w:themeColor="text1"/>
          <w:highlight w:val="none"/>
          <w:lang w:val="en-US" w:eastAsia="zh-CN"/>
          <w14:textFill>
            <w14:solidFill>
              <w14:schemeClr w14:val="tx1"/>
            </w14:solidFill>
          </w14:textFill>
        </w:rPr>
        <w:tab/>
      </w:r>
      <w:r>
        <w:rPr>
          <w:rFonts w:hint="eastAsia" w:ascii="微软雅黑" w:hAnsi="微软雅黑" w:eastAsia="宋体" w:cs="微软雅黑"/>
          <w:b w:val="0"/>
          <w:bCs w:val="0"/>
          <w:color w:val="000000" w:themeColor="text1"/>
          <w:highlight w:val="none"/>
          <w14:textFill>
            <w14:solidFill>
              <w14:schemeClr w14:val="tx1"/>
            </w14:solidFill>
          </w14:textFill>
        </w:rPr>
        <w:t>概念的这一深刻重塑，为我们理解宇宙的秩序如何从最原初的可能性中、由关系网络自身“编织”并遵循其内生参照物而涌现，规则如何在没有外在立法者和预设目的的情况下被共同奠定和动态演化，意义如何在特定的参照框架及其“可识别性阈值”下被建构，以及存在本身如何在永恒的矛盾与参照物的重构中演化，提供了一个全新的、极具潜力的哲学视角。它邀请我们彻底超越传统的实体论和绝对主义观念，去拥抱一个由关系自身编织参照物、并依照这些参照物及其内禀的“可识别性阈值”动态演化、层级涌现、充满内在创造性的宇宙图景。这一深刻重塑的CR概念对我们未来探索宇宙、生命和意识等根本问题的深远影响，值得我们持续深思与发掘。它构成了《相关论》试图描绘的那个内在统一、动态演化的“关系宇宙”的最重要的结构性与功能性支柱。</w:t>
      </w:r>
    </w:p>
    <w:p w14:paraId="000002E8">
      <w:pPr>
        <w:pStyle w:val="17"/>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80" w:name="_ggv715q7lh5e" w:colFirst="0" w:colLast="0"/>
      <w:bookmarkEnd w:id="80"/>
    </w:p>
    <w:p w14:paraId="3FF8F2B3">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81" w:name="_x18bccmmzya5" w:colFirst="0" w:colLast="0"/>
      <w:bookmarkEnd w:id="81"/>
      <w:bookmarkStart w:id="82" w:name="_Toc6056"/>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2E9">
      <w:pPr>
        <w:pStyle w:val="3"/>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83" w:name="_Toc11490"/>
      <w:r>
        <w:rPr>
          <w:rFonts w:hint="eastAsia" w:ascii="微软雅黑" w:hAnsi="微软雅黑" w:eastAsia="宋体" w:cs="微软雅黑"/>
          <w:b/>
          <w:bCs/>
          <w:color w:val="000000" w:themeColor="text1"/>
          <w:highlight w:val="none"/>
          <w14:textFill>
            <w14:solidFill>
              <w14:schemeClr w14:val="tx1"/>
            </w14:solidFill>
          </w14:textFill>
        </w:rPr>
        <w:t>第五章：依存路径 (DP)——编织“关系实在”的动态丝线与互动的基本载体</w:t>
      </w:r>
      <w:bookmarkEnd w:id="82"/>
      <w:bookmarkEnd w:id="83"/>
    </w:p>
    <w:p w14:paraId="000002EB">
      <w:pPr>
        <w:pStyle w:val="4"/>
        <w:bidi w:val="0"/>
        <w:rPr>
          <w:rFonts w:hint="eastAsia" w:ascii="微软雅黑" w:hAnsi="微软雅黑" w:eastAsia="宋体" w:cs="微软雅黑"/>
          <w:b/>
          <w:bCs/>
          <w:color w:val="000000" w:themeColor="text1"/>
          <w:highlight w:val="none"/>
          <w:lang w:val="en-US" w:eastAsia="zh-CN"/>
          <w14:textFill>
            <w14:solidFill>
              <w14:schemeClr w14:val="tx1"/>
            </w14:solidFill>
          </w14:textFill>
        </w:rPr>
      </w:pPr>
      <w:bookmarkStart w:id="84" w:name="_Toc5653"/>
      <w:bookmarkStart w:id="85" w:name="_Toc20654"/>
      <w:r>
        <w:rPr>
          <w:rFonts w:hint="eastAsia" w:ascii="微软雅黑" w:hAnsi="微软雅黑" w:eastAsia="宋体" w:cs="微软雅黑"/>
          <w:b/>
          <w:bCs/>
          <w:color w:val="000000" w:themeColor="text1"/>
          <w:highlight w:val="none"/>
          <w14:textFill>
            <w14:solidFill>
              <w14:schemeClr w14:val="tx1"/>
            </w14:solidFill>
          </w14:textFill>
        </w:rPr>
        <w:t>5.0 引言：从“参照框架”到“关系织物”——依存路径的</w:t>
      </w:r>
      <w:bookmarkEnd w:id="84"/>
      <w:r>
        <w:rPr>
          <w:rFonts w:hint="eastAsia" w:ascii="微软雅黑" w:hAnsi="微软雅黑" w:eastAsia="宋体" w:cs="微软雅黑"/>
          <w:b/>
          <w:bCs/>
          <w:color w:val="000000" w:themeColor="text1"/>
          <w:highlight w:val="none"/>
          <w:lang w:val="en-US" w:eastAsia="zh-CN"/>
          <w14:textFill>
            <w14:solidFill>
              <w14:schemeClr w14:val="tx1"/>
            </w14:solidFill>
          </w14:textFill>
        </w:rPr>
        <w:t>起源</w:t>
      </w:r>
      <w:bookmarkEnd w:id="85"/>
    </w:p>
    <w:p w14:paraId="384EE7CF">
      <w:pPr>
        <w:rPr>
          <w:rFonts w:hint="eastAsia"/>
        </w:rPr>
      </w:pPr>
    </w:p>
    <w:p w14:paraId="000002E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在前面的章节中，我们已经见证了“共性参照物 (CR)”如何通过“共性自激活机制 (CSAM)”从“纯有”的无限潜能中历史性地涌现出来。CR的诞生，如同在混沌的海洋中树立起的第一座灯塔，为宇宙的结构化演化提供了最初的“秩序支点”、“规则基石”和“意义框架”。它定义了一个局部的“存在基础”，使得原本弥散的潜能获得了初步的规定性。</w:t>
      </w:r>
    </w:p>
    <w:p w14:paraId="000002E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一个（或若干个）孤立的CR，即便其内部是由“关系锁定”的依存路径(DPs)所构成，其本身仍不足以形成我们所经验的那个广阔、复杂、充满万千联系和互动的“现实世界”。一个参照框架需要有被参照的对象和在其中运作的连接。这些“对象”最终在《相关论》中被理解为“相对实体 (REs)”，而连接万物、传递影响、编织起整个“关系实在”的，正是本章将要深入探讨的核心概念——依存路径 (Dependency Path, DP)。</w:t>
      </w:r>
    </w:p>
    <w:p w14:paraId="000002E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如果说CR是《相关论》宇宙中秩序的“凝结核”和规则的“立法者”（尽管是被动的），那么DPs就是构成这个宇宙“血肉”的“血管”与“神经”，是能量、信息、影响和约束得以流淌和传递的动态“丝线”。它们是被激活了的“关系本身”。</w:t>
      </w:r>
    </w:p>
    <w:p w14:paraId="000002E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因此，本章</w:t>
      </w:r>
      <w:r>
        <w:rPr>
          <w:rFonts w:hint="eastAsia" w:ascii="微软雅黑" w:hAnsi="微软雅黑" w:cs="微软雅黑"/>
          <w:b w:val="0"/>
          <w:bCs w:val="0"/>
          <w:color w:val="000000" w:themeColor="text1"/>
          <w:highlight w:val="none"/>
          <w:lang w:val="en-US" w:eastAsia="zh-CN"/>
          <w14:textFill>
            <w14:solidFill>
              <w14:schemeClr w14:val="tx1"/>
            </w14:solidFill>
          </w14:textFill>
        </w:rPr>
        <w:t>将</w:t>
      </w:r>
      <w:r>
        <w:rPr>
          <w:rFonts w:hint="eastAsia" w:ascii="微软雅黑" w:hAnsi="微软雅黑" w:eastAsia="宋体" w:cs="微软雅黑"/>
          <w:b w:val="0"/>
          <w:bCs w:val="0"/>
          <w:color w:val="000000" w:themeColor="text1"/>
          <w:highlight w:val="none"/>
          <w14:textFill>
            <w14:solidFill>
              <w14:schemeClr w14:val="tx1"/>
            </w14:solidFill>
          </w14:textFill>
        </w:rPr>
        <w:t>紧承CR的涌现之后，系统地阐释依存路径(DP)的起源（特别是在CR的“定义场”影响下的“响应性激活”）、其作为“关系倾向”被实现后的根本特性、其承载宇宙基本互动的多样性功能、其内在的动态性与可塑性，以及它如何在《相关论》的宏大框架中，作为最基本的“建筑材料”，参与到“相对实体”(REs)、“相关层级”(RLs)和“相关体系”(RSs)的构建之中，并最终成为整个宇宙动力学（如BSO、EEP、EEA）得以展开的舞台和媒介。理解依存路径，就是理解《相关论》的“关系实在”是如何被具体地、动态地“编织”出来的。</w:t>
      </w:r>
    </w:p>
    <w:p w14:paraId="31103CB0">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86" w:name="_Toc17344"/>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2F0">
      <w:pPr>
        <w:pStyle w:val="4"/>
        <w:numPr>
          <w:ilvl w:val="0"/>
          <w:numId w:val="65"/>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87" w:name="_Toc248"/>
      <w:r>
        <w:rPr>
          <w:rFonts w:hint="eastAsia" w:ascii="微软雅黑" w:hAnsi="微软雅黑" w:eastAsia="宋体" w:cs="微软雅黑"/>
          <w:b/>
          <w:bCs/>
          <w:color w:val="000000" w:themeColor="text1"/>
          <w:highlight w:val="none"/>
          <w14:textFill>
            <w14:solidFill>
              <w14:schemeClr w14:val="tx1"/>
            </w14:solidFill>
          </w14:textFill>
        </w:rPr>
        <w:t>依存路径 (DP) 的核心定义与根本特性：被激活的“关系倾向”</w:t>
      </w:r>
      <w:bookmarkEnd w:id="87"/>
      <w:r>
        <w:rPr>
          <w:rFonts w:hint="eastAsia" w:ascii="微软雅黑" w:hAnsi="微软雅黑" w:eastAsia="宋体" w:cs="微软雅黑"/>
          <w:b/>
          <w:bCs/>
          <w:color w:val="000000" w:themeColor="text1"/>
          <w:highlight w:val="none"/>
          <w14:textFill>
            <w14:solidFill>
              <w14:schemeClr w14:val="tx1"/>
            </w14:solidFill>
          </w14:textFill>
        </w:rPr>
        <w:t xml:space="preserve"> </w:t>
      </w:r>
      <w:bookmarkEnd w:id="86"/>
    </w:p>
    <w:p w14:paraId="54120B02">
      <w:pPr>
        <w:rPr>
          <w:rFonts w:hint="eastAsia"/>
        </w:rPr>
      </w:pPr>
    </w:p>
    <w:p w14:paraId="000002F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5.1.1 DP的精确定义 在《相关论》的哲学原理中，依存路径 (Dependency Path, DP) 被精确地定义为：在特定的共性参照物(CR)所形成的“定义场”（或“共性势场”）的影响下，一个或一组“原始向量”(PVs)其所携带的“关系倾向”（编码为其“潜在共性标签”）被“响应性激活”(responsively ACtivated)，从而从纯粹的、未显化的潜能状态（即作为“纯有”背景一部分的PVs）转化为在由该CR定义的“相关体系”(RS)或“相关层级”(RL)内部，实际承载和传递某种特定形式的关联（例如信息流、因果影响、逻辑蕴含、功能连接、结构约束、能量传递或模式传播等）的动态通道或已实现的连接。 DP是“纯有”潜能向结构化“关系实在”转化的关键一步，是“关系倾向”的现实化。</w:t>
      </w:r>
    </w:p>
    <w:p w14:paraId="000002F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5.1.2 DP的本体论地位：“关系优先”原则的直接体现 依存路径 (DP) 在《相关论》的本体论架构中占据着至关重要的地位，它是“关系优先”这一核心原则最直接、最具体的体现：</w:t>
      </w:r>
    </w:p>
    <w:p w14:paraId="000002F3">
      <w:pPr>
        <w:pStyle w:val="11"/>
        <w:widowControl/>
        <w:numPr>
          <w:ilvl w:val="0"/>
          <w:numId w:val="6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DP是构成“关系实在”的最基本单元：宇宙并非由孤立的“实体”构成，然后再通过次级的“关系”连接起来。《相关论》认为，现实的基本“织物”是由这些被激活的、动态的依存路径(DPs)网络所编织而成的。</w:t>
      </w:r>
    </w:p>
    <w:p w14:paraId="000002F4">
      <w:pPr>
        <w:pStyle w:val="11"/>
        <w:widowControl/>
        <w:numPr>
          <w:ilvl w:val="0"/>
          <w:numId w:val="6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DP是“关系本身”的显化：DP不是连接两个预先存在的“事物”的“桥梁”，它就是那个被激活了的“关系”本身。它的“存在”即在于其连接性、传递性和相互规定性。</w:t>
      </w:r>
    </w:p>
    <w:p w14:paraId="000002F5">
      <w:pPr>
        <w:pStyle w:val="11"/>
        <w:widowControl/>
        <w:numPr>
          <w:ilvl w:val="0"/>
          <w:numId w:val="6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先于并构成“实体”：我们后续将讨论的“相对实体”(REs)，并非先于DPs存在，而是作为DPs网络在特定CR框架下涌现出来的稳定模式。DPs是构成REs的基础。</w:t>
      </w:r>
    </w:p>
    <w:p w14:paraId="000002F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DP的这种本体论地位，彻底颠覆了以实体为起点的传统本体论观念。</w:t>
      </w:r>
    </w:p>
    <w:p w14:paraId="000002F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5.1.3 DP的根本特性 依存路径 (DP) 作为被激活的“关系倾向”，展现出以下几个根本特性：</w:t>
      </w:r>
    </w:p>
    <w:p w14:paraId="000002F8">
      <w:pPr>
        <w:pStyle w:val="11"/>
        <w:widowControl/>
        <w:numPr>
          <w:ilvl w:val="0"/>
          <w:numId w:val="6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激活态 (ACtivated State)：这是DP与作为纯粹潜能的“原始向量”(PVs)最根本的区别。DP代表了PVs所携带的“关系倾向”已经被“点燃”、被实现，从潜在的可能性转化为现实中正在运作的、能够产生实际影响的连接。它是运作中的关系，而非仅仅是关系的可能性。</w:t>
      </w:r>
    </w:p>
    <w:p w14:paraId="000002F9">
      <w:pPr>
        <w:pStyle w:val="11"/>
        <w:widowControl/>
        <w:numPr>
          <w:ilvl w:val="0"/>
          <w:numId w:val="6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CR依赖性 (CR-Dependence)：一个PV能否被激活为DP，以及激活后的DP所展现出的具体性质（例如，它传递的是何种类型的“关联”，其强度如何，其稳定性如何），完全依赖于并被其所处的、激活它的那个共性参照物(CR)的语境所规定。同一个PV，相对于CR1可能被激活为一个传递特定信息的DP，而相对于CR2则可能保持未激活状态（处于相对的“纯无”之中），或者被激活为功能完全不同的另一种DP。</w:t>
      </w:r>
    </w:p>
    <w:p w14:paraId="000002FA">
      <w:pPr>
        <w:pStyle w:val="11"/>
        <w:widowControl/>
        <w:numPr>
          <w:ilvl w:val="0"/>
          <w:numId w:val="6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意义的相对性 (Relativity of Meaning)：DP作为“关系本身”，其所承载的具体“信息内容”、所介导的“因果影响”或其所体现的“功能意义”，只有在其所属的CR所建立的那个特定的参照系和规则框架内才得以确定和理解。脱离了这个CR语境，一个DP的激活模式本身可能只是一段无特定意义的物理或信息过程。是CR赋予了DP在其局部“现实”中的角色和价值。</w:t>
      </w:r>
    </w:p>
    <w:p w14:paraId="000002FB">
      <w:pPr>
        <w:pStyle w:val="11"/>
        <w:widowControl/>
        <w:numPr>
          <w:ilvl w:val="0"/>
          <w:numId w:val="6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非实体性 (Non-Substantiality)：DP是动态的连接过程、影响通道或已实现的相互规定性，它不是一个具有固定形态、边界和内禀属性的静态“事物”或“实体”。它更接近于一个描述互动和关联的“动词”或“连词”，而非指称对象的“名词”。它的“存在”在于其持续的运作和连接效用。</w:t>
      </w:r>
    </w:p>
    <w:p w14:paraId="000002FC">
      <w:pPr>
        <w:pStyle w:val="11"/>
        <w:widowControl/>
        <w:numPr>
          <w:ilvl w:val="0"/>
          <w:numId w:val="6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动态性与可塑性 (Dynamism and Plasticity)：依存路径 (DPs) 并非静态的连接，而是内禀地具有动态变化和结构可重塑的特性。它们可以被持续地激活（新的关系在CR的“定义场”影响下，由PVs的“响应性激活”而形成）、失活（旧的关系因CR稳定性波动、内部冲突或环境变化而断裂，回归“纯无”潜能状态）、其连接拓扑被重组（在“双向自组织机制”BSO的作用下，关系网络的结构发生调整），其传递属性（如影响强度、信息传递效率、激活阈值或所承载的“共性规则”的精确表达）也可能因系统内部动力学（如“演存矛盾”EEP的压力）或与环境的互动而发生微调。依存路径的这种固有动态性和可塑性，是“相关体系”(RS) 能够发生状态迁移、结构演变以及与环境发生复杂持续互动的内在条件和机制性表现。那些在宏观层面被我们观察并指认为“学习”、“适应”或“（非目的论的）演化”等复杂过程的现象，在其最根本的层面，都必然涉及并体现为依存路径网络的这种持续不断的激活、失活、重组和属性调整。</w:t>
      </w:r>
    </w:p>
    <w:p w14:paraId="000002F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这些根本特性共同描绘了依存路径(DP)作为《相关论》宇宙中构建一切结构、传递一切互动、并展现无限演化潜能的、最基础也最活跃的动态元素。</w:t>
      </w:r>
    </w:p>
    <w:p w14:paraId="000002F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第二阶段：在已形成的CR参照下，更广泛DPs网络的“响应性”生成与编织</w:t>
      </w:r>
    </w:p>
    <w:p w14:paraId="000002F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一旦一个共性参照物 (CR)——特别是定义一个RS的核心CRO——通过上述机制成功涌现并稳定存在，它便开始通过其自身固化的“核心共性规则”和内禀的“可识别性阈值”，在其影响范围内（即其“定义场”或“共性势场”）被动但又根本性地塑造后续更广泛的“依存路径 (DPs)”网络的生成与编织。这个过程并非CR的主动“设计”或“指令”，而是“纯有 (Pure Being)”潜能中的“原始向量 (PVs)”对已形成的CR所营造的特定“共性环境”进行“响应性”互动的结果。</w:t>
      </w:r>
    </w:p>
    <w:p w14:paraId="29CF3D3F">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88" w:name="_Toc12699"/>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68861ED0">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89" w:name="_Toc24448"/>
      <w:r>
        <w:rPr>
          <w:rFonts w:hint="eastAsia" w:ascii="微软雅黑" w:hAnsi="微软雅黑" w:eastAsia="宋体" w:cs="微软雅黑"/>
          <w:b/>
          <w:bCs/>
          <w:color w:val="000000" w:themeColor="text1"/>
          <w:highlight w:val="none"/>
          <w14:textFill>
            <w14:solidFill>
              <w14:schemeClr w14:val="tx1"/>
            </w14:solidFill>
          </w14:textFill>
        </w:rPr>
        <w:t>5.2 依存路径 (DPs) 的生成与编织：CR“定义场”下的“响应性”实现</w:t>
      </w:r>
      <w:bookmarkEnd w:id="88"/>
      <w:bookmarkEnd w:id="89"/>
    </w:p>
    <w:p w14:paraId="2617E7B1">
      <w:pPr>
        <w:rPr>
          <w:rFonts w:hint="eastAsia"/>
        </w:rPr>
      </w:pPr>
    </w:p>
    <w:p w14:paraId="00000300">
      <w:pPr>
        <w:pStyle w:val="11"/>
        <w:widowControl/>
        <w:numPr>
          <w:ilvl w:val="0"/>
          <w:numId w:val="6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5.2.1 从PVs的“关系倾向”到DPs的“响应性激活”（在CR参照下）</w:t>
      </w:r>
    </w:p>
    <w:p w14:paraId="0000030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（本节内容承接第三章3.5.1节和第四章4.2.1.1节，并从DPs生成的角度进一步深化）</w:t>
      </w:r>
    </w:p>
    <w:p w14:paraId="134C9F45">
      <w:pPr>
        <w:pStyle w:val="11"/>
        <w:widowControl/>
        <w:numPr>
          <w:ilvl w:val="0"/>
          <w:numId w:val="6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CR的“定义场”与“可识别性阈值”作为“共性过滤器”与“概率放大器”：</w:t>
      </w:r>
    </w:p>
    <w:p w14:paraId="72FBD6E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一个稳定的CR，通过其自身固化的“核心共性规则”和内禀的“可识别性阈值”，在其周围的“纯有”潜能背景中弥散出一种被动的、结构性的影响——即“定义场”或“共性势场”。</w:t>
      </w:r>
    </w:p>
    <w:p w14:paraId="290E198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定义场”如同一个无形的“过滤器”，它使得那些其“关系倾向”（源于PVs的“自身必然倾向性”并编码为“潜在共性规则”）与该CR的核心共性相“兼容”、“匹配”或能够产生“共振”的PVs，在受到“纯有”背景的永恒随机波动扰动时，其被稳定激活（从纯粹潜能转化为实际运作的DP节点或片段）并被纳入由该CR参照的有序结构之中的概率被显着放大，前提是这种激活模式的“强度”或“显着性”能够达到该CR内禀的“可识别性阈值”。</w:t>
      </w:r>
    </w:p>
    <w:p w14:paraId="0000030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它并非阻止其他类型的PVs涨落，而是使得符合其“共性标准”且能“过阈”的PVs涨落更容易被“捕获”、被“稳定”下来，并转化为具有一定持续性的激活状态，从而形成新的DPs。</w:t>
      </w:r>
    </w:p>
    <w:p w14:paraId="4673A640">
      <w:pPr>
        <w:pStyle w:val="11"/>
        <w:widowControl/>
        <w:numPr>
          <w:ilvl w:val="0"/>
          <w:numId w:val="6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“响应性激活”的本质：在CR语境下，从潜能到特定关系的跃迁：</w:t>
      </w:r>
    </w:p>
    <w:p w14:paraId="0BD30E5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PVs的这种激活是“响应性”的，因为它是对已形成的CR所营造的特定“共性环境”及其“可识别性阈值”的自发适应或共鸣，而非CR的直接干预或“选择”。</w:t>
      </w:r>
    </w:p>
    <w:p w14:paraId="2F1F47C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被“响应性激活”的PV，其所携带的某种或某几种“关系倾向”得以现实化，它开始实际承载和传递由该CR语境所规定的那种特定类型的“关联”。例如，在一个体现了“空间吸引”共性的CR的“定义场”中，那些携带“可被吸引”或“产生吸引作用”倾向的PVs，如果其潜在的相互作用强度能够达到该CR的“可识别性阈值”，就更容易被激活为传递这种“吸引”影响的DPs。</w:t>
      </w:r>
    </w:p>
    <w:p w14:paraId="0000030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这标志着从纯粹的、弥散的PV潜能，到具体的、具有特定性质和方向性的DP的跃迁，是“关系实在”得以在已有CR基础上进一步扩展和丰富化的原子性事件。</w:t>
      </w:r>
    </w:p>
    <w:p w14:paraId="00000304">
      <w:pPr>
        <w:pStyle w:val="2"/>
        <w:widowControl/>
        <w:numPr>
          <w:ilvl w:val="0"/>
          <w:numId w:val="0"/>
        </w:numPr>
        <w:ind w:left="0" w:leftChars="0" w:firstLine="0" w:firstLineChars="0"/>
        <w:outlineLvl w:val="9"/>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5.2.2 DPs网络的“响应性编织”（在BSO驱动和CR参照下）</w:t>
      </w:r>
    </w:p>
    <w:p w14:paraId="0000030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单个或少数被“响应性激活”的DPs，通常不足以构成复杂的结构或实现精密的功能。更广泛的、更具组织性的DPs网络的形成，是一个在已形成的CR（及其“定义场”和“可识别性阈值”）的持续参照影响下，以及已激活DPs之间（基于它们自身PVs来源的“关系倾向”）相互作用下的，由“双向自组织机制 (BSO)”驱动的“响应性编织 (Responsive Weaving)”过程。</w:t>
      </w:r>
    </w:p>
    <w:p w14:paraId="0CE4E18A">
      <w:pPr>
        <w:pStyle w:val="11"/>
        <w:widowControl/>
        <w:numPr>
          <w:ilvl w:val="0"/>
          <w:numId w:val="6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CR规则对“编织”过程的参照与约束：</w:t>
      </w:r>
    </w:p>
    <w:p w14:paraId="1CE0600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CR的“定义场”和其内含的“共性规则”不仅影响单个PV的激活，更重要的是，它为其影响范围内的DPs如何相互连接、组合和协同运作提供了隐性的“语法规则”和“结构约束”。</w:t>
      </w:r>
    </w:p>
    <w:p w14:paraId="0000030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被激活的DPs之间的相互作用（这本身也可能通过BSO机制激活新的“中介”PVs来形成更复杂的DPs连接），会（非目的论地）倾向于形成那些能够与该CR核心共性规则相自洽、相协调，并且其整体模式的“显化强度”能够持续满足该CR“可识别性阈值”的连接模式和网络拓扑。</w:t>
      </w:r>
    </w:p>
    <w:p w14:paraId="0FACA0A4">
      <w:pPr>
        <w:pStyle w:val="11"/>
        <w:widowControl/>
        <w:numPr>
          <w:ilvl w:val="0"/>
          <w:numId w:val="6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BSO驱动下，形成具有特定倾向的有序DPs网络：</w:t>
      </w:r>
    </w:p>
    <w:p w14:paraId="7038690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CR的“定义场”的“偏好性”引导下（即某些类型的连接比另一些更稳定或更容易形成，或者更能贡献于整体模式达到“可识别性阈值”），DPs会在BSO的驱动下自组织地“编织”成一个围绕CR（或在CR定义的RL内）扩展的、具有特定整体结构特征和功能倾向的复杂网络。</w:t>
      </w:r>
    </w:p>
    <w:p w14:paraId="0000030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例如，在一个强调“信息高效传递”共性的CR的参照下，DPs网络可能会通过BSO演化出具有较少冗余、较短路径或特定中心节点的拓扑结构。在一个强调“结构稳固性”共性的CR的参照下，DPs网络则可能通过BSO形成更多相互支撑、具有更强鲁棒性的连接模式。</w:t>
      </w:r>
    </w:p>
    <w:p w14:paraId="00000308">
      <w:pPr>
        <w:pStyle w:val="11"/>
        <w:widowControl/>
        <w:numPr>
          <w:ilvl w:val="0"/>
          <w:numId w:val="6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“动态平衡与网络的可塑性（BSO的持续作用）：</w:t>
      </w:r>
    </w:p>
    <w:p w14:paraId="0000030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“依存路径 (DPs)”网络的“编织”是一个高度动态的过程。在“双向自组织机制 (BSO)”的持续驱动和其所属“共性参照物 (CR)”（及其内禀的“可识别性阈值”）的参照下，它涉及到新DPs的不断“响应性激活”并融入网络、旧DPs因不再满足CR参照条件（例如，其连接强度或显化模式的“可见度”低于该CR的“可识别性阈值”，或者其所体现的关系倾向与正在演化中的CR核心规则不再兼容）而失活与断裂、以及现有DPs的连接强度和所传递影响的属性在BSO的持续作用下的动态微调。</w:t>
      </w:r>
    </w:p>
    <w:p w14:paraId="0000030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这个DPs网络因此始终处于一种远离绝对静态的、持续进行自我调整和重构的非平衡稳态 (non-equilibrium steady state) 之中。这种非平衡稳态是在其所属CR所定义的、相对稳定的“存在基础”的参照框架内，由BSO机制在应对内外各种扰动（例如，来自系统内部“演存矛盾 EEP”的压力，或由“开放系统适应 OSA”所带来的外部环境变化的需求）时，动态地维持和调整的结果。网络因其组成单元（DPs）的内在可塑性（这种可塑性本身就是BSO允许和实现的、PVs“自身必然倾向性”在关系层面上的灵活表达）而展现出对这些内部扰动和外部环境变化的适应潜力（此处的“适应潜力”指其能够通过BSO机制调整自身结构和运作模式以在该CR参照下维持其整体组织和功能连贯性的能力，严格非目的指向性）。”</w:t>
      </w:r>
    </w:p>
    <w:p w14:paraId="0000030B">
      <w:pPr>
        <w:shd w:val="clear" w:fill="FFFFFF"/>
        <w:spacing w:before="220" w:after="28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30C">
      <w:pPr>
        <w:pStyle w:val="2"/>
        <w:widowControl/>
        <w:numPr>
          <w:ilvl w:val="0"/>
          <w:numId w:val="0"/>
        </w:numPr>
        <w:ind w:left="0" w:leftChars="0" w:firstLine="0" w:firstLineChars="0"/>
        <w:outlineLvl w:val="9"/>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5.2.3 后续DPs网络形成的初步“现实结构”</w:t>
      </w:r>
    </w:p>
    <w:p w14:paraId="0000030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在已形成的CR（及其“定义场”和“可识别性阈值”）的参照下，通过PVs的“响应性激活”和DPs的“响应性编织”（皆由BSO驱动）而形成的、具有特定组织原则的动态DPs网络，构成了《相关论》中在该CR所定义的“相关体系 (RS)”或“相关层级 (RL)”内部进一步扩展和丰富化的“现实结构”。</w:t>
      </w:r>
    </w:p>
    <w:p w14:paraId="0000030E">
      <w:pPr>
        <w:pStyle w:val="11"/>
        <w:widowControl/>
        <w:numPr>
          <w:ilvl w:val="0"/>
          <w:numId w:val="7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“关系实在”的进一步充实与运作基础的扩展： 它不再仅仅是CR核心的那些奠基性DPs，而是由更多实际运作的“关系”所构成的、具有更广阔形态和更复杂功能的“织物”。这个扩展的DPs网络是其所属RS或RL进行更复杂运作和展现更多样现象的基础。</w:t>
      </w:r>
    </w:p>
    <w:p w14:paraId="0000030F">
      <w:pPr>
        <w:pStyle w:val="11"/>
        <w:widowControl/>
        <w:numPr>
          <w:ilvl w:val="0"/>
          <w:numId w:val="7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承载后续更复杂现象的舞台： 所有更复杂的现象，如更多种类和更高层级的“相对实体 (REs)”的涌现、更复杂信息的处理与整合、能量的流动与转化、乃至（在特定RS中）生命和意识的持续运作和发展，都将在这个由初始CR奠基并通过BSO不断编织和重塑的DPs网络这个“现实结构”之上展开。</w:t>
      </w:r>
    </w:p>
    <w:p w14:paraId="0000031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从CR核心的奠基性DPs的形成，到更广阔DPs网络在其参照下的“响应性”扩展和铺展的过程，是《相关论》宇宙从最简单的有序参照迈向具有更广延性、更复杂互动能力和更丰富现象内容的“关系实在”的关键一步，它深刻地体现了存在的自组织性、层级构建特性以及“双向自组织机制 (BSO)”在其中无处不在的根本性作用。</w:t>
      </w:r>
    </w:p>
    <w:p w14:paraId="00000311">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1987ACAD">
      <w:pP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bookmarkStart w:id="90" w:name="_Toc28257"/>
      <w: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br w:type="page"/>
      </w:r>
    </w:p>
    <w:p w14:paraId="00000313">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91" w:name="_Toc28259"/>
      <w:r>
        <w:rPr>
          <w:rFonts w:hint="eastAsia" w:ascii="微软雅黑" w:hAnsi="微软雅黑" w:eastAsia="宋体" w:cs="微软雅黑"/>
          <w:b/>
          <w:bCs/>
          <w:color w:val="000000" w:themeColor="text1"/>
          <w:highlight w:val="none"/>
          <w:lang w:val="en-US" w:eastAsia="zh-CN"/>
          <w14:textFill>
            <w14:solidFill>
              <w14:schemeClr w14:val="tx1"/>
            </w14:solidFill>
          </w14:textFill>
        </w:rPr>
        <w:t>5.3</w:t>
      </w:r>
      <w:r>
        <w:rPr>
          <w:rFonts w:hint="eastAsia" w:ascii="微软雅黑" w:hAnsi="微软雅黑" w:eastAsia="宋体" w:cs="微软雅黑"/>
          <w:b/>
          <w:bCs/>
          <w:color w:val="000000" w:themeColor="text1"/>
          <w:highlight w:val="none"/>
          <w14:textFill>
            <w14:solidFill>
              <w14:schemeClr w14:val="tx1"/>
            </w14:solidFill>
          </w14:textFill>
        </w:rPr>
        <w:t>依存路径 (DPs) 的核心功能：作为信息、影响与约束的传递载体</w:t>
      </w:r>
      <w:bookmarkEnd w:id="90"/>
      <w:bookmarkEnd w:id="91"/>
    </w:p>
    <w:p w14:paraId="313AC650">
      <w:pPr>
        <w:rPr>
          <w:rFonts w:hint="eastAsia"/>
        </w:rPr>
      </w:pPr>
    </w:p>
    <w:p w14:paraId="0000031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依存路径 (DPs) 作为被共性参照物 (CR) 的“定义场”所“响应性激活”的“原始向量”(PVs)的“关系倾向”的现实化，其核心特征并非仅仅是静态的“连接”，更在于它们是动态的、功能性的通道。DPs是“关系实在”中一切互动得以发生、信息得以流转、约束得以施加、以及相互规定性得以实现的基本载体和媒介。它们是宇宙这张大网中传递各种“动量”的“以太”（此为比喻，非指物理以太）。</w:t>
      </w:r>
    </w:p>
    <w:p w14:paraId="0000031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5.3.1 信息传递的通道 (Channels for Information Transmission) 在《相关论》的框架中，“信息”首先被理解为可被识别的“差异”、可被感知的“模式”、状态的变化或某种“指令”的潜在传递。依存路径 (DPs) 正是这些信息在关系网络中从一个节点（例如，一个“相对实体”RE，或另一个DP的交汇点）传递到另一个节点的具体路径。</w:t>
      </w:r>
    </w:p>
    <w:p w14:paraId="00000316">
      <w:pPr>
        <w:pStyle w:val="11"/>
        <w:widowControl/>
        <w:numPr>
          <w:ilvl w:val="0"/>
          <w:numId w:val="7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承载“差异”的传播：如果系统中的某个部分（可被视为一个信息源）的状态发生了改变，产生了与其周围或先前状态的“差异”，那么连接着它的DPs就有可能将这个“差异信号”传递出去。接收端（另一个节点）的状态可能因此受到扰动或发生相应的改变，这即是一次信息传递过程。</w:t>
      </w:r>
    </w:p>
    <w:p w14:paraId="00000317">
      <w:pPr>
        <w:pStyle w:val="11"/>
        <w:widowControl/>
        <w:numPr>
          <w:ilvl w:val="0"/>
          <w:numId w:val="7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模式”的复制或转换：一个DP或一组协同运作的DPs，也可能传递一个更复杂的“模式”（例如，某个RE的结构模式或动力学模式）。这种传递可能是模式的近似复制，也可能是在CR定义的规则下对模式进行某种转换后传递。</w:t>
      </w:r>
    </w:p>
    <w:p w14:paraId="00000318">
      <w:pPr>
        <w:pStyle w:val="11"/>
        <w:widowControl/>
        <w:numPr>
          <w:ilvl w:val="0"/>
          <w:numId w:val="7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指令”的传达（在特定高级RS中）：在某些高度复杂的、具有内部控制（仍是非目的论的、基于规则的控制）层级的“相关体系”(RS)中（例如生物体内的神经系统，或人类社会中的组织通讯系统），DPs可以作为明确的“指令”或“调控信号”的传递通道，协调不同部分的活动。 重要的是，DPs本身并不“理解”或“赋予”信息以意义。信息的“意义”是在其产生源头和接收节点的CR语境下，通过对“差异”或“模式”的参照和解读才得以显现的。DPs忠实地（或在一定保真度下）扮演着传递这些“可区分性”的管道角色。</w:t>
      </w:r>
    </w:p>
    <w:p w14:paraId="0000031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5.3.2 因果影响的媒介 (Medium for Causal Influence) 《相关论》中的“因果关系”并非一种绝对的、先验的法则，而是在一个由特定CR定义的相对因果框架内，影响（或一系列影响）沿着依存路径 (DPs) 网络从一个（或一组）事件/状态（“原因”的显现）向另一个（或一组）事件/状态（“结果”的显现）传递和转化的可观察模式。</w:t>
      </w:r>
    </w:p>
    <w:p w14:paraId="0000031A">
      <w:pPr>
        <w:pStyle w:val="11"/>
        <w:widowControl/>
        <w:numPr>
          <w:ilvl w:val="0"/>
          <w:numId w:val="7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s的连接是因果得以可能的前提：如果事件A和事件B之间，在当前CR定义的语境下，不存在一条或一系列被激活的、能够有效传递相关影响的DPs，那么A就不可能成为B的（直接或间接）“原因”。DPs构成了因果链条得以形成的“线路”。</w:t>
      </w:r>
    </w:p>
    <w:p w14:paraId="0000031B">
      <w:pPr>
        <w:pStyle w:val="11"/>
        <w:widowControl/>
        <w:numPr>
          <w:ilvl w:val="0"/>
          <w:numId w:val="7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承载和传递“影响”：一个DP被激活并运作，意味着它能够将一端的状态变化或“扰动”所携带的“影响势能”（这可能表现为能量、动量、信息梯度或其他形式的“不平衡”）传递到另一端，从而可能触发另一端的状态变化。这个“影响”的传递过程，就是因果作用的微观机制。</w:t>
      </w:r>
    </w:p>
    <w:p w14:paraId="0000031C">
      <w:pPr>
        <w:pStyle w:val="11"/>
        <w:widowControl/>
        <w:numPr>
          <w:ilvl w:val="0"/>
          <w:numId w:val="7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定义因果框架：特定CR的规则不仅影响着哪些DPs能够被激活，也规定了这些DPs上传递影响的性质、强度、速度以及可能的非线性效应。因此，我们所观察到的具体因果模式（例如，是决定性的还是概率性的，是线性的还是复杂的）都深刻地受到CR的塑造。 DPs作为因果影响的媒介，其运作同样是非目的论的。它们只是根据其属性和CR定义的规则来传递影响；至于这种影响是否以及如何构成一个可被识别的“因果事件”，则取决于整个关系网络的状态和观察者（及其认知CR）的解读。</w:t>
      </w:r>
    </w:p>
    <w:p w14:paraId="0000031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5.3.3 约束的施加与传导 (Imposition and Conduction of Constraints) 宇宙的运作并非完全自由和无序，而是充满了各种“约束”。这些约束，无论是源于CR定义的局部规则，还是来自更广阔环境的影响，都需要通过依存路径 (DPs) 网络来施加到“相关体系”(RS)内部的各个要素之上，并得到传导。</w:t>
      </w:r>
    </w:p>
    <w:p w14:paraId="0000031E">
      <w:pPr>
        <w:pStyle w:val="11"/>
        <w:widowControl/>
        <w:numPr>
          <w:ilvl w:val="0"/>
          <w:numId w:val="7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规则通过DPs的体现与强制：一个CR所体现的“共性标准”和“运作规则”（例如，物理学中的守恒律、化学反应的化学计量规则、生物体内的稳态调节机制、社会系统中的法律规范等），并非仅仅是抽象的宣告。它们必须通过遍布于该CR所定义的RS内部的DPs网络的具体连接方式、传递属性和互动模式，才能有效地“施加”到每一个“相对实体”(REs)和每一次互动过程之中，从而约束它们的行为和演化可能性。DPs是CR规则得以“落地”并发挥实际约束作用的“执行臂”。</w:t>
      </w:r>
    </w:p>
    <w:p w14:paraId="0000031F">
      <w:pPr>
        <w:pStyle w:val="11"/>
        <w:widowControl/>
        <w:numPr>
          <w:ilvl w:val="0"/>
          <w:numId w:val="7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来自环境（ARO或其他RS）约束的传递：任何一个RS都是开放的，它必然会通过其“纯无”边界与外部环境（如包容性的ARO或其他相邻的RS）发生互动。来自这些外部环境的“约束”（例如，宇宙ARO的物理常数对内部所有RS的约束、生态系统ARO的资源限制对其内部物种RS的约束、社会文化ARO的规范压力对个体RS的约束）也是通过跨越边界的DPs（如信息流、能量流、物质交换、社会影响等）输入到该RS内部，然后再通过其内部的DPs网络传导到各个层面和角落，从而影响其整体的运作和演化。</w:t>
      </w:r>
    </w:p>
    <w:p w14:paraId="0000032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DPs作为约束的传导者，确保了RS的运作并非随心所欲，而是始终处于一个由其内在CR和外在ARO共同塑造的、多层次的约束网络之中。</w:t>
      </w:r>
    </w:p>
    <w:p w14:paraId="0000032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5.3.4 相互规定性的实现 (Realization of Mutual Determination) “关系优先”的本体论意味着《相关论》宇宙中的任何要素都不是孤立存在的，它们的存在和状态都深刻地依赖于其所处的“关系网络”。依存路径 (DPs) 正是这种普遍的“相互规定性”(Mutual Determination)得以实现的具体机制。</w:t>
      </w:r>
    </w:p>
    <w:p w14:paraId="00000322">
      <w:pPr>
        <w:pStyle w:val="11"/>
        <w:widowControl/>
        <w:numPr>
          <w:ilvl w:val="0"/>
          <w:numId w:val="7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s连接即相互依存的开始：当两个或多个单元（最初是PVs，后续是形成的REs或更复杂的结构）之间通过一条或多条DPs建立起连接时，它们就从相对独立的状态进入了一种相互依存、相互影响、相互规定的关系之中。</w:t>
      </w:r>
    </w:p>
    <w:p w14:paraId="21E300D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323">
      <w:pPr>
        <w:pStyle w:val="11"/>
        <w:widowControl/>
        <w:numPr>
          <w:ilvl w:val="0"/>
          <w:numId w:val="7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状态变化的相互影响：一个单元的状态发生任何变化，这种变化所产生的影响都可能通过与之相连的DPs传递到其他单元，从而引起那些单元状态的相应调整或改变。反过来，其他单元的状态变化也会通过同样的路径影响这一个单元。这种持续的、双向的或多向的影响传递，使得网络中所有通过DPs直接或间接连接起来的单元，其状态都处于一种动态的、相互协调（或相互冲突，如果DPs传递的是负面影响或不兼容信息的话）的过程之中。</w:t>
      </w:r>
    </w:p>
    <w:p w14:paraId="52E305F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5131239">
      <w:pPr>
        <w:pStyle w:val="11"/>
        <w:widowControl/>
        <w:numPr>
          <w:ilvl w:val="0"/>
          <w:numId w:val="7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双向自组织(BSO)的微观基础：《相关论》中核心的组织原则——“双向自组织机制(BSO)”——正是建立在遍布于系统所有层级、连接所有要素的DPs网络所实现的这种无处不在的“相互规定性”之上的。BSO描述的就是这种通过DPs网络进行的全方位、多层次、持续进行的相互调制和共同演化过程。</w:t>
      </w:r>
    </w:p>
    <w:p w14:paraId="0000032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p>
    <w:p w14:paraId="0000032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这些核心功能共同凸显了DPs作为《相关论》宇宙中“关系”的直接行动者和“互动”的根本媒介的核心地位。</w:t>
      </w:r>
    </w:p>
    <w:p w14:paraId="2678652E">
      <w:pP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bookmarkStart w:id="92" w:name="_Toc9277"/>
      <w: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br w:type="page"/>
      </w:r>
    </w:p>
    <w:p w14:paraId="00000326">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93" w:name="_Toc6196"/>
      <w:r>
        <w:rPr>
          <w:rFonts w:hint="eastAsia" w:ascii="微软雅黑" w:hAnsi="微软雅黑" w:eastAsia="宋体" w:cs="微软雅黑"/>
          <w:b/>
          <w:bCs/>
          <w:color w:val="000000" w:themeColor="text1"/>
          <w:highlight w:val="none"/>
          <w:lang w:val="en-US" w:eastAsia="zh-CN"/>
          <w14:textFill>
            <w14:solidFill>
              <w14:schemeClr w14:val="tx1"/>
            </w14:solidFill>
          </w14:textFill>
        </w:rPr>
        <w:t>5.4</w:t>
      </w:r>
      <w:r>
        <w:rPr>
          <w:rFonts w:hint="eastAsia" w:ascii="微软雅黑" w:hAnsi="微软雅黑" w:eastAsia="宋体" w:cs="微软雅黑"/>
          <w:b/>
          <w:bCs/>
          <w:color w:val="000000" w:themeColor="text1"/>
          <w:highlight w:val="none"/>
          <w14:textFill>
            <w14:solidFill>
              <w14:schemeClr w14:val="tx1"/>
            </w14:solidFill>
          </w14:textFill>
        </w:rPr>
        <w:t>依存路径 (DPs) 的多样性与属性</w:t>
      </w:r>
      <w:bookmarkEnd w:id="93"/>
      <w:r>
        <w:rPr>
          <w:rFonts w:hint="eastAsia" w:ascii="微软雅黑" w:hAnsi="微软雅黑" w:eastAsia="宋体" w:cs="微软雅黑"/>
          <w:b/>
          <w:bCs/>
          <w:color w:val="000000" w:themeColor="text1"/>
          <w:highlight w:val="none"/>
          <w14:textFill>
            <w14:solidFill>
              <w14:schemeClr w14:val="tx1"/>
            </w14:solidFill>
          </w14:textFill>
        </w:rPr>
        <w:t xml:space="preserve"> </w:t>
      </w:r>
      <w:bookmarkEnd w:id="92"/>
    </w:p>
    <w:p w14:paraId="3C0DF8DA">
      <w:pPr>
        <w:rPr>
          <w:rFonts w:hint="eastAsia"/>
        </w:rPr>
      </w:pPr>
    </w:p>
    <w:p w14:paraId="0000032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依存路径 (DPs) 作为构成“关系实在”的基本“丝线”，其本身并非千篇一律，而是展现出极其丰富的多样性和多样的属性。正是这种多样性和属性的差异，使得DPs网络能够编织出宇宙万千气象的复杂结构和动态过程。</w:t>
      </w:r>
    </w:p>
    <w:p w14:paraId="0000032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5.4.1 DPs的类型多样性 (Diversity of DP Types) DPs的类型多样性，根源于其所激活的“原始向量”(PVs)所携带的“潜在共性标签”（即“关系倾向”）的多样性，以及激活和组织这些DPs的“共性参照物”(CR)的多样性。基于其所承载的“共性”或“关系倾向”的性质，以及它们在特定CR语境下所介导的“关联”类型，DPs可能表现为多种多样的形态，例如（以下分类仅为示意，实际可能更复杂且相互交织）：</w:t>
      </w:r>
    </w:p>
    <w:p w14:paraId="00000329">
      <w:pPr>
        <w:pStyle w:val="11"/>
        <w:widowControl/>
        <w:numPr>
          <w:ilvl w:val="0"/>
          <w:numId w:val="7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物理层面的DPs (Physical-level DPs)：这些DPs主要关联于我们传统意义上的物理现象和相互作用。</w:t>
      </w:r>
    </w:p>
    <w:p w14:paraId="0000032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例如：传递基本力（如引力、电磁力、强弱核力）的相互作用路径（在探索性模型中可能对应于交换玻色子的过程或场扰动的传播）；物质实体之间能量和动量的交换通道；构成宏观物体（如晶体、分子）内部结构的原子间或分子间连接（如化学键、范德华力所介导的关联）。</w:t>
      </w:r>
    </w:p>
    <w:p w14:paraId="0000032B">
      <w:pPr>
        <w:pStyle w:val="11"/>
        <w:widowControl/>
        <w:numPr>
          <w:ilvl w:val="0"/>
          <w:numId w:val="7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信息层面的DPs (Informational-level DPs)：这些DPs主要承载和传递广义的“信息”，即能够减少不确定性、产生差异或引发状态改变的任何模式或影响。</w:t>
      </w:r>
    </w:p>
    <w:p w14:paraId="0000032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例如：在逻辑系统中，概念A对概念B的逻辑蕴含关系或推理步骤；在语义网络中，词语、符号与其指代对象或相关概念之间的意义关联；在计算过程中，数据从输入到处理单元再到输出的流动路径和转换规则；在认知系统中，一个感知信号（如光点）触发一系列神经元激活并最终形成一个“概念”（如“红色”）的神经信息处理路径。</w:t>
      </w:r>
    </w:p>
    <w:p w14:paraId="0000032D">
      <w:pPr>
        <w:pStyle w:val="11"/>
        <w:widowControl/>
        <w:numPr>
          <w:ilvl w:val="0"/>
          <w:numId w:val="7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生物层面的DPs (Biological-level DPs)：这些DPs与生命现象的组织和运作密切相关。</w:t>
      </w:r>
    </w:p>
    <w:p w14:paraId="0000032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例如：在基因调控网络中，转录因子与DNA特定序列结合并影响基因表达的调控关系；在代谢网络中，不同代谢物和酶之间通过一系列生化反应连接起来的代谢通路；在神经系统中，神经元之间通过突触传递神经冲动的连接；在生态系统中，不同物种之间通过捕食-被捕食、共生、竞争等关系形成的相互依存路径。</w:t>
      </w:r>
    </w:p>
    <w:p w14:paraId="0000032F">
      <w:pPr>
        <w:pStyle w:val="11"/>
        <w:widowControl/>
        <w:numPr>
          <w:ilvl w:val="0"/>
          <w:numId w:val="7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社会层面的DPs (Social-level DPs)：这些DPs与人类及其他社会性生物的群体互动和组织结构相关。</w:t>
      </w:r>
    </w:p>
    <w:p w14:paraId="0000033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例如：个体之间的人际关系（如亲情、友情、合作、冲突）；组织结构中不同部门、不同个体之间的权责关系、信息流和指令链；经济网络中生产者、消费者、市场之间的交易关系、价值链和金融流；文化观念、知识、规范在社会群体中的传播路径和影响网络。</w:t>
      </w:r>
    </w:p>
    <w:p w14:paraId="0000033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s的这种类型多样性，是《相关论》能够具有广泛解释力，试图统一描述从物理到生命再到认知和社会等不同领域现象的基础。其核心在于，所有这些不同类型的“关联”或“互动”，在本体论的更深层面，都可能被还原为同一种基础的存在形式——依存路径(DPs)——只是它们在不同的CR语境下，由不同类型的PVs“关系倾向”所激活，并承载着不同性质的“共性”。</w:t>
      </w:r>
    </w:p>
    <w:p w14:paraId="0000033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5.4.2 DPs的属性 (Properties of DPs) 除了类型上的多样性，每一条（或每一组）依存路径(DPs)自身也可能具有一系列可描述的属性，这些属性决定了它在关系网络中的具体行为和影响力。这些属性本身也可能是动态的，并受到其所处CR和整个DPs网络状态的影响：</w:t>
      </w:r>
    </w:p>
    <w:p w14:paraId="00000333">
      <w:pPr>
        <w:pStyle w:val="11"/>
        <w:widowControl/>
        <w:numPr>
          <w:ilvl w:val="0"/>
          <w:numId w:val="7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强度 (Strength/Intensity)：指一个DP所介导的连接的紧密程度、信息传递的效率、因果影响的大小或约束力的强弱。例如，一个高强度的DP可能意味着被连接的两个REs之间相互影响更大，或者信息在其上传递的保真度更高、速度更快。DP的强度可能与其激活的PVs数量、PVs“关系倾向”的强度、或CR“定义场”在该处的“效力”相关。</w:t>
      </w:r>
    </w:p>
    <w:p w14:paraId="00000334">
      <w:pPr>
        <w:pStyle w:val="11"/>
        <w:widowControl/>
        <w:numPr>
          <w:ilvl w:val="0"/>
          <w:numId w:val="7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稳定性/持久性 (Stability/Persistence)：指一个DP能够维持其激活状态和有效传递功能的特征时间尺度。这可以被视为一种局部的、DP层面的“定义力周期” (T_DP，如果可以这样称呼的话），它必然远小于其所属CR的 T_CR。DP的稳定性可能取决于其内部PVs组合的自洽性、CR对其“定义场”的持续支持强度、以及来自网络其他部分或“纯无”背景的扰动。高度稳定的DPs是构成RS结构和功能骨架的关键。</w:t>
      </w:r>
    </w:p>
    <w:p w14:paraId="00000335">
      <w:pPr>
        <w:pStyle w:val="11"/>
        <w:widowControl/>
        <w:numPr>
          <w:ilvl w:val="0"/>
          <w:numId w:val="7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方向性 (Directionality)：某些DPs可能表现出明确的影响传递方向，即影响主要从一端流向另一端（例如，在经典的因果链条A→B中，DP就体现了从A到B的方向性；或者在神经信号的单向传递中）。另一些DPs则可能是双向的或对称的，即被连接的双方可以相互影响（例如，某些物理相互作用力，或社会关系中的相互依存）。DPs的方向性可能由其所激活PVs的“关系倾向”的非对称性或CR定义的规则所决定。</w:t>
      </w:r>
    </w:p>
    <w:p w14:paraId="00000336">
      <w:pPr>
        <w:pStyle w:val="11"/>
        <w:widowControl/>
        <w:numPr>
          <w:ilvl w:val="0"/>
          <w:numId w:val="7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激活阈值与可塑性 (ACtivation Threshold and Plasticity)：</w:t>
      </w:r>
    </w:p>
    <w:p w14:paraId="0000033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激活阈值：指一个或一组PVs要被“响应性激活”为DPs，所需要克服的“阻力”或需要达到的“触发条件”的“高度”。这个阈值可能受到CR“定义场”的强度、局部“纯有”背景的涨落水平、以及其他已激活DPs的协同或抑制作用的影响。</w:t>
      </w:r>
    </w:p>
    <w:p w14:paraId="0000033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可塑性：指DPs的属性（如强度、连接对象、甚至其承载的“共性”的精确表达）并非一成不变，而是能够随着系统（RS或RL）的演化、与环境的互动、或内部“演存矛盾”(EEP)的压力而发生动态调整和改变的能力。DPs的这种可塑性，是RS能够展现出学习、适应、记忆等复杂行为的微观基础，也是《相关论》宇宙永恒演化和创新的源泉之一。（此处再次强调，这种“可塑性”是系统在动力学运作中展现的特性，而非DPs“为了”实现某种目的而具备的能力。）</w:t>
      </w:r>
    </w:p>
    <w:p w14:paraId="0000033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依存路径(DPs)的这些多样化的类型和属性，共同决定了由它们编织而成的“关系实在”网络的复杂结构、丰富功能和动态演化行为。理解DPs的这些具体特征，是深入分析《相关论》中各种具体现象（从物理相互作用到认知过程）的关键。</w:t>
      </w:r>
    </w:p>
    <w:p w14:paraId="19B26877">
      <w:pPr>
        <w:rPr>
          <w:rFonts w:hint="eastAsia" w:ascii="微软雅黑" w:hAnsi="微软雅黑" w:eastAsia="宋体" w:cs="微软雅黑"/>
          <w:b/>
          <w:bCs/>
          <w:color w:val="000000" w:themeColor="text1"/>
          <w:highlight w:val="none"/>
          <w:lang w:val="en-US" w:eastAsia="zh-CN"/>
          <w14:textFill>
            <w14:solidFill>
              <w14:schemeClr w14:val="tx1"/>
            </w14:solidFill>
          </w14:textFill>
        </w:rPr>
      </w:pPr>
      <w:bookmarkStart w:id="94" w:name="_Toc144"/>
      <w:r>
        <w:rPr>
          <w:rFonts w:hint="eastAsia" w:ascii="微软雅黑" w:hAnsi="微软雅黑" w:eastAsia="宋体" w:cs="微软雅黑"/>
          <w:b/>
          <w:bCs/>
          <w:color w:val="000000" w:themeColor="text1"/>
          <w:highlight w:val="none"/>
          <w:lang w:val="en-US" w:eastAsia="zh-CN"/>
          <w14:textFill>
            <w14:solidFill>
              <w14:schemeClr w14:val="tx1"/>
            </w14:solidFill>
          </w14:textFill>
        </w:rPr>
        <w:br w:type="page"/>
      </w:r>
    </w:p>
    <w:p w14:paraId="0000033A">
      <w:pPr>
        <w:pStyle w:val="4"/>
        <w:bidi w:val="0"/>
        <w:rPr>
          <w:rFonts w:hint="eastAsia"/>
        </w:rPr>
      </w:pPr>
      <w:bookmarkStart w:id="95" w:name="_Toc21891"/>
      <w:r>
        <w:rPr>
          <w:rFonts w:hint="eastAsia"/>
          <w:lang w:val="en-US" w:eastAsia="zh-CN"/>
        </w:rPr>
        <w:t>5.5</w:t>
      </w:r>
      <w:r>
        <w:rPr>
          <w:rFonts w:hint="eastAsia"/>
        </w:rPr>
        <w:t>依存路径 (DPs) 与相对实体 (REs) 的关系：从“关系织物”到“显化模式”</w:t>
      </w:r>
      <w:bookmarkEnd w:id="95"/>
      <w:r>
        <w:rPr>
          <w:rFonts w:hint="eastAsia"/>
        </w:rPr>
        <w:t xml:space="preserve"> </w:t>
      </w:r>
      <w:bookmarkEnd w:id="94"/>
    </w:p>
    <w:p w14:paraId="5192D1D2">
      <w:pPr>
        <w:rPr>
          <w:rFonts w:hint="eastAsia"/>
        </w:rPr>
      </w:pPr>
    </w:p>
    <w:p w14:paraId="0000033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依存路径 (DPs) 网络，作为在共性参照物 (CR) 的“定义场”下由“原始向量”(PVs)“响应性激活”和“响应性编织”而成的“关系实在”的基本织物，其本身通常并非我们直接感知或操作的对象。我们所经验和识别的“事物”或“现象”，在《相关论》中被称为“相对实体 (Relative Entities, REs)”。本节将阐释作为基础“关系织物”的DPs与作为其“显化模式”的REs之间的深刻的、构成性的关系。</w:t>
      </w:r>
    </w:p>
    <w:p w14:paraId="0000033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5.5.1 REs作为DPs网络在特定CR参照下的稳定“投影”模式（承接第四章4.2.1.2及4.2.2节）</w:t>
      </w:r>
    </w:p>
    <w:p w14:paraId="0000033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正如我们在第四章探讨共性参照物 (CR) 核心功能时所指出的，一个CR不仅通过其体现的“共性规则”间接规定了其作用域内的“运作规则”模式，更关键的是，它内在地蕴含了一套“投影规则 (projection rules)”，并且其自身也内禀一个“可识别性阈值 (identifiability threshold)”。这两者共同构成了“相对实体 (REs)”得以从底层DPs网络中涌现和显化的核心机制。</w:t>
      </w:r>
    </w:p>
    <w:p w14:paraId="0000033E">
      <w:pPr>
        <w:pStyle w:val="11"/>
        <w:widowControl/>
        <w:numPr>
          <w:ilvl w:val="0"/>
          <w:numId w:val="7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DPs网络是更基础的“关系实在”层面： 在《相关论》的本体论层级上，由特定CR（例如，定义一个“相关体系 RS”的核心CRO，或定义RS内部一个“相关层级 RL”的SRO）所参照和组织的动态DPs网络，是更为基础的“关系实在”层面。这个DPs网络包含了该RS或RL内部所有（在该CR的“可识别性阈值”之上被激活和维持的）潜在的关联、互动和信息流动的路径。</w:t>
      </w:r>
    </w:p>
    <w:p w14:paraId="19FD2B8B">
      <w:pPr>
        <w:pStyle w:val="11"/>
        <w:widowControl/>
        <w:numPr>
          <w:ilvl w:val="0"/>
          <w:numId w:val="7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REs是特定CR“投影规则”与“可识别性阈值”共同作用下的涌现模式： “相对实体 (REs)”正是在这个基础的DPs网络之上，通过该特定CR所蕴含的“投影规则”和其内禀的“可识别性阈值”的共同作用，所涌现出来的、具有相对稳定性和可被识别性的宏观或介观关系模式 (patterns of relations)。</w:t>
      </w:r>
    </w:p>
    <w:p w14:paraId="0000033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过程并非CR主动地去“选择”、“过滤”、“整合”或“降维”DPs网络，而是其“投影规则”和“可识别性阈值”被动但结构性地使得DPs网络中某些特定的、能够满足其“共性标准”并形成（相对于该CR而言）稳定构型（例如，特定的拓扑结构、一种能够自我维持的动力学模式、或一种信息上相对自洽的组织形态）的子网络或关系模式，能够从背景中“凸显”出来（即其“显化强度”或“模式清晰度”达到或超过该CR的“可识别性阈值”），从而被识别为一个相对独立的、可被指称的“单元”——这便是RE。</w:t>
      </w:r>
    </w:p>
    <w:p w14:paraId="00000340">
      <w:pPr>
        <w:pStyle w:val="11"/>
        <w:widowControl/>
        <w:numPr>
          <w:ilvl w:val="0"/>
          <w:numId w:val="7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“投影”的抽象“显化机制”本质： 这种“投影”并非光学意义上的简单投射，而是一种更抽象的“显化机制 (manifestation mechanism)”。它是指，CR所体现的“共性规则”及其内禀的“可识别性阈值”，共同构成了一套“显化条件”。只有当底层DPs网络的某些动态构型或活动模式（RE的直接“前体”）恰好能够满足这些“显化条件”时——即它们与CR的规则高度兼容，能够形成稳定的、自洽的结构，并且其整体模式的“可见度”足以通过该CR的“可识别性阈值”的“筛选”——这些模式才更容易在该CR所定义的RS或RL的现象层面被稳定地“显化”出来。</w:t>
      </w:r>
    </w:p>
    <w:p w14:paraId="00000341">
      <w:pPr>
        <w:pStyle w:val="11"/>
        <w:widowControl/>
        <w:numPr>
          <w:ilvl w:val="0"/>
          <w:numId w:val="7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REs的相对稳定性与可识别性的CR依赖性： 一个DPs网络模式能够成为一个RE，其关键在于它必须展现出一定的相对稳定性 (relative stability)（即该模式能够在一定的时间尺度内，抵抗微小扰动，维持其核心结构和功能，这与其构成DPs的稳定性和其所依赖的CR的“定义力周期 T_CR”密切相关）和可识别性 (identifiability)（即该模式在其所处的CR语境及其“可识别性阈值”下，具有区别于其“背景”或其他模式的、可被感知的特征）。</w:t>
      </w:r>
    </w:p>
    <w:p w14:paraId="0000034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“相对实体 (REs)”因此不是“构成”DPs网络的基本粒子或某种先验的“实体核心”，而是底层DPs网络在特定CR（及其“投影规则”和“可识别性阈值”）这个独特的“参照镜头”下，所稳定呈现出来的“图像”或在该CR语境下具有特定“意义”的“构图”。</w:t>
      </w:r>
    </w:p>
    <w:p w14:paraId="00000343">
      <w:pPr>
        <w:spacing w:before="240" w:after="240"/>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34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5.5.2 DPs构成并连接REs 依存路径 (DPs) 与相对实体 (REs) 之间存在着“部分与整体”、“织线与织物图案”的构成性关系，并且DPs也介导着REs之间的互动。</w:t>
      </w:r>
    </w:p>
    <w:p w14:paraId="00000345">
      <w:pPr>
        <w:pStyle w:val="11"/>
        <w:widowControl/>
        <w:numPr>
          <w:ilvl w:val="0"/>
          <w:numId w:val="7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REs的“内部结构”由核心DPs定义：如果我们尝试分析一个RE的“内部构成”（此处“内部结构”仍应从关系模式而非实体组成的角度理解），那么构成这个RE特定模式的那些核心的、相对稳定的依存路径 (DPs) 子网络，就定义了这个RE的“形态”、“特征”和“内在运作逻辑”。可以说，一个RE就是其得以稳定显现的那个特定的局部DPs构型。</w:t>
      </w:r>
    </w:p>
    <w:p w14:paraId="00000346">
      <w:pPr>
        <w:pStyle w:val="11"/>
        <w:widowControl/>
        <w:numPr>
          <w:ilvl w:val="0"/>
          <w:numId w:val="7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s之间的相互作用和关联通过连接它们的DPs实现：REs一旦作为可识别的模式涌现出来，它们并非孤立存在，而是作为更广阔的DPs网络中的“节点”或“稠密区域”相互连接。REs之间的任何相互作用、信息交换、影响传递或功能关联，都必须通过连接它们的、能够承载相应“关联”类型的依存路径 (DPs) 来实现。这些“ меж-RE”的DPs，构成了更高层级的关系网络。</w:t>
      </w:r>
    </w:p>
    <w:p w14:paraId="0000034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5.5.3 REs的属性由其在DPs网络中的位置和连接方式所规定（在CR语境下） 《相关论》彻底否定了任何“相对实体”(REs)具有所谓“内禀属性”(intrinsic properties)的观念。一个RE的所有可被描述的“属性”（无论是物理属性如质量、电荷，信息属性如意义、价值，还是功能属性如催化能力、通讯能力等），都并非其自身孤立拥有的，而是完全由其在构成它的DPs网络中的特定位置、其与其他REs（通过DPs）的连接方式和互动模式，以及这一切在其所处的共性参照物(CR)的语境和规则框架下的整体体现所共同规定的。</w:t>
      </w:r>
    </w:p>
    <w:p w14:paraId="00000348">
      <w:pPr>
        <w:pStyle w:val="11"/>
        <w:widowControl/>
        <w:numPr>
          <w:ilvl w:val="0"/>
          <w:numId w:val="7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属性是关系性的涌现：例如，一个基本粒子（作为RE）的“质量”，可能并非其固有的“实体量”，而是在特定的物理CR（如标准模型）框架下，其与希格斯场（另一个RE）通过特定DPs（相互作用）所展现出来的一种动力学响应特性。一个词语（作为RE）的“意义”，则完全取决于它在特定语言CR（语法、语义规则）下，与其他词语（REs）在句子和语篇（DPs网络）中的组合和使用方式。</w:t>
      </w:r>
    </w:p>
    <w:p w14:paraId="709DFE36">
      <w:pPr>
        <w:pStyle w:val="11"/>
        <w:widowControl/>
        <w:numPr>
          <w:ilvl w:val="0"/>
          <w:numId w:val="7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CR语境的重要性：同一个RE（即同一个核心DPs模式），如果置于不同的CR语境下，或者其在DPs网络中的连接关系发生改变，其所表现出来的“属性”也可能随之发生根本性的变化。 这种对属性的彻底关系化和语境化解释，是《相关论》区别于传统实体论和本质主义的关键特征之一。</w:t>
      </w:r>
    </w:p>
    <w:p w14:paraId="1DCABDFC">
      <w:pPr>
        <w:pStyle w:val="11"/>
        <w:widowControl/>
        <w:numPr>
          <w:ilvl w:val="0"/>
          <w:numId w:val="0"/>
        </w:numPr>
        <w:rPr>
          <w:rFonts w:hint="eastAsia" w:ascii="微软雅黑" w:hAnsi="微软雅黑" w:eastAsia="微软雅黑" w:cs="微软雅黑"/>
          <w:b w:val="0"/>
          <w:bCs w:val="0"/>
          <w:color w:val="000000" w:themeColor="text1"/>
          <w:highlight w:val="none"/>
          <w14:textFill>
            <w14:solidFill>
              <w14:schemeClr w14:val="tx1"/>
            </w14:solidFill>
          </w14:textFill>
        </w:rPr>
      </w:pPr>
    </w:p>
    <w:p w14:paraId="60A1EAE8">
      <w:pPr>
        <w:rPr>
          <w:rFonts w:hint="eastAsia" w:ascii="微软雅黑" w:hAnsi="微软雅黑" w:eastAsia="宋体" w:cs="微软雅黑"/>
          <w:b/>
          <w:bCs/>
          <w:color w:val="000000" w:themeColor="text1"/>
          <w:highlight w:val="none"/>
          <w:lang w:val="en-US" w:eastAsia="zh-CN"/>
          <w14:textFill>
            <w14:solidFill>
              <w14:schemeClr w14:val="tx1"/>
            </w14:solidFill>
          </w14:textFill>
        </w:rPr>
      </w:pPr>
      <w:bookmarkStart w:id="96" w:name="_Toc27282"/>
      <w:r>
        <w:rPr>
          <w:rFonts w:hint="eastAsia" w:ascii="微软雅黑" w:hAnsi="微软雅黑" w:eastAsia="宋体" w:cs="微软雅黑"/>
          <w:b/>
          <w:bCs/>
          <w:color w:val="000000" w:themeColor="text1"/>
          <w:highlight w:val="none"/>
          <w:lang w:val="en-US" w:eastAsia="zh-CN"/>
          <w14:textFill>
            <w14:solidFill>
              <w14:schemeClr w14:val="tx1"/>
            </w14:solidFill>
          </w14:textFill>
        </w:rPr>
        <w:br w:type="page"/>
      </w:r>
    </w:p>
    <w:p w14:paraId="1DF67B3F">
      <w:pPr>
        <w:pStyle w:val="4"/>
        <w:bidi w:val="0"/>
        <w:rPr>
          <w:rFonts w:hint="eastAsia"/>
        </w:rPr>
      </w:pPr>
      <w:bookmarkStart w:id="97" w:name="_Toc29374"/>
      <w:r>
        <w:rPr>
          <w:rFonts w:hint="eastAsia"/>
          <w:lang w:val="en-US" w:eastAsia="zh-CN"/>
        </w:rPr>
        <w:t>5.6</w:t>
      </w:r>
      <w:r>
        <w:rPr>
          <w:rFonts w:hint="eastAsia"/>
        </w:rPr>
        <w:t>依存路径 (DPs) 在《相关论》动力学中的核心角色</w:t>
      </w:r>
      <w:bookmarkEnd w:id="96"/>
      <w:bookmarkEnd w:id="97"/>
    </w:p>
    <w:p w14:paraId="2B611C11">
      <w:pPr>
        <w:rPr>
          <w:rFonts w:hint="eastAsia"/>
        </w:rPr>
      </w:pPr>
    </w:p>
    <w:p w14:paraId="0000034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依存路径 (DPs) 不仅仅是构成“关系实在”静态结构的“丝线”，它们更是《相关论》整个宇宙动力学图景中，信息、影响、约束得以传递，以及变化、演化得以发生的核心媒介和动态舞台。它们深刻地参与并体现了《相关论》的各项核心动力学机制。</w:t>
      </w:r>
    </w:p>
    <w:p w14:paraId="0000034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5.6.1 DPs与双向自组织 (BSO) 依存路径 (DPs) 是“双向自组织机制 (Bidirectional Self-Organization, BSO)”得以运作的物质基础和信息通道——它们如同一个复杂生命系统中的“血管”和“神经”网络。</w:t>
      </w:r>
    </w:p>
    <w:p w14:paraId="0000034D">
      <w:pPr>
        <w:pStyle w:val="11"/>
        <w:widowControl/>
        <w:numPr>
          <w:ilvl w:val="0"/>
          <w:numId w:val="8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影响传播的载体：无论是“自下而上”的涌现（例如，低层级REs的集体行为通过DPs网络汇聚并影响高层级CR的稳定性或状态）还是“自上而下”的调制（例如，高层级CR的规则变化通过DPs网络传递并约束低层级REs的行为模式），所有这些跨越不同部分、不同层级的影响和相互规定，都必须沿着被激活的DPs网络进行传播。</w:t>
      </w:r>
    </w:p>
    <w:p w14:paraId="0000034E">
      <w:pPr>
        <w:pStyle w:val="11"/>
        <w:widowControl/>
        <w:numPr>
          <w:ilvl w:val="0"/>
          <w:numId w:val="8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DPs网络自身的BSO演化：“双向自组织机制 (BSO)”不仅作用于通过DPs网络连接的REs和CRs，它也主导着DPs网络自身的形成、维持、演化和重构。在CR的“定义场”下，DPs的“响应性编织”过程本身就是一种BSO；在后续的系统演化中，为了响应内在的“演存矛盾 (EEP)”或外部环境的变化，DPs网络的拓扑结构、连接强度和属性也会在BSO的主导下持续地进行动态调整。</w:t>
      </w:r>
    </w:p>
    <w:p w14:paraId="0000034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5.6.2 DPs与演存矛盾 (EEP) 依存路径 (DPs) 网络的动态特性，与驱动“相关体系”(RS)演化的核心动力——“演存矛盾 (EEP)”——之间存在着密不可分的关系。</w:t>
      </w:r>
    </w:p>
    <w:p w14:paraId="00000350">
      <w:pPr>
        <w:pStyle w:val="11"/>
        <w:widowControl/>
        <w:numPr>
          <w:ilvl w:val="0"/>
          <w:numId w:val="8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“内部关系流变”作为（v）的来源之一：一个RS内部的“演化速率/张力 (（v）)”，其来源之一正是“内部关系流变 (fluidity of internal relations)”。这直接体现为构成该RS的DPs网络的持续不断的、微小的自发涨落、其连接强度的动态变化、旧DPs的随机失活与新DPs的概率性激活、以及整个网络拓扑结构的潜在调整趋势。DPs网络的这种永不停歇的“微观骚动”，共同构成了推动RS偏离当前稳定状态、寻求变化的内在压力的一部分。</w:t>
      </w:r>
    </w:p>
    <w:p w14:paraId="00000351">
      <w:pPr>
        <w:pStyle w:val="11"/>
        <w:widowControl/>
        <w:numPr>
          <w:ilvl w:val="0"/>
          <w:numId w:val="8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DPs网络的稳定性与CR的 T_CR：共性参照物(CR)的稳定性，即其“定义力周期 (T_CR)”，也深刻地依赖于支撑其核心共性规则的关键DPs网络的稳定性和自洽性。一个CR之所以能够在一个时期内维持其“定义力”，是因为其核心的DPs构型能够有效地组织信息流、抵抗扰动并保持其拓扑的完整。如果这些作为CR“骨架”的关键DPs发生大规模的、不可逆的瓦解或混乱性的重组，那么这个CR的“定义力”就会丧失，其 T_CR 也就宣告终结，从而直接威胁到CR的生存。</w:t>
      </w:r>
    </w:p>
    <w:p w14:paraId="0000035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5.6.3 DPs与演存轴 (EEA) 依存路径 (DPs) 网络的根本性变革，是“演存轴 (EEA)”上“跃迁节点”的核心标志和内容。</w:t>
      </w:r>
    </w:p>
    <w:p w14:paraId="00000353">
      <w:pPr>
        <w:pStyle w:val="11"/>
        <w:widowControl/>
        <w:numPr>
          <w:ilvl w:val="0"/>
          <w:numId w:val="8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重构即DPs网络的“重新布线”：在EEA的“跃迁节点”上，当一个核心CR因EEP矛盾激化而发生失稳并最终被新的CR'所取代时，这意味着定义该“相关体系”(RS)的“存在基础”和“运作规则”发生了根本性的转变。这种转变，在“关系实在”的层面，必然伴随着其主导的DPs网络的彻底的“重新布线”(rewiring)或“范式转换”(paradigm shift)。</w:t>
      </w:r>
    </w:p>
    <w:p w14:paraId="00000354">
      <w:pPr>
        <w:pStyle w:val="11"/>
        <w:widowControl/>
        <w:numPr>
          <w:ilvl w:val="0"/>
          <w:numId w:val="8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旧DPs失效与新DPs涌现：在旧CR的“定义场”下稳定存在的许多DPs连接（特别是那些高度依赖旧CR核心共性的DPs），可能会随着旧CR的解体而失去其激活和维持的条件，从而大规模地失活或断裂。与此同时，在新的CR'形成的“定义场”的影响下，以及可能再次活跃的“共性自激活机制 (CSAM)”的作用下，符合新CR'共性规则的PVs将被“响应性激活”，形成全新的DPs连接模式和网络拓扑。 这种DPs网络的根本性重构，是宇宙在EEA上实现结构创新、功能演进和复杂性增长的最直接的机制层面体现。</w:t>
      </w:r>
    </w:p>
    <w:p w14:paraId="172B5376">
      <w:pPr>
        <w:pStyle w:val="11"/>
        <w:widowControl/>
        <w:numPr>
          <w:ilvl w:val="0"/>
          <w:numId w:val="0"/>
        </w:numPr>
        <w:ind w:left="482" w:leftChars="0"/>
        <w:rPr>
          <w:rFonts w:hint="eastAsia" w:ascii="微软雅黑" w:hAnsi="微软雅黑" w:eastAsia="微软雅黑" w:cs="微软雅黑"/>
          <w:b w:val="0"/>
          <w:bCs w:val="0"/>
          <w:color w:val="000000" w:themeColor="text1"/>
          <w:highlight w:val="none"/>
          <w14:textFill>
            <w14:solidFill>
              <w14:schemeClr w14:val="tx1"/>
            </w14:solidFill>
          </w14:textFill>
        </w:rPr>
      </w:pPr>
    </w:p>
    <w:p w14:paraId="4E18B1C9">
      <w:pP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bookmarkStart w:id="98" w:name="_Toc1415"/>
      <w: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br w:type="page"/>
      </w:r>
    </w:p>
    <w:p w14:paraId="00000355">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99" w:name="_Toc19268"/>
      <w:r>
        <w:rPr>
          <w:rFonts w:hint="eastAsia" w:ascii="微软雅黑" w:hAnsi="微软雅黑" w:eastAsia="宋体" w:cs="微软雅黑"/>
          <w:b/>
          <w:bCs/>
          <w:color w:val="000000" w:themeColor="text1"/>
          <w:highlight w:val="none"/>
          <w:lang w:val="en-US" w:eastAsia="zh-CN"/>
          <w14:textFill>
            <w14:solidFill>
              <w14:schemeClr w14:val="tx1"/>
            </w14:solidFill>
          </w14:textFill>
        </w:rPr>
        <w:t>5.7</w:t>
      </w:r>
      <w:r>
        <w:rPr>
          <w:rFonts w:hint="eastAsia" w:ascii="微软雅黑" w:hAnsi="微软雅黑" w:eastAsia="宋体" w:cs="微软雅黑"/>
          <w:b/>
          <w:bCs/>
          <w:color w:val="000000" w:themeColor="text1"/>
          <w:highlight w:val="none"/>
          <w14:textFill>
            <w14:solidFill>
              <w14:schemeClr w14:val="tx1"/>
            </w14:solidFill>
          </w14:textFill>
        </w:rPr>
        <w:t>本章小结：依存路径——宇宙关系实在的动态连接与创生之线</w:t>
      </w:r>
      <w:bookmarkEnd w:id="99"/>
      <w:r>
        <w:rPr>
          <w:rFonts w:hint="eastAsia" w:ascii="微软雅黑" w:hAnsi="微软雅黑" w:eastAsia="宋体" w:cs="微软雅黑"/>
          <w:b/>
          <w:bCs/>
          <w:color w:val="000000" w:themeColor="text1"/>
          <w:highlight w:val="none"/>
          <w14:textFill>
            <w14:solidFill>
              <w14:schemeClr w14:val="tx1"/>
            </w14:solidFill>
          </w14:textFill>
        </w:rPr>
        <w:t xml:space="preserve">  </w:t>
      </w:r>
      <w:bookmarkEnd w:id="98"/>
    </w:p>
    <w:p w14:paraId="0ACA0F52">
      <w:pPr>
        <w:rPr>
          <w:rFonts w:hint="eastAsia"/>
        </w:rPr>
      </w:pPr>
    </w:p>
    <w:p w14:paraId="0000035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本章深入阐释了《相关论》中作为“关系”的直接现实化体现——依存路径 (Dependency Path, DP)——这一核心概念。我们明确了DP的本质是在特定共性参照物(CR)的“定义场”影响下，由“原始向量”(PVs)的“关系倾向”被“响应性激活”而形成的、承载和传递某种形式关联的动态通道。 其起源严格依赖于CR的语境，其性质展现为激活态、CR依赖性、意义相对性、非实体性以及至关重要的动态性与可塑性（这种可塑性是系统发生状态迁移、结构演变和复杂互动的内在条件和机制性表现，而非为了特定目的）。</w:t>
      </w:r>
    </w:p>
    <w:p w14:paraId="0000035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探讨了DPs的生成与编织过程，即在CR“定义场”的引导下，通过PVs的“响应性激活”和DPs网络自身的“响应性编织”，形成了初步的“现实结构”。DPs的核心功能在于它们作为信息传递的通道、因果影响的媒介、约束的施加与传导途径，以及实现普遍相互规定性的基本机制。DPs展现出基于其所承载“共性”的类型多样性（从物理到信息、生物、社会层面）和一系列可描述的属性（如强度、稳定性、方向性、激活阈值与可塑性）。</w:t>
      </w:r>
    </w:p>
    <w:p w14:paraId="0000035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尤为重要的是，我们厘清了DPs与相对实体(REs)的关系：DPs网络是构成“关系实在”的更为基础的“织物”，而REs是在特定CR的投影规则下，从这个网络中涌现出来的、具有相对稳定性和可识别性的宏观或介观模式。DPs既构成REs的“内部结构”，也连接不同的REs并介导它们之间的相互作用。</w:t>
      </w:r>
    </w:p>
    <w:p w14:paraId="0000035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最后，我们重申了DPs在《相关论》宏大动力学图景中的关键枢纽作用。它们是“双向自组织机制 (BSO)”运作的“血管”和“神经”，是“演存矛盾 (EEP)”中“内部关系流变”这一核心演化张力来源的直接体现，并且其网络的稳定性也深刻影响着CR的“定义力周期 (T_CR)”。在“演存轴 (EEA)”的“跃迁节点”上，DPs网络的根本性重构更是核心CR发生范式转换的必然伴随和具体体现。</w:t>
      </w:r>
    </w:p>
    <w:p w14:paraId="0000035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综上所述，依存路径 (DPs) 如同宇宙中无形的、却无处不在的“创生之线”，它们动态地连接着万事万物，编织出“关系实在”这幅永恒演变的壮丽织锦。DPs概念的提出，为我们深刻理解宇宙万物之间如何相互联系、相互作用，以及宇宙结构与过程如何统一于一个共同的、基于关系的本体论和动力学框架，提供了至关重要的理论基石和充满启示的探索方向。</w:t>
      </w:r>
    </w:p>
    <w:p w14:paraId="0000035B">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35C">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35D">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24DD1D9E">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00" w:name="_6ionxbscl9yh" w:colFirst="0" w:colLast="0"/>
      <w:bookmarkEnd w:id="100"/>
      <w:bookmarkStart w:id="101" w:name="_Toc26602"/>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35E">
      <w:pPr>
        <w:pStyle w:val="3"/>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02" w:name="_Toc25085"/>
      <w:r>
        <w:rPr>
          <w:rFonts w:hint="eastAsia" w:ascii="微软雅黑" w:hAnsi="微软雅黑" w:eastAsia="宋体" w:cs="微软雅黑"/>
          <w:b/>
          <w:bCs/>
          <w:color w:val="000000" w:themeColor="text1"/>
          <w:highlight w:val="none"/>
          <w14:textFill>
            <w14:solidFill>
              <w14:schemeClr w14:val="tx1"/>
            </w14:solidFill>
          </w14:textFill>
        </w:rPr>
        <w:t>第六章：相关体系 (RS)——以CRO为核心的动态关系整体与存在的基本图景</w:t>
      </w:r>
      <w:bookmarkEnd w:id="101"/>
      <w:bookmarkEnd w:id="102"/>
    </w:p>
    <w:p w14:paraId="60AB6B5B">
      <w:pPr>
        <w:pStyle w:val="11"/>
        <w:widowControl/>
        <w:rPr>
          <w:rFonts w:hint="eastAsia" w:ascii="微软雅黑" w:hAnsi="微软雅黑" w:eastAsia="微软雅黑" w:cs="微软雅黑"/>
          <w:b w:val="0"/>
          <w:bCs w:val="0"/>
          <w:i/>
          <w:color w:val="000000" w:themeColor="text1"/>
          <w:highlight w:val="none"/>
          <w14:textFill>
            <w14:solidFill>
              <w14:schemeClr w14:val="tx1"/>
            </w14:solidFill>
          </w14:textFill>
        </w:rPr>
      </w:pPr>
    </w:p>
    <w:p w14:paraId="7734AA6F">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03" w:name="_Toc11370"/>
      <w:bookmarkStart w:id="104" w:name="_Toc27174"/>
      <w:r>
        <w:rPr>
          <w:rFonts w:hint="eastAsia" w:ascii="微软雅黑" w:hAnsi="微软雅黑" w:eastAsia="宋体" w:cs="微软雅黑"/>
          <w:b/>
          <w:bCs/>
          <w:color w:val="000000" w:themeColor="text1"/>
          <w:highlight w:val="none"/>
          <w14:textFill>
            <w14:solidFill>
              <w14:schemeClr w14:val="tx1"/>
            </w14:solidFill>
          </w14:textFill>
        </w:rPr>
        <w:t>6.0 引言：从“关系织物”到宏观“存在单元”——相关体系的宇宙学与个体性意义</w:t>
      </w:r>
      <w:bookmarkEnd w:id="103"/>
      <w:bookmarkEnd w:id="104"/>
    </w:p>
    <w:p w14:paraId="31CE8969">
      <w:pPr>
        <w:rPr>
          <w:rFonts w:hint="eastAsia"/>
        </w:rPr>
      </w:pPr>
    </w:p>
    <w:p w14:paraId="0000036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 在前面的章节中，我们已经追溯了《相关论》宇宙从其唯一的本体论基石“纯有”(Pure Being)出发，如何通过“原始向量”(PVs)所携带的“关系倾向”，在“共性自激活机制”(CSAM)的非目的论运作下，涌现出第一个稳定的结构性节点——“共性参照物”(CR)。紧接着，我们探讨了CR如何通过其被动的“定义场”，使得“依存路径”(DPs)得以“响应性激活”并“响应性编织”成网络，这构成了“关系实在”的初步织物。</w:t>
      </w:r>
    </w:p>
    <w:p w14:paraId="0000036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一个CR及其直接催生的DPs网络，虽然为秩序和规则奠定了基础，但宇宙的复杂性和多样性并不仅仅体现为单一的参照框架或均质的关系网络。我们所经验和观察到的世界，呈现为无数个具有相对清晰的边界、独特的身份、整体性的运作逻辑以及各自独特演化历史的“系统”——从微观的原子到宏观的星系，从简单的物理现象到复杂的生命有机体，乃至人类个体那难以捉摸的“自我”意识。这些千姿百态的“存在单元”是如何在《相关论》的统一框架下被理解和定义的？它们之间是否存在共同的组织原则和动力学规律？</w:t>
      </w:r>
    </w:p>
    <w:p w14:paraId="0000036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w:t>
      </w:r>
      <w:r>
        <w:rPr>
          <w:rFonts w:hint="eastAsia" w:ascii="微软雅黑" w:hAnsi="微软雅黑" w:cs="微软雅黑"/>
          <w:b w:val="0"/>
          <w:bCs w:val="0"/>
          <w:color w:val="000000" w:themeColor="text1"/>
          <w:highlight w:val="none"/>
          <w:lang w:val="en-US" w:eastAsia="zh-CN"/>
          <w14:textFill>
            <w14:solidFill>
              <w14:schemeClr w14:val="tx1"/>
            </w14:solidFill>
          </w14:textFill>
        </w:rPr>
        <w:t>旨在</w:t>
      </w:r>
      <w:r>
        <w:rPr>
          <w:rFonts w:hint="eastAsia" w:ascii="微软雅黑" w:hAnsi="微软雅黑" w:eastAsia="宋体" w:cs="微软雅黑"/>
          <w:b w:val="0"/>
          <w:bCs w:val="0"/>
          <w:color w:val="000000" w:themeColor="text1"/>
          <w:highlight w:val="none"/>
          <w14:textFill>
            <w14:solidFill>
              <w14:schemeClr w14:val="tx1"/>
            </w14:solidFill>
          </w14:textFill>
        </w:rPr>
        <w:t>深入阐释“相关体系 (Relatedness System, RS)”这一《相关论》中用以描述和理解一切具有整体性的、结构化的“存在单元”的核心概念。RS并非对传统“系统”概念的简单沿用，而是被赋予了深刻的《相关论》内涵。本章将重点探讨一个RS是如何由其唯一的、统御性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w:t>
      </w:r>
      <w:r>
        <w:rPr>
          <w:rFonts w:hint="eastAsia" w:ascii="微软雅黑" w:hAnsi="微软雅黑" w:cs="微软雅黑"/>
          <w:b w:val="0"/>
          <w:bCs w:val="0"/>
          <w:color w:val="000000" w:themeColor="text1"/>
          <w:highlight w:val="none"/>
          <w:lang w:eastAsia="zh-CN"/>
          <w14:textFill>
            <w14:solidFill>
              <w14:schemeClr w14:val="tx1"/>
            </w14:solidFill>
          </w14:textFill>
        </w:rPr>
        <w:t>Central Commonality Reference</w:t>
      </w:r>
      <w:r>
        <w:rPr>
          <w:rFonts w:hint="eastAsia" w:ascii="微软雅黑" w:hAnsi="微软雅黑" w:eastAsia="宋体" w:cs="微软雅黑"/>
          <w:b w:val="0"/>
          <w:bCs w:val="0"/>
          <w:color w:val="000000" w:themeColor="text1"/>
          <w:highlight w:val="none"/>
          <w14:textFill>
            <w14:solidFill>
              <w14:schemeClr w14:val="tx1"/>
            </w14:solidFill>
          </w14:textFill>
        </w:rPr>
        <w:t>, CRO)”所定义、组织和赋予身份的；我们将审视由无数这样的RS构成的世界，以及它们如何在更广阔的“统括性/包容性共性参照物 (ARO)”的背景下发生互动；并且，我们将特别剖析“我”（个体自我，即RS_Self）这一对于《相关论》而言既特殊又具有普遍哲学意义的相关体系，揭示《相关论》对“我是谁”这一根本问题的解答路径。最终，本章旨在揭示RS的统一动力学（其如何受到“演存矛盾”EEP的驱动并在“演存轴”EEA上留下印记，以及“双向自组织”BSO如何在其中运作），从而彰显RS概念在《相关论》整个宇宙图景和个体性理解中的根本地位。</w:t>
      </w:r>
    </w:p>
    <w:p w14:paraId="7317894B">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05" w:name="_Toc19360"/>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364">
      <w:pPr>
        <w:pStyle w:val="4"/>
        <w:numPr>
          <w:ilvl w:val="0"/>
          <w:numId w:val="83"/>
        </w:numPr>
        <w:bidi w:val="0"/>
        <w:rPr>
          <w:rFonts w:hint="eastAsia" w:ascii="微软雅黑" w:hAnsi="微软雅黑" w:eastAsia="微软雅黑" w:cs="微软雅黑"/>
          <w:b/>
          <w:bCs/>
          <w:i/>
          <w:color w:val="000000" w:themeColor="text1"/>
          <w:highlight w:val="none"/>
          <w14:textFill>
            <w14:solidFill>
              <w14:schemeClr w14:val="tx1"/>
            </w14:solidFill>
          </w14:textFill>
        </w:rPr>
      </w:pPr>
      <w:bookmarkStart w:id="106" w:name="_Toc9505"/>
      <w:r>
        <w:rPr>
          <w:rFonts w:hint="eastAsia" w:ascii="微软雅黑" w:hAnsi="微软雅黑" w:eastAsia="宋体" w:cs="微软雅黑"/>
          <w:b/>
          <w:bCs/>
          <w:color w:val="000000" w:themeColor="text1"/>
          <w:highlight w:val="none"/>
          <w14:textFill>
            <w14:solidFill>
              <w14:schemeClr w14:val="tx1"/>
            </w14:solidFill>
          </w14:textFill>
        </w:rPr>
        <w:t>相关体系 (RS) 的核心本质：</w:t>
      </w:r>
      <w:r>
        <w:rPr>
          <w:rFonts w:hint="eastAsia" w:ascii="微软雅黑" w:hAnsi="微软雅黑" w:eastAsia="宋体" w:cs="微软雅黑"/>
          <w:b/>
          <w:bCs/>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bCs/>
          <w:color w:val="000000" w:themeColor="text1"/>
          <w:highlight w:val="none"/>
          <w14:textFill>
            <w14:solidFill>
              <w14:schemeClr w14:val="tx1"/>
            </w14:solidFill>
          </w14:textFill>
        </w:rPr>
        <w:t xml:space="preserve"> (CRO) 的“统御疆域”与“身份基石”</w:t>
      </w:r>
      <w:bookmarkEnd w:id="105"/>
      <w:bookmarkEnd w:id="106"/>
    </w:p>
    <w:p w14:paraId="16D3198C">
      <w:pPr>
        <w:rPr>
          <w:rFonts w:hint="eastAsia"/>
        </w:rPr>
      </w:pPr>
    </w:p>
    <w:p w14:paraId="0000036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“相关体系 (RS)”是《相关论》中用于指代那些在“关系实在”中展现出一定程度的组织完整性、运作协调性和历史连续性的结构化区域的基本术语。理解RS的核心本质，关键在于把握其与“</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(CRO)”之间不可分割的、定义性的关系。CRO不仅是RS的组成部分，更是其得以成为一个可被识别和分析的“体系”的逻辑前提和组织核心。</w:t>
      </w:r>
    </w:p>
    <w:p w14:paraId="0000036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6.1.1 CRO作为RS的绝对中心与逻辑起点 在《相关论》的分析框架中，当我们试图理解或界定任何一个具体的“相关体系”(RS)时，逻辑上的第一步必然是识别和确立其唯一的、主导性的“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(CRO)”。这个CRO是该RS的：</w:t>
      </w:r>
    </w:p>
    <w:p w14:paraId="00000367">
      <w:pPr>
        <w:pStyle w:val="11"/>
        <w:widowControl/>
        <w:numPr>
          <w:ilvl w:val="0"/>
          <w:numId w:val="8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组织核心 (Organizing Core)：CRO体现了该RS最根本的“共性规则”和“组织原则”。它如同一个“引力中心”，其“定义场”统御和塑造了RS内部所有“依存路径”(DPs)的连接模式、“相对实体”(REs)的显化方式以及内部各“相关层级”(RLs)的运作逻辑。</w:t>
      </w:r>
    </w:p>
    <w:p w14:paraId="00000368">
      <w:pPr>
        <w:pStyle w:val="11"/>
        <w:widowControl/>
        <w:numPr>
          <w:ilvl w:val="0"/>
          <w:numId w:val="8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身份赋予者 (Identity Bestower)：正是CRO的核心共性，赋予了其所定义的RS一个独特的、可被区分的“身份”或“本质特征”（此处的“本质”仍是关系性和动态的，非固定不变）。一个RS之所以是“这个”RS而非“那个”RS，根本上取决于其核心CRO是什么。</w:t>
      </w:r>
    </w:p>
    <w:p w14:paraId="00000369">
      <w:pPr>
        <w:pStyle w:val="11"/>
        <w:widowControl/>
        <w:numPr>
          <w:ilvl w:val="0"/>
          <w:numId w:val="8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边界界定者 (Boundary Demarcator)：CRO的“定义力”的有效影响范围，在很大程度上界定了其RS与外部环境（相对于该RS的“纯无”潜能背景或其他RS）的相对边界。</w:t>
      </w:r>
    </w:p>
    <w:p w14:paraId="0000036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可以说，一个RS就是其核心CRO的“统御疆域”和“规则实现场”。没有一个明确的、主导性的CRO，一片关系网络可能仅仅是弥散的关联，而难以称之为一个具有特定身份和整体性的“体系”。</w:t>
      </w:r>
    </w:p>
    <w:p w14:paraId="0000036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6.1.2 RS的精确定义与核心构成（以CRO为中心） 基于CRO的中心地位，我们可以给出“相关体系 (RS)”的精确定义： 相关体系 (RS) 是在唯一的“纯有”(Pure Being)本体论基础上，由“共性自激活机制 (CSAM)”（或其在系统演化中的变体）触发、并通过“双向自组织机制 (BSO)”持续运作和演化而涌现并维持的、一个以特定的“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(CRO)”为其“存在基础”、组织核心与身份界定者的、动态的、开放的、并且通常具有内部层级结构（这些内部层级由相对于该核心CRO而言的“特定共性参照物 SROs”及其定义的“相关层级 RLs”所构成）的区域性“依存路径”(DPs)网络及其在该CRO（和内部SROs）的“投影规则”下显化出的“相对实体”(REs)的总和。</w:t>
      </w:r>
    </w:p>
    <w:p w14:paraId="0000036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这个定义包含了RS的几个核心构成要素和特性，均以其CRO为参照中心：</w:t>
      </w:r>
    </w:p>
    <w:p w14:paraId="0000036D">
      <w:pPr>
        <w:pStyle w:val="11"/>
        <w:widowControl/>
        <w:numPr>
          <w:ilvl w:val="0"/>
          <w:numId w:val="8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本体论基础与生成机制：植根于“纯有”，通过CSAM和BSO生成和演化。</w:t>
      </w:r>
    </w:p>
    <w:p w14:paraId="0000036E">
      <w:pPr>
        <w:pStyle w:val="11"/>
        <w:widowControl/>
        <w:numPr>
          <w:ilvl w:val="0"/>
          <w:numId w:val="8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核心定义者：CRO：每一个RS都由一个唯一的、主导性的CRO定义其“存在基础”和组织核心。</w:t>
      </w:r>
    </w:p>
    <w:p w14:paraId="0000036F">
      <w:pPr>
        <w:pStyle w:val="11"/>
        <w:widowControl/>
        <w:numPr>
          <w:ilvl w:val="0"/>
          <w:numId w:val="8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动态性与开放性：RS并非封闭、静态的结构，而是持续与其环境（相对“纯无”和其他RS）进行互动，并且自身在EEP驱动下不断演化。</w:t>
      </w:r>
    </w:p>
    <w:p w14:paraId="00000370">
      <w:pPr>
        <w:pStyle w:val="11"/>
        <w:widowControl/>
        <w:numPr>
          <w:ilvl w:val="0"/>
          <w:numId w:val="8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通常具有内部层级结构：复杂的RS内部往往包含多个由SROs定义的、功能或结构上特化的RLs。这些SROs和RLs的“特定性”是相对于其所属CRO的“共同性”而言的。</w:t>
      </w:r>
    </w:p>
    <w:p w14:paraId="00000371">
      <w:pPr>
        <w:pStyle w:val="11"/>
        <w:widowControl/>
        <w:numPr>
          <w:ilvl w:val="0"/>
          <w:numId w:val="8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内容：RS内部是由具体的DPs网络编织而成，并在其CRO（及内部SROs）的“投影规则”下显化出可识别的REs。</w:t>
      </w:r>
    </w:p>
    <w:p w14:paraId="0000037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6.1.3 RS的开放性与边界：与相对“纯无”的动态界面 任何一个由CRO定义的“相关体系”(RS)都是一个开放系统，它通过其相对边界与外部环境进行持续的互动。这个“外部环境”中最根本的、也是与其直接相邻的，便是相对于该RS及其核心CRO而言的“纯无”(Pure Nothingness)。</w:t>
      </w:r>
    </w:p>
    <w:p w14:paraId="00000373">
      <w:pPr>
        <w:pStyle w:val="11"/>
        <w:widowControl/>
        <w:numPr>
          <w:ilvl w:val="0"/>
          <w:numId w:val="8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的边界由其核心CRO的“定义力”范围所界定：RS的边界并非一道固定的物理“墙壁”，而是其核心CRO的“定义场”能够有效施加影响、组织DPs网络并维持REs稳定显化的最外围区域。这个边界是动态的、渗透性的，其范围和清晰度可能随着CRO自身稳定性（T_CRO）的波动、RS内部“演化张力 (（v）)”的改变以及外部环境的影响而发生变化。</w:t>
      </w:r>
    </w:p>
    <w:p w14:paraId="00000374">
      <w:pPr>
        <w:pStyle w:val="11"/>
        <w:widowControl/>
        <w:numPr>
          <w:ilvl w:val="0"/>
          <w:numId w:val="8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边界之外即相对于该RS的“纯无”：在这个由CRO“定义力”所划定的边界之外，便是“纯有”潜能中那些未被当前这个特定RS的核心CRO所激活、组织和纳入其结构之内的无限部分。对于这个RS而言，这片区域就是其相对的“纯无”——一个充满了该RS尚未利用或无法兼容的可能性的背景。</w:t>
      </w:r>
    </w:p>
    <w:p w14:paraId="00000375">
      <w:pPr>
        <w:pStyle w:val="11"/>
        <w:widowControl/>
        <w:numPr>
          <w:ilvl w:val="0"/>
          <w:numId w:val="8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RS通过此动态界面与“纯无”（潜能背景）进行持续互动：这个边界是一个活跃的界面，RS通过它与“纯无”进行着永不停歇的“对话”：</w:t>
      </w:r>
    </w:p>
    <w:p w14:paraId="0000037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潜能的汲取：RS（通过其CR的“定义场”和“响应性激活”机制）可能从相邻的“纯无”中持续激活新的、与其核心共性兼容的“原始向量”(PVs)，将它们转化为新的DPs，从而扩展或修复其内部网络，维持自身结构和功能。</w:t>
      </w:r>
    </w:p>
    <w:p w14:paraId="0000037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“压力”的承受与信息的交换：来自“纯无”背景的随机涨落和“无限潜能压力”(IPP，作为EEP中 （v） 的一个来源)会持续“冲击”RS的边界，可能为其带来新的信息、新的挑战，也可能对其稳定性构成威胁。</w:t>
      </w:r>
    </w:p>
    <w:p w14:paraId="00000378">
      <w:pPr>
        <w:pStyle w:val="11"/>
        <w:widowControl/>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熵”的排放或“废弃物”的排除（概念性）：作为一个远离平衡的自组织系统，RS在维持自身有序结构和进行内部运作时，可能需要将其内部产生的某些“无序”、“冲突”或“不再兼容的模式”排放到其“纯无”边界之外（这在物理系统中可能对应于熵的排放）。 这种与相对“纯无”的动态界面及其所介导的持续互动，是RS作为一个开放系统能够维持其非平衡稳态、展现出适应性、并最终实现演化和创新的根本保障。</w:t>
      </w:r>
    </w:p>
    <w:p w14:paraId="474D4DE0">
      <w:pPr>
        <w:pStyle w:val="16"/>
        <w:keepNext w:val="0"/>
        <w:keepLines w:val="0"/>
        <w:widowControl/>
        <w:suppressLineNumbers w:val="0"/>
        <w:rPr>
          <w:rFonts w:hint="eastAsia" w:asciiTheme="minorEastAsia" w:hAnsiTheme="minorEastAsia" w:eastAsiaTheme="minorEastAsia" w:cstheme="minorEastAsia"/>
          <w:b/>
          <w:bCs/>
          <w:sz w:val="24"/>
          <w:szCs w:val="24"/>
        </w:rPr>
      </w:pPr>
    </w:p>
    <w:p w14:paraId="5402D3F5">
      <w:pPr>
        <w:pStyle w:val="11"/>
        <w:widowControl/>
        <w:rPr>
          <w:rFonts w:hint="default" w:ascii="微软雅黑" w:hAnsi="微软雅黑" w:eastAsia="宋体" w:cs="微软雅黑"/>
          <w:b w:val="0"/>
          <w:bCs w:val="0"/>
          <w:color w:val="000000" w:themeColor="text1"/>
          <w:highlight w:val="none"/>
          <w:lang w:val="en-US" w:eastAsia="zh-CN"/>
          <w14:textFill>
            <w14:solidFill>
              <w14:schemeClr w14:val="tx1"/>
            </w14:solidFill>
          </w14:textFill>
        </w:rPr>
      </w:pPr>
    </w:p>
    <w:p w14:paraId="6FBC4FD2">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07" w:name="_Toc22728"/>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4184CCEC">
      <w:pPr>
        <w:pStyle w:val="4"/>
        <w:numPr>
          <w:ilvl w:val="0"/>
          <w:numId w:val="83"/>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08" w:name="_Toc4220"/>
      <w:r>
        <w:rPr>
          <w:rFonts w:hint="eastAsia" w:ascii="微软雅黑" w:hAnsi="微软雅黑" w:eastAsia="宋体" w:cs="微软雅黑"/>
          <w:b/>
          <w:bCs/>
          <w:color w:val="000000" w:themeColor="text1"/>
          <w:highlight w:val="none"/>
          <w14:textFill>
            <w14:solidFill>
              <w14:schemeClr w14:val="tx1"/>
            </w14:solidFill>
          </w14:textFill>
        </w:rPr>
        <w:t>内向的特化与层级：特定共性参照物 (SRO) 作为CRO框架内的功能子域 (RL)</w:t>
      </w:r>
      <w:bookmarkEnd w:id="107"/>
      <w:bookmarkEnd w:id="108"/>
      <w:r>
        <w:rPr>
          <w:rFonts w:hint="eastAsia" w:ascii="微软雅黑" w:hAnsi="微软雅黑" w:eastAsia="宋体" w:cs="微软雅黑"/>
          <w:b/>
          <w:bCs/>
          <w:color w:val="000000" w:themeColor="text1"/>
          <w:highlight w:val="none"/>
          <w14:textFill>
            <w14:solidFill>
              <w14:schemeClr w14:val="tx1"/>
            </w14:solidFill>
          </w14:textFill>
        </w:rPr>
        <w:t xml:space="preserve"> </w:t>
      </w:r>
    </w:p>
    <w:p w14:paraId="6D09A3D7">
      <w:pPr>
        <w:rPr>
          <w:rFonts w:hint="eastAsia"/>
        </w:rPr>
      </w:pPr>
    </w:p>
    <w:p w14:paraId="0000037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一个由“</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(CRO)”所定义的“相关体系 (RS)”并非必然是一个均质的、无内部结构的整体。相反，许多复杂的RS（例如一个生物体、一个社会组织、甚至一个成熟的理论体系）展现出高度的内部结构分化和功能特化。在《相关论》中，这种RS内部的进一步结构化和功能专门化，是通过“特定共性参照物 (SRO)”的涌现及其所定义的“相关层级 (Relatedness Level, RL)”来实现的。SRO的理解，必须严格置于其所属CRO的框架之下。</w:t>
      </w:r>
    </w:p>
    <w:p w14:paraId="0000037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6.2.1 SRO的相对性定义 特定共性参照物 (SRO) 总是相对于一个已经确立的、作为其存在背景和约束框架的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 而言的。它是该CRO所统御的“相关体系”(RS)内部，为了实现某种特定的局部功能、处理某种特定类型的信息、或体现某种在更小尺度上稳定下来的局部共性规则，而自发涌现（可能通过局部的、次级的CSAM类过程或BSO机制的精细化运作）的、更为具体的共性参照物。 SRO并非独立于其CRO存在，它的“特定性”正是相对于其CRO所定义的更具普遍性的“共同性”而言的。它是CRO整体组织原则下的一个特化分支或具体实现。</w:t>
      </w:r>
    </w:p>
    <w:p w14:paraId="0000037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6.2.2 SRO与“相关层级 (RL)”的界定与运作</w:t>
      </w:r>
    </w:p>
    <w:p w14:paraId="0000037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每一个稳定涌现的“特定共性参照物 (SRO)”，都在其所属的“相关体系 (RS)”内部（该RS由其核心“</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CRO”所定义和统御），通过其自身体现的特定“共性规则”和内禀的、更为具体的“可识别性阈值”，定义和组织起一个相对独立的“相关层级 (Relatedness Level, RL)”。</w:t>
      </w:r>
    </w:p>
    <w:p w14:paraId="0000037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这个RL因此具有其独特的、由该SRO所规定的运作逻辑。这意味着在该RL内部，“依存路径 (DPs)”的连接偏好、激活条件（包括其是否能达到SRO的“可识别性阈值”而被稳定纳入该RL的运作）、“相对实体 (REs)”的显化形态、属性范围（这些属性也是在该SRO的“投影规则”和“可识别性阈值”下显现的）以及它们之间的相互作用规则，都主要遵循这个SRO作为参照物所体现的规则。</w:t>
      </w:r>
    </w:p>
    <w:p w14:paraId="0000037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L也因此具有其独特的REs显化模式和DPs网络特征。例如，一个定义了“视觉信息初步处理”的SRO（如大脑皮层某个区域的特定神经回路组织原则，及其对特定视觉特征的“可识别性阈值”设定），其RL内部的REs可能是特定的边缘、颜色、运动等视觉特征的表征模式（这些模式必须达到该SRO的“可识别性阈值”才能被稳定显现），其DPs网络则体现为处理这些特征的特定神经连接拓扑。</w:t>
      </w:r>
    </w:p>
    <w:p w14:paraId="188EDCEF">
      <w:pPr>
        <w:pStyle w:val="16"/>
        <w:keepNext w:val="0"/>
        <w:keepLines w:val="0"/>
        <w:widowControl/>
        <w:suppressLineNumbers w:val="0"/>
        <w:shd w:val="clear" w:fill="FFFFFF"/>
        <w:spacing w:before="0" w:beforeAutospacing="1" w:after="270" w:afterAutospacing="0" w:line="300" w:lineRule="atLeast"/>
        <w:ind w:left="0" w:right="0" w:firstLine="0"/>
        <w:rPr>
          <w:rFonts w:ascii="sans-serif" w:hAnsi="sans-serif" w:eastAsia="sans-serif" w:cs="sans-serif"/>
          <w:i w:val="0"/>
          <w:iCs w:val="0"/>
          <w:caps w:val="0"/>
          <w:color w:val="1A1C1E"/>
          <w:spacing w:val="0"/>
          <w:sz w:val="21"/>
          <w:szCs w:val="21"/>
        </w:rPr>
      </w:pPr>
      <w:r>
        <w:rPr>
          <w:rFonts w:hint="default" w:ascii="sans-serif" w:hAnsi="sans-serif" w:eastAsia="sans-serif" w:cs="sans-serif"/>
          <w:i w:val="0"/>
          <w:iCs w:val="0"/>
          <w:caps w:val="0"/>
          <w:color w:val="1A1C1E"/>
          <w:spacing w:val="0"/>
          <w:sz w:val="21"/>
          <w:szCs w:val="21"/>
          <w:shd w:val="clear" w:fill="FFFFFF"/>
        </w:rPr>
        <w:t>然而，尽管每一个“相关层级 (RL)”在其所属的“特定共性参照物 (SRO)”的参照与规定下，展现出其运作上的相对自主性和独特的现象特征，但它作为一个构成单元，其存在和运作始终从属于并服务于其所属的“相关体系 (RS)”的整体。更具体地说，一个RL的运作，一方面通过其特定的输出（例如，信息、能量或结构性影响）在机制上贡献于RS整体功能的实现或特定状态的维持；另一方面，它也必然作为子系统被整合于由该RS之核心“</w:t>
      </w:r>
      <w:r>
        <w:rPr>
          <w:rFonts w:hint="eastAsia" w:ascii="sans-serif" w:hAnsi="sans-serif" w:eastAsia="宋体" w:cs="sans-serif"/>
          <w:i w:val="0"/>
          <w:iCs w:val="0"/>
          <w:caps w:val="0"/>
          <w:color w:val="1A1C1E"/>
          <w:spacing w:val="0"/>
          <w:sz w:val="21"/>
          <w:szCs w:val="21"/>
          <w:shd w:val="clear" w:fill="FFFFFF"/>
          <w:lang w:eastAsia="zh-CN"/>
        </w:rPr>
        <w:t>中心参照物</w:t>
      </w:r>
      <w:r>
        <w:rPr>
          <w:rFonts w:hint="default" w:ascii="sans-serif" w:hAnsi="sans-serif" w:eastAsia="sans-serif" w:cs="sans-serif"/>
          <w:i w:val="0"/>
          <w:iCs w:val="0"/>
          <w:caps w:val="0"/>
          <w:color w:val="1A1C1E"/>
          <w:spacing w:val="0"/>
          <w:sz w:val="21"/>
          <w:szCs w:val="21"/>
          <w:shd w:val="clear" w:fill="FFFFFF"/>
        </w:rPr>
        <w:t xml:space="preserve"> (CRO)”所定义的整体组织原则和运作框架之中。</w:t>
      </w:r>
    </w:p>
    <w:p w14:paraId="5E48DA5B">
      <w:pPr>
        <w:pStyle w:val="16"/>
        <w:keepNext w:val="0"/>
        <w:keepLines w:val="0"/>
        <w:widowControl/>
        <w:suppressLineNumbers w:val="0"/>
        <w:shd w:val="clear" w:fill="FFFFFF"/>
        <w:spacing w:before="0" w:beforeAutospacing="1" w:after="270" w:afterAutospacing="0" w:line="300" w:lineRule="atLeast"/>
        <w:ind w:left="0" w:right="0" w:firstLine="0"/>
        <w:rPr>
          <w:rFonts w:hint="default" w:ascii="sans-serif" w:hAnsi="sans-serif" w:eastAsia="sans-serif" w:cs="sans-serif"/>
          <w:i w:val="0"/>
          <w:iCs w:val="0"/>
          <w:caps w:val="0"/>
          <w:color w:val="1A1C1E"/>
          <w:spacing w:val="0"/>
          <w:sz w:val="21"/>
          <w:szCs w:val="21"/>
        </w:rPr>
      </w:pPr>
      <w:r>
        <w:rPr>
          <w:rFonts w:hint="default" w:ascii="sans-serif" w:hAnsi="sans-serif" w:eastAsia="sans-serif" w:cs="sans-serif"/>
          <w:i w:val="0"/>
          <w:iCs w:val="0"/>
          <w:caps w:val="0"/>
          <w:color w:val="1A1C1E"/>
          <w:spacing w:val="0"/>
          <w:sz w:val="21"/>
          <w:szCs w:val="21"/>
          <w:shd w:val="clear" w:fill="FFFFFF"/>
        </w:rPr>
        <w:t>因此，一个RL的内部运作规则（由其SRO体现）不能与其所属RS的整体组织原则（由核心CRO定义）发生根本性的、不可调和的冲突。一旦这种冲突发生且无法通过“双向自组织机制 (BSO)”得到有效消解，就可能导致定义该RL的SRO失稳，甚至进一步激化整个RS层面的“演存矛盾 (EEP)”，威胁到RS整体的稳定性。归根结底，任何一个“相关层级 (RL)”的稳定存在和有效运作，都深刻地依赖于两个基本条件：第一，其自身的组织规则和运作模式必须与更高层级的CRO所提供的参照框架保持逻辑上和动力学上的兼容性；第二，它必须能够有效地参与到整个RS范围内的“双向自组织机制 (BSO)”的整体运作之中，与其他RLs以及核心CRO实现必要的协调与互动。</w:t>
      </w:r>
    </w:p>
    <w:p w14:paraId="0000038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 xml:space="preserve">6.2.3 RS内部的多样性与复杂性来源 </w:t>
      </w:r>
    </w:p>
    <w:p w14:paraId="0000038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一个由单一CRO定义的“相关体系”(RS)之所以能够展现出高度的内部多样性和复杂的整体功能，正是通过其内部多个不同的、可能相互作用的SROs及其所定义的RLs的涌现、分化与协同来实现的。</w:t>
      </w:r>
    </w:p>
    <w:p w14:paraId="00000384">
      <w:pPr>
        <w:pStyle w:val="11"/>
        <w:widowControl/>
        <w:numPr>
          <w:ilvl w:val="0"/>
          <w:numId w:val="8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分化 (Differentiation)：CRO提供了一个总体的框架，在这个框架内，不同的局部区域或功能需求可能催生出不同的SROs，各自负责处理RS整体任务中的一个特定方面。</w:t>
      </w:r>
    </w:p>
    <w:p w14:paraId="00000385">
      <w:pPr>
        <w:pStyle w:val="11"/>
        <w:widowControl/>
        <w:numPr>
          <w:ilvl w:val="0"/>
          <w:numId w:val="8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协同 (Synergy)：这些由不同SROs组织的RLs之间，并非完全隔离，它们可以通过（由更高阶CRO规则所允许或促成的）横向DPs连接进行信息交换、资源共享和协同工作，共同实现RS整体才能完成的复杂功能。例如，生物体内的消化系统RL（由其SRO定义）、循环系统RL（由其SRO定义）和呼吸系统RL（由其SRO定义）必须协同工作，才能维持整个生物体（由CRO_Organism定义）的能量代谢。</w:t>
      </w:r>
    </w:p>
    <w:p w14:paraId="00000386">
      <w:pPr>
        <w:pStyle w:val="11"/>
        <w:widowControl/>
        <w:numPr>
          <w:ilvl w:val="0"/>
          <w:numId w:val="8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层级嵌套的可能性：某些复杂的SRO本身，在其定义的RL内部，甚至可能再分化出更次一级的SROs，形成局部的层级嵌套结构。</w:t>
      </w:r>
    </w:p>
    <w:p w14:paraId="00000387">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38B">
      <w:pPr>
        <w:spacing w:before="240" w:after="240"/>
        <w:ind w:left="720" w:firstLine="0"/>
        <w:rPr>
          <w:rFonts w:hint="default" w:ascii="微软雅黑" w:hAnsi="微软雅黑" w:eastAsia="微软雅黑" w:cs="微软雅黑"/>
          <w:b/>
          <w:bCs/>
          <w:color w:val="000000" w:themeColor="text1"/>
          <w:highlight w:val="none"/>
          <w:lang w:val="en-US" w:eastAsia="zh-CN"/>
          <w14:textFill>
            <w14:solidFill>
              <w14:schemeClr w14:val="tx1"/>
            </w14:solidFill>
          </w14:textFill>
        </w:rPr>
      </w:pPr>
    </w:p>
    <w:p w14:paraId="1AE3DE9C">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38C">
      <w:pPr>
        <w:pStyle w:val="4"/>
        <w:numPr>
          <w:ilvl w:val="0"/>
          <w:numId w:val="83"/>
        </w:numPr>
        <w:bidi w:val="0"/>
        <w:rPr>
          <w:rFonts w:hint="eastAsia" w:ascii="微软雅黑" w:hAnsi="微软雅黑" w:eastAsia="微软雅黑" w:cs="微软雅黑"/>
          <w:b/>
          <w:bCs/>
          <w:i/>
          <w:color w:val="000000" w:themeColor="text1"/>
          <w:highlight w:val="none"/>
          <w14:textFill>
            <w14:solidFill>
              <w14:schemeClr w14:val="tx1"/>
            </w14:solidFill>
          </w14:textFill>
        </w:rPr>
      </w:pPr>
      <w:bookmarkStart w:id="109" w:name="_Toc30066"/>
      <w:r>
        <w:rPr>
          <w:rFonts w:hint="eastAsia" w:ascii="微软雅黑" w:hAnsi="微软雅黑" w:eastAsia="宋体" w:cs="微软雅黑"/>
          <w:b/>
          <w:bCs/>
          <w:color w:val="000000" w:themeColor="text1"/>
          <w:highlight w:val="none"/>
          <w14:textFill>
            <w14:solidFill>
              <w14:schemeClr w14:val="tx1"/>
            </w14:solidFill>
          </w14:textFill>
        </w:rPr>
        <w:t>万物皆体系：由无数相关体系 (RS) 构成的世界及其在统括性参照 (ARO) 下的互动</w:t>
      </w:r>
      <w:bookmarkEnd w:id="109"/>
    </w:p>
    <w:p w14:paraId="6FA10325">
      <w:pPr>
        <w:rPr>
          <w:rFonts w:hint="eastAsia"/>
        </w:rPr>
      </w:pPr>
    </w:p>
    <w:p w14:paraId="0000038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在《相关论》的宇宙图景中，单一的、孤立的“相关体系”(RS)虽然是重要的分析单元，但现实世界的丰富性和复杂性，更多地体现在无数个这样的RS之间的相互关联、相互作用和共同演化之中。</w:t>
      </w:r>
    </w:p>
    <w:p w14:paraId="0000038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6.3.1 宇宙作为多RS的集合与网络 《相关论》将我们所经验的（乃至理论上可能存在的、未经验的）世界，理解为由无数个、不同尺度、不同性质、不同复杂程度的“相关体系”(RSs)所构成的宏大网络或集合。</w:t>
      </w:r>
    </w:p>
    <w:p w14:paraId="0000038F">
      <w:pPr>
        <w:pStyle w:val="11"/>
        <w:widowControl/>
        <w:numPr>
          <w:ilvl w:val="0"/>
          <w:numId w:val="8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每一个RS，无论其大小或层级（例如，从一个基本粒子RS，到一个原子RS，再到一个分子RS，一个细胞RS，一个生物体RS，一个生态RS，一个星球RS，一个星系RS，乃至整个可观测宇宙作为一个可能的终极RS），都由其自身的、独特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(CRO)”所定义和组织。</w:t>
      </w:r>
    </w:p>
    <w:p w14:paraId="00000390">
      <w:pPr>
        <w:pStyle w:val="11"/>
        <w:widowControl/>
        <w:numPr>
          <w:ilvl w:val="0"/>
          <w:numId w:val="8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这些RSs共同填充了“纯有”的潜能空间，是“关系实在”在不同区域、不同层面上的具体结构化体现。世界并非由单一的、统一的法则和结构自上而下地 rigidly 规定，而是由这些具有相对自主性（由其CRO赋予）的RSs的共存、互动和演化所共同塑造。</w:t>
      </w:r>
    </w:p>
    <w:p w14:paraId="0000039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6.3.2 RSs之间的依存路径 (DPs) 与相互作用 不同的“相关体系”(RSs)之间并非绝对隔离的“孤岛”。它们可以通过跨越各自（相对于自身CRO的）“纯无”边界的依存路径 (DPs)发生各种形式的相互作用：</w:t>
      </w:r>
    </w:p>
    <w:p w14:paraId="00000392">
      <w:pPr>
        <w:pStyle w:val="11"/>
        <w:widowControl/>
        <w:numPr>
          <w:ilvl w:val="0"/>
          <w:numId w:val="8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信息交换：一个RS的状态变化或其产生的“信号”（模式化的DPs流）可以作为信息输入到另一个RS中，影响后者的内部状态或行为。</w:t>
      </w:r>
    </w:p>
    <w:p w14:paraId="00000393">
      <w:pPr>
        <w:pStyle w:val="11"/>
        <w:widowControl/>
        <w:numPr>
          <w:ilvl w:val="0"/>
          <w:numId w:val="8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能量/物质流动（如果适用）：在物理或生物RS之间，可能存在能量或物质通过DPs（如物理接触、化学键合、引力作用、生态链等）进行的交换。</w:t>
      </w:r>
    </w:p>
    <w:p w14:paraId="00000394">
      <w:pPr>
        <w:pStyle w:val="11"/>
        <w:widowControl/>
        <w:numPr>
          <w:ilvl w:val="0"/>
          <w:numId w:val="8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因果影响：一个RS的演化（例如其核心CRO的重构）或其产生的宏观效应，可能通过一系列DPs对另一个（或多个）RS的稳定性、结构或演化路径产生显着的因果影响。</w:t>
      </w:r>
    </w:p>
    <w:p w14:paraId="00000395">
      <w:pPr>
        <w:pStyle w:val="11"/>
        <w:widowControl/>
        <w:numPr>
          <w:ilvl w:val="0"/>
          <w:numId w:val="8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形成“元体系”或动态关联：多个RSs之间如果建立了持续的、稳定的、具有特定互动规则的DPs网络，它们本身就可能共同构成一个更大尺度的、更复杂的“元相关体系”（其整体行为可能需要一个新的、更高阶的CRO或ARO来描述）或一种动态的关联集群。</w:t>
      </w:r>
    </w:p>
    <w:p w14:paraId="00000396">
      <w:pPr>
        <w:pStyle w:val="11"/>
        <w:widowControl/>
        <w:numPr>
          <w:ilvl w:val="0"/>
          <w:numId w:val="8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6.3.3 统括性/包容性共性参照物 (ARO)：多RS互动的宏观语境及其动态建构</w:t>
      </w:r>
    </w:p>
    <w:p w14:paraId="0000039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当多个“相关体系 (RSs)”发生互动，或者当我们试图理解一个特定RS（由其核心CRO_Focus定义）的运作背景和演化约束时，需要引入一个更广阔的参照框架——这便是“统括性/包容性共性参照物 (ARO)”的角色。ARO并非一个先验存在的、固定不变的背景“容器”，而是《相关论》层级参照物体系中一个关键的、动态的构成。</w:t>
      </w:r>
    </w:p>
    <w:p w14:paraId="00000398">
      <w:pPr>
        <w:pStyle w:val="11"/>
        <w:widowControl/>
        <w:numPr>
          <w:ilvl w:val="0"/>
          <w:numId w:val="9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ARO的相对性定义与核心功能：</w:t>
      </w:r>
    </w:p>
    <w:p w14:paraId="0000039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统括性/包容性共性参照物 (ARO) 总是相对于我们选定的一个或一组焦点RS(s)（由其各自的核心CRO_Focus所定义）而言的。它是指，那些在逻辑上或事实上包含了这些焦点RS(s)，并为其存在、运作和演化提供了更广阔的、更基础的、或更高层级的运作规则、约束条件、资源环境或共享意义空间的参照体系。</w:t>
      </w:r>
    </w:p>
    <w:p w14:paraId="0000039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一个ARO本身通常也是一个更宏大的“相关体系 (RS)”，拥有其自身的、定义了那个更广阔语境的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_of_Encompassing_System)。ARO的“统括性”或“普适性”是相对于焦点RS而言的，它界定了一个超越该焦点RS直接边界的“元语境”。其内禀的“可识别性阈值”可能更为抽象、更具包容性，或者定义了焦点RS能够从中汲取信息或受其影响的“可见度”上限。</w:t>
      </w:r>
    </w:p>
    <w:p w14:paraId="0000039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ARO通过其所体现的更普适的“共性规则”和所界定的宏观环境，为其内部包含的焦点RSs设定了边界条件、资源供给规则、选择压力与价值参照、以及演化可能性空间，并可能间接影响其稳定性上限。</w:t>
      </w:r>
    </w:p>
    <w:p w14:paraId="0000039C">
      <w:pPr>
        <w:pStyle w:val="11"/>
        <w:widowControl/>
        <w:numPr>
          <w:ilvl w:val="0"/>
          <w:numId w:val="9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ARO的核心特性：互动建构性与多面向参照</w:t>
      </w:r>
    </w:p>
    <w:p w14:paraId="0000039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深刻理解ARO的关键在于，其显化、内容和意义，深刻地依赖于其内部包含的诸RSs（通过其各自的CRO）之间的持续互动以及它们各自的参照视角的建构。这体现了“双向自组织机制 (BSO)”在更高层级上的运作。</w:t>
      </w:r>
    </w:p>
    <w:p w14:paraId="531DA63C">
      <w:pPr>
        <w:pStyle w:val="11"/>
        <w:widowControl/>
        <w:numPr>
          <w:ilvl w:val="0"/>
          <w:numId w:val="9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互动建构性 (Interactive Construction)：</w:t>
      </w:r>
    </w:p>
    <w:p w14:paraId="75A53CA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当两个或多个独立的（或之前关联较弱的）RSs（各自拥有其核心CRO）开始建立有效的“依存路径 (DPs)”并进行持续互动时，它们之间的互动本身就可能通过BSO机制，催生或共同建构 (co-construct)出一个新的、它们共享的ARO。这个ARO并非一个预先存在的“更高层级盒子”，而是这些RSs在互动过程中，为了建立共同的参照基础（例如，共同的语言、共同的价值、共同的物理定律认知）、协调行为、分配资源或界定共享意义空间，而共同“编织”、塑造或共同指向的那个更广阔的参照语境。</w:t>
      </w:r>
    </w:p>
    <w:p w14:paraId="0000039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例如，科学共同体通过学术交流、实验验证和理论辩论等互动过程，共同建构和维护着一个“科学知识体系ARO”，这个ARO为内部所有参与的科学家RS（由其CRO_Scientist定义）提供了研究范式、评价标准和共同的实在图景。</w:t>
      </w:r>
    </w:p>
    <w:p w14:paraId="00D4CD03">
      <w:pPr>
        <w:pStyle w:val="11"/>
        <w:widowControl/>
        <w:numPr>
          <w:ilvl w:val="0"/>
          <w:numId w:val="9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多面向参照 (Multifaceted Referencing)：</w:t>
      </w:r>
    </w:p>
    <w:p w14:paraId="1D5EC21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即使存在一个看似“共同”的、在某种程度上先于特定内部RS而存在的ARO（例如，“地球物理环境ARO”），不同的内部RSs（通过其各自的CRO和其内禀的“可识别性阈值”）也会基于其自身的内部规则结构、历史经验（EEA轨迹）、信息处理方式和“存在策略”，从同一个ARO所代表的更广阔的“规则潜能”背景或参照物体系中，选择性地参照 (selectively reference)、解释 (interpret)和显化 (manifest)出不同的面向、不同的“有效规则子集”和不同的“相对意义”。</w:t>
      </w:r>
    </w:p>
    <w:p w14:paraId="0000039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ARO如同一个复杂的多棱镜，每一个内部的RS都像一道独特的光线，从不同的角度照射它，从而折射出不同的图景。例如，对于生活在同一片森林ARO中的一只鸟、一头鹿和一棵树（它们各自是拥有不同CRO的RS），这个森林ARO对它们显化的“生存法则”、“资源分布信息”、“危险信号”以及它们与这个ARO的互动方式（DPs）是完全不同的。它们各自“体验”和“建构”的，是被自身CRO的“定义场”和“认知框架”所筛选、解释和赋予了特定主体相关意义的ARO版本。不存在一个独立于这些内部RSs的、“对所有成员都呈现唯一客观面貌”的ARO。</w:t>
      </w:r>
    </w:p>
    <w:p w14:paraId="2D63D800">
      <w:pPr>
        <w:pStyle w:val="11"/>
        <w:widowControl/>
        <w:numPr>
          <w:ilvl w:val="0"/>
          <w:numId w:val="9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互动即“纯无”边界的重塑与新CR的生成：</w:t>
      </w:r>
    </w:p>
    <w:p w14:paraId="000003A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RSs之间以及RS与其ARO之间的互动，不仅仅是被动地适应ARO，它同时也在重塑 (reshape)着参与各方对于“纯无”（相对于它们自身CR未被激活和组织的潜能）的边界认知。互动可能激活之前处于“纯无”状态的新潜能，产生新的DPs连接，并可能在BSO和“共性自激活机制 (CSAM)”的协同作用下，催生出大量新的、临时的或持久的SROs和CROs。这些新的CR又会进一步定义新的互动模式和可能性，并可能共同参与到对ARO的进一步建构或重新诠释之中。</w:t>
      </w:r>
    </w:p>
    <w:p w14:paraId="000003A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ARO的互动建构性和多面向参照机制，深刻地体现了《相关论》宇宙无限创造性和彻底关系性的本质。它意味着宇宙的结构和意义并非一成不变，而是一个永无止境的、通过不同层级、不同尺度上的RSs之间的持续互动，不断创造和重构参照系（CRs）和意义的过程。任何ARO都可能在更广阔的互动中成为另一个更宏大体系的CRO或SRO（除非我们回到那个包容一切可能性的、超越任何具体规定的“纯有”本身，但“纯有”已非CR的范畴）。这彰显了《相关论》彻底的关系性、建构主义和过程性宇宙观。</w:t>
      </w:r>
    </w:p>
    <w:p w14:paraId="000003A2">
      <w:pPr>
        <w:pStyle w:val="11"/>
        <w:widowControl/>
        <w:numPr>
          <w:ilvl w:val="0"/>
          <w:numId w:val="9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ARO的实例：</w:t>
      </w:r>
    </w:p>
    <w:p w14:paraId="000003A3">
      <w:pPr>
        <w:pStyle w:val="11"/>
        <w:widowControl/>
        <w:numPr>
          <w:ilvl w:val="0"/>
          <w:numId w:val="9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当我们选择一个“人类个体”（由其核心自我参照物CRO_Self定义）作为焦点RS时，其可能的AROs包括：</w:t>
      </w:r>
    </w:p>
    <w:p w14:paraId="000003A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ascii="sans-serif" w:hAnsi="sans-serif" w:eastAsia="sans-serif" w:cs="sans-serif"/>
          <w:i w:val="0"/>
          <w:iCs w:val="0"/>
          <w:caps w:val="0"/>
          <w:color w:val="1A1C1E"/>
          <w:spacing w:val="0"/>
          <w:sz w:val="21"/>
          <w:szCs w:val="21"/>
          <w:shd w:val="clear" w:fill="FFFFFF"/>
        </w:rPr>
        <w:t>家庭/社会群体</w:t>
      </w:r>
      <w:r>
        <w:rPr>
          <w:rFonts w:hint="eastAsia" w:ascii="sans-serif" w:hAnsi="sans-serif" w:cs="sans-serif"/>
          <w:i w:val="0"/>
          <w:iCs w:val="0"/>
          <w:caps w:val="0"/>
          <w:color w:val="1A1C1E"/>
          <w:spacing w:val="0"/>
          <w:sz w:val="21"/>
          <w:szCs w:val="21"/>
          <w:shd w:val="clear" w:fill="FFFFFF"/>
          <w:lang w:val="en-US" w:eastAsia="zh-CN"/>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ARO_Family/SocialGroup： 提供最初始、最直接的包容性框架。</w:t>
      </w:r>
    </w:p>
    <w:p w14:paraId="000003A5">
      <w:pPr>
        <w:pStyle w:val="11"/>
        <w:widowControl/>
        <w:ind w:firstLine="630" w:firstLineChars="30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ascii="sans-serif" w:hAnsi="sans-serif" w:eastAsia="sans-serif" w:cs="sans-serif"/>
          <w:i w:val="0"/>
          <w:iCs w:val="0"/>
          <w:caps w:val="0"/>
          <w:color w:val="1A1C1E"/>
          <w:spacing w:val="0"/>
          <w:sz w:val="21"/>
          <w:szCs w:val="21"/>
          <w:shd w:val="clear" w:fill="FFFFFF"/>
        </w:rPr>
        <w:t>文化体系</w:t>
      </w: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cs="微软雅黑"/>
          <w:b w:val="0"/>
          <w:bCs w:val="0"/>
          <w:color w:val="000000" w:themeColor="text1"/>
          <w:highlight w:val="none"/>
          <w:u w:val="none"/>
          <w:lang w:val="en-US"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ARO_CulturalSystem： 提供更广阔的意义和约束。</w:t>
      </w:r>
    </w:p>
    <w:p w14:paraId="000003A6">
      <w:pPr>
        <w:pStyle w:val="11"/>
        <w:widowControl/>
        <w:ind w:firstLine="630" w:firstLineChars="30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ascii="sans-serif" w:hAnsi="sans-serif" w:eastAsia="sans-serif" w:cs="sans-serif"/>
          <w:i w:val="0"/>
          <w:iCs w:val="0"/>
          <w:caps w:val="0"/>
          <w:color w:val="1A1C1E"/>
          <w:spacing w:val="0"/>
          <w:sz w:val="21"/>
          <w:szCs w:val="21"/>
          <w:shd w:val="clear" w:fill="FFFFFF"/>
        </w:rPr>
        <w:t>生态位</w:t>
      </w:r>
      <w:r>
        <w:rPr>
          <w:rFonts w:hint="eastAsia" w:ascii="sans-serif" w:hAnsi="sans-serif" w:cs="sans-serif"/>
          <w:i w:val="0"/>
          <w:iCs w:val="0"/>
          <w:caps w:val="0"/>
          <w:color w:val="1A1C1E"/>
          <w:spacing w:val="0"/>
          <w:sz w:val="21"/>
          <w:szCs w:val="21"/>
          <w:shd w:val="clear" w:fill="FFFFFF"/>
          <w:lang w:val="en-US" w:eastAsia="zh-CN"/>
        </w:rPr>
        <w:t xml:space="preserve">       </w:t>
      </w: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ARO_EcologicalNiche： 提供物质基础和环境约束。</w:t>
      </w:r>
    </w:p>
    <w:p w14:paraId="000003A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ascii="sans-serif" w:hAnsi="sans-serif" w:eastAsia="sans-serif" w:cs="sans-serif"/>
          <w:i w:val="0"/>
          <w:iCs w:val="0"/>
          <w:caps w:val="0"/>
          <w:color w:val="1A1C1E"/>
          <w:spacing w:val="0"/>
          <w:sz w:val="21"/>
          <w:szCs w:val="21"/>
          <w:shd w:val="clear" w:fill="FFFFFF"/>
        </w:rPr>
        <w:t>物理宇宙</w:t>
      </w:r>
      <w:r>
        <w:rPr>
          <w:rFonts w:hint="eastAsia" w:ascii="sans-serif" w:hAnsi="sans-serif" w:cs="sans-serif"/>
          <w:i w:val="0"/>
          <w:iCs w:val="0"/>
          <w:caps w:val="0"/>
          <w:color w:val="1A1C1E"/>
          <w:spacing w:val="0"/>
          <w:sz w:val="21"/>
          <w:szCs w:val="21"/>
          <w:shd w:val="clear" w:fill="FFFFFF"/>
          <w:lang w:val="en-US" w:eastAsia="zh-CN"/>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ARO_PhysicalCosmos： 提供最终的、最广阔的运作框架。</w:t>
      </w: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r>
        <w:rPr>
          <w:rFonts w:hint="eastAsia" w:ascii="微软雅黑" w:hAnsi="微软雅黑" w:eastAsia="宋体" w:cs="微软雅黑"/>
          <w:b w:val="0"/>
          <w:bCs w:val="0"/>
          <w:color w:val="000000" w:themeColor="text1"/>
          <w:highlight w:val="none"/>
          <w14:textFill>
            <w14:solidFill>
              <w14:schemeClr w14:val="tx1"/>
            </w14:solidFill>
          </w14:textFill>
        </w:rPr>
        <w:t>（每个ARO都由其自身的CRO定义其核心规则。）</w:t>
      </w:r>
    </w:p>
    <w:p w14:paraId="3468C053">
      <w:pPr>
        <w:pStyle w:val="11"/>
        <w:widowControl/>
        <w:numPr>
          <w:ilvl w:val="0"/>
          <w:numId w:val="9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当两个或多个原本相对独立的“相关体系”RS_A (由CRO_A定义) 和RS_B (由CRO_B定义) 发生持续的、有意义的互动时（例如，企业合作、国家外交、理论对话）：</w:t>
      </w:r>
    </w:p>
    <w:p w14:paraId="000003A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它们之间的互动本身就可能通过BSO机制，概率性地、自发地涌现和共同建构出一个全新的、它们共享的“互动场域ARO”或“共同事业ARO”。这个ARO最初可能只是临时的或初步的，但随着互动的深入和稳定化，可能发展出更复杂、更持久的结构和规则，甚至催生出一个新的CRO_AB来统御这个由A和B共同参与形成的“元体系”。然而，A和B对这个新ARO的理解和互动方式，仍然会受到它们各自原有CRO_A和CRO_B的深刻影响。这个ARO的形成和演化，本身就是一个充满BSO驱动的协商、冲突、适应和共同创造的复杂动力学过程。</w:t>
      </w:r>
    </w:p>
    <w:p w14:paraId="000003AA">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2C0C7908">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523A2324">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3AB">
      <w:pPr>
        <w:pStyle w:val="4"/>
        <w:numPr>
          <w:ilvl w:val="0"/>
          <w:numId w:val="83"/>
        </w:numPr>
        <w:bidi w:val="0"/>
        <w:rPr>
          <w:rFonts w:hint="eastAsia" w:ascii="微软雅黑" w:hAnsi="微软雅黑" w:eastAsia="微软雅黑" w:cs="微软雅黑"/>
          <w:b/>
          <w:bCs/>
          <w:i/>
          <w:color w:val="000000" w:themeColor="text1"/>
          <w:highlight w:val="none"/>
          <w14:textFill>
            <w14:solidFill>
              <w14:schemeClr w14:val="tx1"/>
            </w14:solidFill>
          </w14:textFill>
        </w:rPr>
      </w:pPr>
      <w:bookmarkStart w:id="110" w:name="_Toc7601"/>
      <w:r>
        <w:rPr>
          <w:rFonts w:hint="eastAsia" w:ascii="微软雅黑" w:hAnsi="微软雅黑" w:eastAsia="宋体" w:cs="微软雅黑"/>
          <w:b/>
          <w:bCs/>
          <w:color w:val="000000" w:themeColor="text1"/>
          <w:highlight w:val="none"/>
          <w14:textFill>
            <w14:solidFill>
              <w14:schemeClr w14:val="tx1"/>
            </w14:solidFill>
          </w14:textFill>
        </w:rPr>
        <w:t>“我”之为相关体系：在关系世界中作为核心参照的“自我”(RS_Self)</w:t>
      </w:r>
      <w:bookmarkEnd w:id="110"/>
    </w:p>
    <w:p w14:paraId="18203B09">
      <w:pPr>
        <w:rPr>
          <w:rFonts w:hint="eastAsia"/>
        </w:rPr>
      </w:pPr>
    </w:p>
    <w:p w14:paraId="000003A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“相关体系 (RS)”作为《相关论》中描述具有整体性、身份和边界的结构化存在的基本单元，其最具哲学思辨深度和个体性共鸣的应用之一，便是尝试以此框架来理解人类的“自我”或“我”这一根本性的存在形态。本节将专门探讨，“我”是如何在《相关论》的视角下被理解为一个独特的、以“核心自我参照物 (CRO_Self)”为中心的“相关体系 (RS_Self)”，以及这个理解如何为“我是谁？”这一千古追问提供一个新的、基于关系的解答。</w:t>
      </w:r>
    </w:p>
    <w:p w14:paraId="000003A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6.4.1 《相关论》对“我是谁？”的最终解答：“我”是一个以“核心自我参照物 (CRO_Self)”为组织中心和身份基石的独特相关体系 (RS_Self)。</w:t>
      </w:r>
    </w:p>
    <w:p w14:paraId="000003A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传统观念常常将“我”或“自我”视为一个内在的、固定的、具有某种不变本质的实体（如灵魂、精神核心、或某种特定的意识基底）。然而，《相关论》彻底扬弃了这种实体论的预设。 对于“我是谁？”这一根本问题，《相关论》给出的最终解答是：“我”并非一个孤立的、静态的“事物”，而是一个极其复杂的、动态演化的、以一个自组织涌现的“核心自我参照物 (Common/Core Self-Reference Object, CRO_Self)”为组织中心和身份基石的独特“相关体系 (Relatedness System, RS_Self)”。 这个RS_Self包含了构成我们个体存在的所有层面——从物理的身体到抽象的思维，从内在的体验到外在的社会角色——但它的“统一性”和“自我感”并非源于某个内在的“小我”实体，而是涌现自其核心CRO_Self的整合与参照功能。理解“我是谁”，在《相关论》中，就转化为理解这个RS_Self的构成、其核心CRO_Self的性质与运作机制，以及它如何与其他RS（如他人、社会、环境）发生互动并沿着其自身的“演存轴”不断演化。</w:t>
      </w:r>
    </w:p>
    <w:p w14:paraId="000003A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6.4.2 RS_Self的内部层级结构与复杂运作 “我”这个独特的RS_Self，展现出高度复杂和精妙的内部层级结构，它整合了从最基础的物理-化学层面到社会-文化层面的多个相互嵌套、并通过“双向自组织机制 (BSO)”持续互动的“相关层级 (RLs)”。每一个RL都可能由其内部特定的“特定共性参照物 (SROs)”所组织：</w:t>
      </w:r>
    </w:p>
    <w:p w14:paraId="000003B0">
      <w:pPr>
        <w:pStyle w:val="11"/>
        <w:widowControl/>
        <w:numPr>
          <w:ilvl w:val="0"/>
          <w:numId w:val="9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物理-化学层级 (Physico-Chemical RL)：构成“我”的身体基础的原子、分子的相互作用，遵循基本的物理化学规则（可视为该层级的SROs）。</w:t>
      </w:r>
    </w:p>
    <w:p w14:paraId="000003B1">
      <w:pPr>
        <w:pStyle w:val="11"/>
        <w:widowControl/>
        <w:numPr>
          <w:ilvl w:val="0"/>
          <w:numId w:val="9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生理-神经层级 (Physiological-Neurological RL)：细胞、组织、器官的生命活动，特别是神经系统的结构与功能（例如，特定的神经回路、神经递质系统可由各自的SROs定义），构成了“我”的生命维持和信息处理的“硬件”基础。</w:t>
      </w:r>
    </w:p>
    <w:p w14:paraId="000003B2">
      <w:pPr>
        <w:pStyle w:val="11"/>
        <w:widowControl/>
        <w:numPr>
          <w:ilvl w:val="0"/>
          <w:numId w:val="9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心理-认知层级 (Psychological-Cognitive RL)：思想、情感、记忆、信念、感知处理、语言理解、逻辑推理等复杂的心理和认知过程。每一个具体的认知功能模块（如工作记忆系统、长期记忆的不同类型、特定的情绪反应模式、概念网络）都可能由其内部的SROs（例如，特定的神经激活模式规则、信息处理算法的抽象规则、或习得的认知策略）所定义和组织。</w:t>
      </w:r>
    </w:p>
    <w:p w14:paraId="000003B3">
      <w:pPr>
        <w:pStyle w:val="11"/>
        <w:widowControl/>
        <w:numPr>
          <w:ilvl w:val="0"/>
          <w:numId w:val="9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社会-文化层级 (Socio-Cultural RL)：个体在家庭、社群、文化中所扮演的角色，所承担的权利与义务，所内化的社会规范、价值观念和文化脚本。这些也受到相应的社会文化SROs（如家庭规范、职业道德、法律准则、文化叙事模式）的影响和塑造，并深刻地参与到“我”的身份建构之中。</w:t>
      </w:r>
    </w:p>
    <w:p w14:paraId="000003B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核心自我参照物 (CRO_Self) 作为认知整合核心，其关键作用在于：它并非简单地叠加这些不同层级的信息和运作，而是作为一个动态的、自指涉的参照框架，将这些来自物理、生理、心理、社会等多个RLs的、异质的“依存路径”(DPs)信息流和“相对实体”(REs)模式，整合为一个具有相对连续性、统一性和第一人称主体体验的整体。CRO_Self赋予了这些纷繁复杂的内外经验（思想、情感、感知、记忆、身体感觉、社会互动等）一种“这是‘我的’经验”、“这与‘我’相关”的归属感和意义。它是主观世界的“向心力”和“意义中心”。</w:t>
      </w:r>
    </w:p>
    <w:p w14:paraId="000003B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6.4.3 “世界是一个相关体系，而我则是它的中心参照物”的深刻内涵地揭示了《相关论》中个体自我 (RS_Self) 与其所经验的“世界”之间的关系。</w:t>
      </w:r>
    </w:p>
    <w:p w14:paraId="000003B6">
      <w:pPr>
        <w:pStyle w:val="11"/>
        <w:widowControl/>
        <w:numPr>
          <w:ilvl w:val="0"/>
          <w:numId w:val="9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从RS_Self的视角出发，其所经验的“世界”（包括外部物理环境、社会环境以及自身的内部状态）并非一个独立于“我”的、可以直接被客观“反映”的客体。相反，这个被“我”所感知的“世界”，是“我”这个RS_Self通过其核心的CRO_Self（以及其他辅助的认知SROs，如感知模式、概念框架、语言结构等）对来自外部和内部的无数“依存路径”(DPs)信息流（即各种刺激、信号、互动）进行主动地、非目的论地选择、过滤、组织、解释和赋予意义之后，所积极建构出来的主观现实。</w:t>
      </w:r>
    </w:p>
    <w:p w14:paraId="000003B7">
      <w:pPr>
        <w:pStyle w:val="11"/>
        <w:widowControl/>
        <w:numPr>
          <w:ilvl w:val="0"/>
          <w:numId w:val="9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O_Self是这个主观体验世界的“原点”和“（逻辑）坐标系”。所有输入到“我”这个RS_Self的DPs信息，以及在内部形成的认知“相对实体”(REs)（如一个想法、一个记忆、一种情感判断），其相关性、显着性、价值和意义，都是相对于这个核心的“我”（CRO_Self）来进行评估和定位的。外部物体被感知为“在我前面/与我相关”，事件被体验为“对我有益/构成威胁”，他人的行为被理解为“针对我的/与我对话的”，这一切都因为CRO_Self这个参照框架的存在。 因此，“我的世界”之所以是“我的”，是因为它是由“我”这个独特的CRO_Self所参照、组织和赋予意义的关系总和。不同的个体（拥有不同的CRO_Self，源于其独特的遗传、经验和演化历史），即使面对相同的“外部刺激”，也可能会建构出内容、结构和意义上有所差异的主观世界。</w:t>
      </w:r>
    </w:p>
    <w:p w14:paraId="000003B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6.4.4 RS_Self的动态演化：个体生命历程的“演存轴 (EEA_Self)” “我”这个相关体系 (RS_Self) 绝非一成不变的静态结构，它是一个贯穿个体整个生命历程的、持续动态演化的过程。</w:t>
      </w:r>
    </w:p>
    <w:p w14:paraId="000003B9">
      <w:pPr>
        <w:pStyle w:val="11"/>
        <w:widowControl/>
        <w:numPr>
          <w:ilvl w:val="0"/>
          <w:numId w:val="9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个体生命即EEA_Self的展开：学习新知、积累经验、发展技能、建立和改变社会关系、经历重大的成功与挫折、产生深刻的顿悟、以及核心价值观和人生信念的转变等等，这些构成了个体生命史的丰富内容。在《相关论》看来，这些都对应于RS_Self（特别是其核心的CRO_Self或其内部关键的认知/情感SROs）在其个体“演存轴 (EEA_Self)”上，由其内在的“演存矛盾 (EEP)”（例如，对现有认知框架的不满与维持自我认同稳定性的需求之间的张力；适应新环境的压力与固守旧有行为模式的惯性之间的冲突）所驱动的、一次次的结构重构和“存在基础”的跃迁。</w:t>
      </w:r>
    </w:p>
    <w:p w14:paraId="000003BA">
      <w:pPr>
        <w:pStyle w:val="11"/>
        <w:widowControl/>
        <w:numPr>
          <w:ilvl w:val="0"/>
          <w:numId w:val="9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学习与成长作为CR的演化：每一次有效的学习或深刻的个人成长，都可能意味着CRO_Self或相关SROs的规则、结构或连接模式发生了某种程度的调整、优化或扩展，使其能够整合更广泛的信息，更有效地应对内外挑战，或建构更丰富、更自洽的意义世界。</w:t>
      </w:r>
    </w:p>
    <w:p w14:paraId="000003BB">
      <w:pPr>
        <w:pStyle w:val="11"/>
        <w:widowControl/>
        <w:numPr>
          <w:ilvl w:val="0"/>
          <w:numId w:val="9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创伤与危机作为EEP的激化：重大的心理创伤或人生危机，则可能对应于CRO_Self面临的EEP矛盾的急剧激化，导致其原有的稳定结构（旧的自我认同、核心信念）发生失稳甚至解体（对应EEA_Self上的“跃迁节点”）。这通常伴随着混乱、痛苦和身份认同的危机，但也为新的、可能更具韧性或更深刻的CRO_Self的涌现和重构提供了契机（CSAM类机制可能再次活跃于认知层面）。</w:t>
      </w:r>
    </w:p>
    <w:p w14:paraId="000003BC">
      <w:pPr>
        <w:pStyle w:val="11"/>
        <w:widowControl/>
        <w:numPr>
          <w:ilvl w:val="0"/>
          <w:numId w:val="9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个体的生灭：CRO_Self定义力周期的始末：从《相关论》的视角看，个体的“生”，可以理解为那个独特的、能够组织起特定个体生命现象和主体体验的“核心自我参照物 (CRO_Self)”通过某种（可能是生物学和社会文化层面极其复杂的）CSAM过程成功涌现并开始其“定义力周期 (T_CRO_Self)”的事件。而个体的“灭”（生理死亡），则可以被理解为这个维系着RS_Self作为一个统一整体而存在的组织核心CRO_Self，因其 T_CRO_Self 的自然耗尽（例如，由于生理机能的衰竭导致其无法再维持必要的DPs网络和REs显化）、或遭遇了其无法承受的内外冲击（如致命疾病或事故），其“定义力”彻底终结，导致RS_Self这个特定的关系模式解体，其构成的（广义的）潜能（例如，身体的物质元素回归自然循环，其产生的信息和影响如果被记录或记忆，则可能以其他形式融入更广阔的关系网络）回归到（相对于这个已逝RS_Self而言的）“纯无”背景之中。</w:t>
      </w:r>
    </w:p>
    <w:p w14:paraId="000003B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“我”之为相关体系 (RS_Self) 的这一图景，深刻地体现了《相关论》将存在视为动态、关系、层级和过程的统一体，它为理解人类自我的复杂性、可塑性、社会建构性以及其在宇宙中的独特地位提供了一个全新的哲学框架。</w:t>
      </w:r>
    </w:p>
    <w:p w14:paraId="6227D6FB">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743F8414">
      <w:pPr>
        <w:pStyle w:val="4"/>
        <w:numPr>
          <w:ilvl w:val="0"/>
          <w:numId w:val="83"/>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11" w:name="_Toc31491"/>
      <w:r>
        <w:rPr>
          <w:rFonts w:hint="eastAsia" w:ascii="微软雅黑" w:hAnsi="微软雅黑" w:eastAsia="宋体" w:cs="微软雅黑"/>
          <w:b/>
          <w:bCs/>
          <w:color w:val="000000" w:themeColor="text1"/>
          <w:highlight w:val="none"/>
          <w14:textFill>
            <w14:solidFill>
              <w14:schemeClr w14:val="tx1"/>
            </w14:solidFill>
          </w14:textFill>
        </w:rPr>
        <w:t>相关体系 (RS) 的统一动力学：演存矛盾 (EEP)、演存轴 (EEA) 与双向自组织 (BSO)</w:t>
      </w:r>
      <w:bookmarkEnd w:id="111"/>
      <w:r>
        <w:rPr>
          <w:rFonts w:hint="eastAsia" w:ascii="微软雅黑" w:hAnsi="微软雅黑" w:eastAsia="宋体" w:cs="微软雅黑"/>
          <w:b/>
          <w:bCs/>
          <w:color w:val="000000" w:themeColor="text1"/>
          <w:highlight w:val="none"/>
          <w14:textFill>
            <w14:solidFill>
              <w14:schemeClr w14:val="tx1"/>
            </w14:solidFill>
          </w14:textFill>
        </w:rPr>
        <w:t xml:space="preserve"> </w:t>
      </w:r>
    </w:p>
    <w:p w14:paraId="713195E5">
      <w:pPr>
        <w:rPr>
          <w:rFonts w:hint="eastAsia"/>
        </w:rPr>
      </w:pPr>
    </w:p>
    <w:p w14:paraId="000003B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在阐释了“相关体系 (RS)”的核心本质、内部结构（以CRO为中心，包含SROs/RLs）、与外部的互动（通过“纯无”边界及在ARO框架下与其他RS的关联）以及其在理解“自我”这一特殊案例中的应用之后，我们现在需要回归到一个更具普遍性的层面，探讨驱动所有“相关体系”(RS)——无论其尺度、性质和复杂度如何——发生动态演化和结构重构的统一动力学原理。这些原理正是《相关论》的核心：演存矛盾 (EEP)、演存轴 (EEA) 与双向自组织 (BSO)。</w:t>
      </w:r>
    </w:p>
    <w:p w14:paraId="000003C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6.5.1 EEP作为RS整体演化的根本驱动力 任何一个有限的、结构化的“相关体系”(RS)，作为一个由其核心CRO所定义的、在“纯有”潜能背景中显化出来的动态关系整体，都必然内在地、不可避免地受到“演存矛盾 (Existence-Evolution Paradox, EEP)”的驱动。</w:t>
      </w:r>
    </w:p>
    <w:p w14:paraId="000003C1">
      <w:pPr>
        <w:pStyle w:val="11"/>
        <w:widowControl/>
        <w:numPr>
          <w:ilvl w:val="0"/>
          <w:numId w:val="9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EEP在RS层面的核心冲突：EEP的核心在于，RS作为一个整体，其内部必然存在一种趋向于变化、探索新状态、并响应内外扰动的整体的“演化速率/张力 (（v）)”。这种 （v） 源于多种本体论因素：其核心CRO规则定义的不完备性与内在张力、构成RS的DPs网络的自发流变性、RS作为一个开放系统与“纯无”潜能背景及其他RS/ARO持续互动所带来的适应性压力和新奇性输入。另一方面，RS要作为一个可识别的、具有特定身份和功能的“体系”而持续存在，其核心的CRO必须在一定的“定义力周期（T_CRO）”内维持其结构的稳定性和规则的有效性。然而，维持这种稳定性并非没有代价。</w:t>
      </w:r>
    </w:p>
    <w:p w14:paraId="000003C2">
      <w:pPr>
        <w:pStyle w:val="11"/>
        <w:widowControl/>
        <w:numPr>
          <w:ilvl w:val="0"/>
          <w:numId w:val="9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审慎</w:t>
      </w:r>
      <w:r>
        <w:rPr>
          <w:rFonts w:hint="eastAsia" w:ascii="微软雅黑" w:hAnsi="微软雅黑" w:eastAsia="宋体" w:cs="微软雅黑"/>
          <w:b w:val="0"/>
          <w:bCs w:val="0"/>
          <w:color w:val="000000" w:themeColor="text1"/>
          <w:highlight w:val="none"/>
          <w:lang w:val="en-US" w:eastAsia="zh-CN"/>
          <w14:textFill>
            <w14:solidFill>
              <w14:schemeClr w14:val="tx1"/>
            </w14:solidFill>
          </w14:textFill>
        </w:rPr>
        <w:t>的</w:t>
      </w:r>
      <w:r>
        <w:rPr>
          <w:rFonts w:hint="eastAsia" w:ascii="微软雅黑" w:hAnsi="微软雅黑" w:eastAsia="宋体" w:cs="微软雅黑"/>
          <w:b w:val="0"/>
          <w:bCs w:val="0"/>
          <w:color w:val="000000" w:themeColor="text1"/>
          <w:highlight w:val="none"/>
          <w14:textFill>
            <w14:solidFill>
              <w14:schemeClr w14:val="tx1"/>
            </w14:solidFill>
          </w14:textFill>
        </w:rPr>
        <w:t>引入维持成本 (h(T)) 与熵产生极限 (C_max) 的哲学原理：正如我们在4.4.2节讨论CR的动态生命周期时所提及的，《相关论》的探索性形式化框架</w:t>
      </w:r>
      <w:r>
        <w:rPr>
          <w:rFonts w:hint="eastAsia" w:ascii="微软雅黑" w:hAnsi="微软雅黑" w:eastAsia="宋体" w:cs="微软雅黑"/>
          <w:b w:val="0"/>
          <w:bCs w:val="0"/>
          <w:color w:val="000000" w:themeColor="text1"/>
          <w:highlight w:val="none"/>
          <w:lang w:eastAsia="zh-CN"/>
          <w14:textFill>
            <w14:solidFill>
              <w14:schemeClr w14:val="tx1"/>
            </w14:solidFill>
          </w14:textFill>
        </w:rPr>
        <w:t>（</w:t>
      </w:r>
      <w:r>
        <w:rPr>
          <w:rFonts w:hint="eastAsia" w:ascii="微软雅黑" w:hAnsi="微软雅黑" w:eastAsia="宋体" w:cs="微软雅黑"/>
          <w:b w:val="0"/>
          <w:bCs w:val="0"/>
          <w:color w:val="000000" w:themeColor="text1"/>
          <w:highlight w:val="none"/>
          <w:lang w:val="en-US" w:eastAsia="zh-CN"/>
          <w14:textFill>
            <w14:solidFill>
              <w14:schemeClr w14:val="tx1"/>
            </w14:solidFill>
          </w14:textFill>
        </w:rPr>
        <w:t>本书未具体涉及此框架</w:t>
      </w:r>
      <w:r>
        <w:rPr>
          <w:rFonts w:hint="eastAsia" w:ascii="微软雅黑" w:hAnsi="微软雅黑" w:eastAsia="宋体" w:cs="微软雅黑"/>
          <w:b w:val="0"/>
          <w:bCs w:val="0"/>
          <w:color w:val="000000" w:themeColor="text1"/>
          <w:highlight w:val="none"/>
          <w:lang w:eastAsia="zh-CN"/>
          <w14:textFill>
            <w14:solidFill>
              <w14:schemeClr w14:val="tx1"/>
            </w14:solidFill>
          </w14:textFill>
        </w:rPr>
        <w:t>）</w:t>
      </w:r>
      <w:r>
        <w:rPr>
          <w:rFonts w:hint="eastAsia" w:ascii="微软雅黑" w:hAnsi="微软雅黑" w:eastAsia="宋体" w:cs="微软雅黑"/>
          <w:b w:val="0"/>
          <w:bCs w:val="0"/>
          <w:color w:val="000000" w:themeColor="text1"/>
          <w:highlight w:val="none"/>
          <w14:textFill>
            <w14:solidFill>
              <w14:schemeClr w14:val="tx1"/>
            </w14:solidFill>
          </w14:textFill>
        </w:rPr>
        <w:t>为了更具体地刻画这种“存在的代价”，提出了“维持成本 (h(T))”的概念，并假设其随 T_CRO 超线性增长。同时，该探索性框架还进一步推测，任何一个RS其所能承载和调控的内部“活动通量”或广义“总熵产生率 (Σ)”必然存在一个结构性的上限 C_max（即EPE约束：Σ &lt;= C_max）。 从更纯粹的哲学原理层面理解这两个概念，我们可以说：</w:t>
      </w:r>
    </w:p>
    <w:p w14:paraId="000003C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存在的代价 (h(T) 的哲学对应)：任何有限的、有序的结构化存在 (RS)，要抵抗来自内部（如规则冲突、关系流变）和外部（如潜能侵蚀、环境变化）的瓦解倾向，维持其核心组织原则 (CRO) 的连贯性和有效性，都需要持续地进行某种形式的“组织努力”、“信息处理”或“结构修复”。这种“努力”的程度（即“代价”）会随着所期望维持的稳定性水平（即 T_CRO 的长度）的增加而急剧（可能是超线性地）增加。这是有限存在追求“持存”所固有的、不可避免的“张力”或“负担”。</w:t>
      </w:r>
    </w:p>
    <w:p w14:paraId="000003C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存在的承载极限 (C_max 的哲学对应)：任何一个由特定CRO定义的RS，其作为一个具体的、有限的结构化存在，其组织信息、传递影响、管理内部冲突以及与环境进行有效互动的整体“能力”或“效率”必然是有限的。这个由其核心CRO的结构复杂性、组织效率和内在稳定性所决定的“能力上限”，就是其所能承受的内部“活动强度”或“存在应力”的极限。 EEP正是RS整体的“演化张力 (（v）)”与这种“持存的努力及其代价 (T_CRO/h(T))”之间，在其固有的“能力上限 (C_max)”约束下的永恒冲突。这个冲突迫使任何RS都无法永久保持静态，而是必须不断地进行动态调整，并在矛盾激化时经历根本性的结构重构。</w:t>
      </w:r>
    </w:p>
    <w:p w14:paraId="000003C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6.5.2 EEA作为RS核心CRO更替与“存在范式”转变的历史记录 “演存轴 (Existence-Evolution Axis, EEA)”是记录一个“相关体系”(RS)在其整个生命历程中，其核心的、定义其“存在基础”的“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(CRO)”所经历的一系列根本性的、结构性的转变（失稳、解体、并通过CSAM/BSO机制重构为新的CRO'）的非线性历史轨迹。</w:t>
      </w:r>
    </w:p>
    <w:p w14:paraId="000003C6">
      <w:pPr>
        <w:pStyle w:val="11"/>
        <w:widowControl/>
        <w:numPr>
          <w:ilvl w:val="0"/>
          <w:numId w:val="9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RS的“稳定期”与“跃迁节点”：RS沿着其独特的EEA演化，交替经历相对稳定的“平台期”（在此期间，其核心CRO的 T_CRO 尚未耗尽，RS的整体组织原则和运作范式保持相对不变）和剧烈变革的“跃迁节点”（在此期间，旧的CRO因EEP矛盾激化而失稳，RS经历混沌探索并涌现出新的核心CRO'，从而进入一个新的“存在范式”）。</w:t>
      </w:r>
    </w:p>
    <w:p w14:paraId="000003C7">
      <w:pPr>
        <w:pStyle w:val="11"/>
        <w:widowControl/>
        <w:numPr>
          <w:ilvl w:val="0"/>
          <w:numId w:val="9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A聚焦于RS整体的历史轨迹：EEA不仅仅是CR的演化史，更是以CR的演替为标记的、整个RS作为一个动态关系整体的“存在范式”的转变史。它记录了RS如何通过核心组织原则的根本性变革，来适应内外压力、探索新的可能性、并延续其在“纯有”背景中的结构化存在的历史。</w:t>
      </w:r>
    </w:p>
    <w:p w14:paraId="000003C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6.5.3 BSO作为RS内部（各RLs/REs/DPs之间）及RS与外部环境（“纯无”、其他RSs/ARO）互动的根本组织原则 “双向自组织机制 (Bidirectional Self-Organization, BSO)”是《相关论》中解释RS如何作为一个复杂的、层级的、开放的动态整体而运作和演化的根本组织原则。</w:t>
      </w:r>
    </w:p>
    <w:p w14:paraId="000003C9">
      <w:pPr>
        <w:pStyle w:val="11"/>
        <w:widowControl/>
        <w:numPr>
          <w:ilvl w:val="0"/>
          <w:numId w:val="9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维持RS的动态平衡：在EEA的“平台期”，BSO机制通过RS内部各构成要素（其核心CRO、内部的SROs/RLs、显化的REs以及编织它们的DPs网络）之间持续的、全方位的相互规定与调制，来维持RS的整体稳态（在其核心CRO定义的框架内），并对来自内部的微小扰动和来自外部环境的常规变化做出适应性调整。</w:t>
      </w:r>
    </w:p>
    <w:p w14:paraId="000003CA">
      <w:pPr>
        <w:pStyle w:val="11"/>
        <w:widowControl/>
        <w:numPr>
          <w:ilvl w:val="0"/>
          <w:numId w:val="9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协调RS的内部运作：BSO确保了RS内部不同层级（CRO对SROs的整合与约束，SROs对RLs的组织）之间以及同一层级不同模块之间的信息畅通、功能协同和资源（广义上的）的相对合理分配。</w:t>
      </w:r>
    </w:p>
    <w:p w14:paraId="000003CB">
      <w:pPr>
        <w:pStyle w:val="11"/>
        <w:widowControl/>
        <w:numPr>
          <w:ilvl w:val="0"/>
          <w:numId w:val="9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驱动RS的适应性调整与结构重构：当RS面临的内外压力（即EEP中的 （v））增大，或者其核心CRO的 T_CRO 接近耗尽时，BSO机制将主导RS内部DPs网络的重组、REs模式的改变以及（在EEA的“跃迁节点”）核心CRO本身的失稳和新CRO'的探索与涌现过程。RS的适应性演化和根本性变革，都是通过BSO这一内在的、去中心化的、非目的论的组织过程来实现的。</w:t>
      </w:r>
    </w:p>
    <w:p w14:paraId="000003CC">
      <w:pPr>
        <w:pStyle w:val="11"/>
        <w:widowControl/>
        <w:numPr>
          <w:ilvl w:val="0"/>
          <w:numId w:val="9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介导RS与外部环境的互动：RS作为一个开放系统，通过其与相对“纯无”的动态界面，以及在更广阔ARO框架下与其他RSs的依存路径连接，与外部环境进行持续的互动。BSO机制同样也调控着这些跨越RS边界的互动过程，例如，RS如何从“纯无”中“响应性激活”新的潜能，如何适应其ARO所施加的约束和提供的机遇，以及如何在与其他RS的互动中共同演化。</w:t>
      </w:r>
    </w:p>
    <w:p w14:paraId="6F7B2424">
      <w:pPr>
        <w:pStyle w:val="11"/>
        <w:widowControl/>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P提供了RS演化的“为何”（内在矛盾驱动），EEA描绘了RS演化的“何往”（历史轨迹与范式转变），而BSO则阐释了RS演化的“如何”（具体的组织与互动机制）。这三者共同构成了《相关论》关于“相关体系”统一动力学的核心内容。</w:t>
      </w:r>
    </w:p>
    <w:p w14:paraId="000003CD">
      <w:pPr>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br w:type="page"/>
      </w:r>
    </w:p>
    <w:p w14:paraId="2541C527">
      <w:pPr>
        <w:pStyle w:val="4"/>
        <w:bidi w:val="0"/>
      </w:pPr>
      <w:bookmarkStart w:id="112" w:name="_Toc3725"/>
      <w:r>
        <w:rPr>
          <w:rFonts w:hint="eastAsia"/>
          <w:lang w:val="en-US" w:eastAsia="zh-CN"/>
        </w:rPr>
        <w:t>6.6</w:t>
      </w:r>
      <w:r>
        <w:t>“存在对象”的双重身份：RS与RE的相对区分及其参照基础</w:t>
      </w:r>
      <w:bookmarkEnd w:id="112"/>
    </w:p>
    <w:p w14:paraId="143231C6">
      <w:pPr>
        <w:rPr>
          <w:rFonts w:hint="default"/>
          <w:lang w:val="en-US" w:eastAsia="zh-CN"/>
        </w:rPr>
      </w:pPr>
    </w:p>
    <w:p w14:paraId="41A977A8">
      <w:pPr>
        <w:pStyle w:val="16"/>
        <w:keepNext w:val="0"/>
        <w:keepLines w:val="0"/>
        <w:widowControl/>
        <w:suppressLineNumbers w:val="0"/>
        <w:ind w:firstLine="480" w:firstLineChars="200"/>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为了进一步阐明“相关体系（RS）”、“</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（CRO）”与“相对实体（RE）”、“特定共性参照物（SRO）”之间的联系，《相关论》引入了一个关于“存在对象”分类的普遍性原则。</w:t>
      </w:r>
    </w:p>
    <w:p w14:paraId="17E6409E">
      <w:pPr>
        <w:pStyle w:val="16"/>
        <w:keepNext w:val="0"/>
        <w:keepLines w:val="0"/>
        <w:widowControl/>
        <w:suppressLineNumbers w:val="0"/>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该原则指出：——任何可被识别的“存在对象”，在《相关论》的视角下，都可以被概念化地认定为是一个“相关体系 (RS)”或者是一个“相对实体 (RE)”</w:t>
      </w:r>
      <w:r>
        <w:rPr>
          <w:rStyle w:val="20"/>
          <w:rFonts w:hint="eastAsia" w:asciiTheme="minorEastAsia" w:hAnsiTheme="minorEastAsia" w:eastAsiaTheme="minorEastAsia" w:cstheme="minorEastAsia"/>
          <w:b w:val="0"/>
          <w:bCs w:val="0"/>
          <w:sz w:val="24"/>
          <w:szCs w:val="24"/>
        </w:rPr>
        <w:t>(这取决于我们是将其视为由其自身的核心组织原则CRO所定义，还是将其视为在某个更高层级RS内部由特定的SRO所投影的现象模式)</w:t>
      </w:r>
      <w:r>
        <w:rPr>
          <w:rFonts w:hint="eastAsia" w:asciiTheme="minorEastAsia" w:hAnsiTheme="minorEastAsia" w:eastAsiaTheme="minorEastAsia" w:cstheme="minorEastAsia"/>
          <w:b w:val="0"/>
          <w:bCs w:val="0"/>
          <w:sz w:val="24"/>
          <w:szCs w:val="24"/>
        </w:rPr>
        <w:t>。</w:t>
      </w:r>
    </w:p>
    <w:p w14:paraId="5B8C857F">
      <w:pPr>
        <w:keepNext w:val="0"/>
        <w:keepLines w:val="0"/>
        <w:widowControl/>
        <w:numPr>
          <w:ilvl w:val="0"/>
          <w:numId w:val="0"/>
        </w:numPr>
        <w:suppressLineNumbers w:val="0"/>
        <w:spacing w:before="0" w:beforeAutospacing="1" w:after="0" w:afterAutospacing="1"/>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那些当我们</w:t>
      </w:r>
      <w:r>
        <w:rPr>
          <w:rStyle w:val="20"/>
          <w:rFonts w:hint="eastAsia" w:asciiTheme="minorEastAsia" w:hAnsiTheme="minorEastAsia" w:eastAsiaTheme="minorEastAsia" w:cstheme="minorEastAsia"/>
          <w:b w:val="0"/>
          <w:bCs w:val="0"/>
          <w:sz w:val="24"/>
          <w:szCs w:val="24"/>
        </w:rPr>
        <w:t>将其自身的整体组织原则视为核心CRO</w:t>
      </w:r>
      <w:r>
        <w:rPr>
          <w:rFonts w:hint="eastAsia" w:asciiTheme="minorEastAsia" w:hAnsiTheme="minorEastAsia" w:eastAsiaTheme="minorEastAsia" w:cstheme="minorEastAsia"/>
          <w:b w:val="0"/>
          <w:bCs w:val="0"/>
          <w:sz w:val="24"/>
          <w:szCs w:val="24"/>
        </w:rPr>
        <w:t>进行分析时，展现出明确身份和运作逻辑的“对象”（例如，一个活细胞、一个人、一个社会组织、一个理论范式），通常被理解为一个RS。</w:t>
      </w:r>
    </w:p>
    <w:p w14:paraId="684DC9E8">
      <w:pPr>
        <w:keepNext w:val="0"/>
        <w:keepLines w:val="0"/>
        <w:widowControl/>
        <w:numPr>
          <w:ilvl w:val="0"/>
          <w:numId w:val="0"/>
        </w:numPr>
        <w:suppressLineNumbers w:val="0"/>
        <w:spacing w:before="0" w:beforeAutospacing="1" w:after="0" w:afterAutospacing="1"/>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而当我们从一个</w:t>
      </w:r>
      <w:r>
        <w:rPr>
          <w:rStyle w:val="20"/>
          <w:rFonts w:hint="eastAsia" w:asciiTheme="minorEastAsia" w:hAnsiTheme="minorEastAsia" w:eastAsiaTheme="minorEastAsia" w:cstheme="minorEastAsia"/>
          <w:b w:val="0"/>
          <w:bCs w:val="0"/>
          <w:sz w:val="24"/>
          <w:szCs w:val="24"/>
        </w:rPr>
        <w:t>已确立的RS（由其CRO定义）内部出发</w:t>
      </w:r>
      <w:r>
        <w:rPr>
          <w:rFonts w:hint="eastAsia" w:asciiTheme="minorEastAsia" w:hAnsiTheme="minorEastAsia" w:eastAsiaTheme="minorEastAsia" w:cstheme="minorEastAsia"/>
          <w:b w:val="0"/>
          <w:bCs w:val="0"/>
          <w:sz w:val="24"/>
          <w:szCs w:val="24"/>
        </w:rPr>
        <w:t>，通过其某个局部的SRO（定义了一个特定的“相关层级”RL）的“投影规则”去识别那些相对稳定的“部件”、“</w:t>
      </w:r>
      <w:r>
        <w:rPr>
          <w:rFonts w:hint="eastAsia" w:asciiTheme="minorEastAsia" w:hAnsiTheme="minorEastAsia" w:eastAsiaTheme="minorEastAsia" w:cstheme="minorEastAsia"/>
          <w:b w:val="0"/>
          <w:bCs w:val="0"/>
          <w:sz w:val="24"/>
          <w:szCs w:val="24"/>
          <w:lang w:val="en-US" w:eastAsia="zh-CN"/>
        </w:rPr>
        <w:t>组成部分</w:t>
      </w:r>
      <w:r>
        <w:rPr>
          <w:rFonts w:hint="eastAsia" w:asciiTheme="minorEastAsia" w:hAnsiTheme="minorEastAsia" w:eastAsiaTheme="minorEastAsia" w:cstheme="minorEastAsia"/>
          <w:b w:val="0"/>
          <w:bCs w:val="0"/>
          <w:sz w:val="24"/>
          <w:szCs w:val="24"/>
        </w:rPr>
        <w:t>”或“现象”时（例如，在细胞这个RS中，由某个SRO定义的线粒体；在社会组织这个RS中，由某个SRO定义的部门；在理论范式这个RS中，由某个SRO定义的核心概念</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在</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我</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这个RS中，由某个SRO定义的</w:t>
      </w:r>
      <w:r>
        <w:rPr>
          <w:rFonts w:hint="eastAsia" w:asciiTheme="minorEastAsia" w:hAnsiTheme="minorEastAsia" w:eastAsiaTheme="minorEastAsia" w:cstheme="minorEastAsia"/>
          <w:b w:val="0"/>
          <w:bCs w:val="0"/>
          <w:sz w:val="24"/>
          <w:szCs w:val="24"/>
          <w:lang w:val="en-US" w:eastAsia="zh-CN"/>
        </w:rPr>
        <w:t>一颗独立的大树</w:t>
      </w:r>
      <w:r>
        <w:rPr>
          <w:rFonts w:hint="eastAsia" w:asciiTheme="minorEastAsia" w:hAnsiTheme="minorEastAsia" w:eastAsiaTheme="minorEastAsia" w:cstheme="minorEastAsia"/>
          <w:b w:val="0"/>
          <w:bCs w:val="0"/>
          <w:sz w:val="24"/>
          <w:szCs w:val="24"/>
        </w:rPr>
        <w:t>），这些则对应一个RE。</w:t>
      </w:r>
    </w:p>
    <w:p w14:paraId="6699FFB8">
      <w:pPr>
        <w:pStyle w:val="16"/>
        <w:keepNext w:val="0"/>
        <w:keepLines w:val="0"/>
        <w:widowControl/>
        <w:suppressLineNumbers w:val="0"/>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这种区分</w:t>
      </w:r>
      <w:r>
        <w:rPr>
          <w:rStyle w:val="20"/>
          <w:rFonts w:hint="eastAsia" w:asciiTheme="minorEastAsia" w:hAnsiTheme="minorEastAsia" w:eastAsiaTheme="minorEastAsia" w:cstheme="minorEastAsia"/>
          <w:b w:val="0"/>
          <w:bCs w:val="0"/>
          <w:sz w:val="24"/>
          <w:szCs w:val="24"/>
        </w:rPr>
        <w:t>始终是相对的</w:t>
      </w:r>
      <w:r>
        <w:rPr>
          <w:rFonts w:hint="eastAsia" w:asciiTheme="minorEastAsia" w:hAnsiTheme="minorEastAsia" w:eastAsiaTheme="minorEastAsia" w:cstheme="minorEastAsia"/>
          <w:b w:val="0"/>
          <w:bCs w:val="0"/>
          <w:sz w:val="24"/>
          <w:szCs w:val="24"/>
        </w:rPr>
        <w:t>，取决于分析的尺度和我们选择的焦点CR（是将其视为定义整体的CRO，还是定义局部投影的SRO）。</w:t>
      </w:r>
    </w:p>
    <w:p w14:paraId="085EFCFC">
      <w:pPr>
        <w:pStyle w:val="11"/>
        <w:widowControl/>
        <w:rPr>
          <w:rFonts w:hint="eastAsia" w:ascii="微软雅黑" w:hAnsi="微软雅黑" w:eastAsia="宋体" w:cs="微软雅黑"/>
          <w:b w:val="0"/>
          <w:bCs w:val="0"/>
          <w:color w:val="000000" w:themeColor="text1"/>
          <w:highlight w:val="none"/>
          <w14:textFill>
            <w14:solidFill>
              <w14:schemeClr w14:val="tx1"/>
            </w14:solidFill>
          </w14:textFill>
        </w:rPr>
      </w:pPr>
    </w:p>
    <w:p w14:paraId="0ED24124">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2B7293BE">
      <w:pPr>
        <w:pStyle w:val="4"/>
        <w:bidi w:val="0"/>
      </w:pPr>
      <w:bookmarkStart w:id="113" w:name="_Toc2142"/>
      <w:r>
        <w:t>6.7相关体系(RS)：作为动态组合、边界扩展与功能涌现的核心单元</w:t>
      </w:r>
      <w:bookmarkEnd w:id="113"/>
    </w:p>
    <w:p w14:paraId="6A2DDFE7">
      <w:pPr>
        <w:bidi w:val="0"/>
        <w:rPr>
          <w:sz w:val="32"/>
          <w:szCs w:val="32"/>
        </w:rPr>
      </w:pPr>
      <w:r>
        <w:rPr>
          <w:sz w:val="32"/>
          <w:szCs w:val="32"/>
        </w:rPr>
        <w:t>引言：从独立单元到复合系统的演化</w:t>
      </w:r>
    </w:p>
    <w:p w14:paraId="0BB486A7">
      <w:pPr>
        <w:pStyle w:val="11"/>
        <w:widowControl/>
      </w:pPr>
      <w:r>
        <w:t>在《相关论》的宇宙图景中，**“相关体系(RS)”</w:t>
      </w:r>
      <w:r>
        <w:rPr>
          <w:rStyle w:val="20"/>
        </w:rPr>
        <w:t>是结构化存在的基本单元。从一个原子、一个细胞，到一个人、一个社会，乃至我们赖以栖居的宇宙，都可以被理解为是由其自身核心</w:t>
      </w:r>
      <w:r>
        <w:t>“共性参照物(CRO)”</w:t>
      </w:r>
      <w:r>
        <w:rPr>
          <w:rStyle w:val="20"/>
        </w:rPr>
        <w:t>所定义的、动态开放的</w:t>
      </w:r>
      <w:r>
        <w:t>“依存路径(DPs)”</w:t>
      </w:r>
      <w:r>
        <w:rPr>
          <w:rStyle w:val="20"/>
        </w:rPr>
        <w:t>网络及其上显化的</w:t>
      </w:r>
      <w:r>
        <w:t>“相对实体(REs)”**的总和。</w:t>
      </w:r>
    </w:p>
    <w:p w14:paraId="158E6DBB">
      <w:pPr>
        <w:pStyle w:val="11"/>
        <w:widowControl/>
      </w:pPr>
      <w:r>
        <w:t>然而，RS并非孤立的、静态的“积木”。其最深刻的特性，在于其</w:t>
      </w:r>
      <w:r>
        <w:rPr>
          <w:rStyle w:val="20"/>
        </w:rPr>
        <w:t>开放性</w:t>
      </w:r>
      <w:r>
        <w:t>与</w:t>
      </w:r>
      <w:r>
        <w:rPr>
          <w:rStyle w:val="20"/>
        </w:rPr>
        <w:t>动态组合性</w:t>
      </w:r>
      <w:r>
        <w:t>——即不同的RS可以通过建立新的DPs连接，共同构成功能更强大、结构更复杂的“复合相关体系”。人类借助工具拓展认知边界这一普遍现象，为我们理解RS的这一核心本质，提供了一个完美的范例。</w:t>
      </w:r>
    </w:p>
    <w:p w14:paraId="1310530E">
      <w:pPr>
        <w:numPr>
          <w:ilvl w:val="0"/>
          <w:numId w:val="99"/>
        </w:numPr>
        <w:bidi w:val="0"/>
        <w:rPr>
          <w:rFonts w:hint="eastAsia"/>
          <w:sz w:val="28"/>
          <w:szCs w:val="28"/>
        </w:rPr>
      </w:pPr>
      <w:r>
        <w:rPr>
          <w:sz w:val="28"/>
          <w:szCs w:val="28"/>
        </w:rPr>
        <w:t>初始状态：两个独立的“相关体系(RS)”及其边界</w:t>
      </w:r>
    </w:p>
    <w:p w14:paraId="75BBB8E1">
      <w:pPr>
        <w:pStyle w:val="11"/>
        <w:widowControl/>
      </w:pPr>
      <w:r>
        <w:t>在我们的范例中，初始存在两个各自独立的RS，它们各自拥有其独特的CR和由其“可识别阈值(IT)”所决定的能力边界：</w:t>
      </w:r>
    </w:p>
    <w:p w14:paraId="6E10E72C">
      <w:pPr>
        <w:pStyle w:val="11"/>
        <w:widowControl/>
        <w:numPr>
          <w:ilvl w:val="0"/>
          <w:numId w:val="100"/>
        </w:numPr>
        <w:ind w:left="0" w:leftChars="0" w:firstLine="400" w:firstLineChars="0"/>
        <w:rPr>
          <w:rFonts w:hint="default" w:ascii="Courier New" w:hAnsi="Courier New" w:cs="Courier New"/>
          <w:b w:val="0"/>
          <w:sz w:val="20"/>
        </w:rPr>
      </w:pPr>
      <w:r>
        <w:rPr>
          <w:rStyle w:val="22"/>
        </w:rPr>
        <w:t>_Human</w:t>
      </w:r>
      <w:r>
        <w:rPr>
          <w:rStyle w:val="20"/>
        </w:rPr>
        <w:t xml:space="preserve"> (人类体系)</w:t>
      </w:r>
      <w:r>
        <w:t>：这是一个由其核心的</w:t>
      </w:r>
      <w:r>
        <w:rPr>
          <w:rStyle w:val="22"/>
        </w:rPr>
        <w:t>CRO_Self</w:t>
      </w:r>
      <w:r>
        <w:t>所定义的、极其复杂的生物-认知相关体系。其内部包含一个定义了视觉感知的“相关层级(RL)”，该层级由一个特定的</w:t>
      </w:r>
      <w:r>
        <w:rPr>
          <w:rStyle w:val="22"/>
        </w:rPr>
        <w:t>CR_Vision</w:t>
      </w:r>
      <w:r>
        <w:t>（可视为一个SRO）所组织。</w:t>
      </w:r>
      <w:r>
        <w:rPr>
          <w:rStyle w:val="22"/>
        </w:rPr>
        <w:t>CR_Vision</w:t>
      </w:r>
      <w:r>
        <w:t>的“共性规则”是经由漫长的生物演化（一个独特的EEA过程）所塑造的，它决定了该体系只能与特定频率范围的电磁波（可见光）DPs发生有效互动，并将其“投影”为“视觉影像”这种RE。对于其规则不兼容的无线电波DPs，</w:t>
      </w:r>
      <w:r>
        <w:rPr>
          <w:rStyle w:val="22"/>
        </w:rPr>
        <w:t>RS_Human</w:t>
      </w:r>
      <w:r>
        <w:t>是“盲视”的，这些DPs属于其相对的**“纯无(PN)”**。</w:t>
      </w:r>
    </w:p>
    <w:p w14:paraId="2F5C787E">
      <w:pPr>
        <w:pStyle w:val="11"/>
        <w:widowControl/>
        <w:numPr>
          <w:ilvl w:val="0"/>
          <w:numId w:val="100"/>
        </w:numPr>
        <w:ind w:left="0" w:leftChars="0" w:firstLine="400" w:firstLineChars="0"/>
        <w:rPr>
          <w:rFonts w:hint="default" w:ascii="Courier New" w:hAnsi="Courier New" w:cs="Courier New"/>
          <w:b w:val="0"/>
          <w:sz w:val="20"/>
        </w:rPr>
      </w:pPr>
      <w:r>
        <w:rPr>
          <w:rStyle w:val="22"/>
        </w:rPr>
        <w:t>_Tool</w:t>
      </w:r>
      <w:r>
        <w:rPr>
          <w:rStyle w:val="20"/>
        </w:rPr>
        <w:t xml:space="preserve"> (射电望远镜体系)</w:t>
      </w:r>
      <w:r>
        <w:t>：这是一个由其</w:t>
      </w:r>
      <w:r>
        <w:rPr>
          <w:rStyle w:val="22"/>
        </w:rPr>
        <w:t>CR_Tool</w:t>
      </w:r>
      <w:r>
        <w:t>（例如，其物理设计原理、电子学法则、信号处理算法）所定义的、相对简单的人造相关体系。其核心功能，恰恰在于其</w:t>
      </w:r>
      <w:r>
        <w:rPr>
          <w:rStyle w:val="22"/>
        </w:rPr>
        <w:t>CR_Tool</w:t>
      </w:r>
      <w:r>
        <w:t>的“共性规则”能够与无线电波DPs发生有效的相互作用，并依据其内部规则对这些信息进行处理。</w:t>
      </w:r>
    </w:p>
    <w:p w14:paraId="3841041C">
      <w:pPr>
        <w:pStyle w:val="11"/>
        <w:widowControl/>
      </w:pPr>
      <w:r>
        <w:t>在初始状态下，这两个RS是分离的，</w:t>
      </w:r>
      <w:r>
        <w:rPr>
          <w:rStyle w:val="22"/>
        </w:rPr>
        <w:t>RS_Human</w:t>
      </w:r>
      <w:r>
        <w:t>的认知边界被其</w:t>
      </w:r>
      <w:r>
        <w:rPr>
          <w:rStyle w:val="22"/>
        </w:rPr>
        <w:t>CR_Vision</w:t>
      </w:r>
      <w:r>
        <w:t>的内在局限所锁定。</w:t>
      </w:r>
    </w:p>
    <w:p w14:paraId="3C427709">
      <w:pPr>
        <w:numPr>
          <w:ilvl w:val="0"/>
          <w:numId w:val="99"/>
        </w:numPr>
        <w:bidi w:val="0"/>
        <w:rPr>
          <w:rFonts w:hint="eastAsia"/>
          <w:sz w:val="28"/>
          <w:szCs w:val="28"/>
        </w:rPr>
      </w:pPr>
      <w:r>
        <w:rPr>
          <w:sz w:val="28"/>
          <w:szCs w:val="28"/>
        </w:rPr>
        <w:t>复合体系的涌现：“双向自组织(BSO)”驱动下的RS组合</w:t>
      </w:r>
    </w:p>
    <w:p w14:paraId="5AD80FE6">
      <w:pPr>
        <w:pStyle w:val="11"/>
        <w:widowControl/>
      </w:pPr>
      <w:r>
        <w:t>当</w:t>
      </w:r>
      <w:r>
        <w:rPr>
          <w:rStyle w:val="22"/>
        </w:rPr>
        <w:t>RS_Human</w:t>
      </w:r>
      <w:r>
        <w:t>开始使用</w:t>
      </w:r>
      <w:r>
        <w:rPr>
          <w:rStyle w:val="22"/>
        </w:rPr>
        <w:t>RS_Tool</w:t>
      </w:r>
      <w:r>
        <w:t>时，一个全新的、更高阶的复合体系——</w:t>
      </w:r>
      <w:r>
        <w:rPr>
          <w:rStyle w:val="22"/>
        </w:rPr>
        <w:t>RS_Human+Tool</w:t>
      </w:r>
      <w:r>
        <w:t>——便通过**“双向自组织(BSO)”</w:t>
      </w:r>
      <w:r>
        <w:rPr>
          <w:rStyle w:val="20"/>
        </w:rPr>
        <w:t>的机制而临时性地涌现。这一过程的关键在于</w:t>
      </w:r>
      <w:r>
        <w:t>新的依存路径(DPs)的建立**：</w:t>
      </w:r>
    </w:p>
    <w:p w14:paraId="27798C34">
      <w:pPr>
        <w:pStyle w:val="11"/>
        <w:widowControl/>
      </w:pPr>
      <w:r>
        <w:rPr>
          <w:rStyle w:val="22"/>
        </w:rPr>
        <w:t>RS_Human</w:t>
      </w:r>
      <w:r>
        <w:t>通过操作行为（如调整望远镜方向、设定参数）向</w:t>
      </w:r>
      <w:r>
        <w:rPr>
          <w:rStyle w:val="22"/>
        </w:rPr>
        <w:t>RS_Tool</w:t>
      </w:r>
      <w:r>
        <w:t>输入指令，这是一组</w:t>
      </w:r>
      <w:r>
        <w:rPr>
          <w:rStyle w:val="20"/>
        </w:rPr>
        <w:t>控制DPs</w:t>
      </w:r>
      <w:r>
        <w:t>。</w:t>
      </w:r>
    </w:p>
    <w:p w14:paraId="3D2F4151">
      <w:pPr>
        <w:pStyle w:val="11"/>
        <w:widowControl/>
      </w:pPr>
      <w:r>
        <w:rPr>
          <w:rStyle w:val="22"/>
        </w:rPr>
        <w:t>RS_Tool</w:t>
      </w:r>
      <w:r>
        <w:t>通过其显示屏或扬声器，将处理后的信号作为可见光或声波，向</w:t>
      </w:r>
      <w:r>
        <w:rPr>
          <w:rStyle w:val="22"/>
        </w:rPr>
        <w:t>RS_Human</w:t>
      </w:r>
      <w:r>
        <w:t>的感官系统输出信息，这是一组</w:t>
      </w:r>
      <w:r>
        <w:rPr>
          <w:rStyle w:val="20"/>
        </w:rPr>
        <w:t>数据DPs</w:t>
      </w:r>
      <w:r>
        <w:t>。</w:t>
      </w:r>
    </w:p>
    <w:p w14:paraId="28253753">
      <w:pPr>
        <w:pStyle w:val="11"/>
        <w:widowControl/>
      </w:pPr>
      <w:r>
        <w:rPr>
          <w:rStyle w:val="22"/>
        </w:rPr>
        <w:t>RS_Human</w:t>
      </w:r>
      <w:r>
        <w:t>的认知系统与</w:t>
      </w:r>
      <w:r>
        <w:rPr>
          <w:rStyle w:val="22"/>
        </w:rPr>
        <w:t>RS_Tool</w:t>
      </w:r>
      <w:r>
        <w:t>的物理系统，通过这一系列新建立的、双向的DPs，形成了一个功能上紧密耦合的、统一的整体。</w:t>
      </w:r>
    </w:p>
    <w:p w14:paraId="7AC6497A">
      <w:pPr>
        <w:pStyle w:val="11"/>
        <w:widowControl/>
      </w:pPr>
      <w:r>
        <w:t>这深刻地体现了RS的开放性与组合性：</w:t>
      </w:r>
      <w:r>
        <w:rPr>
          <w:rStyle w:val="20"/>
        </w:rPr>
        <w:t>RS的边界是动态和渗透性的，它们可以通过建立新的DPs连接，与其他RS整合成一个具有全新整体功能的“元体系”</w:t>
      </w:r>
      <w:r>
        <w:t>。</w:t>
      </w:r>
    </w:p>
    <w:p w14:paraId="35989982">
      <w:pPr>
        <w:numPr>
          <w:ilvl w:val="0"/>
          <w:numId w:val="99"/>
        </w:numPr>
        <w:bidi w:val="0"/>
        <w:rPr>
          <w:rFonts w:hint="eastAsia"/>
          <w:sz w:val="28"/>
          <w:szCs w:val="28"/>
        </w:rPr>
      </w:pPr>
      <w:r>
        <w:rPr>
          <w:sz w:val="28"/>
          <w:szCs w:val="28"/>
        </w:rPr>
        <w:t>复合CR的涌现与RE的“转译-再投影”：功能涌现的核心机制</w:t>
      </w:r>
    </w:p>
    <w:p w14:paraId="69FDA2A4">
      <w:pPr>
        <w:pStyle w:val="11"/>
        <w:widowControl/>
      </w:pPr>
      <w:r>
        <w:t>这个新形成的</w:t>
      </w:r>
      <w:r>
        <w:rPr>
          <w:rStyle w:val="22"/>
        </w:rPr>
        <w:t>RS_Human+Tool</w:t>
      </w:r>
      <w:r>
        <w:t>，其运作并非由</w:t>
      </w:r>
      <w:r>
        <w:rPr>
          <w:rStyle w:val="22"/>
        </w:rPr>
        <w:t>CR_Human</w:t>
      </w:r>
      <w:r>
        <w:t>或</w:t>
      </w:r>
      <w:r>
        <w:rPr>
          <w:rStyle w:val="22"/>
        </w:rPr>
        <w:t>CR_Tool</w:t>
      </w:r>
      <w:r>
        <w:t>单方面主导，而是涌现出了一个新的、复合的CR，我们可称之为</w:t>
      </w:r>
      <w:r>
        <w:rPr>
          <w:rStyle w:val="22"/>
        </w:rPr>
        <w:t>CR_Composite</w:t>
      </w:r>
      <w:r>
        <w:t>。这个复合CR整合了两个子体系的核心规则，并建立了一种全新的信息处理流程，其核心在于</w:t>
      </w:r>
      <w:r>
        <w:rPr>
          <w:rStyle w:val="20"/>
        </w:rPr>
        <w:t>RE的“转译-再投影”</w:t>
      </w:r>
      <w:r>
        <w:t>：</w:t>
      </w:r>
    </w:p>
    <w:p w14:paraId="2CD0A713">
      <w:pPr>
        <w:keepNext w:val="0"/>
        <w:keepLines w:val="0"/>
        <w:widowControl/>
        <w:numPr>
          <w:ilvl w:val="0"/>
          <w:numId w:val="0"/>
        </w:numPr>
        <w:suppressLineNumbers w:val="0"/>
        <w:spacing w:before="0" w:beforeAutospacing="1" w:after="0" w:afterAutospacing="1"/>
        <w:ind w:left="1080" w:leftChars="0"/>
      </w:pPr>
    </w:p>
    <w:p w14:paraId="16C1BCF1">
      <w:pPr>
        <w:pStyle w:val="11"/>
        <w:widowControl/>
        <w:numPr>
          <w:ilvl w:val="0"/>
          <w:numId w:val="101"/>
        </w:numPr>
        <w:ind w:left="0" w:leftChars="0" w:firstLine="482" w:firstLineChars="0"/>
        <w:rPr>
          <w:b/>
        </w:rPr>
      </w:pPr>
      <w:r>
        <w:rPr>
          <w:rStyle w:val="20"/>
        </w:rPr>
        <w:t>第一次投影（在</w:t>
      </w:r>
      <w:r>
        <w:rPr>
          <w:rStyle w:val="22"/>
        </w:rPr>
        <w:t>RS_Tool</w:t>
      </w:r>
      <w:r>
        <w:rPr>
          <w:rStyle w:val="20"/>
        </w:rPr>
        <w:t>内部）</w:t>
      </w:r>
      <w:r>
        <w:t>：</w:t>
      </w:r>
      <w:r>
        <w:rPr>
          <w:rStyle w:val="22"/>
        </w:rPr>
        <w:t>RS_Tool</w:t>
      </w:r>
      <w:r>
        <w:t>子系统，在其</w:t>
      </w:r>
      <w:r>
        <w:rPr>
          <w:rStyle w:val="22"/>
        </w:rPr>
        <w:t>CR_Tool</w:t>
      </w:r>
      <w:r>
        <w:t>的参照下，首先将来自宇宙的、对</w:t>
      </w:r>
      <w:r>
        <w:rPr>
          <w:rStyle w:val="22"/>
        </w:rPr>
        <w:t>RS_Human</w:t>
      </w:r>
      <w:r>
        <w:t>不可见的无线电波DPs，“投影”为一个全新的、</w:t>
      </w:r>
      <w:r>
        <w:rPr>
          <w:rStyle w:val="20"/>
        </w:rPr>
        <w:t>中间形态的“相对实体(RE)”</w:t>
      </w:r>
      <w:r>
        <w:t>——例如，显示器屏幕上的</w:t>
      </w:r>
      <w:r>
        <w:rPr>
          <w:rStyle w:val="22"/>
        </w:rPr>
        <w:t>RE_Image</w:t>
      </w:r>
      <w:r>
        <w:t>（一幅伪彩色图像）。这个</w:t>
      </w:r>
      <w:r>
        <w:rPr>
          <w:rStyle w:val="22"/>
        </w:rPr>
        <w:t>RE_Image</w:t>
      </w:r>
      <w:r>
        <w:t>，是原始无线电波信息的第一层“翻译”和显化。</w:t>
      </w:r>
    </w:p>
    <w:p w14:paraId="4EF32B86">
      <w:pPr>
        <w:keepNext w:val="0"/>
        <w:keepLines w:val="0"/>
        <w:widowControl/>
        <w:numPr>
          <w:ilvl w:val="0"/>
          <w:numId w:val="0"/>
        </w:numPr>
        <w:suppressLineNumbers w:val="0"/>
        <w:spacing w:before="0" w:beforeAutospacing="1" w:after="0" w:afterAutospacing="1"/>
        <w:ind w:left="1080" w:leftChars="0"/>
      </w:pPr>
    </w:p>
    <w:p w14:paraId="440EF2ED">
      <w:pPr>
        <w:pStyle w:val="11"/>
        <w:widowControl/>
        <w:numPr>
          <w:ilvl w:val="0"/>
          <w:numId w:val="101"/>
        </w:numPr>
        <w:ind w:left="0" w:leftChars="0" w:firstLine="482" w:firstLineChars="0"/>
        <w:rPr>
          <w:b/>
        </w:rPr>
      </w:pPr>
      <w:r>
        <w:rPr>
          <w:rStyle w:val="20"/>
        </w:rPr>
        <w:t>第二次投影（在</w:t>
      </w:r>
      <w:r>
        <w:rPr>
          <w:rStyle w:val="22"/>
        </w:rPr>
        <w:t>RS_Human</w:t>
      </w:r>
      <w:r>
        <w:rPr>
          <w:rStyle w:val="20"/>
        </w:rPr>
        <w:t>内部）</w:t>
      </w:r>
      <w:r>
        <w:t>：这个由工具产生的中间RE（</w:t>
      </w:r>
      <w:r>
        <w:rPr>
          <w:rStyle w:val="22"/>
        </w:rPr>
        <w:t>RE_Image</w:t>
      </w:r>
      <w:r>
        <w:t>），现在作为一组全新的、与</w:t>
      </w:r>
      <w:r>
        <w:rPr>
          <w:rStyle w:val="22"/>
        </w:rPr>
        <w:t>RS_Human</w:t>
      </w:r>
      <w:r>
        <w:t>内部</w:t>
      </w:r>
      <w:r>
        <w:rPr>
          <w:rStyle w:val="22"/>
        </w:rPr>
        <w:t>CR_Vision</w:t>
      </w:r>
      <w:r>
        <w:rPr>
          <w:rStyle w:val="20"/>
        </w:rPr>
        <w:t>规则兼容</w:t>
      </w:r>
      <w:r>
        <w:t>的可见光DPs，输入到</w:t>
      </w:r>
      <w:r>
        <w:rPr>
          <w:rStyle w:val="22"/>
        </w:rPr>
        <w:t>RS_Human</w:t>
      </w:r>
      <w:r>
        <w:t>的感知系统中。</w:t>
      </w:r>
      <w:r>
        <w:rPr>
          <w:rStyle w:val="22"/>
        </w:rPr>
        <w:t>RS_Human</w:t>
      </w:r>
      <w:r>
        <w:t>的认知系统现在可以依据自身的</w:t>
      </w:r>
      <w:r>
        <w:rPr>
          <w:rStyle w:val="22"/>
        </w:rPr>
        <w:t>CR</w:t>
      </w:r>
      <w:r>
        <w:t>（如</w:t>
      </w:r>
      <w:r>
        <w:rPr>
          <w:rStyle w:val="22"/>
        </w:rPr>
        <w:t>CR_Vision</w:t>
      </w:r>
      <w:r>
        <w:t>和更高阶的认知</w:t>
      </w:r>
      <w:r>
        <w:rPr>
          <w:rStyle w:val="22"/>
        </w:rPr>
        <w:t>CR</w:t>
      </w:r>
      <w:r>
        <w:t>），将接收到的</w:t>
      </w:r>
      <w:r>
        <w:rPr>
          <w:rStyle w:val="22"/>
        </w:rPr>
        <w:t>RE_Image</w:t>
      </w:r>
      <w:r>
        <w:t>，“再投影”为最终可在意识层面被理解的内在认知实体——</w:t>
      </w:r>
      <w:r>
        <w:rPr>
          <w:rStyle w:val="22"/>
        </w:rPr>
        <w:t>RE_Cognitive_Understanding</w:t>
      </w:r>
      <w:r>
        <w:t>（例如，“我‘看到’了一个遥远的星云”）。</w:t>
      </w:r>
    </w:p>
    <w:p w14:paraId="5F095D44">
      <w:pPr>
        <w:pStyle w:val="11"/>
        <w:widowControl/>
      </w:pPr>
      <w:r>
        <w:rPr>
          <w:rStyle w:val="20"/>
        </w:rPr>
        <w:t>RE在此扮演了至关重要的信息“转译中介”角色</w:t>
      </w:r>
      <w:r>
        <w:t>。它成功地将一种与主体认知CR不兼容的信息（无线电波），“翻译”成了另一种兼容的、可被处理的信息（图像）。这揭示了</w:t>
      </w:r>
      <w:r>
        <w:rPr>
          <w:rStyle w:val="20"/>
        </w:rPr>
        <w:t>新功能的涌现</w:t>
      </w:r>
      <w:r>
        <w:t>：单独的</w:t>
      </w:r>
      <w:r>
        <w:rPr>
          <w:rStyle w:val="22"/>
        </w:rPr>
        <w:t>RS_Human</w:t>
      </w:r>
      <w:r>
        <w:t>或</w:t>
      </w:r>
      <w:r>
        <w:rPr>
          <w:rStyle w:val="22"/>
        </w:rPr>
        <w:t>RS_Tool</w:t>
      </w:r>
      <w:r>
        <w:t>都不具备“让人类理解无线电波”的功能，但它们组合而成的</w:t>
      </w:r>
      <w:r>
        <w:rPr>
          <w:rStyle w:val="22"/>
        </w:rPr>
        <w:t>RS_Human+Tool</w:t>
      </w:r>
      <w:r>
        <w:t>，通过RE的转译-再投影机制，</w:t>
      </w:r>
      <w:r>
        <w:rPr>
          <w:rStyle w:val="20"/>
        </w:rPr>
        <w:t>涌现</w:t>
      </w:r>
      <w:r>
        <w:t>出了这种全新的整体能力。</w:t>
      </w:r>
    </w:p>
    <w:p w14:paraId="55A20F2A">
      <w:pPr>
        <w:numPr>
          <w:ilvl w:val="0"/>
          <w:numId w:val="99"/>
        </w:numPr>
        <w:bidi w:val="0"/>
        <w:rPr>
          <w:rFonts w:hint="eastAsia"/>
          <w:sz w:val="28"/>
          <w:szCs w:val="28"/>
        </w:rPr>
      </w:pPr>
      <w:r>
        <w:rPr>
          <w:sz w:val="28"/>
          <w:szCs w:val="28"/>
        </w:rPr>
        <w:t>演化动力学视角下的体系组合：EEP驱动的结构重构</w:t>
      </w:r>
    </w:p>
    <w:p w14:paraId="2A413B5E">
      <w:pPr>
        <w:pStyle w:val="11"/>
        <w:widowControl/>
      </w:pPr>
      <w:r>
        <w:t>最后，我们必须从第一性原理出发，回答一个根本问题：</w:t>
      </w:r>
      <w:r>
        <w:rPr>
          <w:rStyle w:val="22"/>
        </w:rPr>
        <w:t>RS_Human</w:t>
      </w:r>
      <w:r>
        <w:t>为何会进行这种组合？这并非源于某种目的论的“求知欲”，而是其内在**“演存矛盾(EEP)”**驱动下的动力学后果。</w:t>
      </w:r>
    </w:p>
    <w:p w14:paraId="11572BCF">
      <w:pPr>
        <w:pStyle w:val="11"/>
        <w:widowControl/>
      </w:pPr>
      <w:r>
        <w:rPr>
          <w:rStyle w:val="22"/>
        </w:rPr>
        <w:t>EEP_Cognitive</w:t>
      </w:r>
      <w:r>
        <w:rPr>
          <w:rStyle w:val="20"/>
        </w:rPr>
        <w:t>危机</w:t>
      </w:r>
      <w:r>
        <w:t>：我们可以设想，在创造射电望远镜之前，人类的科学认知体系（一个宏大的</w:t>
      </w:r>
      <w:r>
        <w:rPr>
          <w:rStyle w:val="22"/>
        </w:rPr>
        <w:t>RS_Science</w:t>
      </w:r>
      <w:r>
        <w:t>）面临着</w:t>
      </w:r>
      <w:r>
        <w:rPr>
          <w:rStyle w:val="22"/>
        </w:rPr>
        <w:t>EEP</w:t>
      </w:r>
      <w:r>
        <w:t>危机。其现有的</w:t>
      </w:r>
      <w:r>
        <w:rPr>
          <w:rStyle w:val="22"/>
        </w:rPr>
        <w:t>CR_Optical_Astronomy</w:t>
      </w:r>
      <w:r>
        <w:t>（光学天文范式）无法解释越来越多的“反常”宇宙现象（</w:t>
      </w:r>
      <w:r>
        <w:rPr>
          <w:rStyle w:val="22"/>
        </w:rPr>
        <w:t>v</w:t>
      </w:r>
      <w:r>
        <w:t>的增强），维持旧范式的“代价(</w:t>
      </w:r>
      <w:r>
        <w:rPr>
          <w:rStyle w:val="22"/>
        </w:rPr>
        <w:t>h(T)</w:t>
      </w:r>
      <w:r>
        <w:t>)”越来越高，整个认知体系的“存在承载上限(</w:t>
      </w:r>
      <w:r>
        <w:rPr>
          <w:rStyle w:val="22"/>
        </w:rPr>
        <w:t>C_max</w:t>
      </w:r>
      <w:r>
        <w:t>)”受到挑战。</w:t>
      </w:r>
    </w:p>
    <w:p w14:paraId="730F7EFC">
      <w:pPr>
        <w:pStyle w:val="11"/>
        <w:widowControl/>
      </w:pPr>
      <w:r>
        <w:rPr>
          <w:rStyle w:val="20"/>
        </w:rPr>
        <w:t>结构重构的动力学产物</w:t>
      </w:r>
      <w:r>
        <w:t>：为了缓解这一不可承受的</w:t>
      </w:r>
      <w:r>
        <w:rPr>
          <w:rStyle w:val="22"/>
        </w:rPr>
        <w:t>EEP</w:t>
      </w:r>
      <w:r>
        <w:t>张力，系统在其</w:t>
      </w:r>
      <w:r>
        <w:rPr>
          <w:rStyle w:val="22"/>
        </w:rPr>
        <w:t>EEA_Science</w:t>
      </w:r>
      <w:r>
        <w:t>上进入了“跃迁节点”。通过BSO的混沌探索，</w:t>
      </w:r>
      <w:r>
        <w:rPr>
          <w:rStyle w:val="20"/>
        </w:rPr>
        <w:t>创造并与</w:t>
      </w:r>
      <w:r>
        <w:rPr>
          <w:rStyle w:val="22"/>
        </w:rPr>
        <w:t>RS_Tool</w:t>
      </w:r>
      <w:r>
        <w:rPr>
          <w:rStyle w:val="20"/>
        </w:rPr>
        <w:t>形成复合体系，是</w:t>
      </w:r>
      <w:r>
        <w:rPr>
          <w:rStyle w:val="22"/>
        </w:rPr>
        <w:t>RS_Science</w:t>
      </w:r>
      <w:r>
        <w:rPr>
          <w:rStyle w:val="20"/>
        </w:rPr>
        <w:t>为寻求新的动力学稳定而概率性地涌现出的结构重构方案之一</w:t>
      </w:r>
      <w:r>
        <w:t>。</w:t>
      </w:r>
    </w:p>
    <w:p w14:paraId="6F0FC4E1">
      <w:pPr>
        <w:pStyle w:val="11"/>
        <w:widowControl/>
      </w:pPr>
      <w:r>
        <w:rPr>
          <w:rStyle w:val="20"/>
        </w:rPr>
        <w:t>认知边界扩展作为必然后果</w:t>
      </w:r>
      <w:r>
        <w:t>：这个新的</w:t>
      </w:r>
      <w:r>
        <w:rPr>
          <w:rStyle w:val="22"/>
        </w:rPr>
        <w:t>RS_Human+Tool</w:t>
      </w:r>
      <w:r>
        <w:t>复合体系及其涌现的</w:t>
      </w:r>
      <w:r>
        <w:rPr>
          <w:rStyle w:val="22"/>
        </w:rPr>
        <w:t>CR_Composite</w:t>
      </w:r>
      <w:r>
        <w:t>，成功地将原有的“反常”（无线电波）纳入了可解释的范畴，从而在一个新的、更广阔的“平台期”上，暂时缓解了</w:t>
      </w:r>
      <w:r>
        <w:rPr>
          <w:rStyle w:val="22"/>
        </w:rPr>
        <w:t>EEP_Cognitive</w:t>
      </w:r>
      <w:r>
        <w:t>的矛盾。在这个过程中，认知边界的扩展，并非其“目标”，而是</w:t>
      </w:r>
      <w:r>
        <w:rPr>
          <w:rStyle w:val="22"/>
        </w:rPr>
        <w:t>RS</w:t>
      </w:r>
      <w:r>
        <w:t>为解决其生存与演化的根本矛盾而进行</w:t>
      </w:r>
      <w:r>
        <w:rPr>
          <w:rStyle w:val="20"/>
        </w:rPr>
        <w:t>结构重构所带来的、必然的、但却是“副产品”性质的动力学后果</w:t>
      </w:r>
      <w:r>
        <w:t>。</w:t>
      </w:r>
    </w:p>
    <w:p w14:paraId="34F515B2">
      <w:pPr>
        <w:pStyle w:val="3"/>
        <w:widowControl/>
      </w:pPr>
      <w:bookmarkStart w:id="114" w:name="_Toc6355"/>
      <w:r>
        <w:t>结论</w:t>
      </w:r>
      <w:bookmarkEnd w:id="114"/>
    </w:p>
    <w:p w14:paraId="2A616FEC">
      <w:pPr>
        <w:pStyle w:val="11"/>
        <w:widowControl/>
      </w:pPr>
      <w:r>
        <w:t>“相关体系(RS)”作为《相关论》的核心单元，其本质是动态的、演化的。通过“人-机”复合体系的范例，我们深刻地看到：RS可以通过BSO机制建立新的DPs连接，与其他RS动态组合成具有全新功能的“元体系”；这种组合的核心机制，在于涌现出新的复合CR，并通过RE的“转译-再投影”来实现信息处理能力的跃升。而这一切组合与演化的根本驱动力，源于RS自身不可避免的“演存矛盾(EEP)”。认知边界的扩展，乃至整个人类文明的演进，都可以被理解为是</w:t>
      </w:r>
      <w:r>
        <w:rPr>
          <w:rStyle w:val="22"/>
        </w:rPr>
        <w:t>RS_Human</w:t>
      </w:r>
      <w:r>
        <w:t>在EEP的永恒驱动下，不断进行结构重构和体系组合的宏大历史进程。</w:t>
      </w:r>
    </w:p>
    <w:p w14:paraId="246C7F06">
      <w:pPr>
        <w:rPr>
          <w:rFonts w:hint="eastAsia"/>
          <w:lang w:val="en-US" w:eastAsia="zh-CN"/>
        </w:rPr>
      </w:pPr>
      <w:r>
        <w:rPr>
          <w:rFonts w:hint="eastAsia"/>
          <w:lang w:val="en-US" w:eastAsia="zh-CN"/>
        </w:rPr>
        <w:br w:type="page"/>
      </w:r>
    </w:p>
    <w:p w14:paraId="413BF037">
      <w:pPr>
        <w:pStyle w:val="4"/>
        <w:bidi w:val="0"/>
        <w:rPr>
          <w:rFonts w:hint="eastAsia"/>
        </w:rPr>
      </w:pPr>
      <w:bookmarkStart w:id="115" w:name="_Toc23593"/>
      <w:r>
        <w:rPr>
          <w:rFonts w:hint="eastAsia"/>
          <w:lang w:val="en-US" w:eastAsia="zh-CN"/>
        </w:rPr>
        <w:t>6.8</w:t>
      </w:r>
      <w:r>
        <w:rPr>
          <w:rFonts w:hint="eastAsia"/>
        </w:rPr>
        <w:t>本章小结：相关体系——《相关论》理解结构化存在及其动态演化的统一视角</w:t>
      </w:r>
      <w:bookmarkEnd w:id="115"/>
      <w:r>
        <w:rPr>
          <w:rFonts w:hint="eastAsia"/>
        </w:rPr>
        <w:t xml:space="preserve"> </w:t>
      </w:r>
    </w:p>
    <w:p w14:paraId="411903D3">
      <w:pPr>
        <w:rPr>
          <w:rFonts w:hint="eastAsia"/>
        </w:rPr>
      </w:pPr>
    </w:p>
    <w:p w14:paraId="000003C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本章深入系统地阐释了“相关体系 (Relatedness System, RS)”这一《相关论》中用以描述和理解一切具有整体性、身份边界和动态演化特征的结构化“存在单元”的核心概念。RS作为《相关论》宇宙图景中的基本“角色”，其理解对于把握整个理论体系的精髓至关重要。</w:t>
      </w:r>
    </w:p>
    <w:p w14:paraId="000003D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我们首先确立了RS的核心本质：它是一个以其唯一的、主导性的“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(CRO)”为“存在基础”、组织核心与身份赋予者的动态、开放、并且通常具有内部层级结构（这些内部层级由相对于该核心CRO而言的“特定共性参照物 SROs”及其定义的“相关层级 RLs”所构成）的区域性“依存路径”(DPs)网络及其在该CRO（和内部SROs）的“投影规则”下显化出的“相对实体”(REs)的总和。RS的边界由其核心CRO的“定义力”范围所界定，边界之外即相对于该RS的“纯无”，RS通过此动态界面与其潜能背景进行持续互动。</w:t>
      </w:r>
    </w:p>
    <w:p w14:paraId="000003D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进一步强调了RS概念的普适性。从微观的基本粒子结构到宏观的宇宙星系，从无生命的物理化学系统到复杂的生命有机体，乃至人类个体那独特的“自我意识”(RS_Self)，以及人类社会和文化建构，在《相关论》的视角下，都可以被理解为在不同尺度、不同抽象层级上运作的特定“相关体系”(RS)。“任何存在对象都可以被认定为是相关体系或者相对实体”这一原则，凸显了RS作为《相关论》分析和理解宇宙万物基本框架的普遍适用性。我们还探讨了由无数这样的RS构成的世界，以及它们如何在更广阔的“统括性/包容性共性参照物 (ARO)”（其本身也常常是RS）的背景下发生复杂的互动、相互塑造乃至共同建构。</w:t>
      </w:r>
    </w:p>
    <w:p w14:paraId="000003D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随后，我们重点剖析了“我”之为相关体系 (RS_Self)这一特殊且重要的案例，揭示了《相关论》对“我是谁？”这一根本问题的解答路径：即将“我”理解为一个以“核心自我参照物 (CRO_Self)”为组织中心和身份基石的、整合了从物理-化学到社会-文化等多个相关层级的独特RS。我们阐释了“世界是一个相关体系，而我则是它的中心参照物”这一论断的深刻内涵，即个体的主观现实是由其CRO_Self主动建构的。并且，RS_Self的动态演化，即个体生命历程，被理解为在其独特的“演存轴 (EEA_Self)”上，由“演存矛盾 (EEP)”驱动的结构重构和“存在基础”的跃迁过程。</w:t>
      </w:r>
    </w:p>
    <w:p w14:paraId="000003D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最后，本章系统地阐述了驱动所有RS演化的统一动力学原理：</w:t>
      </w:r>
    </w:p>
    <w:p w14:paraId="000003D4">
      <w:pPr>
        <w:pStyle w:val="11"/>
        <w:widowControl/>
        <w:numPr>
          <w:ilvl w:val="0"/>
          <w:numId w:val="10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演存矛盾 (EEP)：作为RS整体演化的根本驱动力，它体现为RS系统整体的“演化速率/张力 (（v）)”与其核心CRO的“定义力周期（T_CRO）”及“维持成本 (h(T))”（在《相关论》探索性形式化框架中提出的概念，从哲学原理上指代维持稳定所需付出的、随稳定性要求超线性增长的代价）之间的永恒冲突，并且这一冲突的运作受到RS（由其CRO结构所决定的）广义“熵产生上限 (C_max)”（同样是探索性框架中的概念，哲学上指任何有限结构都具有其承载能力的极限）的根本约束。</w:t>
      </w:r>
    </w:p>
    <w:p w14:paraId="000003D5">
      <w:pPr>
        <w:pStyle w:val="11"/>
        <w:widowControl/>
        <w:numPr>
          <w:ilvl w:val="0"/>
          <w:numId w:val="10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演存轴 (EEA)：作为记录RS核心CRO更替与RS整体“存在范式”转变的历史轨迹。</w:t>
      </w:r>
    </w:p>
    <w:p w14:paraId="000003D6">
      <w:pPr>
        <w:pStyle w:val="11"/>
        <w:widowControl/>
        <w:numPr>
          <w:ilvl w:val="0"/>
          <w:numId w:val="10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双向自组织 (BSO)：作为RS内部各层级、各要素之间，以及RS作为一个整体与其外部环境（“纯无”、其他RSs/ARO）之间进行持续互动、协同运作、适应性调整和结构重构的根本组织原则。</w:t>
      </w:r>
    </w:p>
    <w:p w14:paraId="000003D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综上所述，“相关体系 (RS)”概念是《相关论》用以理解和分析宇宙中各种尺度和领域内复杂结构化“存在”及其动态演化的基本单元和统一视角。它不仅深刻体现了《相关论》的“关系优先”本体论、CR定义语境的结构论，更是其EEP驱动、EEA记录、BSO组织的动力学与演化论的核心承载者。RS的提出，使得《相关论》能够以一种内在一致的逻辑，去尝试连接从最根本的“纯有”潜能到我们经验世界中纷繁复杂的具体“存在单元”的整个生成与演化链条。</w:t>
      </w:r>
    </w:p>
    <w:p w14:paraId="000003D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《相关论》中“相关体系 (RS)”这一概念，对我们深刻理解宇宙万物之间无处不在的相互联系、作为存在基本样态的相互作用，以及宇宙结构与过程之间不可分割的统一性，具有极其深刻的启示意义。它邀请我们超越将世界视为孤立“事物”集合的传统观念，转而从一个动态的、层级的、以关系为核心的“系统”视角来重新审视和理解我们自身以及我们所处宇宙的奥秘。这种视角的转换，不仅可能为诸多悬而未决的科学难题（如生命的起源、意识的本质、复杂系统的行为预测等）提供新的探索路径，更可能为人类社会如何在深刻理解相互依存和共同演化的基础上构建更和谐、更可持续的未来，提供重要的哲学指引。RS概念的潜力，在于它描绘了一个万物皆关联、万物皆过程、万物皆在矛盾与协同中共同演化的宇宙图景——一个真正意义上的“关系宇宙”。</w:t>
      </w:r>
    </w:p>
    <w:p w14:paraId="000003D9">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3DA">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3DB">
      <w:pPr>
        <w:pStyle w:val="17"/>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16" w:name="_gfhha123m3qw" w:colFirst="0" w:colLast="0"/>
      <w:bookmarkEnd w:id="116"/>
    </w:p>
    <w:p w14:paraId="4ADCE11A">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17" w:name="_y7lk1zphn2mp" w:colFirst="0" w:colLast="0"/>
      <w:bookmarkEnd w:id="117"/>
      <w:bookmarkStart w:id="118" w:name="_Toc7718"/>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3DC">
      <w:pPr>
        <w:pStyle w:val="3"/>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19" w:name="_Toc10422"/>
      <w:r>
        <w:rPr>
          <w:rFonts w:hint="eastAsia" w:ascii="微软雅黑" w:hAnsi="微软雅黑" w:eastAsia="宋体" w:cs="微软雅黑"/>
          <w:b/>
          <w:bCs/>
          <w:color w:val="000000" w:themeColor="text1"/>
          <w:highlight w:val="none"/>
          <w14:textFill>
            <w14:solidFill>
              <w14:schemeClr w14:val="tx1"/>
            </w14:solidFill>
          </w14:textFill>
        </w:rPr>
        <w:t>第七章：相关层级 (RL)——“相关体系”内部的结构性分化与运作特化</w:t>
      </w:r>
      <w:bookmarkEnd w:id="118"/>
      <w:bookmarkEnd w:id="119"/>
    </w:p>
    <w:p w14:paraId="000003DD">
      <w:pPr>
        <w:pStyle w:val="17"/>
        <w:spacing w:before="240" w:after="240"/>
        <w:rPr>
          <w:rFonts w:hint="eastAsia" w:ascii="微软雅黑" w:hAnsi="微软雅黑" w:eastAsia="微软雅黑" w:cs="微软雅黑"/>
          <w:b/>
          <w:bCs/>
          <w:color w:val="000000" w:themeColor="text1"/>
          <w:highlight w:val="none"/>
          <w14:textFill>
            <w14:solidFill>
              <w14:schemeClr w14:val="tx1"/>
            </w14:solidFill>
          </w14:textFill>
        </w:rPr>
      </w:pPr>
      <w:bookmarkStart w:id="120" w:name="_am9intuw7039" w:colFirst="0" w:colLast="0"/>
      <w:bookmarkEnd w:id="120"/>
    </w:p>
    <w:p w14:paraId="62ADAD96">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21" w:name="_Toc24914"/>
      <w:bookmarkStart w:id="122" w:name="_Toc16385"/>
      <w:r>
        <w:rPr>
          <w:rFonts w:hint="eastAsia" w:ascii="微软雅黑" w:hAnsi="微软雅黑" w:eastAsia="宋体" w:cs="微软雅黑"/>
          <w:b/>
          <w:bCs/>
          <w:color w:val="000000" w:themeColor="text1"/>
          <w:highlight w:val="none"/>
          <w14:textFill>
            <w14:solidFill>
              <w14:schemeClr w14:val="tx1"/>
            </w14:solidFill>
          </w14:textFill>
        </w:rPr>
        <w:t>7.0 引言：从“体系整体”到“内部构造”——相关层级概念的引入</w:t>
      </w:r>
      <w:bookmarkEnd w:id="121"/>
      <w:r>
        <w:rPr>
          <w:rFonts w:hint="eastAsia" w:ascii="微软雅黑" w:hAnsi="微软雅黑" w:eastAsia="宋体" w:cs="微软雅黑"/>
          <w:b/>
          <w:bCs/>
          <w:color w:val="000000" w:themeColor="text1"/>
          <w:highlight w:val="none"/>
          <w14:textFill>
            <w14:solidFill>
              <w14:schemeClr w14:val="tx1"/>
            </w14:solidFill>
          </w14:textFill>
        </w:rPr>
        <w:t xml:space="preserve"> </w:t>
      </w:r>
    </w:p>
    <w:p w14:paraId="1DEC6D14">
      <w:pPr>
        <w:rPr>
          <w:rFonts w:hint="eastAsia"/>
        </w:rPr>
      </w:pPr>
    </w:p>
    <w:bookmarkEnd w:id="122"/>
    <w:p w14:paraId="000003E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在第六章中，我们已经确立了“相关体系 (Relatedness System, RS)”作为《相关论》中理解和描述宏观结构化存在的基本单元。每一个RS都由其唯一的、主导性的“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所定义和组织，展现为一个动态的、开放的关系整体。然而，当我们审视现实世界中那些复杂程度较高的RS时——例如一个精密的生物有机体、一个高度分工的社会组织，乃至人类自身的认知系统——我们清晰地观察到它们并非均质的、铁板一块的整体，而是展现出令人惊叹的内部结构分化和多样化的运作模式。</w:t>
      </w:r>
    </w:p>
    <w:p w14:paraId="000003E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那么，一个复杂的RS其内部的这种结构分化和运作多样性是如何形成的？在其核心CRO所提供的统一框架之下，这些系统内部的“子系统”、“功能模块”或“专门化运作领域”是如何被识别、界定并展现出其独特的组织模式的？《相关论》如何以一种内在一致的逻辑，来描述这些既具有一定相对独立性、又服务于（或贡献于）体系整体的内部构造？</w:t>
      </w:r>
    </w:p>
    <w:p w14:paraId="192FB93A">
      <w:pPr>
        <w:numPr>
          <w:ilvl w:val="0"/>
          <w:numId w:val="0"/>
        </w:num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本章的核心</w:t>
      </w:r>
      <w:r>
        <w:rPr>
          <w:rFonts w:hint="eastAsia" w:ascii="微软雅黑" w:hAnsi="微软雅黑" w:eastAsia="宋体" w:cs="微软雅黑"/>
          <w:b w:val="0"/>
          <w:bCs w:val="0"/>
          <w:color w:val="000000" w:themeColor="text1"/>
          <w:highlight w:val="none"/>
          <w:lang w:val="en-US" w:eastAsia="zh-CN"/>
          <w14:textFill>
            <w14:solidFill>
              <w14:schemeClr w14:val="tx1"/>
            </w14:solidFill>
          </w14:textFill>
        </w:rPr>
        <w:t>目的</w:t>
      </w:r>
      <w:r>
        <w:rPr>
          <w:rFonts w:hint="eastAsia" w:ascii="微软雅黑" w:hAnsi="微软雅黑" w:eastAsia="宋体" w:cs="微软雅黑"/>
          <w:b w:val="0"/>
          <w:bCs w:val="0"/>
          <w:color w:val="000000" w:themeColor="text1"/>
          <w:highlight w:val="none"/>
          <w14:textFill>
            <w14:solidFill>
              <w14:schemeClr w14:val="tx1"/>
            </w14:solidFill>
          </w14:textFill>
        </w:rPr>
        <w:t>，正是深入阐释“相关层级 (Relatedness Level, RL)”这一《相关论》中用以描述RS内部展现结构分化和运作特化的基本组织单元的概念。我们将探讨RL是如何由其特定的“特定共性参照物 (SRO)”所定义和起源的，其核心特性和运作模式是怎样的，以及RL在复杂RS的结构形成、多样性展现与整体行为涌现中所扮演的关键角色。理解相关层级，是进一步揭示《相关论》宇宙图景中复杂性如何自组织生成和层级化运作的关键一步。</w:t>
      </w:r>
      <w:bookmarkStart w:id="123" w:name="_Toc6974"/>
      <w:r>
        <w:rPr>
          <w:rFonts w:hint="eastAsia" w:ascii="微软雅黑" w:hAnsi="微软雅黑" w:eastAsia="宋体" w:cs="微软雅黑"/>
          <w:b w:val="0"/>
          <w:bCs w:val="0"/>
          <w:color w:val="000000" w:themeColor="text1"/>
          <w:highlight w:val="none"/>
          <w14:textFill>
            <w14:solidFill>
              <w14:schemeClr w14:val="tx1"/>
            </w14:solidFill>
          </w14:textFill>
        </w:rPr>
        <w:t>相关层级 (RL) 的核心界定：SRO在CRO框架下所组织的特定关系域</w:t>
      </w:r>
    </w:p>
    <w:p w14:paraId="000003E3">
      <w:pPr>
        <w:pStyle w:val="4"/>
        <w:bidi w:val="0"/>
        <w:rPr>
          <w:rFonts w:hint="eastAsia"/>
        </w:rPr>
      </w:pPr>
      <w:bookmarkStart w:id="124" w:name="_Toc30442"/>
      <w:r>
        <w:rPr>
          <w:rFonts w:hint="eastAsia"/>
          <w:lang w:val="en-US" w:eastAsia="zh-CN"/>
        </w:rPr>
        <w:t>7.1</w:t>
      </w:r>
      <w:r>
        <w:rPr>
          <w:rFonts w:hint="eastAsia"/>
        </w:rPr>
        <w:t>相关层级 (RL) 的核心界定：SRO在CRO框架下所组织的特定关系域</w:t>
      </w:r>
      <w:bookmarkEnd w:id="123"/>
      <w:bookmarkEnd w:id="124"/>
    </w:p>
    <w:p w14:paraId="380FA289">
      <w:pPr>
        <w:rPr>
          <w:rFonts w:hint="eastAsia"/>
        </w:rPr>
      </w:pPr>
    </w:p>
    <w:p w14:paraId="000003E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“相关层级 (RL)”并非对“相关体系 (RS)”的任意划分或主观分割，而是在《相关论》的本体论框架下，具有特定含义和涌现基础的结构单元。其核心界定，必须从其与“特定共性参照物 (SRO)”以及其所属RS的“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(CRO)”的关系中来理解。</w:t>
      </w:r>
    </w:p>
    <w:p w14:paraId="000003E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7.1.1 RL的精确定义 在《相关论》中，“相关层级 (Relatedness Level, RL)”被精确地定义为：在一个由核心CRO定义的“相关体系”(RS)内部，由一个（或一组紧密关联的）“特定共性参照物 ( SRO)”所定义和组织起来的、一个展现出相对自洽运作模式的“存在子域”或关系网络的“特定运作层面”。</w:t>
      </w:r>
    </w:p>
    <w:p w14:paraId="000003E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这个定义包含以下几个关键点：</w:t>
      </w:r>
    </w:p>
    <w:p w14:paraId="000003E7">
      <w:pPr>
        <w:pStyle w:val="11"/>
        <w:widowControl/>
        <w:numPr>
          <w:ilvl w:val="0"/>
          <w:numId w:val="10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RL是RS的内部构成：RL的存在总是以一个更广阔的RS（由CRO定义）为其背景和包容框架。</w:t>
      </w:r>
    </w:p>
    <w:p w14:paraId="000003E8">
      <w:pPr>
        <w:pStyle w:val="11"/>
        <w:widowControl/>
        <w:numPr>
          <w:ilvl w:val="0"/>
          <w:numId w:val="10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RL由SRO定义和组织：每一个RL都由其唯一的、主导性的SRO赋予其独特性和组织原则。</w:t>
      </w:r>
    </w:p>
    <w:p w14:paraId="000003E9">
      <w:pPr>
        <w:pStyle w:val="11"/>
        <w:widowControl/>
        <w:numPr>
          <w:ilvl w:val="0"/>
          <w:numId w:val="10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RL是“存在子域”或“特定运作层面”：它代表了RS内部一个相对可区分的、在结构或运作上具有某种特化性的部分。</w:t>
      </w:r>
    </w:p>
    <w:p w14:paraId="000003EA">
      <w:pPr>
        <w:pStyle w:val="11"/>
        <w:widowControl/>
        <w:numPr>
          <w:ilvl w:val="0"/>
          <w:numId w:val="10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RL展现“相对自洽的运作模式”：一个RL内部的“依存路径”(DPs)和“相对实体”(REs)主要遵循其SRO的规则进行互动和演化，展现出一种内部相对一致和稳定的行为特征。</w:t>
      </w:r>
    </w:p>
    <w:p w14:paraId="000003E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7.1.2 SRO作为RL的“共性核心”与“规则体现” 正如CRO是其RS的“灵魂”与“立法者”（此为比喻，强调其核心定义作用），每一个“相关层级”(RL)也都由其唯一的、主导性的“特定共性参照物 (SRO)”所定义和赋予其本质特征。</w:t>
      </w:r>
    </w:p>
    <w:p w14:paraId="000003EC">
      <w:pPr>
        <w:pStyle w:val="11"/>
        <w:widowControl/>
        <w:numPr>
          <w:ilvl w:val="0"/>
          <w:numId w:val="10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SRO体现了该RL的核心“共性规则”：SRO是其RL内部最根本的“共性标准”和“运作逻辑”的稳定化身。它所固化的特定共性（例如，某种特定的信息处理算法、一种特定的物质转化路径、一种特定的结构对称性或功能倾向），构成了该RL区别于RS内部其他RL的根本依据。</w:t>
      </w:r>
    </w:p>
    <w:p w14:paraId="000003ED">
      <w:pPr>
        <w:pStyle w:val="11"/>
        <w:widowControl/>
        <w:numPr>
          <w:ilvl w:val="0"/>
          <w:numId w:val="10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SRO决定了RL的独特“运作模式”：RL内部“依存路径”(DPs)的连接偏好、激活条件，“相对实体”(REs)的显化形态、属性范围以及它们之间的相互作用法则，都主要受到该RL之SRO的“定义力”的塑造。SRO的特性，直接决定了其RL的运作特征和行为表现。</w:t>
      </w:r>
    </w:p>
    <w:p w14:paraId="000003EE">
      <w:pPr>
        <w:pStyle w:val="11"/>
        <w:widowControl/>
        <w:numPr>
          <w:ilvl w:val="0"/>
          <w:numId w:val="10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SRO是RL得以成为一个可识别、相对独立单元的根本原因：正是由于SRO的存在及其所代表的独特共性，一个RL才能从其所属RS的更广阔背景中被（理论上或观察上）识别出来，并作为一个具有相对独立运作逻辑的单元进行分析和理解。</w:t>
      </w:r>
    </w:p>
    <w:p w14:paraId="000003E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7.1.3 RL的相对性与对CRO的结构性依存 “相关层级 (RL)”的存在和特性，深刻地体现了《相关论》的相对性和层级性原则：</w:t>
      </w:r>
    </w:p>
    <w:p w14:paraId="000003F0">
      <w:pPr>
        <w:pStyle w:val="11"/>
        <w:widowControl/>
        <w:numPr>
          <w:ilvl w:val="0"/>
          <w:numId w:val="10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L的存在和特性总是相对于其所属的RS（由CRO定义）以及定义它的SRO而言的：一个RL的边界、其内部规则的有效性、以及其运作模式的“意义”，都不能脱离其所属RS的整体框架（由CRO定义）和其自身SRO的具体规定来谈论。同样的DPs网络片段，在不同的SRO或CRO语境下，可能构成完全不同的RL，或根本不构成一个可识别的RL。</w:t>
      </w:r>
    </w:p>
    <w:p w14:paraId="000003F1">
      <w:pPr>
        <w:pStyle w:val="11"/>
        <w:widowControl/>
        <w:numPr>
          <w:ilvl w:val="0"/>
          <w:numId w:val="10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其运作结果贡献于（或影响）RS的整体稳定性或特定运作模式：RL作为RS的内部构成单元，其自身的运作状态和“输出”（无论是信息、物质、能量，还是某种结构性影响）会作为输入或扰动，贡献于或影响其所属RS的整体稳定性、行为模式和演化路径。RL的运作并非孤立的，而是RS整体动力学的一个组成部分。这里强调的是一种机制性的关联和后果，而非RL“为了”RS的整体而运作的目的论。</w:t>
      </w:r>
    </w:p>
    <w:p w14:paraId="000003F2">
      <w:pPr>
        <w:pStyle w:val="11"/>
        <w:widowControl/>
        <w:numPr>
          <w:ilvl w:val="0"/>
          <w:numId w:val="10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并受CRO宏观规则的结构性约束：尽管RL在其SRO的定义下具有一定的运作自主性，但它始终处于其所属RS的CRO所提供的更宏观的规则和约束框架之内。SRO所体现的“特定共性”不能与CRO所体现的“共同/核心共性”发生根本性的、不可调和的冲突。CRO的宏观规则为所有内部RLs的涌现和运作设定了边界条件和可能性空间。</w:t>
      </w:r>
    </w:p>
    <w:p w14:paraId="000003F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理解RL的这种相对性和对CRO的结构性依存，是把握RS内部复杂层级结构如何形成和维持的关键。</w:t>
      </w:r>
    </w:p>
    <w:p w14:paraId="14C74D75">
      <w:pPr>
        <w:rPr>
          <w:rFonts w:hint="eastAsia" w:ascii="微软雅黑" w:hAnsi="微软雅黑" w:eastAsia="宋体" w:cs="微软雅黑"/>
          <w:b/>
          <w:bCs/>
          <w:color w:val="000000" w:themeColor="text1"/>
          <w:highlight w:val="none"/>
          <w:lang w:val="en-US" w:eastAsia="zh-CN"/>
          <w14:textFill>
            <w14:solidFill>
              <w14:schemeClr w14:val="tx1"/>
            </w14:solidFill>
          </w14:textFill>
        </w:rPr>
      </w:pPr>
      <w:bookmarkStart w:id="125" w:name="_Toc17164"/>
      <w:r>
        <w:rPr>
          <w:rFonts w:hint="eastAsia" w:ascii="微软雅黑" w:hAnsi="微软雅黑" w:eastAsia="宋体" w:cs="微软雅黑"/>
          <w:b/>
          <w:bCs/>
          <w:color w:val="000000" w:themeColor="text1"/>
          <w:highlight w:val="none"/>
          <w:lang w:val="en-US" w:eastAsia="zh-CN"/>
          <w14:textFill>
            <w14:solidFill>
              <w14:schemeClr w14:val="tx1"/>
            </w14:solidFill>
          </w14:textFill>
        </w:rPr>
        <w:br w:type="page"/>
      </w:r>
    </w:p>
    <w:p w14:paraId="000003F4">
      <w:pPr>
        <w:pStyle w:val="4"/>
        <w:bidi w:val="0"/>
        <w:rPr>
          <w:rFonts w:hint="eastAsia"/>
        </w:rPr>
      </w:pPr>
      <w:bookmarkStart w:id="126" w:name="_Toc26952"/>
      <w:r>
        <w:rPr>
          <w:rFonts w:hint="eastAsia"/>
          <w:lang w:val="en-US" w:eastAsia="zh-CN"/>
        </w:rPr>
        <w:t>7.2</w:t>
      </w:r>
      <w:r>
        <w:rPr>
          <w:rFonts w:hint="eastAsia"/>
        </w:rPr>
        <w:t>相关层级 (RL) 的涌现与构成：SRO的局部“定义场”与特化的依存路径及模式</w:t>
      </w:r>
      <w:bookmarkEnd w:id="125"/>
      <w:bookmarkEnd w:id="126"/>
    </w:p>
    <w:p w14:paraId="40B55FCA">
      <w:pPr>
        <w:rPr>
          <w:rFonts w:hint="eastAsia"/>
        </w:rPr>
      </w:pPr>
    </w:p>
    <w:p w14:paraId="000003F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“相关层级 (RL)”并非“相关体系 (RS)”中预先存在的、等待被填充的“隔间”，也不是为了某种特定“功能”而被外部设计的“模块”。相反，RL的形成是一个内在于RS的、由更具体的“特定共性参照物 (SRO)”的涌现所催生和界定的自组织过程。</w:t>
      </w:r>
    </w:p>
    <w:p w14:paraId="000003F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7.2.1 SRO的涌现作为RL形成的前提 在一个由核心CRO定义的“相关体系”(RS)的广阔框架之内，由于RS内部不同区域可能存在的“纯有”潜能的局部差异、特定“原始向量”(PVs)“关系倾向”的组合偏好，或者在RS整体“双向自组织机制 (BSO)”运作过程中，某些局部的“依存路径”(DPs)网络可能自发地演化并稳定下来，形成一种相对于其所属RS的CRO而言，更为具体和特化的“共性规则”的稳定体现——这便是“特定共性参照物 (SRO)”的涌现。 这个SRO的涌现过程，可能在机制上与第三章描述的“共性自激活机制 (CSAM)”（特别是其“纠缠态自激活”的关系锁定和结构固化阶段）具有相似性，但它发生在已经由一个CRO提供了初步秩序和约束的RS内部，因此其规模和影响范围通常更为局部，其所体现的“共性”也更为专门化。 一个特定SRO的成功涌现和稳定存在，是其相应的“相关层级 (RL)”得以形成和被清晰界定的逻辑与发生学前提。 SRO是RL的“身份核心”和“组织原则”的来源。没有SRO的涌现，相应的RL便无从谈起。</w:t>
      </w:r>
    </w:p>
    <w:p w14:paraId="000003F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7.2.2 SRO的“局部定义场”与PVs的“响应性激活” 一旦一个SRO在其所属的RS内部稳定下来，它便如同其更高层级的CRO一样，通过其自身稳定的结构和所代表的特定“共性规则”，在其影响范围内（这个范围在操作上界定了RL的边界）形成一个相对于CRO更为具体和特化的“局部定义场”(local defining field)或“特化共性势场”。 这个SRO的“局部定义场”具有以下特性：</w:t>
      </w:r>
    </w:p>
    <w:p w14:paraId="000003F8">
      <w:pPr>
        <w:pStyle w:val="11"/>
        <w:widowControl/>
        <w:numPr>
          <w:ilvl w:val="0"/>
          <w:numId w:val="10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它体现了该SRO的核心共性标准（例如，一种特定的信息处理逻辑、一种特定的物质转化路径、一种特定的结构对称性要求等）。</w:t>
      </w:r>
    </w:p>
    <w:p w14:paraId="000003F9">
      <w:pPr>
        <w:pStyle w:val="11"/>
        <w:widowControl/>
        <w:numPr>
          <w:ilvl w:val="0"/>
          <w:numId w:val="10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它使得那些其“关系倾向”（由PVs携带的“潜在共性标签”所编码）与该SRO的核心共性相兼容或能够发生共振的PVs（这些PVs可能源于RS内部尚未被完全组织的潜能，或来自RS通过“纯无”边界与外部“纯有”背景的持续互动），在受到“纯有”背景的永恒随机波动或RS内部其他DPs网络活动的影响时，更容易被“响应性激活”，并转化为符合该SRO规则的、具有特定性质的特化的依存路径 (DPs)。 这种“响应性激活”依然是非目的论的，它基于PVs与SRO“定义场”之间在共性规则层面的“匹配度”或“亲和性”，而非SRO的“主动选择”或“意图指引”。</w:t>
      </w:r>
    </w:p>
    <w:p w14:paraId="000003F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7.2.3 RL的核心构成 一个“相关层级 (RL)”因此可以被理解为是由以下核心要素构成的、在RS内部相对可区分的运作单元：</w:t>
      </w:r>
    </w:p>
    <w:p w14:paraId="000003FB">
      <w:pPr>
        <w:pStyle w:val="11"/>
        <w:widowControl/>
        <w:numPr>
          <w:ilvl w:val="0"/>
          <w:numId w:val="10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主导性的SRO (The dominant SRO)：作为该RL的“共性核心”和“规则体现”，SRO是RL得以存在和维持其独特性的根本。</w:t>
      </w:r>
    </w:p>
    <w:p w14:paraId="000003FC">
      <w:pPr>
        <w:pStyle w:val="11"/>
        <w:widowControl/>
        <w:numPr>
          <w:ilvl w:val="0"/>
          <w:numId w:val="10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由SRO组织和调制的特化DPs网络 ：在SRO的“局部定义场”影响下，“响应性激活”并被“响应性编织”起来的DPs网络。这些DPs的连接模式、拓扑结构、传递属性（如强度、方向性、信息类型）以及它们的动态变化规则，都深刻地打上了该SRO核心共性的烙印，是该RL特定运作方式（例如，特定的信息处理流程、特定的物质能量转化路径）的直接体现和物质基础。</w:t>
      </w:r>
    </w:p>
    <w:p w14:paraId="000003FD">
      <w:pPr>
        <w:pStyle w:val="11"/>
        <w:widowControl/>
        <w:numPr>
          <w:ilvl w:val="0"/>
          <w:numId w:val="10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在SRO投影规则下显化的特化REs：在这个由SRO组织的特化DPs网络之上，根据该SRO内含的（相对于CRO更具体的）“投影规则”，会涌现出一些具有相对稳定性和可识别性的模式——即特化的“相对实体 (REs)”。这些REs是该RL内部进行具体的信息处理、物质转换、或展现特定行为模式的“工作单元”或“状态载体”。例如，在一个定义了特定生化反应通路的SRO的RL中，参与反应的酶、底物、产物等都可被视为特化的REs。</w:t>
      </w:r>
    </w:p>
    <w:p w14:paraId="000003F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RL的这三个核心构成要素——SRO（规则核心）、特化DPs网络（连接与过程织物）、特化REs（模式与载体）——共同定义了一个在RS内部具有特定运作特性的子系统。</w:t>
      </w:r>
    </w:p>
    <w:p w14:paraId="61C3D8E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2BFD477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174F2BDF">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27" w:name="_Toc27458"/>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7C52F938">
      <w:pPr>
        <w:pStyle w:val="4"/>
        <w:numPr>
          <w:ilvl w:val="0"/>
          <w:numId w:val="0"/>
        </w:numPr>
        <w:bidi w:val="0"/>
        <w:ind w:left="482" w:leftChars="0"/>
        <w:rPr>
          <w:rFonts w:hint="eastAsia" w:ascii="微软雅黑" w:hAnsi="微软雅黑" w:eastAsia="微软雅黑" w:cs="微软雅黑"/>
          <w:b w:val="0"/>
          <w:bCs w:val="0"/>
          <w:i/>
          <w:color w:val="000000" w:themeColor="text1"/>
          <w:highlight w:val="none"/>
          <w14:textFill>
            <w14:solidFill>
              <w14:schemeClr w14:val="tx1"/>
            </w14:solidFill>
          </w14:textFill>
        </w:rPr>
      </w:pPr>
      <w:bookmarkStart w:id="128" w:name="_Toc25705"/>
      <w:r>
        <w:rPr>
          <w:rFonts w:hint="eastAsia" w:ascii="微软雅黑" w:hAnsi="微软雅黑" w:eastAsia="宋体" w:cs="微软雅黑"/>
          <w:b/>
          <w:bCs/>
          <w:color w:val="000000" w:themeColor="text1"/>
          <w:highlight w:val="none"/>
          <w:lang w:val="en-US" w:eastAsia="zh-CN"/>
          <w14:textFill>
            <w14:solidFill>
              <w14:schemeClr w14:val="tx1"/>
            </w14:solidFill>
          </w14:textFill>
        </w:rPr>
        <w:t>7.3</w:t>
      </w:r>
      <w:r>
        <w:rPr>
          <w:rFonts w:hint="eastAsia" w:ascii="微软雅黑" w:hAnsi="微软雅黑" w:eastAsia="宋体" w:cs="微软雅黑"/>
          <w:b/>
          <w:bCs/>
          <w:color w:val="000000" w:themeColor="text1"/>
          <w:highlight w:val="none"/>
          <w14:textFill>
            <w14:solidFill>
              <w14:schemeClr w14:val="tx1"/>
            </w14:solidFill>
          </w14:textFill>
        </w:rPr>
        <w:t>相关层级 (RL) 的核心特征与运作模式</w:t>
      </w:r>
      <w:bookmarkEnd w:id="127"/>
      <w:bookmarkEnd w:id="128"/>
    </w:p>
    <w:p w14:paraId="3A178D8D">
      <w:pPr>
        <w:rPr>
          <w:rFonts w:hint="eastAsia"/>
        </w:rPr>
      </w:pPr>
    </w:p>
    <w:p w14:paraId="0000040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当一个或多个“相关层级 (RL)”在一个“相关体系 (RS)”内部涌现并稳定运作后，它们会展现出一些区别于其构成要素（DPs, REs）和其所属整体（RS）的独特核心特征与运作模式。这些特征和模式对于理解复杂RS如何通过内部结构分化来实现其整体的适应性和多样性至关重要。</w:t>
      </w:r>
    </w:p>
    <w:p w14:paraId="0000040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7.3.1 相对运作独立性与模块化结构</w:t>
      </w:r>
    </w:p>
    <w:p w14:paraId="00000402">
      <w:pPr>
        <w:pStyle w:val="11"/>
        <w:widowControl/>
        <w:numPr>
          <w:ilvl w:val="0"/>
          <w:numId w:val="10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由于每一个RL都由其自身的SRO所定义和组织，SRO为其RL内部的DPs连接、REs显化和相互作用确立了相对具体的、局部的“运作规则”。这使得一个RL在一定程度上（总是在其所属RS的CRO的总体规则和约束框架之下）能够展现出相对的运作独立性。其内部的动力学过程（例如，信息的处理、物质的转化）可以在不显着或不立即扰动RS其他部分（其他RLs或CRO层面）的情况下进行。</w:t>
      </w:r>
    </w:p>
    <w:p w14:paraId="00000403">
      <w:pPr>
        <w:pStyle w:val="11"/>
        <w:widowControl/>
        <w:numPr>
          <w:ilvl w:val="0"/>
          <w:numId w:val="10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一个RS内部包含多个这样的、具有相对运作独立性的RLs时，这种结构便使得该RS呈现出“模块化”(modularity)的组织特征。不同的RLs如同可被（至少在概念上）区分的“运作模块”，它们各自展现出对RS整体行为或状态的某些特定方面的集中处理、响应或表达。这种模块化的组织方式，是复杂系统在没有中心设计的情况下，通过自组织演化出来的一种能够有效管理内部多样性和应对外部环境变化的结构策略的常见表现。</w:t>
      </w:r>
    </w:p>
    <w:p w14:paraId="0000040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7.3.2 信息流转换与运作特化 </w:t>
      </w:r>
    </w:p>
    <w:p w14:paraId="00000405">
      <w:pPr>
        <w:pStyle w:val="11"/>
        <w:widowControl/>
        <w:numPr>
          <w:ilvl w:val="0"/>
          <w:numId w:val="10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每一个“相关层级 (RL)”的涌现和稳定，往往关联于其所属“相关体系”(RS)内部某种特定的信息流转换过程、物质/能量（若适用）的特定转化路径、或某种特定的行为模式序列的重复执行。 RL的“运作特化”正体现在此。</w:t>
      </w:r>
    </w:p>
    <w:p w14:paraId="00000406">
      <w:pPr>
        <w:pStyle w:val="11"/>
        <w:widowControl/>
        <w:numPr>
          <w:ilvl w:val="0"/>
          <w:numId w:val="10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其内部的“相对实体 (REs)”和“依存路径 (DPs)”网络，在定义该RL的SRO的规则（这些规则本身就是该SRO核心共性的体现）的组织和调制下，以一种特定的、可重复的方式进行这些信息/物质/能量的转换，或展现这些特定的行为模式序列。</w:t>
      </w:r>
    </w:p>
    <w:p w14:paraId="00000407">
      <w:pPr>
        <w:pStyle w:val="11"/>
        <w:widowControl/>
        <w:numPr>
          <w:ilvl w:val="0"/>
          <w:numId w:val="10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实例 (Examples)：</w:t>
      </w:r>
    </w:p>
    <w:p w14:paraId="0000040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人类大脑这个复杂的RS中，视觉皮层的不同区域（例如V1区处理边缘和方向，V4区处理颜色，MT区处理运动）可被视为不同的视觉信息处理RLs，各自拥有其特定的神经回路组织原则（SROs），并对输入的视觉信号（DPs流）进行专门化的处理和转换。</w:t>
      </w:r>
    </w:p>
    <w:p w14:paraId="0000040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在一个活细胞RS中，线粒体作为一个RL（由其独特的膜结构、酶系统和生化反应规则的SRO_Mitochondria所定义），专门执行将化学能转化为ATP的细胞呼吸过程。</w:t>
      </w:r>
    </w:p>
    <w:p w14:paraId="0000040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在一个现代社会组织RS中，研发部门、生产部门、市场部门等，各自可以被视为具有特定运作流程和信息处理特性的RLs（由各自部门的组织架构、工作规范和专业知识体系等SROs所定义）。</w:t>
      </w:r>
    </w:p>
    <w:p w14:paraId="1DD945AD">
      <w:pPr>
        <w:pStyle w:val="11"/>
        <w:widowControl/>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7.3.3 复杂性行为的展现与层级组织 </w:t>
      </w:r>
    </w:p>
    <w:p w14:paraId="0000040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一个“相关体系”(RS)之所以能够展现出远超其任何单个构成要素（无论是PVs, DPs还是初级REs）简单加和的复杂整体行为模式，其关键机制之一就在于其内部多个不同“相关层级”(RLs)的组合、它们之间的复杂互动、以及可能的层级嵌套（即某些RL内部可能再分化出更细致的子RLs，形成SRO之下的次级SRO结构）。</w:t>
      </w:r>
    </w:p>
    <w:p w14:paraId="0000040C">
      <w:pPr>
        <w:pStyle w:val="11"/>
        <w:widowControl/>
        <w:numPr>
          <w:ilvl w:val="0"/>
          <w:numId w:val="11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组合涌现新行为：不同的RLs，即使各自的运作模式相对简单，当它们通过特定的DPs网络连接起来并发生协同作用时（这种协同本身也可能由更高阶的CR规则所引导），其组合系统就可能展现出全新的、无法从单个RL特性直接预测的整体行为模式。</w:t>
      </w:r>
    </w:p>
    <w:p w14:paraId="0000040D">
      <w:pPr>
        <w:pStyle w:val="11"/>
        <w:widowControl/>
        <w:numPr>
          <w:ilvl w:val="0"/>
          <w:numId w:val="11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层级组织管理复杂性：通过将整体的、复杂的“存在挑战”（例如，一个生物体在一个多变环境中维持生存和繁衍，或一个认知系统理解一个复杂问题）在内部“分解”并“分配”给一系列相对专一化、模块化的RLs去处理，并通过这些RLs之间的层级控制（CRO对SROs的调制）和协同互动（SROs之间的横向连接），RS能够以一种分布式、并行的方式来管理和应对高度的复杂性。</w:t>
      </w:r>
    </w:p>
    <w:p w14:paraId="0000040E">
      <w:pPr>
        <w:pStyle w:val="11"/>
        <w:widowControl/>
        <w:numPr>
          <w:ilvl w:val="0"/>
          <w:numId w:val="11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新复杂行为模式的出现途径：RS整体展现出新的、更复杂的行为模式，其途径可能源于：</w:t>
      </w:r>
    </w:p>
    <w:p w14:paraId="0000040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现有RL内部其SRO的规则发生调整或演化（可能是该SRO自身EEA上的变化）。</w:t>
      </w:r>
    </w:p>
    <w:p w14:paraId="0000041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不同RLs之间原有的DPs连接方式、强度或信息传递属性发生改变。</w:t>
      </w:r>
    </w:p>
    <w:p w14:paraId="0000041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在RS内部涌现出全新的SROs，从而分化出新的RLs，并与现有RLs建立起新的互动关系。 这些过程都受到RS整体的“演存矛盾 (EEP)”和“双向自组织机制 (BSO)”的驱动和调控。</w:t>
      </w:r>
    </w:p>
    <w:p w14:paraId="56E84076">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29" w:name="_Toc28462"/>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412">
      <w:pPr>
        <w:pStyle w:val="4"/>
        <w:numPr>
          <w:ilvl w:val="0"/>
          <w:numId w:val="0"/>
        </w:numPr>
        <w:bidi w:val="0"/>
        <w:ind w:left="482" w:leftChars="0"/>
        <w:rPr>
          <w:rFonts w:hint="eastAsia" w:ascii="微软雅黑" w:hAnsi="微软雅黑" w:eastAsia="微软雅黑" w:cs="微软雅黑"/>
          <w:b/>
          <w:bCs/>
          <w:color w:val="000000" w:themeColor="text1"/>
          <w:highlight w:val="none"/>
          <w14:textFill>
            <w14:solidFill>
              <w14:schemeClr w14:val="tx1"/>
            </w14:solidFill>
          </w14:textFill>
        </w:rPr>
      </w:pPr>
      <w:bookmarkStart w:id="130" w:name="_Toc31048"/>
      <w:r>
        <w:rPr>
          <w:rFonts w:hint="eastAsia" w:ascii="微软雅黑" w:hAnsi="微软雅黑" w:eastAsia="宋体" w:cs="微软雅黑"/>
          <w:b/>
          <w:bCs/>
          <w:color w:val="000000" w:themeColor="text1"/>
          <w:highlight w:val="none"/>
          <w:lang w:val="en-US" w:eastAsia="zh-CN"/>
          <w14:textFill>
            <w14:solidFill>
              <w14:schemeClr w14:val="tx1"/>
            </w14:solidFill>
          </w14:textFill>
        </w:rPr>
        <w:t>7.4</w:t>
      </w:r>
      <w:r>
        <w:rPr>
          <w:rFonts w:hint="eastAsia" w:ascii="微软雅黑" w:hAnsi="微软雅黑" w:eastAsia="宋体" w:cs="微软雅黑"/>
          <w:b/>
          <w:bCs/>
          <w:color w:val="000000" w:themeColor="text1"/>
          <w:highlight w:val="none"/>
          <w14:textFill>
            <w14:solidFill>
              <w14:schemeClr w14:val="tx1"/>
            </w14:solidFill>
          </w14:textFill>
        </w:rPr>
        <w:t>相关层级 (RLs) 之间的相互作用：“双向自组织 (BSO)”在“相关体系 (RS)”内部的层级化运作</w:t>
      </w:r>
      <w:bookmarkEnd w:id="129"/>
      <w:bookmarkEnd w:id="130"/>
    </w:p>
    <w:p w14:paraId="1FDE2EB6">
      <w:pPr>
        <w:rPr>
          <w:rFonts w:hint="eastAsia"/>
        </w:rPr>
      </w:pPr>
    </w:p>
    <w:p w14:paraId="0000041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“相关层级 (RLs)”虽然在其各自的“特定共性参照物 (SRO)”的定义和参照下（并受到该SRO内禀的“可识别性阈值”的调节）展现出相对的运作独立性和特化性，但它们并非孤立地存在于其所属的“相关体系 (RS)”之中。相反，一个RS的整体协调性、其复杂行为模式的展现、以及其对内外变化的响应和适应能力，都深刻地源于其内部不同RLs之间，以及这些RLs与定义整个RS的“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(CRO)”之间，持续的、复杂的、多方向的相互作用。这种无处不在的、跨越不同层级的相互影响、相互规定和共同演化，正是《相关论》核心组织原则——“双向自组织机制 (BSO)”（这一源于“原始向量 PVs”的“双向潜在无限延伸性”和“自身必然倾向性”及其相互作用的“逻辑根本”）——在RS内部的具体运作表现和层级化展开。</w:t>
      </w:r>
    </w:p>
    <w:p w14:paraId="00000414">
      <w:pPr>
        <w:pStyle w:val="11"/>
        <w:widowControl/>
        <w:numPr>
          <w:ilvl w:val="0"/>
          <w:numId w:val="11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7.4.1 BSO作为RS内部层级互动的根本组织原则</w:t>
      </w:r>
    </w:p>
    <w:p w14:paraId="0000041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在“相关体系 (RS)”的框架内，“双向自组织机制 (BSO)”确保了信息、影响和约束能够在定义不同“相关层级 (RLs)”的“特定共性参照物 (SROs)”之间，以及这些SROs/RLs与统御整个RS的核心CRO之间，通过各种直接或间接的“依存路径 (DPs)”连接有效地传递和相互规定。RLs在一个共同的RS框架（由其核心CRO定义和统御，CRO本身也设定了RS整体的“存在基础”和宏观“可识别性阈值”）内，通过BSO机制相互连接、相互作用、相互依赖，并共同参与到RS整体的动态维持和演化过程之中。BSO是理解RS如何作为一个整合的、动态的、具有内在层级秩序的整体而运作，而非仅仅是其内部RLs简单功能叠加的关键。</w:t>
      </w:r>
    </w:p>
    <w:p w14:paraId="00000416">
      <w:pPr>
        <w:pStyle w:val="11"/>
        <w:widowControl/>
        <w:numPr>
          <w:ilvl w:val="0"/>
          <w:numId w:val="11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7.4.2 “自下而上”的影响与涌现：RLs对高层级CR和RS整体的奠基与塑造</w:t>
      </w:r>
    </w:p>
    <w:p w14:paraId="0000041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“相关层级 (RLs)”（由其SROs定义，内部包含特定的DPs网络和“相对实体 REs”模式）的集体行为、运作状态及其SROs的稳定性，是其所属RS的更高层级参照物（例如，统御它们的CRO）得以稳定存在和发挥其整体组织功能的基础，也是RS整体行为模式涌现的根本来源。</w:t>
      </w:r>
    </w:p>
    <w:p w14:paraId="00000418">
      <w:pPr>
        <w:pStyle w:val="11"/>
        <w:widowControl/>
        <w:numPr>
          <w:ilvl w:val="0"/>
          <w:numId w:val="11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局部RLs运作状态汇聚为对RS整体的影响： 一个或多个低层级RLs的运作状态（例如，其SRO所定义的信息处理流程的输出、物质转化的产物、能量的产生与消耗、或其SRO自身因局部“演存矛盾 EEP_RL”而发生的稳定性变化或规则微调）会通过连接它们的DPs网络，将其影响传递出去。这些影响可能通过BSO机制在RS内部汇聚起来，共同塑造或改变RS其他部分（包括其他RLs或核心CRO）的状态、运作条件或其面临的EEP压力。</w:t>
      </w:r>
    </w:p>
    <w:p w14:paraId="00000419">
      <w:pPr>
        <w:pStyle w:val="11"/>
        <w:widowControl/>
        <w:numPr>
          <w:ilvl w:val="0"/>
          <w:numId w:val="11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RLs对核心CRO稳定性的奠基与潜在挑战： RLs（通过其SROs）所体现的局部规则的有效性、它们之间通过BSO实现的协同运作的顺畅性、以及它们各自对其局部EEP_RL的管理能力，共同“编织”并支撑着RS核心CRO所体现的整体“共性规则”的适用性和参照力。同时，如果多个关键的RLs与其所处的DPs网络之间产生越来越大的不适应（例如，其SROs无法有效管理其RL的EEP_RL矛盾，或其“可识别性阈值”不再能有效筛选关键信息），或者它们之间因SRO规则冲突而产生的“结构张力”通过BSO机制汇聚并累积起来，这可能会“自下而上”地挑战其所属RS之核心CRO的整体适用性和稳定性，甚至成为触发该CRO发生“范式转换”（即其在RS的“演存轴 EEA_RS”上的“位移”，其核心规则和“可识别性阈值”的根本性重构）的因素之一。</w:t>
      </w:r>
    </w:p>
    <w:p w14:paraId="0000041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这种“自下而上”的影响传递和特性涌现，是BSO机制中不可或缺的一环，它确保了RS的宏观整体性深刻地根植于其微观和中观层面的具体运作和动态演化之中。</w:t>
      </w:r>
    </w:p>
    <w:p w14:paraId="0000041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7.4.3 “自上而下”的参照与约束：CRO通过BSO对内部RLs（及其SROs）运作的调制与整合</w:t>
      </w:r>
    </w:p>
    <w:p w14:paraId="0000041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与此同时，“相关体系 (RS)”的核心“</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(CRO)”（及其内禀的更宏观的“可识别性阈值”）所定义的全局性“共性规则”、RS整体在其核心CRO的参照和“双向自组织机制 (BSO)”的运作下，动态维持的、相对稳定的整体组织原则和运作模式（这种模式是其在“演存矛盾 EEP”驱动下所达到的一种暂态平衡的体现），以及其所处的更广阔“统括性/包容性共性参照物 (ARO)”的背景影响，也会通过BSO机制向下调制、约束和整合其内部所有“相关层级 (RLs)”（及其定义它们的“特定共性参照物 SROs”）的涌现、运作和演化。</w:t>
      </w:r>
    </w:p>
    <w:p w14:paraId="2ABC75B6">
      <w:pPr>
        <w:pStyle w:val="11"/>
        <w:widowControl/>
        <w:numPr>
          <w:ilvl w:val="0"/>
          <w:numId w:val="11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CRO为内部所有RLs（及其SROs）提供参照框架与逻辑兼容性约束：</w:t>
      </w:r>
    </w:p>
    <w:p w14:paraId="0000041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O为内部所有RLs（及其SROs）的涌现和运作提供了最根本的“存在基础”、宏观的参照框架、逻辑兼容性的要求和可能性空间的约束。一个SRO及其定义的RL的形成和稳定，必须在某种程度上与其所属RS的CRO的核心组织原则和更广阔的“可识别性阈值”范围相一致。SROs所定义的局部规则（即其体现的“共性规则”）不能与CRO的核心共性（即其体现的更宏观的“共性规则”）发生根本性的、不可调和的冲突，否则该SRO难以稳定存在或其定义的RL难以有效运作。</w:t>
      </w:r>
    </w:p>
    <w:p w14:paraId="749F01BB">
      <w:pPr>
        <w:pStyle w:val="11"/>
        <w:widowControl/>
        <w:numPr>
          <w:ilvl w:val="0"/>
          <w:numId w:val="11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CRO通过BSO机制调制RLs的局部运作参数与演化可能性：</w:t>
      </w:r>
    </w:p>
    <w:p w14:paraId="0000041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CRO的整体状态（例如，其在其“演存轴 EEA_RS”上所处的阶段，其“定义力周期 T_CRO”的稳定性，或其因EEP驱动而发生的细微调整）、其所处的更广阔ARO的影响（例如，来自ARO的环境资源丰缺、外部选择压力——此处的“选择压力”仍指非目的论的动力学筛选条件——的变化），或者RS整体层面为应对其自身的EEP_RS而进行的BSO调整，都可能通过BSO机制转化为对内部RLs运作参数（例如，其SRO的“可识别性阈值”、其DPs网络的连接强度和激活概率、其内部REs显化的“可见度”、以及（广义的）资源在其间的分配优先级）的微调。这些调整会影响RLs在多种可能的运作模式或演化路径中，哪些方向在动力学上更容易被进入或哪些结构模式更容易被稳定下来（这种非目的论的“偏好性”是BSO在特定约束和条件下运作的概率性结果）。</w:t>
      </w:r>
    </w:p>
    <w:p w14:paraId="2D7AEA1A">
      <w:pPr>
        <w:pStyle w:val="11"/>
        <w:widowControl/>
        <w:numPr>
          <w:ilvl w:val="0"/>
          <w:numId w:val="11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CRO通过BSO机制协调跨RLs的互动模式与整体功能整合：</w:t>
      </w:r>
    </w:p>
    <w:p w14:paraId="0000041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O所体现的整体组织原则和“共性规则”，也有助于通过BSO机制协调RS内部不同RLs（及其SROs）之间的相互作用。这确保了它们能够以一种相对有序和协同（或者至少是能够有效管理其间可能产生的冲突，以避免破坏RS整体的C_max）的方式共存和共同演化。通过这种方式，RS能够作为一个具有内在一致性和整体功能的“相关体系”而运作，并展现出连贯的、非简单局部行为加和的整体行为模式。</w:t>
      </w:r>
    </w:p>
    <w:p w14:paraId="00000420">
      <w:pPr>
        <w:pStyle w:val="11"/>
        <w:widowControl/>
        <w:rPr>
          <w:rFonts w:hint="eastAsia" w:ascii="微软雅黑" w:hAnsi="微软雅黑" w:eastAsia="微软雅黑" w:cs="微软雅黑"/>
          <w:b w:val="0"/>
          <w:bCs w:val="0"/>
          <w:color w:val="000000" w:themeColor="text1"/>
          <w:highlight w:val="none"/>
          <w:u w:val="none"/>
          <w14:textFill>
            <w14:solidFill>
              <w14:schemeClr w14:val="tx1"/>
            </w14:solidFill>
          </w14:textFill>
        </w:rPr>
      </w:pPr>
    </w:p>
    <w:p w14:paraId="0000042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7.4.4 RLs之间的“横向”连接、协同运作与互构创新</w:t>
      </w:r>
    </w:p>
    <w:p w14:paraId="0000042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在同一个“相关体系 (RS)”内部，不同的“相关层级 (RLs)”（由各自的SROs定义）之间，除了通过与核心CRO的层级关系发生间接互动外，也可能存在直接的、通过“依存路径 (DPs)”网络实现的“横向 (horizontal)”连接和相互作用。这种横向互动同样是“双向自组织机制 (BSO)”的重要组成部分，它对于增强RS内部的整合度、灵活性、以及涌现出更复杂的整体功能至关重要。</w:t>
      </w:r>
    </w:p>
    <w:p w14:paraId="00000423">
      <w:pPr>
        <w:pStyle w:val="11"/>
        <w:widowControl/>
        <w:numPr>
          <w:ilvl w:val="0"/>
          <w:numId w:val="11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通过横向DPs实现信息交换、资源共享与状态协同： 这些横向DPs使得不同的RLs能够直接交换其SRO所处理的信息、共享其运作所需的（广义的）资源（例如，能量、中间产物、或某种特定的处理能力）、或者相互传递关于彼此状态的信号，从而实现更快速、更直接的协同运作。</w:t>
      </w:r>
    </w:p>
    <w:p w14:paraId="00000424">
      <w:pPr>
        <w:pStyle w:val="11"/>
        <w:widowControl/>
        <w:numPr>
          <w:ilvl w:val="0"/>
          <w:numId w:val="11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促进跨RLs的协同功能与复杂行为模式的涌现： 通过这种横向DPs的连接和在BSO驱动下的协同，多个功能相对特化的RLs（各自拥有其SRO）能够共同参与并完成RS整体才能展现的、更为复杂的行为模式或信息处理任务。例如，在人类认知RS中，负责语言理解的RL（由其SRO_Language定义）、负责视觉空间处理的RL（由其SRO_Visuospatial定义）和负责逻辑推理的RL（由其SRO_Logic定义）之间，必须存在大量复杂的横向DPs连接，并通过BSO机制实现高效的协同工作，才能支持我们进行复杂的问题解决、创造性思维和对世界的综合理解。</w:t>
      </w:r>
    </w:p>
    <w:p w14:paraId="00000425">
      <w:pPr>
        <w:pStyle w:val="11"/>
        <w:widowControl/>
        <w:numPr>
          <w:ilvl w:val="0"/>
          <w:numId w:val="11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RLs之间的横向互动可能催生新的SROs或规则的互构与创新： 两个或多个原本相对独立的RLs（通过其SROs）之间的持续、深入的横向互动，甚至可能通过BSO机制，在其互动界面或共同作用的领域，催生出新的、能够整合它们部分功能或协调它们之间关系的、临时的或持久的“特定共性参照物 (SROs)”，或者导致它们各自SRO的“共性规则”发生相互借鉴、适应和共同演化。这种横向互动是《相关论》宇宙中复杂功能协同、结构多样性演化以及（在认知层面）跨领域知识整合和创新的重要途径。</w:t>
      </w:r>
    </w:p>
    <w:p w14:paraId="0000042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“双向自组织机制 (BSO)”通过这些“自下而上”的涌现与影响、“自上而下”的参照与约束、以及RLs之间“横向”的连接、协同运作与互构创新等多种互动路径，确保了“相关体系 (RS)”内部的各个“相关层级 (RLs)”既能保持其在其SRO参照下的运作特化性和相对独立性，又能作为一个有机的、整合的整体，共同参与到RS的稳定维持、对内外变化的动态响应、以及在其“演存轴 (EEA_RS)”上的整体演化之中。</w:t>
      </w:r>
    </w:p>
    <w:p w14:paraId="00000427">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4EB5C27">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31" w:name="_Toc7020"/>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2C8332D3">
      <w:pPr>
        <w:pStyle w:val="4"/>
        <w:numPr>
          <w:ilvl w:val="0"/>
          <w:numId w:val="0"/>
        </w:numPr>
        <w:bidi w:val="0"/>
        <w:ind w:left="482" w:leftChars="0"/>
        <w:rPr>
          <w:rFonts w:hint="eastAsia" w:ascii="微软雅黑" w:hAnsi="微软雅黑" w:eastAsia="微软雅黑" w:cs="微软雅黑"/>
          <w:b/>
          <w:bCs/>
          <w:color w:val="000000" w:themeColor="text1"/>
          <w:highlight w:val="none"/>
          <w14:textFill>
            <w14:solidFill>
              <w14:schemeClr w14:val="tx1"/>
            </w14:solidFill>
          </w14:textFill>
        </w:rPr>
      </w:pPr>
      <w:bookmarkStart w:id="132" w:name="_Toc28954"/>
      <w:r>
        <w:rPr>
          <w:rFonts w:hint="eastAsia" w:ascii="微软雅黑" w:hAnsi="微软雅黑" w:eastAsia="宋体" w:cs="微软雅黑"/>
          <w:b/>
          <w:bCs/>
          <w:color w:val="000000" w:themeColor="text1"/>
          <w:highlight w:val="none"/>
          <w:lang w:val="en-US" w:eastAsia="zh-CN"/>
          <w14:textFill>
            <w14:solidFill>
              <w14:schemeClr w14:val="tx1"/>
            </w14:solidFill>
          </w14:textFill>
        </w:rPr>
        <w:t>7.5</w:t>
      </w:r>
      <w:r>
        <w:rPr>
          <w:rFonts w:hint="eastAsia" w:ascii="微软雅黑" w:hAnsi="微软雅黑" w:eastAsia="宋体" w:cs="微软雅黑"/>
          <w:b/>
          <w:bCs/>
          <w:color w:val="000000" w:themeColor="text1"/>
          <w:highlight w:val="none"/>
          <w14:textFill>
            <w14:solidFill>
              <w14:schemeClr w14:val="tx1"/>
            </w14:solidFill>
          </w14:textFill>
        </w:rPr>
        <w:t>相关层级 (RL) 的动态演化：RL自身的“演存轴 (EEA_RL)”及其与RS整体EEA的关联</w:t>
      </w:r>
      <w:bookmarkEnd w:id="131"/>
      <w:bookmarkEnd w:id="132"/>
    </w:p>
    <w:p w14:paraId="00000428">
      <w:pPr>
        <w:pStyle w:val="11"/>
        <w:widowControl/>
        <w:numPr>
          <w:ilvl w:val="0"/>
          <w:numId w:val="0"/>
        </w:numPr>
        <w:ind w:left="482" w:leftChars="0"/>
        <w:rPr>
          <w:rFonts w:hint="eastAsia" w:ascii="微软雅黑" w:hAnsi="微软雅黑" w:eastAsia="微软雅黑" w:cs="微软雅黑"/>
          <w:b/>
          <w:bCs/>
          <w:i/>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 xml:space="preserve"> </w:t>
      </w:r>
    </w:p>
    <w:p w14:paraId="0000042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“相关层级 (RL)”作为“相关体系 (RS)”内部相对独立的运作单元，其自身并非静态不变，而是也拥有其动态的演化历程。这种演化同样受到《相关论》核心动力学原理——“演存矛盾 (EEP)”——的驱动，并可能展现出其自身的“演存轴 (EEA_RL)”特征。</w:t>
      </w:r>
    </w:p>
    <w:p w14:paraId="0000042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7.5.1 RL的相对稳定性与自身的EEP 每一个由“特定共性参照物 (SRO)”所定义的“相关层级 (RL)”，在其所属的RS的整体框架内，也面临着其自身局部的“演存矛盾 (EEP)”过程。</w:t>
      </w:r>
    </w:p>
    <w:p w14:paraId="0000042B">
      <w:pPr>
        <w:pStyle w:val="11"/>
        <w:widowControl/>
        <w:numPr>
          <w:ilvl w:val="0"/>
          <w:numId w:val="11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SRO的“定义力周期 (T_SRO)”：与核心CRO类似，定义一个RL的SRO也具有其自身的“定义力周期 (T_SRO)”，即该SRO能够维持其规则有效性和组织其RL内部DPs/REs的稳定性时间尺度。</w:t>
      </w:r>
    </w:p>
    <w:p w14:paraId="0000042C">
      <w:pPr>
        <w:pStyle w:val="11"/>
        <w:widowControl/>
        <w:numPr>
          <w:ilvl w:val="0"/>
          <w:numId w:val="11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维持成本 (h(T_SRO))（概念性引入）：同样，在《相关论》的探索性形式化框架的哲学延伸下，可以认为维持SRO在 T_SRO 内的稳定性也伴随着相应的“维持成本 (h(T_SRO))”。这个成本源于该RL内部管理自身复杂性、抵抗局部扰动、维持信息自洽等所需的“组织努力”。</w:t>
      </w:r>
    </w:p>
    <w:p w14:paraId="0000042D">
      <w:pPr>
        <w:pStyle w:val="11"/>
        <w:widowControl/>
        <w:numPr>
          <w:ilvl w:val="0"/>
          <w:numId w:val="11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RL内部的“演化张力 (v_RL)”：一个RL内部也存在其局部的“演化张力 (v_RL)”，这可能源于其SRO规则的不完备性、构成该RL的DPs/REs的自发流变、来自RS其他RLs的影响或该RL直接感受到的环境变化等。 v_RL 与T_SRO​（及其代价） 之间的冲突，以及该RL（由其SRO结构决定的）承载自身“活动强度”的上限（可概念化为 C_max,RL），共同构成了RL层面的EEP。</w:t>
      </w:r>
    </w:p>
    <w:p w14:paraId="0000042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7.5.2 RL自身的“演存轴 (EEA_RL)” 在所属“相关体系 (RS)”的核心CRO保持相对稳定的一个较长的“平台期”内，其内部的某些“相关层级 (RLs)”（由其各自的SROs定义）完全可能经历其自身的、尺度相对较小、影响相对局部的“演存轴 (EEA_RL)”演化。</w:t>
      </w:r>
    </w:p>
    <w:p w14:paraId="0000042F">
      <w:pPr>
        <w:pStyle w:val="11"/>
        <w:widowControl/>
        <w:numPr>
          <w:ilvl w:val="0"/>
          <w:numId w:val="11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SRO的调整与重构：当一个RL内部的 v_RL-T_SRO 矛盾积累到一定程度，其主导的SRO可能会发生失稳，并经历调整（规则微调、参数变化）甚至根本性的重构（旧SRO解体，新的SRO'在其位置上或以新的方式涌现，这可能也涉及局部的CSAM类过程）。</w:t>
      </w:r>
    </w:p>
    <w:p w14:paraId="00000430">
      <w:pPr>
        <w:pStyle w:val="11"/>
        <w:widowControl/>
        <w:numPr>
          <w:ilvl w:val="0"/>
          <w:numId w:val="11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局部结构与运作特性的改变：这种SRO层面的转变，会直接导致该RL内部的DPs网络拓扑、REs显化模式以及整体运作特性的改变。例如，一个生物细胞RS在其生命周期中，其内部某个代谢通路RL（由特定酶系统SRO定义）的活性和调控规则可能发生适应性变化。一个认知系统RS_Self在学习新技能的过程中，其内部某个与该技能相关的认知模块RL（由特定的信息处理SRO定义）的结构和效率也可能发生重塑。</w:t>
      </w:r>
    </w:p>
    <w:p w14:paraId="00000431">
      <w:pPr>
        <w:pStyle w:val="11"/>
        <w:widowControl/>
        <w:numPr>
          <w:ilvl w:val="0"/>
          <w:numId w:val="11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不颠覆RS整体“存在基础”：这些发生在RL层面的调整和重构，只要其影响被局限在该RL内部或可以通过RS的BSO机制得到有效缓冲和整合，它们通常不至于颠覆整个RS的“存在基础”（即其核心CRO的稳定性），但会持续地改变RS内部的局部结构、功能细节和整体行为的细微表现。</w:t>
      </w:r>
    </w:p>
    <w:p w14:paraId="0000043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7.5.3 核心CRO重构对内部所有RLs的根本性影响 然而，当一个“相关体系 (RS)”的核心“</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(CRO)”在其整体的“演存轴 (EEA)”上发生根本性的重构时（即EEA上的重大“跃迁节点”，通常由RS整体层面EEP矛盾的激化所触发），这种变革将对其内部所有（或大部分）“相关层级 (RLs)”产生深刻的、连锁性的、往往是颠覆性的影响。</w:t>
      </w:r>
    </w:p>
    <w:p w14:paraId="00000433">
      <w:pPr>
        <w:pStyle w:val="11"/>
        <w:widowControl/>
        <w:numPr>
          <w:ilvl w:val="0"/>
          <w:numId w:val="11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RS整体框架的改变：核心CRO的重构意味着定义整个RS的“存在基础”、核心组织原则、主要运作逻辑和宏观规则体系都发生了根本性的变化。</w:t>
      </w:r>
    </w:p>
    <w:p w14:paraId="00000434">
      <w:pPr>
        <w:pStyle w:val="11"/>
        <w:widowControl/>
        <w:numPr>
          <w:ilvl w:val="0"/>
          <w:numId w:val="11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内部RLs的“存在基础”动摇：由于所有内部RLs（及其SROs）的存在和运作都最终依赖于并受制于其所属RS的CRO所提供的框架，当这个框架本身发生巨变时，这些RLs的“存在基础”（即它们的SROs）和原有的运作规则就可能不再适用或无法维持。</w:t>
      </w:r>
    </w:p>
    <w:p w14:paraId="00000435">
      <w:pPr>
        <w:pStyle w:val="11"/>
        <w:widowControl/>
        <w:numPr>
          <w:ilvl w:val="0"/>
          <w:numId w:val="11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RLs的连锁变革：其结果可能是：</w:t>
      </w:r>
    </w:p>
    <w:p w14:paraId="0000043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旧的RLs解体：那些与新CRO'的核心共性格格不入或无法适应新框架的旧SROs及其定义的RLs可能会迅速失稳、解体，其构成的DPs网络和REs模式瓦解。</w:t>
      </w:r>
    </w:p>
    <w:p w14:paraId="0000043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现有RLs的深刻重塑：一些原有的RLs可能需要在新CRO'的规则下对其SRO进行根本性的调整和重构，以适应新的整体环境。</w:t>
      </w:r>
    </w:p>
    <w:p w14:paraId="0000043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新的RLs的涌现：新的CRO'可能会催生出全新的、之前不存在的SROs和RLs，以体现新CRO'所代表的共性规则和组织原则。</w:t>
      </w:r>
    </w:p>
    <w:p w14:paraId="0000043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RLs之间的关系和层级结构的重组：不同RLs之间的相对重要性、它们之间的DPs连接方式、信息流路径以及它们在RS内部的层级关系（例如，哪些RLs现在处于更核心或更基础的地位）都可能被彻底重塑。 例如，一次科学范式（一个知识体系RS的CRO）的革命性转变，必然导致该学科内部所有子领域（RLs）的研究对象、核心问题、理论工具（SROs）和评价标准发生根本性的改变。同样，一个社会形态（社会RS的CRO）的根本性变革，也会彻底重塑其内部的经济、政治、文化等各个子系统（RLs）的结构和运作方式。</w:t>
      </w:r>
    </w:p>
    <w:p w14:paraId="0000043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这种从核心CRO的变革到底层RLs的连锁效应，深刻体现了《相关论》中层级系统整体性与局部性之间通过BSO机制实现的复杂互动和共同演化。</w:t>
      </w:r>
    </w:p>
    <w:p w14:paraId="2A0F59AE">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33" w:name="_Toc9631"/>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2278975">
      <w:pPr>
        <w:pStyle w:val="4"/>
        <w:numPr>
          <w:ilvl w:val="0"/>
          <w:numId w:val="0"/>
        </w:numPr>
        <w:bidi w:val="0"/>
        <w:ind w:left="482" w:leftChars="0"/>
        <w:rPr>
          <w:rFonts w:hint="eastAsia" w:ascii="微软雅黑" w:hAnsi="微软雅黑" w:eastAsia="微软雅黑" w:cs="微软雅黑"/>
          <w:b/>
          <w:bCs/>
          <w:color w:val="000000" w:themeColor="text1"/>
          <w:highlight w:val="none"/>
          <w14:textFill>
            <w14:solidFill>
              <w14:schemeClr w14:val="tx1"/>
            </w14:solidFill>
          </w14:textFill>
        </w:rPr>
      </w:pPr>
      <w:bookmarkStart w:id="134" w:name="_Toc19144"/>
      <w:r>
        <w:rPr>
          <w:rFonts w:hint="eastAsia" w:ascii="微软雅黑" w:hAnsi="微软雅黑" w:eastAsia="宋体" w:cs="微软雅黑"/>
          <w:b/>
          <w:bCs/>
          <w:color w:val="000000" w:themeColor="text1"/>
          <w:highlight w:val="none"/>
          <w:lang w:val="en-US" w:eastAsia="zh-CN"/>
          <w14:textFill>
            <w14:solidFill>
              <w14:schemeClr w14:val="tx1"/>
            </w14:solidFill>
          </w14:textFill>
        </w:rPr>
        <w:t>7.6</w:t>
      </w:r>
      <w:r>
        <w:rPr>
          <w:rFonts w:hint="eastAsia" w:ascii="微软雅黑" w:hAnsi="微软雅黑" w:eastAsia="宋体" w:cs="微软雅黑"/>
          <w:b/>
          <w:bCs/>
          <w:color w:val="000000" w:themeColor="text1"/>
          <w:highlight w:val="none"/>
          <w14:textFill>
            <w14:solidFill>
              <w14:schemeClr w14:val="tx1"/>
            </w14:solidFill>
          </w14:textFill>
        </w:rPr>
        <w:t>本章小结：相关层级——复杂体系内部秩序分化与多样性运作的结构单元</w:t>
      </w:r>
      <w:bookmarkEnd w:id="134"/>
    </w:p>
    <w:p w14:paraId="0000043B">
      <w:pPr>
        <w:pStyle w:val="11"/>
        <w:widowControl/>
        <w:numPr>
          <w:ilvl w:val="0"/>
          <w:numId w:val="0"/>
        </w:numPr>
        <w:ind w:left="482" w:leftChars="0"/>
        <w:rPr>
          <w:rFonts w:hint="eastAsia" w:ascii="微软雅黑" w:hAnsi="微软雅黑" w:eastAsia="微软雅黑" w:cs="微软雅黑"/>
          <w:b/>
          <w:bCs/>
          <w:i/>
          <w:color w:val="000000" w:themeColor="text1"/>
          <w:highlight w:val="none"/>
          <w14:textFill>
            <w14:solidFill>
              <w14:schemeClr w14:val="tx1"/>
            </w14:solidFill>
          </w14:textFill>
        </w:rPr>
      </w:pPr>
      <w:r>
        <w:rPr>
          <w:rStyle w:val="26"/>
          <w:rFonts w:hint="eastAsia" w:ascii="微软雅黑" w:hAnsi="微软雅黑" w:eastAsia="宋体" w:cs="微软雅黑"/>
          <w:b/>
          <w:bCs/>
          <w:color w:val="000000" w:themeColor="text1"/>
          <w:highlight w:val="none"/>
          <w14:textFill>
            <w14:solidFill>
              <w14:schemeClr w14:val="tx1"/>
            </w14:solidFill>
          </w14:textFill>
        </w:rPr>
        <w:t xml:space="preserve"> </w:t>
      </w:r>
      <w:bookmarkEnd w:id="133"/>
    </w:p>
    <w:p w14:paraId="0000043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本章深入探讨了“相关层级 (Relatedness Level, RL)”这一《相关论》中用以描述“相关体系 (RS)”内部结构性分化与运作特化的核心概念。RL作为RS内部由其特定的“特定共性参照物 (SRO)”所定义和组织的、展现出相对自主运作模式和独特显化特征的存在子域或特定运作层面，其理解对于把握复杂系统的内在构造和运作机制至关重要。</w:t>
      </w:r>
    </w:p>
    <w:p w14:paraId="0000043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阐释了RL的涌现与构成：它以相应SRO的涌现为前提，在SRO的“局部定义场”影响下，通过“原始向量”(PVs)的“响应性激活”和特化的“依存路径”(DPs)网络的“响应性编织”而形成，其核心构成包括主导性的SRO、由SRO组织的特化DPs网络以及在SRO投影规则下显化的特化REs。</w:t>
      </w:r>
    </w:p>
    <w:p w14:paraId="0000043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详细分析了RL的核心特征与运作模式。RL展现出在其所属CRO框架下的相对运作独立性与模块化结构，使得复杂的RS能够呈现出模块化的组织特征。每一个RL往往关联于RS内部某种特定的信息流转换过程、物质/能量的特定转化路径或特定的行为模式序列，体现出高度的运作特化。正是通过其内部多个不同RLs的组合、互动与层级嵌套，一个RS能够展现出远超其单个构成要素简单加和的复杂整体行为模式。</w:t>
      </w:r>
    </w:p>
    <w:p w14:paraId="0000043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我们还探讨了RLs之间的相互作用，强调这是RS内部“双向自组织机制 (BSO)”的运作表现，包括“自下而上”的影响与涌现、“自上而下”的调制与约束以及RLs之间的“横向连接与协同运作”。</w:t>
      </w:r>
    </w:p>
    <w:p w14:paraId="0000044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最后，我们审视了RL的动态演化。每一个RL自身也可能经历其局部的“演存矛盾 (EEP)”过程，并展现出其自身的“演存轴 (EEA_RL)”特征，在其所属RS的核心CRO稳定期间进行相对较小尺度的调整和重构。然而，当RS的核心CRO在其整体EEA上发生根本性重构时，将对其内部所有RLs的“存在基础”和运作规则产生深刻的、连锁性的变革。</w:t>
      </w:r>
    </w:p>
    <w:p w14:paraId="0000044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综上所述，“相关层级 (RL)”是《相关论》解释复杂“相关体系”(RS)如何通过内部结构分化实现其多样性运作和整体复杂行为的关键构件。它深刻体现了存在的层级性、模块化和动态演化特性。RL概念的提出，为我们理解和分析从生物有机体到社会组织，从认知结构到技术系统等各种复杂系统的内部结构组织、信息处理方式和多样性运作机制，提供了一个统一的、具有内在逻辑一致性的层级化视角，并为进一步探索这些系统如何在“演存矛盾”的驱动下实现其独特演化路径奠定了理论基础。</w:t>
      </w:r>
    </w:p>
    <w:p w14:paraId="00000442">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443">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444">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445">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49F1E595">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35" w:name="_pk84sy4vhjxq" w:colFirst="0" w:colLast="0"/>
      <w:bookmarkEnd w:id="135"/>
      <w:bookmarkStart w:id="136" w:name="_Toc30062"/>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446">
      <w:pPr>
        <w:pStyle w:val="3"/>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37" w:name="_Toc3327"/>
      <w:r>
        <w:rPr>
          <w:rFonts w:hint="eastAsia" w:ascii="微软雅黑" w:hAnsi="微软雅黑" w:eastAsia="宋体" w:cs="微软雅黑"/>
          <w:b/>
          <w:bCs/>
          <w:color w:val="000000" w:themeColor="text1"/>
          <w:highlight w:val="none"/>
          <w14:textFill>
            <w14:solidFill>
              <w14:schemeClr w14:val="tx1"/>
            </w14:solidFill>
          </w14:textFill>
        </w:rPr>
        <w:t>第八章：相对实体 (RE)——在CRO筛选的依存路径网络基础上，由SRO“投影”的、其一切规定性皆为相对的现象模式</w:t>
      </w:r>
      <w:bookmarkEnd w:id="136"/>
      <w:bookmarkEnd w:id="137"/>
      <w:r>
        <w:rPr>
          <w:rFonts w:hint="eastAsia" w:ascii="微软雅黑" w:hAnsi="微软雅黑" w:eastAsia="宋体" w:cs="微软雅黑"/>
          <w:b/>
          <w:bCs/>
          <w:color w:val="000000" w:themeColor="text1"/>
          <w:highlight w:val="none"/>
          <w14:textFill>
            <w14:solidFill>
              <w14:schemeClr w14:val="tx1"/>
            </w14:solidFill>
          </w14:textFill>
        </w:rPr>
        <w:t xml:space="preserve"> </w:t>
      </w:r>
    </w:p>
    <w:p w14:paraId="4F579599">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38" w:name="_Toc24710"/>
      <w:bookmarkStart w:id="139" w:name="_Toc10552"/>
      <w:r>
        <w:rPr>
          <w:rFonts w:hint="eastAsia" w:ascii="微软雅黑" w:hAnsi="微软雅黑" w:eastAsia="宋体" w:cs="微软雅黑"/>
          <w:b/>
          <w:bCs/>
          <w:color w:val="000000" w:themeColor="text1"/>
          <w:highlight w:val="none"/>
          <w14:textFill>
            <w14:solidFill>
              <w14:schemeClr w14:val="tx1"/>
            </w14:solidFill>
          </w14:textFill>
        </w:rPr>
        <w:t>8.0 引言：从“不可识别的潜能”到“可经验的现象”——《相关论》中“相对实体”的涌现之路</w:t>
      </w:r>
      <w:bookmarkEnd w:id="138"/>
      <w:bookmarkEnd w:id="139"/>
    </w:p>
    <w:p w14:paraId="00000448">
      <w:pPr>
        <w:pStyle w:val="11"/>
        <w:widowControl/>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 xml:space="preserve"> </w:t>
      </w:r>
    </w:p>
    <w:p w14:paraId="0000044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8.0.1 回顾与衔接 在《相关论》的理论构建旅程中，我们已经从唯一的本体论基石“纯有”(Pure Being)出发，探讨了“原始向量”(PVs)如何作为承载“关系倾向”的潜能单元，通过“共性自激活机制”(CSAM)自发涌现出第一个稳定的结构性节点——“共性参照物”(CR)。我们进一步阐明了CR的层级性（以“</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CRO”为核心，内部可分化出定义“相关层级 RL”的“特定共性参照物 SRO”），以及在CR的“定义场”影响下，“依存路径”(DPs)网络如何被“响应性激活”和“响应性编织”，从而构成了“关系实在”的基础织物。</w:t>
      </w:r>
    </w:p>
    <w:p w14:paraId="0000044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一个关键的问题在于：《相关论》深刻地指出，构成“关系实在”基础的PVs本身，以及由它们激活形成的微观DPs网络，通常是不可被任何有限的“相关体系”(RS)（包括作为认知主体的我们）直接识别或感知的。它们是理论推演的逻辑前提和本体论基元，但并非我们经验世界的直接对象。</w:t>
      </w:r>
    </w:p>
    <w:p w14:paraId="0000044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8.0.2 </w:t>
      </w:r>
      <w:r>
        <w:rPr>
          <w:rFonts w:hint="eastAsia" w:ascii="微软雅黑" w:hAnsi="微软雅黑" w:cs="微软雅黑"/>
          <w:b w:val="0"/>
          <w:bCs w:val="0"/>
          <w:color w:val="000000" w:themeColor="text1"/>
          <w:highlight w:val="none"/>
          <w:lang w:val="en-US" w:eastAsia="zh-CN"/>
          <w14:textFill>
            <w14:solidFill>
              <w14:schemeClr w14:val="tx1"/>
            </w14:solidFill>
          </w14:textFill>
        </w:rPr>
        <w:t>核心问题：</w:t>
      </w:r>
      <w:r>
        <w:rPr>
          <w:rFonts w:hint="eastAsia" w:ascii="微软雅黑" w:hAnsi="微软雅黑" w:eastAsia="宋体" w:cs="微软雅黑"/>
          <w:b w:val="0"/>
          <w:bCs w:val="0"/>
          <w:color w:val="000000" w:themeColor="text1"/>
          <w:highlight w:val="none"/>
          <w14:textFill>
            <w14:solidFill>
              <w14:schemeClr w14:val="tx1"/>
            </w14:solidFill>
          </w14:textFill>
        </w:rPr>
        <w:t>那么，我们日常经验中感知到的、那些具有相对独立形态、特定属性和可识别行为的“事物”、“对象”或“现象”——例如，一个电子、一棵树、一个念头、一个社会事件——是如何在这个不可直接识别的、但已由其所属RS之核心CRO初步“筛选”和“塑造”过的DPs网络基础之上产生的呢？它们在《相关论》中的精确本体论地位和层级定义方式究竟为何？这些可经验的现象世界是如何从不可见的底层关系实在中“涌现”出来的？</w:t>
      </w:r>
    </w:p>
    <w:p w14:paraId="0000044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8.0.3 《相关论》对“实体”的根本性扬弃与“相对实体 (RE)”的提出 《相关论》对这些问题的回答，始于对传统“实体”观念的根本性扬弃： · 《相关论》从根本上否定任何形式的、独立自存的“绝对实体”(absolute entities)或“终极基质”(ultimate substratum)的存在。 宇宙并非由预先存在的、如同“原子”或“基石”般的“自在之物”(things-in-themselves)所构成，这些“自在之物”拥有其固有的、不依赖于任何关系或参照的属性。 · 为了描述和解释那些在我们经验世界中可被识别的、具有相对稳定形态和特定行为特征的“现象模式”(phenomenal patterns)，《相关论》引入了“相对实体 ( RE)”这一核心概念。 · 必须从一开始就严格明确RE与传统实体的本质区别：RE并非“自在之物”，它不具有任何独立于其产生机制和参照框架的内禀本质。RE也并非直接等同于构成“关系实在”的底层DPs网络（即“关系性涌现”）本身。毋宁说，RE是这个已受其所属RS之核心CRO的规则所“筛选”和“预处理”过的DPs网络的特定动态模式，在更具体的、其所属RL之SRO所蕴含的“投影规则”的作用下，于现象层面被稳定地“投影”或“显化”出来的结果。因此，RE的存在、形态、属性及其一切规定性，都具有根本的、深刻的相对性。</w:t>
      </w:r>
    </w:p>
    <w:p w14:paraId="0000044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8.0.4 对相对实体（RE）的理解，必须严格依照《相关论》的层级本体论及其“层级筛选与投影”的本质。本章将循此路径，深入探讨RE的精确层级定位（即CRO如何从PVs潜能中“筛选”出构成其RS内部基础的DPs网络，SRO再如何从这个DPs网络中“投影”出其RL内部的REs）、RE作为特定DPs网络模式在其SRO“投影规则”下涌现的机制、其“无内禀属性”的彻底关系性（即其一切规定性如何完全源于其“前体”——已由CRO筛选的DPs网络模式——的关系特征，并在SRO/CRO的层级参照“投影”中被相对地显现出来）、其动态的生命周期，以及这一概念如何为我们理解现象世界的构成、运作及其深刻的相对性提供一个全新的哲学视角。</w:t>
      </w:r>
    </w:p>
    <w:p w14:paraId="12D9CD0D">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44E">
      <w:pPr>
        <w:pStyle w:val="4"/>
        <w:numPr>
          <w:ilvl w:val="0"/>
          <w:numId w:val="118"/>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40" w:name="_Toc16284"/>
      <w:r>
        <w:rPr>
          <w:rFonts w:hint="eastAsia" w:ascii="微软雅黑" w:hAnsi="微软雅黑" w:eastAsia="宋体" w:cs="微软雅黑"/>
          <w:b/>
          <w:bCs/>
          <w:color w:val="000000" w:themeColor="text1"/>
          <w:highlight w:val="none"/>
          <w14:textFill>
            <w14:solidFill>
              <w14:schemeClr w14:val="tx1"/>
            </w14:solidFill>
          </w14:textFill>
        </w:rPr>
        <w:t>相对实体 (RE) 的核心界定：在CRO筛选的DPs网络基础上，由SRO“投影”的、其存在与规定性皆为相对的稳定现象模式</w:t>
      </w:r>
      <w:bookmarkEnd w:id="140"/>
    </w:p>
    <w:p w14:paraId="45E4D6C8">
      <w:pPr>
        <w:rPr>
          <w:rFonts w:hint="eastAsia"/>
        </w:rPr>
      </w:pPr>
    </w:p>
    <w:p w14:paraId="0000044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“相对实体 (RE)”作为《相关论》中指代和描述我们经验世界中可识别“现象模式”的核心术语，其定义和理解必须严格置于《相关论》精密的、以“共性参照物 (CR)”为核心的层级本体论框架之内。RE的存在和一切规定性，都源于一个逐级具体化、层层参照的“筛选-投影”过程。</w:t>
      </w:r>
    </w:p>
    <w:p w14:paraId="0000045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8.1.1 RE的精确层级定位与“层级筛选-投影”链：现象的涌现必须经历从普遍潜能到特定模式的逐级规定 </w:t>
      </w:r>
    </w:p>
    <w:p w14:paraId="0000045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在《相关论》的宇宙结构图景中，“相对实体 (RE)”的涌现和存在，严格遵循以下层级筛选与投影链条：</w:t>
      </w:r>
    </w:p>
    <w:p w14:paraId="00000452">
      <w:pPr>
        <w:pStyle w:val="11"/>
        <w:widowControl/>
        <w:numPr>
          <w:ilvl w:val="0"/>
          <w:numId w:val="11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起点：“纯有 (Pure Being)”与“原始向量 (PVs)”：宇宙唯一的本体论基础是“纯有”，它包含了无限的“原始向量 (PVs)”潜能，每一个PV都携带了潜在的“关系倾向”（编码为“潜在共性标签”）。</w:t>
      </w:r>
    </w:p>
    <w:p w14:paraId="00000453">
      <w:pPr>
        <w:pStyle w:val="11"/>
        <w:widowControl/>
        <w:numPr>
          <w:ilvl w:val="0"/>
          <w:numId w:val="11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第一重“筛选”与DPs网络的形成（由CRO主导）：当一个“</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(CRO)”通过“共性自激活机制 (CSAM)”或后续的“双向自组织机制 (BSO)”的运作而涌现并稳定下来后，这个CRO便定义了一个具有整体身份和运作逻辑的“相关体系 (RS)”。CRO的核心“共性规则”如同一个宏观的“过滤器”或“定义场”，它从“纯有”的无限PVs潜能中“筛选”出那些与其RS核心共性相兼容的PVs，并引导这些被“筛选”的PVs“响应性激活”并“响应性编织”成构成该RS内部“关系实在”基础的特定的“依存路径 (DPs)”网络。因此，一个RS内部得以存在的DPs网络，其类型、连接模式和基本动力学倾向，已经深深烙上了其核心CRO的印记。</w:t>
      </w:r>
    </w:p>
    <w:p w14:paraId="00000454">
      <w:pPr>
        <w:pStyle w:val="11"/>
        <w:widowControl/>
        <w:numPr>
          <w:ilvl w:val="0"/>
          <w:numId w:val="11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第二重“投影”与RE的显化（由SRO主导，在CRO统御下）：在由CRO奠基和统御的RS内部，可能进一步涌现出一个或多个“特定共性参照物 (SROs)”，每一个SRO都定义和组织起其RS内部的一个相对特化的“相关层级 (RL)”。而“相对实体 (RE)”正是在这样一个特定的“相关层级 (RL)”内部，作为该RL所组织的、已由其RS之CRO初步塑造过的DPs网络的稳定模式而显现的。SRO的“共性规则”（即其RL的“投影规则”）作用于其RL范围内的DPs网络，从这些DPs网络的动态构型和活动模式（RE的直接“前状态”或“被投影原型”）中，将那些能够与其SRO核心共性相自洽、形成稳定构型并展现出可识别特征的特定模式，“投影”或“显化”为在该RL现象层面可被感知的REs。</w:t>
      </w:r>
    </w:p>
    <w:p w14:paraId="0000045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RE的“双重参照”再深化：基于这个层级筛选与投影链条，一个RE的存在和定义，必然同时受到至少两个层级CR的参照和约束： · 它直接依赖于其所属“相关层级 (RL)”之“特定共性参照物 (SRO)”的“投影规则”，这决定了RE的具体形态、在其RL内部的运作方式以及其在该RL语境下的“局部属性”和意义。 · 同时，这个SRO及其定义的RL又存在于一个由更高阶的“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(CRO)”所定义的“相关体系 (RS)”之中。该RS的CRO通过其对PVs的初始“筛选”和对RS内部整体DPs网络的“塑造”，为所有内部SROs的运作和REs的显化提供了更根本的“存在基础”、宏观约束和整体协调框架。RE的存在必须与整个RS的核心共性和稳定性要求相兼容。</w:t>
      </w:r>
    </w:p>
    <w:p w14:paraId="0000045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ARO、CRO、SRO关系嵌套下的多重乃至极多重参照： 上述“双重参照”只是对RE参照依赖性的一个基本刻画。在《相关论》更为完整的层级宇宙图景中，一个RE的“存在”与“规定性”实际上可能受到远不止两个层级的、极其复杂的多重参照。</w:t>
      </w:r>
    </w:p>
    <w:p w14:paraId="00000457">
      <w:pPr>
        <w:pStyle w:val="11"/>
        <w:widowControl/>
        <w:numPr>
          <w:ilvl w:val="0"/>
          <w:numId w:val="12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ARO的统括性影响：正如我们在第四章（4.3.3节）所深入探讨的，任何一个由CRO定义的“相关体系 (RS)”（及其内部的所有SROs和REs），都可能嵌入在一个或多个更广阔的“统括性/包容性共性参照物 (ARO)”所定义的宏观语境之中。这些ARO（其本身也可能是更高阶的CRO）通过其更普适的“共性规则”和“定义场”，为焦点RS（及其内部的REs）提供了更根本的“运作背景”、更广泛的“约束条件”、更基础的“资源环境”以及更深远的“意义框架”。</w:t>
      </w:r>
    </w:p>
    <w:p w14:paraId="0000045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例如，一个生物细胞（一个RS，由其CRO_Cell定义）内部的一个特定蛋白质分子（一个RE，在其所属的某个生化反应RL中由SRO_ProteinFunction投影），其“存在”（能否稳定合成、保持活性构象）和“属性”（如催化效率、与其他分子的亲和力），不仅直接受其SRO_ProteinFunction和CRO_Cell的参照，更间接地、但在根本层面上受到其所属生物体（一个更高阶的RS，由CRO_Organism定义）、该生物体所处的生态系统（一个ARO_Ecosphere，由其CRO_Ecosystem定义）乃至整个物理宇宙（一个终极的ARO_PhysicalCosmos，由其CRO_Cosmos定义）所提供的物理化学法则、能量供给条件和环境选择压力的深刻塑造和约束。</w:t>
      </w:r>
    </w:p>
    <w:p w14:paraId="00000459">
      <w:pPr>
        <w:pStyle w:val="11"/>
        <w:widowControl/>
        <w:numPr>
          <w:ilvl w:val="0"/>
          <w:numId w:val="12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SRO内部的潜在再分层：一个SRO所定义的“相关层级 (RL)”内部，如果其复杂性足够高，也可能再分化出更次一级的、更具体的SROs，形成局部的层级嵌套。这意味着，一个最终显化的RE，其“投影规则”和“参照框架”可能是由一系列从宏观ARO逐级向下细化到其直接所属SRO的、多个层级CR的“共性规则”共同叠加和筛选的结果。</w:t>
      </w:r>
    </w:p>
    <w:p w14:paraId="0000045A">
      <w:pPr>
        <w:pStyle w:val="11"/>
        <w:widowControl/>
        <w:numPr>
          <w:ilvl w:val="0"/>
          <w:numId w:val="12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“极多重参照”的复杂实在：因此，一个看似简单的“相对实体 (RE)”，其得以在现象层面以特定形态、特定属性稳定显现，实际上可能是宇宙中跨越多个尺度、多个抽象层级的无数“共性参照物”在复杂的“双向自组织 (BSO)”机制下，通过层层嵌套的“筛选-投影”链条，共同作用、相互协商、甚至相互冲突与妥协之后，所达成的某种极其精妙的、暂态的、高度语境依赖的动态平衡的最终“投影结果”。每一个RE都是宇宙整体关系网络在一个特定“焦点”（由观察者或分析框架所选定的SRO/CRO）上投下的、凝聚了多重参照信息的复杂“光斑”。 这种“多重乃至极多重参照”的观点，进一步彻底消解了任何RE具有单一、固定“本质”的可能性，并将其“存在”和“规定性”深刻地锚定在《相关论》无限层级、普遍关联、动态演化的关系实在图景之中。它也为理解不同层级现象之间的复杂耦合与跨层级影响提供了本体论基础。</w:t>
      </w:r>
    </w:p>
    <w:p w14:paraId="0000045B">
      <w:pPr>
        <w:spacing w:before="240" w:after="24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45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8.1.2 RE的精确定义——作为“层级投影”的现象模式</w:t>
      </w:r>
    </w:p>
    <w:p w14:paraId="0000045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基于上述层级筛选与投影链条和双重参照特性，“相对实体 (Relative Entity, RE)”可被精确定义为：在一个由核心CRO所统御的“相关体系 (RS)”内部（该RS的“依存路径(DPs)”网络本身已是其核心CRO对其“原始向量(PVs)”潜能进行“筛选”和组织的结果），特定“相关层级 (RL)”（该RL由其自身的SRO所定义和组织，体现了更具体的局部共性规则）中的DPs网络的动态构型与活动模式（此即RE的直接“前状态”或“被投影原型”，是“关系性涌现”在CRO筛选后的具体体现），依据该SRO所内含的“投影规则”（并同时受到所属RS之CRO的宏观规则和整体稳定性的结构性约束），所稳定地“投影”或“显化”出来的、在现象层面具有相对稳定性和可识别性的特定关系模式。</w:t>
      </w:r>
    </w:p>
    <w:p w14:paraId="2B319614">
      <w:pPr>
        <w:pStyle w:val="11"/>
        <w:widowControl/>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8.1.3 RE的本体论地位：作为现象的直接承载者，其“存在”即特定“层级投影模式”在其最终参照框架（CRO统御下的SRO）下的相对稳定显化，绝非独立自存之物，其一切规定性皆源于其“前体”（已由CRO筛选的DPs网络模式）以及SRO/CRO的“投影”过程。</w:t>
      </w:r>
    </w:p>
    <w:p w14:paraId="0000045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在《相关论》的本体论图景中，“相对实体 (RE)”的地位是独特而关键的：  RE是现象世界的直接构成单元和信息载体：我们所能感知、经验、描述和操作的“现实世界”或“现象世界”，在《相关论》看来，正是由无数个这样的REs（作为稳定投影模式）及其之间的（同样是投影的）相互作用所构成的。REs是“关系实在”在特定层级和参照框架下，通过层级筛选与投影，最终呈现给我们的具体“面孔”或“内容”。 · RE的“存在”即特定“层级投影模式”的相对稳定显化：一个RE的“存在性”或“实在性”并不在于它拥有一种独立于关系和参照的“物质基底”或“内在本质”。它的“存在”完全在于其作为一种特定的、已由CRO初步塑造的“依存路径 (DPs)”网络模式（其“前体”），在特定的SRO（作为“投影规则”的体现者）和更高阶CRO（作为最终参照框架和约束者）的共同作用下，能够相对稳定地、可识别地“显化”为一个特定的“现象模式”。一旦这个“投影”的条件（如SRO/CRO的稳定性或投影规则）发生改变，或者其“前体”（DPs网络动力学）的稳定性瓦解，这个RE模式就可能不再显现或解体。 · RE绝非独立自存之物，其一切规定性皆源于其“前体”以及SRO/CRO的“投影”过程：这是对RE本体论地位的最终强调。RE是彻底派生的、相对的、语境依赖的。它没有任何先于其“投影”过程而存在的属性或规定性。它的一切特征——形态、行为、与其他REs的关系、乃至其“存在”本身——都是其“前体”（已由CRO筛选的DPs网络模式）的特性，在特定SRO/CRO的“投影规则”和参照框架中被赋予和显现的。RE是“关系”在层级参照下的“现象化”，而非“实体”的“关系化”。</w:t>
      </w:r>
    </w:p>
    <w:p w14:paraId="00000460">
      <w:pPr>
        <w:spacing w:before="240" w:after="24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5AA8F96C">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462">
      <w:pPr>
        <w:pStyle w:val="4"/>
        <w:numPr>
          <w:ilvl w:val="0"/>
          <w:numId w:val="118"/>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41" w:name="_Toc23751"/>
      <w:r>
        <w:rPr>
          <w:rFonts w:hint="eastAsia" w:ascii="微软雅黑" w:hAnsi="微软雅黑" w:eastAsia="宋体" w:cs="微软雅黑"/>
          <w:b/>
          <w:bCs/>
          <w:color w:val="000000" w:themeColor="text1"/>
          <w:highlight w:val="none"/>
          <w14:textFill>
            <w14:solidFill>
              <w14:schemeClr w14:val="tx1"/>
            </w14:solidFill>
          </w14:textFill>
        </w:rPr>
        <w:t>“投影”机制的阐释：从CRO初步塑造的DPs网络（RE的直接“前体”）到SRO“投影”的RE现象呈现的层级参照与动态过程</w:t>
      </w:r>
      <w:bookmarkEnd w:id="141"/>
    </w:p>
    <w:p w14:paraId="36F373E8">
      <w:pPr>
        <w:rPr>
          <w:rFonts w:hint="eastAsia"/>
        </w:rPr>
      </w:pPr>
    </w:p>
    <w:p w14:paraId="0000046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“相对实体 (RE)”作为《相关论》中描述我们经验世界“事物”或“现象模式”的核心概念，其从更基础的“关系实在”层面涌现出来，并非一个神秘的、不可解释的跳跃，而是一个遵循特定机制的、深刻体现层级参照依赖性的“投影”过程。这个机制的核心在于，一个“相关体系 (RS)”的“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(CRO)”首先对其内部的“依存路径 (DPs)”网络进行了初步的、宏观的“塑造”和“筛选”（通过其“定义场”和“可识别性阈值”的被动但结构性的引导），然后，该RS内部特定“相关层级 (RL)”的“特定共性参照物 (SRO)”再依据其自身的“共性规则”（即其“投影规则”）和更为具体的“可识别性阈值”，将这些已由CRO初步塑造的DPs网络中的特定动态模式（此即RE的直接“前体”），“投影”或“显化”为可在现象层面被识别的REs。整个过程是在“双向自组织机制 (BSO)”的持续驱动下完成的。</w:t>
      </w:r>
    </w:p>
    <w:p w14:paraId="0000046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8.2.1 RE的直接“前体”：已由CRO初步塑造的DPs网络特定动态模式</w:t>
      </w:r>
    </w:p>
    <w:p w14:paraId="0000046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在《相关论》的本体论层级中，任何一个“相对实体 (RE)”得以被“投影”的直接“源头”或“前体 (precursor)”，并非来自“纯有 (Pure Being)”背景中未经任何规定的、弥散的“原始向量 (PVs)”潜能，也并非一个完全无序的、随机的DPs网络。</w:t>
      </w:r>
    </w:p>
    <w:p w14:paraId="0000046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相反，RE的直接“前体”是那些已经存在于一个特定“相关体系 (RS)”内部的、并且已经受到该RS之核心“</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(CRO)”的“共性规则”进行了第一重宏观“塑造”和“筛选”的“依存路径 (DPs)”网络的特定动态构型或活动模式。</w:t>
      </w:r>
    </w:p>
    <w:p w14:paraId="00000467">
      <w:pPr>
        <w:pStyle w:val="11"/>
        <w:widowControl/>
        <w:numPr>
          <w:ilvl w:val="0"/>
          <w:numId w:val="12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CRO的初步“塑造”与DPs网络“预处理”： CRO作为其RS的“存在基础”和组织核心，通过其宏观的“定义场”和内禀的“可识别性阈值”（这些本身是其稳定关系结构模式的体现），已经从“纯有”的无限PVs潜能中“筛选”出了那些与其RS核心共性相兼容的PVs，并引导这些被“筛选”的PVs“响应性激活”和“响应性编织”成了构成该RS内部“关系实在”基础的、具有特定整体特征的DPs网络。这个过程并非CRO的主动“选择”，而是其作为参照物被动但结构性地使得某些DPs连接模式更容易在该RS的“可识别性阈值”之上形成和稳定。因此，一个RS内部得以存在的DPs网络，其可能的连接模式、动力学倾向和信息传递特性在某种程度上已经被CRO的宏观规则所“预处理”或“约束”。</w:t>
      </w:r>
    </w:p>
    <w:p w14:paraId="00000468">
      <w:pPr>
        <w:pStyle w:val="11"/>
        <w:widowControl/>
        <w:numPr>
          <w:ilvl w:val="0"/>
          <w:numId w:val="12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RE“前体”的特定性与作为SRO“投影”的起点： 因此，当一个SRO准备从其定义的“相关层级 (RL)”内部“投影”REs时，它所作用的对象——即RE的直接“前体”——是这个已经经过CRO层面“预处理”的、相对更有序、更具特定RS整体性的DPs网络中的特定动态构型或活动模式。这为SRO进行更精细、更具体的“投影”提供了基础和信息来源。</w:t>
      </w:r>
    </w:p>
    <w:p w14:paraId="0000046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8.2.2 SRO的“投影规则”及其“可识别性阈值”作为“模式选择与显化”的核心机制（在CRO统御和BSO驱动下）</w:t>
      </w:r>
    </w:p>
    <w:p w14:paraId="0000046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在一个由CRO定义的RS内部，特定“相关层级 (RL)”的“特定共性参照物 (SRO)”（其自身也受到CRO的宏观约束，并在BSO的驱动下涌现和运作），通过其内含的、更为具体和特化的“共性规则”（即其“投影规则”）和相应的“可识别性阈值”，扮演了将RE的“前体”（即CRO初步塑造的DPs网络中的特定动态模式）“投影”或“显化”为现象层面REs的核心机制角色。</w:t>
      </w:r>
    </w:p>
    <w:p w14:paraId="0000046B">
      <w:pPr>
        <w:pStyle w:val="11"/>
        <w:widowControl/>
        <w:numPr>
          <w:ilvl w:val="0"/>
          <w:numId w:val="12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SRO的“共性规则”即其RL的“投影规则”： SRO的“共性规则”并非一套主动的、有意识的“指令集”，而是其自身稳定的关系结构模式和所固化的核心“共性”（例如，某种特定的信息处理逻辑、一种特定的物质转化路径规则、一种特定的几何或拓扑对称性要求等）所必然带来的、对其RL内部DPs网络动力学的被动但有效的“塑造”和“呈现”效应。</w:t>
      </w:r>
    </w:p>
    <w:p w14:paraId="0000046C">
      <w:pPr>
        <w:pStyle w:val="11"/>
        <w:widowControl/>
        <w:numPr>
          <w:ilvl w:val="0"/>
          <w:numId w:val="12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SRO的“投影规则”与“可识别性阈值”如同针对特定DPs网络模式的“显化条件设定器”与“可见度调节器”： SRO的“定义场”、其内含的“投影规则”以及其更为具体的“可识别性阈值”，作用于其RL内部流变不居的、已由CRO初步塑造的DPs网络动力学（RE的“前体”）时，会产生一种类似于“显化条件设定器”与“可见度调节器”的效应：</w:t>
      </w:r>
    </w:p>
    <w:p w14:paraId="0000046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它并不主动去“创造”REs，而是其“共性规则”和“可识别性阈值”共同设定了一套标准。只有当RE“前体”的某些动态模式恰好能够满足这些标准（即与SRO的共性规则高度“兼容”、“匹配”或能够发生“共振”，并且其“显化强度”或“模式清晰度”能够达到或超过该SRO的“可识别性阈值”）时，这些模式才更容易在该SRO定义的RL的现象层面被稳定地“显化”出来。</w:t>
      </w:r>
    </w:p>
    <w:p w14:paraId="0000046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SRO的规则及其“可识别性阈值”如同一个具有特定参数的“显影系统”，它只能将潜影（RE的“前体”中的特定模式）中那些与其“显影条件”相符的部分清晰地“冲洗”出来（显化为RE）。</w:t>
      </w:r>
    </w:p>
    <w:p w14:paraId="0000046F">
      <w:pPr>
        <w:shd w:val="clear" w:fill="FFFFFF"/>
        <w:spacing w:before="220" w:after="220" w:line="342" w:lineRule="auto"/>
        <w:ind w:left="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47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8.2.3 “投影”过程的关键环节：在BSO驱动下，基于SRO规则和“可识别性阈值”对“CRO塑造的DPs网络模式”进行的“稳定化选择”与“可识别化呈现”</w:t>
      </w:r>
    </w:p>
    <w:p w14:paraId="0000047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一个特定的、已由CRO初步塑造的DPs网络模式（RE的“前体”）能够被其所属RL的SRO成功“投影”为一个在现象层面可被识别的“相对实体 (RE)”，主要依赖于在“双向自组织机制 (BSO)”的持续驱动下，以下两个与SRO规则和“可识别性阈值”紧密相关的、非目的论的环节：</w:t>
      </w:r>
    </w:p>
    <w:p w14:paraId="00000472">
      <w:pPr>
        <w:pStyle w:val="11"/>
        <w:widowControl/>
        <w:numPr>
          <w:ilvl w:val="0"/>
          <w:numId w:val="12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模式的相对稳定性 ： SRO的“共性规则”（即其“投影规则”）通过上述的“显化条件设定”效应，使得那些其“前体”（CRO塑造的DPs网络动力学）中与SRO规则相自洽、能够形成（相对于该SRO而言）稳定构型或持续运作模式的特定动态，更容易在该RL中被“固化”下来并保持一段时间的连续性。那些与SRO内在逻辑不符、或无法在其“定义场”中形成稳定自洽结构、或其“显化强度”不足以达到其“可识别性阈值”的“前体”模式，则难以作为持久的RE被“投影”，它们可能表现为瞬息即逝的涨落或归属于现象层面的“背景噪音”（即未被该SRO“照亮”和“稳定化”的部分）。</w:t>
      </w:r>
    </w:p>
    <w:p w14:paraId="00000473">
      <w:pPr>
        <w:pStyle w:val="11"/>
        <w:widowControl/>
        <w:numPr>
          <w:ilvl w:val="0"/>
          <w:numId w:val="12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模式的可识别化呈现 ： SRO不仅为其RL内的REs提供了稳定性条件，也通过其定义的“共性标准”、参照背景以及其内禀的“可识别性阈值”，使得这些被稳定“投影”的模式能够在现象层面被“识别”和“区分”出来。一个DPs网络模式要成为RE，它必须在这个由SRO定义的参照背景下，展现出足够的可区分度 (distinguishability)——即它能够作为一个相对“内聚”的 (cohesive)、有别于其“环境”（RL内的其他DPs活动或更弥散的背景）的特定模式被（理论上或通过认知主体）“识别”出来。SRO的“投影规则”及其“可识别性阈值”可以被理解为一种非意识的“模式匹配与筛选机制”。它使得那些在结构上或动力学上与其SRO核心共性（或其派生规则）具有显着“共鸣”或“对应关系”，并且其“显化强度”能够“过阈”的“前体”模式，在现象层面被“放大其信号”或“凸显其轮廓”，从而成为可被（理论上或认知上）把握和指称的RE。</w:t>
      </w:r>
    </w:p>
    <w:p w14:paraId="0000047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8.2.4 RE作为其“CRO塑造的DPs网络前体”在特定SRO“投影”下，并最终在CRO宏观参照中获得整体意义的现象</w:t>
      </w:r>
    </w:p>
    <w:p w14:paraId="0000047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因此，“相对实体 (RE)”并非简单地等同于构成它的那些底层“依存路径 (DPs)”的线性总和或平均效应，也并非其“前体”（CRO塑造的DPs网络模式）的直接复制。它是其“前体”（即在CRO规则框架下已初步成型和筛选的DPs网络动力学）在特定的、更局部的“共性参照物 (CR)”（即定义其RL的SRO）所蕴含的“投影规则”和相应的“可识别性阈值”的作用下，于现象层面所呈现出来的、一个具有（相对于该SRO/RL以及其所属CRO/RS而言）新的涌现特性（例如，相对的结构稳定性、特定的行为特征、可识别的（尽管是CR依赖的）边界、以及与其他REs（也是投影）发生特定互动模式的倾向等）的整体性模式。</w:t>
      </w:r>
    </w:p>
    <w:p w14:paraId="0000047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投影”过程是《相关论》宇宙从更基础的、通常不可直接感知的“关系实在”动力学层面（DPs网络），过渡到我们可经验、可描述的“现象世界”（由REs构成）的关键机制。RE是这个机制的产物，是“关系”在层级化的参照框架（从CRO到SRO）下，通过复杂的、由BSO驱动的、非目的论的自组织过程，最终呈现给我们的“具体面孔”。RE的最终“意义”、其在整个RS中的“角色”和“价值”（如果适用的话），则还需要在其所属RS之核心CRO的更宏观的参照框架中，通过BSO的整合与协调，才能获得完整的理解和评估。</w:t>
      </w:r>
    </w:p>
    <w:p w14:paraId="00000477">
      <w:pPr>
        <w:spacing w:before="240" w:after="24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1FDC5C30">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478">
      <w:pPr>
        <w:pStyle w:val="4"/>
        <w:numPr>
          <w:ilvl w:val="0"/>
          <w:numId w:val="118"/>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42" w:name="_Toc16299"/>
      <w:r>
        <w:rPr>
          <w:rFonts w:hint="eastAsia" w:ascii="微软雅黑" w:hAnsi="微软雅黑" w:eastAsia="宋体" w:cs="微软雅黑"/>
          <w:b/>
          <w:bCs/>
          <w:color w:val="000000" w:themeColor="text1"/>
          <w:highlight w:val="none"/>
          <w14:textFill>
            <w14:solidFill>
              <w14:schemeClr w14:val="tx1"/>
            </w14:solidFill>
          </w14:textFill>
        </w:rPr>
        <w:t>“无内禀属性”原则的彻底贯彻：RE所有规定性的层级关系来源及其作为“投影”与“相对性”的体现</w:t>
      </w:r>
      <w:bookmarkEnd w:id="142"/>
    </w:p>
    <w:p w14:paraId="3F4E4946">
      <w:pPr>
        <w:rPr>
          <w:rFonts w:hint="eastAsia"/>
        </w:rPr>
      </w:pPr>
    </w:p>
    <w:p w14:paraId="0000047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《相关论》对“相对实体 (RE)”最核心、也最具颠覆性的论断之一，便是彻底否定了RE拥有任何形式的“内禀属性 (intrinsic properties)”。这一原则是“关系优先”本体论在现象层面的直接逻辑推论，也是理解RE一切规定性如何产生及其深刻相对性的关键。RE的“无内禀属性”并非意味着它“什么都不是”，而是强调它“是什么”以及“具有何种特性”，完全由其产生的关系网络、被“投影”的机制以及其所处的层级参照框架所共同决定。</w:t>
      </w:r>
    </w:p>
    <w:p w14:paraId="0000047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8.3.1 对“内禀属性”的根本否定与“属性即其‘前体’之关系特征在层级参照‘投影’下之现象表现”的确立</w:t>
      </w:r>
    </w:p>
    <w:p w14:paraId="0000047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《相关论》断言，一个“相对实体 (RE)”不拥有任何独立于其关系网络和其所处的层级化“共性参照物 (CR)”（包括定义其“相关层级 RL”的“特定共性参照物 SRO”，以及统御其“相关体系 RS”的“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CRO”）语境的、自身固有的性质。</w:t>
      </w:r>
    </w:p>
    <w:p w14:paraId="0000047C">
      <w:pPr>
        <w:pStyle w:val="11"/>
        <w:widowControl/>
        <w:numPr>
          <w:ilvl w:val="0"/>
          <w:numId w:val="12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RE的所有可被描述的“属性”都不是其“内禀固有”： 无论是物理属性（如质量、电荷、位置、动量、能量、自旋等）、化学属性（如反应性、键合特性、酸碱性等）、生物属性（如特定的功能表型、代谢速率、遗传特征等）、认知属性（如概念的内涵与外延、信念的强度与内容、记忆的细节等），还是社会属性（如社会角色、身份地位、权力关系等）——所有这些通常被我们视为“事物”所“拥有”的“属性”，在《相关论》看来，都不是RE“自己的”东西，也不是其“内在携带”的、先于关系和参照而存在的性质。</w:t>
      </w:r>
    </w:p>
    <w:p w14:paraId="0000047D">
      <w:pPr>
        <w:pStyle w:val="11"/>
        <w:widowControl/>
        <w:numPr>
          <w:ilvl w:val="0"/>
          <w:numId w:val="12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RE的“属性”是其“前体”关系特征在层级CR“投影”下的现象表现： 相反，这些所谓的“属性”，其更深层的本质是：RE的直接“前体”（即在其所属RS之核心CRO的“共性规则”和“可识别性阈值”下已初步“塑造”和“筛选”的“依存路径 (DPs)”网络的特定动态构型或活动模式）所具有的某些关系特征或动力学特性，在定义该RE所属“相关层级 (RL)”之“特定共性参照物 (SRO)”的“投影规则”和相应的“可识别性阈值”（并且这一切都在更高阶CRO的宏观参照框架的约束和统御下）的共同作用下，于现象层面所展现出来的、可被观察或度量的具体表象。</w:t>
      </w:r>
    </w:p>
    <w:p w14:paraId="0000047E">
      <w:pPr>
        <w:pStyle w:val="11"/>
        <w:widowControl/>
        <w:numPr>
          <w:ilvl w:val="0"/>
          <w:numId w:val="12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RE的“属性”是彻底关系性的、派生的、“投影”的结果： 它们是“关系”的“现象化着装”，是DPs网络在特定层级CR“镜头”下的“可见特征”，而非“实体”的“固有标签”。其一切规定性皆源于其“前体”以及SRO/CRO的层级“投影”过程。</w:t>
      </w:r>
    </w:p>
    <w:p w14:paraId="0000047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8.3.2 RE“投影属性”涌现的层级关系维度</w:t>
      </w:r>
    </w:p>
    <w:p w14:paraId="0000048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一个“相对实体 (RE)”所展现出来的特定“投影属性”，其具体规定性可以从以下相互关联的、深刻体现《相关论》层级参照和“双向自组织机制 (BSO)”运作的维度来理解：</w:t>
      </w:r>
    </w:p>
    <w:p w14:paraId="00000481">
      <w:pPr>
        <w:pStyle w:val="11"/>
        <w:widowControl/>
        <w:numPr>
          <w:ilvl w:val="0"/>
          <w:numId w:val="12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源于其“前体”的内在结构与动力学特性，在SRO“投影规则”下的直接反映：</w:t>
      </w:r>
    </w:p>
    <w:p w14:paraId="0000048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E的“前体”——即已由CRO初步塑造的DPs网络中的特定稳定模式——其自身的关系拓扑结构、连接强度、信息流动模式、以及遵循CRO宏观规则的动力学特性，是RE能够展现出特定属性的最初始的、最根本的“内容来源”。</w:t>
      </w:r>
    </w:p>
    <w:p w14:paraId="0000048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然而，这些“前体”的特性并非直接等同于RE的属性。它们必须经过其所属RL之SRO的“投影规则”的“再加工”或“特定视角下的呈现”，才能显化为RE在现象层面的可观察属性。SRO的“投影规则”决定了“前体”的哪些关系特征能够被“投影”出来，以及如何被“投影”并达到“可见”。</w:t>
      </w:r>
    </w:p>
    <w:p w14:paraId="00000484">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485">
      <w:pPr>
        <w:pStyle w:val="11"/>
        <w:widowControl/>
        <w:numPr>
          <w:ilvl w:val="0"/>
          <w:numId w:val="12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源于其“前体”与其他“前体”之间通过更基础DPs发生的互动，在SRO/CRO的“投影规则”下呈现为REs之间的互动及其属性表现：</w:t>
      </w:r>
    </w:p>
    <w:p w14:paraId="0000048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一个RE的许多重要属性，只有在其与其他REs（这些REs同样是其各自“前体”在SRO/CRO框架下的“投影”）发生相互作用时才能显现和被定义。</w:t>
      </w:r>
    </w:p>
    <w:p w14:paraId="0000048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深刻地理解，这些在现象层面观察到的REs之间的“相互作用”，其更深层的本质是它们各自的“前体”（即CRO塑造的DPs网络中的那些稳定模式）之间，通过更基础的“依存路径 (DPs)”（这些DPs也受到CRO规则的制约，并在BSO的驱动下运作）发生的相互影响和动态关联。这种“前体”之间的互动，再经过相应RLs之SROs的“投影规则”（以及可能的CRO的整体协调规则和各自的“可识别性阈值”）的“共同塑造”，才在现象层面呈现为我们所观察到的REs之间的特定互动模式（例如，吸引、排斥、信息交换、能量传递、功能互补等）。</w:t>
      </w:r>
    </w:p>
    <w:p w14:paraId="0000048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REs在这些“投影的互动”中所展现出来的行为特征和响应方式，就构成了它们重要的“互动属性”或“功能属性”。这些属性的表象和运作规则，严格受限于其共同所属RL之SRO及更高阶CRO的规定。</w:t>
      </w:r>
    </w:p>
    <w:p w14:paraId="00000489">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48A">
      <w:pPr>
        <w:pStyle w:val="11"/>
        <w:widowControl/>
        <w:numPr>
          <w:ilvl w:val="0"/>
          <w:numId w:val="12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源于其所处SRO及更高阶CRO的“投影规则”和参照框架，直接决定了“前体”的哪些方面被如何“投影”为RE的特定属性，并赋予这些属性相对的度量和（在该层级参照下的）意义：</w:t>
      </w:r>
    </w:p>
    <w:p w14:paraId="0000048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SRO的“投影规则”及其“可识别性阈值”不仅“显化”RE，也直接“定义”了在该RL中观察和描述RE属性的“坐标系”、“度量衡”和“解释语言”。</w:t>
      </w:r>
    </w:p>
    <w:p w14:paraId="0000048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更高阶的CRO则通过其对整个RS的统御，为所有内部SROs的“投影规则”、所有REs的属性以及它们之间的互动，赋予了更广阔的语境一致性和（相对于该RS整体的）意义。</w:t>
      </w:r>
    </w:p>
    <w:p w14:paraId="0000048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例如，一个电子（作为RE）的“质量”或“电荷”这些属性，是在粒子物理标准模型这个宏大的CRO（及其内部相关的SROs）所定义的规则和参照框架（包括其“可识别性阈值”）下，通过其“前体”（某种底层的场激发或关系模式）与其他“前体”的特定互动（通过规范DPs）并在该CR框架下“投影”出来的可测量值。脱离这个CR框架，这些属性的精确定义和数值都可能失去意义或发生改变。</w:t>
      </w:r>
    </w:p>
    <w:p w14:paraId="0000048E">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48F">
      <w:pPr>
        <w:pStyle w:val="2"/>
        <w:widowControl/>
        <w:numPr>
          <w:ilvl w:val="0"/>
          <w:numId w:val="0"/>
        </w:numPr>
        <w:ind w:left="0" w:leftChars="0" w:firstLine="0" w:firstLineChars="0"/>
        <w:outlineLvl w:val="9"/>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8.3.3 RE属性的层级相对性与多态性彰显</w:t>
      </w:r>
    </w:p>
    <w:p w14:paraId="0000049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由于RE的属性是其“前体”在特定层级CR（SRO/CRO）的“投影规则”及其“可识别性阈值”下的现象表现，这就必然导致RE属性展现出深刻的层级相对性和潜在的多态性：</w:t>
      </w:r>
    </w:p>
    <w:p w14:paraId="00000491">
      <w:pPr>
        <w:pStyle w:val="11"/>
        <w:widowControl/>
        <w:numPr>
          <w:ilvl w:val="0"/>
          <w:numId w:val="12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层级相对性： 一个RE的属性，在定义其直接所属RL的SRO的参照框架下可能具有某种明确的规定性；但如果将其置于其所属RS之CRO的更宏观参照框架下，或者置于包含该RS的更广阔ARO的参照框架下，其属性的“意义”、“重要性”或与其他要素的“关联方式”可能会呈现出不同的解读，甚至其作为“一个独立RE”的边界都可能需要被重新评估（因为更高阶CR的“可识别性阈值”可能不同）。</w:t>
      </w:r>
    </w:p>
    <w:p w14:paraId="00000492">
      <w:pPr>
        <w:pStyle w:val="11"/>
        <w:widowControl/>
        <w:numPr>
          <w:ilvl w:val="0"/>
          <w:numId w:val="12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多态性彰显： 更根本的是，同一个“底层实在”（RE的“前体”，例如，在CRO初步塑造的DPs网络中的某一个特定的、复杂的动态模式），如果它能够同时或先后被不同的SROs（它们各自定义了不同的RL，拥有不同的“共性规则”、“投影规则”和“可识别性阈值”）所“投影”，那么这个同一个“前体”就可能在不同的RL中显化为形态、属性和行为模式都截然不同的REs。</w:t>
      </w:r>
    </w:p>
    <w:p w14:paraId="0000049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好比同一段音乐（“前体”的抽象乐谱信息），用钢琴（SRO1的投影规则和可识别性阈值）演奏出来的是一种RE（钢琴曲），用小提琴（SRO2的投影规则和可识别性阈值）演奏出来的是另一种RE（小提琴曲）。它们的“前体”在某种抽象层面是“相同”的，但通过不同“乐器”（SRO的投影机制）的“演绎”（投影），就产生了现象层面千差万别的“声音艺术品”（REs）。</w:t>
      </w:r>
    </w:p>
    <w:p w14:paraId="0000049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同样，在认知层面，同一个外部“刺激源”（其本质是某种复杂的DPs网络活动），如果被一个观察者的不同认知CR（例如，一个基于感性直觉的CR，和一个基于理性逻辑分析的CR，它们各自拥有不同的“投影规则”和“可识别性阈值”）所“二次投影”，也可能产生完全不同的主观体验和认知结果（REs）。</w:t>
      </w: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r>
        <w:rPr>
          <w:rFonts w:hint="eastAsia" w:ascii="微软雅黑" w:hAnsi="微软雅黑" w:eastAsia="宋体" w:cs="微软雅黑"/>
          <w:b w:val="0"/>
          <w:bCs w:val="0"/>
          <w:color w:val="000000" w:themeColor="text1"/>
          <w:highlight w:val="none"/>
          <w14:textFill>
            <w14:solidFill>
              <w14:schemeClr w14:val="tx1"/>
            </w14:solidFill>
          </w14:textFill>
        </w:rPr>
        <w:t>这种“一源多相”或“多态显化”的可能性，深刻地揭示了RE属性的“投影依赖性”、其“可见性”的CR（特别是“可识别性阈值”）决定性以及宇宙现象的无限丰富性与相对性。</w:t>
      </w:r>
    </w:p>
    <w:p w14:paraId="00000495">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496">
      <w:pPr>
        <w:pStyle w:val="2"/>
        <w:widowControl/>
        <w:numPr>
          <w:ilvl w:val="0"/>
          <w:numId w:val="0"/>
        </w:numPr>
        <w:ind w:left="0" w:leftChars="0" w:firstLine="0" w:firstLineChars="0"/>
        <w:outlineLvl w:val="9"/>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8.3.4 “互证存在”与“投影规则的共同塑造”的再探讨</w:t>
      </w:r>
    </w:p>
    <w:p w14:paraId="0000049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“相对实体 (REs)”在其所属的“相关层级 (RL)”内部，并非仅仅是被动地接受其SRO（及CRO）“投影规则”的塑造。它们之间通过（作为其“前体”之间以及“前体”与观察者RL互动之投影的）相互作用，在动态地、相对地相互定义并确证其现象层面的“存在”的同时，这些显化的REs的集体存在、构型和互动模式，也可能通过“双向自组织机制 (BSO)”的反馈，共同参与到对其所处RL之SRO“共性规则”（即“投影规则”）及其“可识别性阈值”的动态塑造、维持和潜在演化之中。</w:t>
      </w:r>
    </w:p>
    <w:p w14:paraId="0000049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这意味着RE的属性不仅是其“前体”在给定“投影规则”和“可识别性阈值”下显现的结果，也是一个在由该RL内所有共存REs共同构成的“关系生态”中，通过持续互动和相互参照而动态协商和确立的。</w:t>
      </w:r>
    </w:p>
    <w:p w14:paraId="0000049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“投影规则”和“可识别性阈值”本身也因此具有了一定的“历史性”和“演化性”（即SRO自身的EEA_RL），它们并非一成不变，而是可能随着其RL内部REs“生态系统”的演化而发生适应性的调整或重构。</w:t>
      </w:r>
    </w:p>
    <w:p w14:paraId="0000049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进一步强化了RE所有规定性的彻底关系来源：它们不仅源于其“前体”与层级CR的“投影”关系，也源于它们彼此之间以及它们与自身所共同塑造的“规则环境”（SRO/CRO及其“可识别性阈值”）之间的复杂互动关系。</w:t>
      </w:r>
    </w:p>
    <w:p w14:paraId="0000049B">
      <w:pPr>
        <w:spacing w:before="240" w:after="24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49C">
      <w:pPr>
        <w:spacing w:before="240" w:after="24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49D">
      <w:pPr>
        <w:spacing w:before="240" w:after="24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7E10E8A5">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49E">
      <w:pPr>
        <w:pStyle w:val="4"/>
        <w:numPr>
          <w:ilvl w:val="0"/>
          <w:numId w:val="118"/>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43" w:name="_Toc27333"/>
      <w:r>
        <w:rPr>
          <w:rFonts w:hint="eastAsia" w:ascii="微软雅黑" w:hAnsi="微软雅黑" w:eastAsia="宋体" w:cs="微软雅黑"/>
          <w:b/>
          <w:bCs/>
          <w:color w:val="000000" w:themeColor="text1"/>
          <w:highlight w:val="none"/>
          <w14:textFill>
            <w14:solidFill>
              <w14:schemeClr w14:val="tx1"/>
            </w14:solidFill>
          </w14:textFill>
        </w:rPr>
        <w:t>RE的其他核心特征（作为“层级投影模式”的必然展现）</w:t>
      </w:r>
      <w:bookmarkEnd w:id="143"/>
    </w:p>
    <w:p w14:paraId="5B5DF542">
      <w:pPr>
        <w:rPr>
          <w:rFonts w:hint="eastAsia"/>
        </w:rPr>
      </w:pPr>
    </w:p>
    <w:p w14:paraId="0000049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在深刻理解了“相对实体 (RE)”作为其“前体”（已由核心“共性参照物 CRO”初步塑造的“依存路径 DPs”网络模式）在特定“相关层级 RL”之“特定共性参照物 SRO”的“投影规则”和相应的“可识别性阈值”（并且这一切都在更高阶CRO的宏观参照框架的约束和统御下）的共同作用下，稳定显化的“现象层面投影模式”这一核心本质，以及其“无内禀属性”的彻底关系性之后，RE的其他一些重要核心特征也随之清晰地展现出来。这些特征同样是其作为“层级投影模式”所必然带来的、非目的论的逻辑后果。</w:t>
      </w:r>
    </w:p>
    <w:p w14:paraId="000004A0">
      <w:pPr>
        <w:pStyle w:val="2"/>
        <w:widowControl/>
        <w:numPr>
          <w:ilvl w:val="0"/>
          <w:numId w:val="0"/>
        </w:numPr>
        <w:ind w:left="0" w:leftChars="0" w:firstLine="0" w:firstLineChars="0"/>
        <w:outlineLvl w:val="9"/>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8.4.1 存在的极端相对性与层级CR（SRO/CRO）的决定性依赖</w:t>
      </w:r>
    </w:p>
    <w:p w14:paraId="000004A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RE的“存在”本身，并非一种绝对的、不依赖于任何条件的“在场”。相反，它展现出一种极端的、深刻的相对性和对层级化的“共性参照物 (CR)”（特定言之，是定义其“相关层级 RL”的SRO，以及统御其“相关体系 RS”的CRO，乃至更广阔的ARO）的决定性依赖。</w:t>
      </w:r>
    </w:p>
    <w:p w14:paraId="000004A2">
      <w:pPr>
        <w:pStyle w:val="11"/>
        <w:widowControl/>
        <w:numPr>
          <w:ilvl w:val="0"/>
          <w:numId w:val="12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RE作为“投影模式”的存在与形态，完全依赖于其“前体”以及定义和“投影”它的层级CR（SRO/CRO）的规则及其“可识别性阈值”：</w:t>
      </w:r>
    </w:p>
    <w:p w14:paraId="000004A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一个RE能否作为可识别的“现象模式”而“存在”，以及它一旦“存在”会呈现出何种具体的形态、结构和行为特征，这并非由其“前体”（已由CRO初步塑造的DPs网络模式）单方面决定，也不是由SRO/CRO的“投影规则”凭空创造。它必须是这两者——即“被投影的内容（前体）”和“投影的框架与规则（SRO/CRO及其可识别性阈值）”——以某种特定方式相互“兼容”、相互“匹配”并能够产生稳定“投影效果”的结果。</w:t>
      </w:r>
    </w:p>
    <w:p w14:paraId="000004A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如果没有合适的SRO/CRO来提供特定的“投影规则”和稳定的参照框架（包括恰当的“可识别性阈值”），那么即使RE的“前体”（DPs网络模式）客观存在（作为底层关系活动），它也可能无法在该RS的现象层面“显化”为一个可被识别的RE，而仅仅保持为不可直接感知的底层关系活动或被“纯无”所“遮蔽”的潜能。</w:t>
      </w:r>
    </w:p>
    <w:p w14:paraId="000004A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反之，同一个RE的“前体”（例如，某一段复杂的DPs网络动力学），如果被置于不同的SRO/CRO的“投影规则”及其“可识别性阈值”之下（例如，被不同的RL或不同的RS所“观察”或“处理”，或者观察的“尺度”或“精度”发生变化），它就完全可能“投影”出形态、属性和意义都截然不同的REs，或者在某些SRO/CRO下根本不形成任何稳定的RE投影。</w:t>
      </w:r>
    </w:p>
    <w:p w14:paraId="000004A6">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4A7">
      <w:pPr>
        <w:pStyle w:val="11"/>
        <w:widowControl/>
        <w:numPr>
          <w:ilvl w:val="0"/>
          <w:numId w:val="12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RE的“存在性”是彻底相对的： 它总是“相对于某个（或某些）特定的层级CR（SRO/CRO）参照框架及其‘可识别性阈值’的投影结果”。脱离了这个参照框架，谈论某个RE的“独立存在”是无意义的。</w:t>
      </w:r>
    </w:p>
    <w:p w14:paraId="000004A8">
      <w:pPr>
        <w:pStyle w:val="2"/>
        <w:widowControl/>
        <w:numPr>
          <w:ilvl w:val="0"/>
          <w:numId w:val="0"/>
        </w:numPr>
        <w:ind w:left="0" w:leftChars="0" w:firstLine="0" w:firstLineChars="0"/>
        <w:outlineLvl w:val="9"/>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8.4.2 动态暂态性：有限的“存在周期 (T_RE)”及其对CR稳定性的根本依赖</w:t>
      </w:r>
    </w:p>
    <w:p w14:paraId="000004A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RE作为一种动态“投影”的稳定关系模式，其“存在”也必然是动态的和暂态的，而非永恒不变的静态“事物”。</w:t>
      </w:r>
    </w:p>
    <w:p w14:paraId="000004AA">
      <w:pPr>
        <w:pStyle w:val="11"/>
        <w:widowControl/>
        <w:numPr>
          <w:ilvl w:val="0"/>
          <w:numId w:val="12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RE的稳定性 (T_RE) 受限于其“前体”DPs网络模式的稳定性和其所依赖的层级CR（SRO/CRO）的“定义力周期 (T_CR)"：</w:t>
      </w:r>
    </w:p>
    <w:p w14:paraId="000004A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RE的“存在周期 (T_RE)”——即它能够作为一种可识别的、相对稳定的现象模式持续显现的时间尺度——是有限的。这个有限性至少来源于两个层面：</w:t>
      </w:r>
    </w:p>
    <w:p w14:paraId="000004A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其“前体”（已由CRO初步塑造的DPs网络中的特定模式）自身的动态稳定性： DPs网络本身是流变不居的（受“内部关系流变 FIR”等因素影响），任何在其中形成的特定模式或构型都可能因网络内部的动力学演化（例如，“演存矛盾 EEP”驱动下的变化）而发生改变或解体。如果一个RE的“前体”模式不再稳定或其显化强度低于“可识别性阈值”，那么这个RE的“投影”自然也难以维持。</w:t>
      </w:r>
    </w:p>
    <w:p w14:paraId="000004A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其所依赖的层级CR（SRO及更高阶CRO）的“定义力周期 (T_SRO​, T_CRO​)”的有限性： 正如我们在第四章所讨论的，任何CR（无论是SRO还是CRO）都具有其自身的“定义力周期 (T_CR)"，并且会因其所属RS或RL的EEP的驱动而经历失稳和重构（即在其EEA上的“位移”）。如果定义和“投影”一个RE的SRO（或统御该SRO的CRO）发生了根本性的转变或解体，那么原有的“投影规则”和“存在基础”就会失效，这通常会导致在该旧CR框架下显化的REs发生深刻的改变、转化或“消亡”（即不再被新的CR'以原有方式投影）。</w:t>
      </w:r>
    </w:p>
    <w:p w14:paraId="000004AE">
      <w:pPr>
        <w:pStyle w:val="11"/>
        <w:widowControl/>
        <w:rPr>
          <w:rFonts w:hint="eastAsia" w:ascii="微软雅黑" w:hAnsi="微软雅黑" w:eastAsia="微软雅黑" w:cs="微软雅黑"/>
          <w:b w:val="0"/>
          <w:bCs w:val="0"/>
          <w:color w:val="000000" w:themeColor="text1"/>
          <w:highlight w:val="none"/>
          <w:lang w:eastAsia="zh-CN"/>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p>
    <w:p w14:paraId="000004AF">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4B0">
      <w:pPr>
        <w:pStyle w:val="11"/>
        <w:widowControl/>
        <w:numPr>
          <w:ilvl w:val="0"/>
          <w:numId w:val="12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RE的“生”与“灭”是“投影模式”的涌现与解体：</w:t>
      </w:r>
    </w:p>
    <w:p w14:paraId="000004B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RE的“诞生”或“涌现”，是在特定的层级CR（SRO/CRO）参照框架及其“可识别性阈值”下，其“前体”（DPs网络模式）能够稳定地被“投影”为一个可识别的现象模式的事件。</w:t>
      </w:r>
    </w:p>
    <w:p w14:paraId="000004B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E的“消亡”或“解体”，则是这个特定的“投影模式”由于其“前体”的稳定性瓦解、其显化强度低于“可识别性阈值”、或其所依赖的SRO/CRO的“投影规则”发生改变（例如CR失稳），而无法再被稳定地显现出来，从而重新回归为更弥散的、未被特定投影的DPs网络潜能或（相对于该旧CR而言的）“纯无”状态的过程。</w:t>
      </w:r>
    </w:p>
    <w:p w14:paraId="000004B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整个过程是关系模式的动态生灭，而非传统实体论意义上的物质创造与毁灭。</w:t>
      </w:r>
    </w:p>
    <w:p w14:paraId="000004B4">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4B5">
      <w:pPr>
        <w:pStyle w:val="2"/>
        <w:widowControl/>
        <w:numPr>
          <w:ilvl w:val="0"/>
          <w:numId w:val="0"/>
        </w:numPr>
        <w:ind w:left="0" w:leftChars="0" w:firstLine="0" w:firstLineChars="0"/>
        <w:outlineLvl w:val="9"/>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8.4.3 层级CR（SRO/CRO）依赖的可识别性与现象边界的相对模糊性</w:t>
      </w:r>
    </w:p>
    <w:p w14:paraId="000004B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作为一种在现象层面被感知的“投影模式”，其能否被“识别”以及其“边界”的清晰度，也深刻地依赖于定义和“投影”它的层级CR（SRO/CRO）的规则及其“可识别性阈值”，以及（如果考虑认知过程的话）观察者自身的认知CR。</w:t>
      </w:r>
    </w:p>
    <w:p w14:paraId="000004B7">
      <w:pPr>
        <w:pStyle w:val="11"/>
        <w:widowControl/>
        <w:numPr>
          <w:ilvl w:val="0"/>
          <w:numId w:val="12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RE的可识别性由层级CR（SRO/CRO）的“投影规则”和“可识别性阈值”共同赋予：</w:t>
      </w:r>
    </w:p>
    <w:p w14:paraId="000004B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一个DPs网络模式（RE的“前体”）之所以能够被“投影”为一个可识别的RE，是因为在其所处的SRO/CRO的“投影规则”和“共性标准”下，它所代表的那个“投影模式”展现出足够的内部聚合度、与“背景”（RL/RS内的其他DPs活动或更弥散的“纯无”）的差异度、以及行为模式的相对可重复性，并且其“显化强度”能够达到或超过该CR的“可识别性阈值”，从而使其能够作为一个连贯的、可被指称的“单元”从关系网络中“凸显”出来。</w:t>
      </w:r>
    </w:p>
    <w:p w14:paraId="000004B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对于认知主体而言，这种“可识别性”的最终确立，还需要经过其内部认知CRs（如感知模式、概念框架、注意力机制等，它们也各自拥有其“可识别性阈值”）的进一步“处理”和“确认”。</w:t>
      </w:r>
    </w:p>
    <w:p w14:paraId="000004B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因此，RE的“可识别性”并非其固有属性，而是由其产生的层级CR（SRO/CRO）和（可能的）认知它的CR共同赋予的、在特定语境下的认知结果。</w:t>
      </w:r>
    </w:p>
    <w:p w14:paraId="000004BB">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4BC">
      <w:pPr>
        <w:pStyle w:val="11"/>
        <w:widowControl/>
        <w:numPr>
          <w:ilvl w:val="0"/>
          <w:numId w:val="12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RE现象边界的相对模糊性与CR依赖性：</w:t>
      </w:r>
    </w:p>
    <w:p w14:paraId="000004B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由于RE纯粹是由关系（DPs网络模式）在特定层级CR规则及其“可识别性阈值”下“投影”而成的，其与“背景”（RL/RS内的其他DPs活动）或其他REs之间的“边界”，在本体论上并非绝对清晰、固定不变的物理界限，而更像是一个动态的、渗透性的、具有一定模糊性的过渡区域。</w:t>
      </w:r>
    </w:p>
    <w:p w14:paraId="000004B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这个现象层面边界的“清晰度”和“位置”，高度依赖于所选取的SRO/CRO的“投影规则”的精度、其“可识别性阈值”的设定、以及我们（作为认知主体，拥有自身认知CRs）的“观察尺度”或“认知分辨率”。</w:t>
      </w:r>
    </w:p>
    <w:p w14:paraId="24AF9995">
      <w:pPr>
        <w:pStyle w:val="11"/>
        <w:widowControl/>
        <w:rPr>
          <w:rFonts w:hint="eastAsia" w:ascii="微软雅黑" w:hAnsi="微软雅黑" w:cs="微软雅黑"/>
          <w:b w:val="0"/>
          <w:bCs w:val="0"/>
          <w:color w:val="000000" w:themeColor="text1"/>
          <w:highlight w:val="none"/>
          <w:lang w:eastAsia="zh-CN"/>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不同的CR框架下（例如，一个更宏观的CRO可能“模糊掉”其内部SRO所能识别的RE的精细边界，因为它可能采用一个更粗略的“可识别性阈值”），或在更精细的层级上审视（例如，用一个更高“分辨率”的理论工具或具有更低“可识别性阈值”的CR去分析RE的“前体”DPs网络），原来看似清晰的RE边界可能会变得模糊、移动甚至消失。这种内在的模糊性是RE作为关系投影本质的直接体现</w:t>
      </w:r>
      <w:r>
        <w:rPr>
          <w:rFonts w:hint="eastAsia" w:ascii="微软雅黑" w:hAnsi="微软雅黑" w:cs="微软雅黑"/>
          <w:b w:val="0"/>
          <w:bCs w:val="0"/>
          <w:color w:val="000000" w:themeColor="text1"/>
          <w:highlight w:val="none"/>
          <w:lang w:eastAsia="zh-CN"/>
          <w14:textFill>
            <w14:solidFill>
              <w14:schemeClr w14:val="tx1"/>
            </w14:solidFill>
          </w14:textFill>
        </w:rPr>
        <w:t>。</w:t>
      </w:r>
    </w:p>
    <w:p w14:paraId="61A24F08">
      <w:pPr>
        <w:rPr>
          <w:rFonts w:hint="eastAsia" w:ascii="微软雅黑" w:hAnsi="微软雅黑" w:cs="微软雅黑"/>
          <w:b w:val="0"/>
          <w:bCs w:val="0"/>
          <w:color w:val="000000" w:themeColor="text1"/>
          <w:highlight w:val="none"/>
          <w:lang w:eastAsia="zh-CN"/>
          <w14:textFill>
            <w14:solidFill>
              <w14:schemeClr w14:val="tx1"/>
            </w14:solidFill>
          </w14:textFill>
        </w:rPr>
      </w:pPr>
      <w:r>
        <w:rPr>
          <w:rFonts w:hint="eastAsia" w:ascii="微软雅黑" w:hAnsi="微软雅黑" w:cs="微软雅黑"/>
          <w:b w:val="0"/>
          <w:bCs w:val="0"/>
          <w:color w:val="000000" w:themeColor="text1"/>
          <w:highlight w:val="none"/>
          <w:lang w:eastAsia="zh-CN"/>
          <w14:textFill>
            <w14:solidFill>
              <w14:schemeClr w14:val="tx1"/>
            </w14:solidFill>
          </w14:textFill>
        </w:rPr>
        <w:br w:type="page"/>
      </w:r>
    </w:p>
    <w:p w14:paraId="2C1119A2">
      <w:pPr>
        <w:pStyle w:val="11"/>
        <w:widowControl/>
        <w:rPr>
          <w:rFonts w:hint="eastAsia" w:ascii="微软雅黑" w:hAnsi="微软雅黑" w:cs="微软雅黑"/>
          <w:b w:val="0"/>
          <w:bCs w:val="0"/>
          <w:color w:val="000000" w:themeColor="text1"/>
          <w:highlight w:val="none"/>
          <w:lang w:eastAsia="zh-CN"/>
          <w14:textFill>
            <w14:solidFill>
              <w14:schemeClr w14:val="tx1"/>
            </w14:solidFill>
          </w14:textFill>
        </w:rPr>
      </w:pPr>
    </w:p>
    <w:p w14:paraId="35A63AE5">
      <w:pPr>
        <w:pStyle w:val="4"/>
        <w:numPr>
          <w:ilvl w:val="0"/>
          <w:numId w:val="118"/>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44" w:name="_Toc9561"/>
      <w:r>
        <w:rPr>
          <w:rFonts w:hint="eastAsia" w:ascii="微软雅黑" w:hAnsi="微软雅黑" w:eastAsia="宋体" w:cs="微软雅黑"/>
          <w:b/>
          <w:bCs/>
          <w:color w:val="000000" w:themeColor="text1"/>
          <w:highlight w:val="none"/>
          <w14:textFill>
            <w14:solidFill>
              <w14:schemeClr w14:val="tx1"/>
            </w14:solidFill>
          </w14:textFill>
        </w:rPr>
        <w:t>相对实体 (RE) 在《相关论》层级结构与动力学中的运作角色</w:t>
      </w:r>
      <w:bookmarkEnd w:id="144"/>
      <w:r>
        <w:rPr>
          <w:rFonts w:hint="eastAsia" w:ascii="微软雅黑" w:hAnsi="微软雅黑" w:eastAsia="宋体" w:cs="微软雅黑"/>
          <w:b/>
          <w:bCs/>
          <w:color w:val="000000" w:themeColor="text1"/>
          <w:highlight w:val="none"/>
          <w14:textFill>
            <w14:solidFill>
              <w14:schemeClr w14:val="tx1"/>
            </w14:solidFill>
          </w14:textFill>
        </w:rPr>
        <w:t xml:space="preserve"> </w:t>
      </w:r>
    </w:p>
    <w:p w14:paraId="41AD4F30">
      <w:pPr>
        <w:rPr>
          <w:rFonts w:hint="eastAsia"/>
        </w:rPr>
      </w:pPr>
    </w:p>
    <w:p w14:paraId="000004C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“相对实体 (RE)”作为《相关论》中描述现象世界基本单元的核心概念，其意义不仅在于它如何从底层“依存路径 (DPs)”网络中被“投影”出来，更在于它一旦作为可识别的、暂态稳定的关系模式而显现后，便开始在其所处的层级结构中扮演特定的运作角色，并深刻地参与到《相关论》的整体动力学过程之中。RE并非被动的“投影影像”，而是“关系实在”在特定参照框架下进行信息处理、能量/物质（若适用）转换、以及展现复杂行为的活跃参与者。</w:t>
      </w:r>
    </w:p>
    <w:p w14:paraId="000004C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8.5.1 REs作为“相关层级”(RL)的显化“内容”与基本运作单元</w:t>
      </w:r>
    </w:p>
    <w:p w14:paraId="000004C7">
      <w:pPr>
        <w:pStyle w:val="11"/>
        <w:widowControl/>
        <w:numPr>
          <w:ilvl w:val="0"/>
          <w:numId w:val="13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RL的“现象内容”由REs填充：一个由“特定共性参照物 (SRO)”所定义的“相关层级 (RL)”，其具体的、可被观察或分析的“内容”，正是由在该RL内部稳定显化的各种“相对实体 (REs)”及其之间的相互作用所构成的。REs如同RL这个特定“舞台”上的“演员”和“道具”，它们的多样性、排布方式和互动模式，共同展现了该RL的独特“景观”和运作特性。</w:t>
      </w:r>
    </w:p>
    <w:p w14:paraId="000004C8">
      <w:pPr>
        <w:pStyle w:val="11"/>
        <w:widowControl/>
        <w:numPr>
          <w:ilvl w:val="0"/>
          <w:numId w:val="13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s是RL内部运作的基本单元：RL的特定运作逻辑（由其SRO的核心“共性规则”所规定），例如特定的信息处理流程、物质转化路径或行为模式序列，最终都需要通过其内部REs的特定状态变化和它们之间通过DPs发生的相互作用来具体实现。REs是RL执行其特化运作的“基本执行单元”或“信息节点”。例如，在生物细胞这个RS的某个代谢通路RL中，参与反应的酶、底物、产物等REs，通过它们之间的化学反应（DPs），共同完成了该RL的代谢转换运作。</w:t>
      </w:r>
    </w:p>
    <w:p w14:paraId="000004C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8.5.2 REs作为“依存路径”(DPs)网络的“节点”与“模式体现”</w:t>
      </w:r>
    </w:p>
    <w:p w14:paraId="000004CA">
      <w:pPr>
        <w:pStyle w:val="11"/>
        <w:widowControl/>
        <w:numPr>
          <w:ilvl w:val="0"/>
          <w:numId w:val="13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s是DPs网络中的（宏观）“节点”：虽然REs本身是由更细微的DPs网络模式所构成，但一旦一个RE作为稳定的、可识别的“投影模式”涌现出来，它就可以在其所属的RL或更高层级的RS中，扮演一个相对集中的“信息汇聚点”、“影响发散点”或“关系连接的枢纽节点”。连接不同REs的DPs，其“起点”和“终点”（在现象层面）就是这些REs。</w:t>
      </w:r>
    </w:p>
    <w:p w14:paraId="000004CB">
      <w:pPr>
        <w:pStyle w:val="11"/>
        <w:widowControl/>
        <w:numPr>
          <w:ilvl w:val="0"/>
          <w:numId w:val="13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s是DPs网络特定构型和动力学的稳定化体现：一个RE之所以能够稳定显现，正是因为构成其“前体”的那些DPs网络模式，在特定的SRO/CRO“投影规则”下，达到了一种动态的自洽和稳定。因此，RE本身就是其底层DPs网络在特定参照框架下能够稳定维持的某种特定构型和动力学行为模式的直接“证据”和“现象级体现”。观察REs的特性和行为，是我们间接了解其背后DPs网络组织和运作规律的重要途径。</w:t>
      </w:r>
    </w:p>
    <w:p w14:paraId="000004C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8.5.3 REs作为“双向自组织”(BSO)过程的参与者与产物 “相对实体 (REs)”的涌现、稳定、变化和消亡，都深刻地体现并参与了《相关论》的核心组织原则——“双向自组织机制 (BSO)”。</w:t>
      </w:r>
    </w:p>
    <w:p w14:paraId="000004CD">
      <w:pPr>
        <w:pStyle w:val="11"/>
        <w:widowControl/>
        <w:numPr>
          <w:ilvl w:val="0"/>
          <w:numId w:val="13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s的涌现与维持是BSO的结果：一个RE能够从其“前体”（CRO筛选的DPs网络模式）中被SRO“投影”并稳定显化出来，本身就是BSO机制在特定层级（RL）运作的结果。它涉及到DPs网络的自组织、SRO“定义场”的引导、以及与周围环境（RL内的其他REs和DPs活动）的相互作用，最终达到一种暂态的动态平衡。</w:t>
      </w:r>
    </w:p>
    <w:p w14:paraId="000004CE">
      <w:pPr>
        <w:pStyle w:val="11"/>
        <w:widowControl/>
        <w:numPr>
          <w:ilvl w:val="0"/>
          <w:numId w:val="13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s的状态变化和相互作用是BSO运作的具体表现：在RL/RS内部，REs之间通过DPs发生的相互影响、信息交换、以及它们各自因内部或外部因素引起的状态变化，都是BSO机制在现象层面最直接、最具体的运作表现。这些微观或中观层面的REs互动，共同构成了整个RL/RS宏观状态的演化和自组织调整。</w:t>
      </w:r>
    </w:p>
    <w:p w14:paraId="000004CF">
      <w:pPr>
        <w:pStyle w:val="11"/>
        <w:widowControl/>
        <w:numPr>
          <w:ilvl w:val="0"/>
          <w:numId w:val="13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s通过BSO的“自下而上”效应影响更高层级：REs的集体行为、状态变化或大规模涌现/消亡，会通过BSO机制“自下而上”地影响其所属SRO的稳定性、其RL的整体运作模式，甚至可能进一步影响到统御该RL的更高阶CRO及其RS的宏观状态和演化路径。例如，一个生态系统RS中，某种关键物种RE（如顶级捕食者或关键生产者）数量的剧烈变化，会通过连锁反应（DPs网络的调整）深刻影响整个生态系统的结构和稳定性（可能导致其SROs甚至CRO的重构）。</w:t>
      </w:r>
    </w:p>
    <w:p w14:paraId="000004D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8.5.4 REs的演化及其在“演存矛盾/轴”(EEP/EEA)中的折射 “相对实体 (REs)”作为现象世界的直接构成者，其自身的演化以及它们所构成的集体模式的演变，是其所属“相关层级 (RL)”或“相关体系 (RS)”在更宏观的“演存矛盾 (EEP)”驱动下，沿着“演存轴 (EEA)”进行演化的具体体现和可观察指标。</w:t>
      </w:r>
    </w:p>
    <w:p w14:paraId="000004D1">
      <w:pPr>
        <w:pStyle w:val="11"/>
        <w:widowControl/>
        <w:numPr>
          <w:ilvl w:val="0"/>
          <w:numId w:val="13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REs的稳定性、新REs的涌现或旧REs的消亡，是EEP在现象层面的具体表现：</w:t>
      </w:r>
    </w:p>
    <w:p w14:paraId="000004D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一个RL或RS内部的“演化速率/张力 (v)”的增加（例如，由于环境变化加剧，或内部信息冲突积累），可能会导致现有REs的稳定性 (T_RE) 下降，加速其解体或转化为其他模式。</w:t>
      </w:r>
    </w:p>
    <w:p w14:paraId="000004D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当“演存矛盾 (EEP)”积累到一定程度，可能触发其RL之SRO或RS之CRO的“定义力周期 (T_CR)”的调整甚至终结。在这个过程中，旧的REs可能大规模“消亡”，而新的、适应新CR'规则的REs则可能在其“前体”（经过重组的DPs网络模式）的基础上，通过SRO'的“投影”而涌现出来。</w:t>
      </w:r>
    </w:p>
    <w:p w14:paraId="000004D4">
      <w:pPr>
        <w:pStyle w:val="11"/>
        <w:widowControl/>
        <w:numPr>
          <w:ilvl w:val="0"/>
          <w:numId w:val="13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核心CR在EEA上的“跃迁节点”伴随着REs世界的深刻变革：当一个RL/RS的核心SRO/CRO在其自身的“演存轴 (EEA)”上经历根本性的“跃迁节点”（即CR的失稳与重构）时，该RL/RS内部所有REs的种类、性质、存在条件、相互作用规则以及它们所构成的整体“现象景观”，都会发生深刻的、往往是颠覆性的连锁变革。旧的REs“世界”可能瓦解，一个新的REs“世界”将在新的CR'框架下被重新构建。这类似于科学革命（认知CRO的转变）如何彻底改变了我们对宇宙中“存在哪些事物（REs）”以及“它们如何运作”的理解。</w:t>
      </w:r>
    </w:p>
    <w:p w14:paraId="589650F7">
      <w:pPr>
        <w:pStyle w:val="11"/>
        <w:widowControl/>
        <w:numPr>
          <w:ilvl w:val="0"/>
          <w:numId w:val="0"/>
        </w:numPr>
        <w:adjustRightInd w:val="0"/>
        <w:spacing w:before="100" w:after="100" w:afterLines="0" w:afterAutospacing="0" w:line="300" w:lineRule="auto"/>
        <w:jc w:val="both"/>
        <w:rPr>
          <w:rFonts w:hint="eastAsia" w:ascii="微软雅黑" w:hAnsi="微软雅黑" w:eastAsia="微软雅黑" w:cs="微软雅黑"/>
          <w:b w:val="0"/>
          <w:bCs w:val="0"/>
          <w:color w:val="000000" w:themeColor="text1"/>
          <w:highlight w:val="none"/>
          <w14:textFill>
            <w14:solidFill>
              <w14:schemeClr w14:val="tx1"/>
            </w14:solidFill>
          </w14:textFill>
        </w:rPr>
      </w:pPr>
    </w:p>
    <w:p w14:paraId="0FF02708">
      <w:pPr>
        <w:pStyle w:val="11"/>
        <w:widowControl/>
        <w:numPr>
          <w:ilvl w:val="0"/>
          <w:numId w:val="0"/>
        </w:numPr>
        <w:adjustRightInd w:val="0"/>
        <w:spacing w:before="100" w:after="100" w:afterLines="0" w:afterAutospacing="0" w:line="300" w:lineRule="auto"/>
        <w:jc w:val="both"/>
        <w:rPr>
          <w:rFonts w:hint="eastAsia" w:ascii="微软雅黑" w:hAnsi="微软雅黑" w:eastAsia="微软雅黑" w:cs="微软雅黑"/>
          <w:b w:val="0"/>
          <w:bCs w:val="0"/>
          <w:color w:val="000000" w:themeColor="text1"/>
          <w:highlight w:val="none"/>
          <w14:textFill>
            <w14:solidFill>
              <w14:schemeClr w14:val="tx1"/>
            </w14:solidFill>
          </w14:textFill>
        </w:rPr>
      </w:pPr>
    </w:p>
    <w:p w14:paraId="18B5AD53">
      <w:pPr>
        <w:rPr>
          <w:rFonts w:hint="eastAsia" w:ascii="微软雅黑" w:hAnsi="微软雅黑" w:eastAsia="宋体"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br w:type="page"/>
      </w:r>
    </w:p>
    <w:p w14:paraId="3195F311">
      <w:pPr>
        <w:pStyle w:val="4"/>
        <w:bidi w:val="0"/>
        <w:rPr>
          <w:rFonts w:hint="eastAsia"/>
        </w:rPr>
      </w:pPr>
      <w:bookmarkStart w:id="145" w:name="_Toc23649"/>
      <w:r>
        <w:rPr>
          <w:rFonts w:hint="eastAsia"/>
        </w:rPr>
        <w:t>8.6 本章小结：相对实体——被层级参照所定义、由关系编织、在现象世界中舞动的暂态模式</w:t>
      </w:r>
      <w:bookmarkEnd w:id="145"/>
    </w:p>
    <w:p w14:paraId="696DB9B7">
      <w:pPr>
        <w:rPr>
          <w:rFonts w:hint="eastAsia"/>
        </w:rPr>
      </w:pPr>
    </w:p>
    <w:p w14:paraId="000004D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本章深入阐释了“相对实体 (RE)”作为《相关论》中描述我们经验世界中可识别“事物”或“现象模式”的核心概念。我们从根本上强调了《相关论》对传统“实体”观念的彻底扬弃：RE并非独立自存的“自在之物”，而是更基础的“关系实在”在特定层级参照框架下“投影”的产物。</w:t>
      </w:r>
    </w:p>
    <w:p w14:paraId="000004D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首先精确界定了RE的层级定位与“层级筛选-投影”的生成机制。RE的存在和定义，严格遵循一个从“纯有”潜能到核心CRO（定义RS并初步筛选DPs网络），再到特定SRO（定义RL并从CRO筛选的DPs网络中“投影”出RE）的逐级规定链条。RE因此必然受到其直接所属RL之SRO的“直接参照”（决定其具体形态和局部规则）和其所在RS之CRO的“间接但根本的参照”（确保其与RS整体的兼容性和宏观意义）的“双重参照”，乃至更广阔ARO的多重参照。RE的本体论地位是作为现象的直接承载者，其“存在”即特定“层级投影模式”的相对稳定显化，其一切规定性皆源于其“前体”（已由CRO筛选的DPs网络模式）以及SRO/CRO的“投影”过程。</w:t>
      </w:r>
    </w:p>
    <w:p w14:paraId="000004D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随后，我们详细阐述了“投影”机制本身：RE的直接“前体”是已由其所属RS之核心CRO的规则所“筛选”和“预处理”过的DPs网络的特定动态模式。其所属RL之SRO所内含的“共性规则”（即“投影规则”）如同一个针对这些“前体”模式的“显化条件设定器”或“现象呈现通道”，通过对“前体”模式进行非目的论的“稳定化选择”与“可识别化呈现”，将它们“投影”为现象层面可被感知的REs。</w:t>
      </w:r>
    </w:p>
    <w:p w14:paraId="000004D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的核心在于强调RE“无内禀属性”的彻底关系性。RE的所有规定性——物理的、化学的、生物的、认知的、社会的——都并非其自身固有，而是其“前体”（CRO筛选的DPs网络模式）的关系特征，在特定SRO的“投影规则”和更高阶CRO的参照框架下，于现象层面所展现出来的、可被观察或度量的具体表象。RE的属性深刻地体现了层级相对性与潜在的多态性，并且是在其所属RL内与其他REs的（作为“前体”互动的投影的）相互作用和“互证存在”中动态确立的。</w:t>
      </w:r>
    </w:p>
    <w:p w14:paraId="000004D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我们还探讨了RE的其他核心特征，包括其存在的极端相对性与CR（SRO/CRO）依赖性、其作为动态“投影模式”的暂态性（拥有有限的“存在周期 T_RE”，其“生”“灭”皆为关系模式的涌现与解体）、以及其在SRO/CRO参照下才具有的可识别性和相对模糊的现象边界。通过与传统“实体”观念的对比，我们进一步凸显了《相关论》在本体论上对“事物”概念的革命性重构。</w:t>
      </w:r>
    </w:p>
    <w:p w14:paraId="000004D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最后，我们阐明了RE在《相关论》层级结构与动力学中的运作角色。REs是构成“相关层级 (RL)”的显化“内容”与基本运作单元，是“依存路径 (DPs)”网络的“节点”与“模式体现”。它们作为“双向自组织 (BSO)”过程的积极参与者和动态产物，其自身的演化（新REs的涌现、旧REs的消亡、属性的改变）深刻地折射并具体体现了其所属RL/RS在更宏观的“演存矛盾 (EEP)”驱动下，沿着“演存轴 (EEA)”进行的非目的论演化。</w:t>
      </w:r>
    </w:p>
    <w:p w14:paraId="0A2ACF90">
      <w:pPr>
        <w:pStyle w:val="11"/>
        <w:widowControl/>
        <w:rPr>
          <w:rFonts w:hint="eastAsia" w:ascii="微软雅黑" w:hAnsi="微软雅黑" w:cs="微软雅黑"/>
          <w:b w:val="0"/>
          <w:bCs w:val="0"/>
          <w:color w:val="000000" w:themeColor="text1"/>
          <w:highlight w:val="none"/>
          <w:lang w:eastAsia="zh-CN"/>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综上所述，“相对实体 (RE)”是《相关论》“关系优先”本体论在现象层面的直接体现。它并非宇宙的终极基元，而是由更基础的、不可直接感知的“关系实在”（DPs网络，源于PVs和纯有潜能）在严格的层级参照框架（CRO筛选，SRO投影）下所涌现出来的、可被我们经验和描述的“</w:t>
      </w:r>
      <w:r>
        <w:rPr>
          <w:rFonts w:ascii="宋体" w:hAnsi="宋体" w:eastAsia="宋体" w:cs="宋体"/>
          <w:sz w:val="24"/>
          <w:szCs w:val="24"/>
        </w:rPr>
        <w:t>现象</w:t>
      </w:r>
      <w:r>
        <w:rPr>
          <w:rFonts w:hint="eastAsia" w:ascii="微软雅黑" w:hAnsi="微软雅黑" w:eastAsia="宋体" w:cs="微软雅黑"/>
          <w:b w:val="0"/>
          <w:bCs w:val="0"/>
          <w:color w:val="000000" w:themeColor="text1"/>
          <w:highlight w:val="none"/>
          <w14:textFill>
            <w14:solidFill>
              <w14:schemeClr w14:val="tx1"/>
            </w14:solidFill>
          </w14:textFill>
        </w:rPr>
        <w:t>”。理解RE的这种派生性、投影性、关系性和动态性，是理解《相关论》如何从最根本的本体论设定出发，逐步构建起我们所经验的这个丰富多彩、不断演化的现象世界的关键。它为我们超越传统的实体论和本质主义，从一个全新的、深刻的视角来审视“事物”的本质、属性的起源以及“物”与“关系”的辩证统一，铺平了道路</w:t>
      </w:r>
      <w:bookmarkStart w:id="146" w:name="_o39s3gilj78a" w:colFirst="0" w:colLast="0"/>
      <w:bookmarkEnd w:id="146"/>
      <w:bookmarkStart w:id="147" w:name="_e16365z1ugzs" w:colFirst="0" w:colLast="0"/>
      <w:bookmarkEnd w:id="147"/>
      <w:bookmarkStart w:id="148" w:name="_Toc6378"/>
      <w:r>
        <w:rPr>
          <w:rFonts w:hint="eastAsia" w:ascii="微软雅黑" w:hAnsi="微软雅黑" w:cs="微软雅黑"/>
          <w:b w:val="0"/>
          <w:bCs w:val="0"/>
          <w:color w:val="000000" w:themeColor="text1"/>
          <w:highlight w:val="none"/>
          <w:lang w:eastAsia="zh-CN"/>
          <w14:textFill>
            <w14:solidFill>
              <w14:schemeClr w14:val="tx1"/>
            </w14:solidFill>
          </w14:textFill>
        </w:rPr>
        <w:t>。</w:t>
      </w:r>
    </w:p>
    <w:p w14:paraId="73A93EC8">
      <w:pPr>
        <w:rPr>
          <w:rFonts w:hint="eastAsia" w:ascii="微软雅黑" w:hAnsi="微软雅黑" w:cs="微软雅黑"/>
          <w:b w:val="0"/>
          <w:bCs w:val="0"/>
          <w:color w:val="000000" w:themeColor="text1"/>
          <w:highlight w:val="none"/>
          <w:lang w:eastAsia="zh-CN"/>
          <w14:textFill>
            <w14:solidFill>
              <w14:schemeClr w14:val="tx1"/>
            </w14:solidFill>
          </w14:textFill>
        </w:rPr>
      </w:pPr>
      <w:r>
        <w:rPr>
          <w:rFonts w:hint="eastAsia" w:ascii="微软雅黑" w:hAnsi="微软雅黑" w:cs="微软雅黑"/>
          <w:b w:val="0"/>
          <w:bCs w:val="0"/>
          <w:color w:val="000000" w:themeColor="text1"/>
          <w:highlight w:val="none"/>
          <w:lang w:eastAsia="zh-CN"/>
          <w14:textFill>
            <w14:solidFill>
              <w14:schemeClr w14:val="tx1"/>
            </w14:solidFill>
          </w14:textFill>
        </w:rPr>
        <w:br w:type="page"/>
      </w:r>
    </w:p>
    <w:p w14:paraId="1EE7044E">
      <w:pPr>
        <w:pStyle w:val="11"/>
        <w:widowControl/>
        <w:rPr>
          <w:rFonts w:hint="eastAsia" w:ascii="微软雅黑" w:hAnsi="微软雅黑" w:cs="微软雅黑"/>
          <w:b w:val="0"/>
          <w:bCs w:val="0"/>
          <w:color w:val="000000" w:themeColor="text1"/>
          <w:highlight w:val="none"/>
          <w:lang w:eastAsia="zh-CN"/>
          <w14:textFill>
            <w14:solidFill>
              <w14:schemeClr w14:val="tx1"/>
            </w14:solidFill>
          </w14:textFill>
        </w:rPr>
      </w:pPr>
    </w:p>
    <w:p w14:paraId="000004E0">
      <w:pPr>
        <w:pStyle w:val="3"/>
        <w:numPr>
          <w:ilvl w:val="0"/>
          <w:numId w:val="134"/>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49" w:name="_Toc29612"/>
      <w:r>
        <w:rPr>
          <w:rFonts w:hint="eastAsia" w:ascii="微软雅黑" w:hAnsi="微软雅黑" w:eastAsia="宋体" w:cs="微软雅黑"/>
          <w:b/>
          <w:bCs/>
          <w:color w:val="000000" w:themeColor="text1"/>
          <w:highlight w:val="none"/>
          <w14:textFill>
            <w14:solidFill>
              <w14:schemeClr w14:val="tx1"/>
            </w14:solidFill>
          </w14:textFill>
        </w:rPr>
        <w:t>纯无 (Pure Nothingness)——作为纯有之相对未显化状态与现象世界边界的规定者</w:t>
      </w:r>
      <w:bookmarkEnd w:id="148"/>
      <w:bookmarkEnd w:id="149"/>
      <w:r>
        <w:rPr>
          <w:rFonts w:hint="eastAsia" w:ascii="微软雅黑" w:hAnsi="微软雅黑" w:eastAsia="宋体" w:cs="微软雅黑"/>
          <w:b/>
          <w:bCs/>
          <w:color w:val="000000" w:themeColor="text1"/>
          <w:highlight w:val="none"/>
          <w14:textFill>
            <w14:solidFill>
              <w14:schemeClr w14:val="tx1"/>
            </w14:solidFill>
          </w14:textFill>
        </w:rPr>
        <w:t xml:space="preserve"> </w:t>
      </w:r>
    </w:p>
    <w:p w14:paraId="47DEC1B0">
      <w:pPr>
        <w:bidi w:val="0"/>
        <w:rPr>
          <w:rFonts w:hint="eastAsia" w:ascii="微软雅黑" w:hAnsi="微软雅黑" w:eastAsia="微软雅黑" w:cs="微软雅黑"/>
          <w:b/>
          <w:bCs/>
          <w:color w:val="000000" w:themeColor="text1"/>
          <w:highlight w:val="none"/>
          <w14:textFill>
            <w14:solidFill>
              <w14:schemeClr w14:val="tx1"/>
            </w14:solidFill>
          </w14:textFill>
        </w:rPr>
      </w:pPr>
    </w:p>
    <w:p w14:paraId="0E6508A5">
      <w:pPr>
        <w:bidi w:val="0"/>
        <w:rPr>
          <w:rFonts w:hint="eastAsia" w:ascii="微软雅黑" w:hAnsi="微软雅黑" w:eastAsia="微软雅黑" w:cs="微软雅黑"/>
          <w:b/>
          <w:bCs/>
          <w:color w:val="000000" w:themeColor="text1"/>
          <w:highlight w:val="none"/>
          <w14:textFill>
            <w14:solidFill>
              <w14:schemeClr w14:val="tx1"/>
            </w14:solidFill>
          </w14:textFill>
        </w:rPr>
      </w:pPr>
    </w:p>
    <w:p w14:paraId="061C03AC">
      <w:pPr>
        <w:bidi w:val="0"/>
        <w:rPr>
          <w:rFonts w:hint="eastAsia" w:ascii="微软雅黑" w:hAnsi="微软雅黑" w:eastAsia="微软雅黑" w:cs="微软雅黑"/>
          <w:b/>
          <w:bCs/>
          <w:color w:val="000000" w:themeColor="text1"/>
          <w:highlight w:val="none"/>
          <w14:textFill>
            <w14:solidFill>
              <w14:schemeClr w14:val="tx1"/>
            </w14:solidFill>
          </w14:textFill>
        </w:rPr>
      </w:pPr>
    </w:p>
    <w:p w14:paraId="7841A812">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50" w:name="_Toc26259"/>
      <w:r>
        <w:rPr>
          <w:rFonts w:hint="eastAsia" w:ascii="微软雅黑" w:hAnsi="微软雅黑" w:eastAsia="宋体" w:cs="微软雅黑"/>
          <w:b/>
          <w:bCs/>
          <w:color w:val="000000" w:themeColor="text1"/>
          <w:highlight w:val="none"/>
          <w14:textFill>
            <w14:solidFill>
              <w14:schemeClr w14:val="tx1"/>
            </w14:solidFill>
          </w14:textFill>
        </w:rPr>
        <w:t>9.0 引言：在“纯有”的无限背景下，为何需要“纯无”？——显化存在的有限性与相对性的逻辑必然</w:t>
      </w:r>
      <w:bookmarkEnd w:id="150"/>
    </w:p>
    <w:p w14:paraId="421EF57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4E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在《相关论》的本体论建构之初，我们确立了“纯有 (Pure Being)”作为宇宙唯一的、绝对的本体论基础。它是一个包罗万象的、无限丰富的潜能场域，是宇宙一切可能性——包括所有潜在的“原始向量 (PVs)”及其“关系倾向”、所有可能的“依存路径 (DPs)”网络、所有可能涌现的“共性参照物 (CRs)”以及最终显化的“相对实体 (REs)”——的终极源泉。</w:t>
      </w:r>
    </w:p>
    <w:p w14:paraId="000004E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然而，一个核心的问题随之而来：如果“纯有”是如此无限且无所不包的，那么我们所经验到的、或者在理论上可以界定的那些有限的、具有特定规定性的“显化存在”（例如，一个特定的“相关体系 RS”、一个特定的“相关层级 RL”、或一个可被识别的“相对实体 RE”）是如何从这个无限的背景中被界定出来并获得其相对独立的身份的？是什么构成了这些有限存在的“外部”？是什么代表了那些在特定显化结构中“未被包含”或“未被实现”的无限可能性？</w:t>
      </w:r>
    </w:p>
    <w:p w14:paraId="000004E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为了解答这一系列深刻的问题，《相关论》引入了“纯无 (Pure Nothingness)”这一核心概念。必须从一开始就强调，此“纯无”绝非传统哲学或日常语言中与“有”相对立的、意味着“什么都没有”的“绝对虚无”(absolute void)。在“纯有”作为唯一本体论基石的前提下，“纯无”是《相关论》本体论框架下的一个独特设定，其意义和存在完全依赖于“纯有”以及从中显化出来的具体结构。</w:t>
      </w:r>
    </w:p>
    <w:p w14:paraId="000004E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w:t>
      </w:r>
      <w:r>
        <w:rPr>
          <w:rFonts w:hint="eastAsia" w:ascii="微软雅黑" w:hAnsi="微软雅黑" w:cs="微软雅黑"/>
          <w:b w:val="0"/>
          <w:bCs w:val="0"/>
          <w:color w:val="000000" w:themeColor="text1"/>
          <w:highlight w:val="none"/>
          <w:lang w:val="en-US" w:eastAsia="zh-CN"/>
          <w14:textFill>
            <w14:solidFill>
              <w14:schemeClr w14:val="tx1"/>
            </w14:solidFill>
          </w14:textFill>
        </w:rPr>
        <w:t>旨在</w:t>
      </w:r>
      <w:r>
        <w:rPr>
          <w:rFonts w:hint="eastAsia" w:ascii="微软雅黑" w:hAnsi="微软雅黑" w:eastAsia="宋体" w:cs="微软雅黑"/>
          <w:b w:val="0"/>
          <w:bCs w:val="0"/>
          <w:color w:val="000000" w:themeColor="text1"/>
          <w:highlight w:val="none"/>
          <w14:textFill>
            <w14:solidFill>
              <w14:schemeClr w14:val="tx1"/>
            </w14:solidFill>
          </w14:textFill>
        </w:rPr>
        <w:t>精确地界定《相关论》中“纯无”的本质，系统地阐明其核心特征（特别是其深刻的相对性、潜能性、动态性以及至关重要的“遮蔽性”），并深入揭示其在整个《相关论》宇宙图景中所扮演的不可或缺的、但严格非目的论的角色——尤其是在界定显化存在的边界、作为未实现潜能的无限“储备”、以及从更根本的本体论层面影响我们对因果关系的理解等方面。理解“纯无”，是理解《相关论》如何从无限潜能过渡到有限现实，并如何维持其理论体系内在逻辑自洽性的关键一环。</w:t>
      </w:r>
    </w:p>
    <w:p w14:paraId="751F018B">
      <w:pPr>
        <w:rPr>
          <w:rFonts w:hint="eastAsia"/>
          <w:b/>
          <w:bCs/>
        </w:rPr>
      </w:pPr>
      <w:r>
        <w:rPr>
          <w:rFonts w:hint="eastAsia"/>
          <w:b/>
          <w:bCs/>
        </w:rPr>
        <w:br w:type="page"/>
      </w:r>
    </w:p>
    <w:p w14:paraId="18084EC9">
      <w:pPr>
        <w:pStyle w:val="4"/>
        <w:numPr>
          <w:ilvl w:val="0"/>
          <w:numId w:val="135"/>
        </w:numPr>
        <w:bidi w:val="0"/>
        <w:rPr>
          <w:rFonts w:hint="eastAsia"/>
          <w:b/>
          <w:bCs/>
        </w:rPr>
      </w:pPr>
      <w:bookmarkStart w:id="151" w:name="_Toc22968"/>
      <w:r>
        <w:rPr>
          <w:rFonts w:hint="eastAsia" w:eastAsia="宋体"/>
          <w:b/>
          <w:bCs/>
        </w:rPr>
        <w:t>“纯无”的核心定义：相对于特定共性参照物 (CR) 的、纯有的未显化潜能状态</w:t>
      </w:r>
      <w:bookmarkEnd w:id="151"/>
    </w:p>
    <w:p w14:paraId="1A75D9F7">
      <w:pPr>
        <w:rPr>
          <w:rFonts w:hint="eastAsia"/>
        </w:rPr>
      </w:pPr>
    </w:p>
    <w:p w14:paraId="000004E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“纯无 (Pure Nothingness)”在《相关论》中的定义，深刻地体现了其“关系优先”和“语境依赖”的核心原则。它并非一个独立的本体论范畴，而是对“纯有 (Pure Being)”状态的一种相对描述。</w:t>
      </w:r>
    </w:p>
    <w:p w14:paraId="000004E9">
      <w:pPr>
        <w:pStyle w:val="11"/>
        <w:widowControl/>
        <w:numPr>
          <w:ilvl w:val="0"/>
          <w:numId w:val="13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9.1.1 “纯无”的绝对相对性与CR依赖 “纯无”的存在和意义，总是并且绝对地相对于一个（或一组）特定的“共性参照物 (CR)”而言的。这个CR可以是定义一个“相关层级 (RL)”的“特定共性参照物 (SRO)”，也可以是定义一个“相关体系 (RS)”的“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(CRO)”，甚至是统御更广阔领域的“统括性/包容性共性参照物 (ARO)”。 没有一个具体的CR作为参照的焦点和界定的标准，谈论“纯无”是无意义的。因为“纯无”正是相对于这个CR所“照亮”或“组织”的“显化存在”区域而言的“其余部分”。不同的CR会从“纯有”的无限潜能中“截取”或“定义”出不同的“显化区域”，因此，同一个“纯有”背景，相对于不同的CR，其所对应的“纯无”的范围和内容也会随之不同。</w:t>
      </w:r>
    </w:p>
    <w:p w14:paraId="000004EA">
      <w:pPr>
        <w:pStyle w:val="11"/>
        <w:widowControl/>
        <w:numPr>
          <w:ilvl w:val="0"/>
          <w:numId w:val="13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9.1.2 “纯无”的本体论来源：作为“纯有”的未显化状态  “纯无”并非一个与“纯有”并列的、具有同等本体论地位的独立实体，更不是“纯有”的对立面或“不存在”。它是“纯有”——那唯一的、无限丰富的潜能场域——中，那些未被当前分析焦点之CR所激活、组织、纳入其“定义场”和“投影规则”有效范围之内的那部分无限潜能。 因此，“纯无”是对“纯有”的一种相对的、未显化的状态描述。它代表了“纯有”潜能中尚未被特定CR的“定义力”所触及、所结构化、所赋予特定“显化形态”的部分。它是“可能性”在特定参照框架下的“潜隐”状态。</w:t>
      </w:r>
    </w:p>
    <w:p w14:paraId="25FF589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4EB">
      <w:pPr>
        <w:pStyle w:val="11"/>
        <w:widowControl/>
        <w:numPr>
          <w:ilvl w:val="0"/>
          <w:numId w:val="13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9.1.3 “纯无”即“此CR的未触及之潜能与被遮蔽的实在”</w:t>
      </w:r>
      <w:r>
        <w:rPr>
          <w:rFonts w:hint="eastAsia" w:ascii="微软雅黑" w:hAnsi="微软雅黑" w:cs="微软雅黑"/>
          <w:b w:val="0"/>
          <w:bCs w:val="0"/>
          <w:color w:val="000000" w:themeColor="text1"/>
          <w:highlight w:val="none"/>
          <w:lang w:eastAsia="zh-CN"/>
          <w14:textFill>
            <w14:solidFill>
              <w14:schemeClr w14:val="tx1"/>
            </w14:solidFill>
          </w14:textFill>
        </w:rPr>
        <w:t>，</w:t>
      </w:r>
      <w:r>
        <w:rPr>
          <w:rFonts w:hint="eastAsia" w:ascii="微软雅黑" w:hAnsi="微软雅黑" w:eastAsia="宋体" w:cs="微软雅黑"/>
          <w:b w:val="0"/>
          <w:bCs w:val="0"/>
          <w:color w:val="000000" w:themeColor="text1"/>
          <w:highlight w:val="none"/>
          <w14:textFill>
            <w14:solidFill>
              <w14:schemeClr w14:val="tx1"/>
            </w14:solidFill>
          </w14:textFill>
        </w:rPr>
        <w:t>对于任何一个有限的CR（及其定义的RS/RL）而言，“纯无”就是“纯有”的无限潜能中，所有那些：</w:t>
      </w:r>
    </w:p>
    <w:p w14:paraId="3D41115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4E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不符合该CR核心“共性规则”的“原始向量 (PVs)”及其潜在的“依存路径 (DPs)”组合；</w:t>
      </w:r>
    </w:p>
    <w:p w14:paraId="000004E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处于该CR“定义场”的有效影响范围之外的PVs和DPs网络；</w:t>
      </w:r>
    </w:p>
    <w:p w14:paraId="000004E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或者，即使在CR的定义场范围内，也因未满足其“投影规则”而无法被稳定地“显化”为可识别的“相对实体 (REs)”的那些底层DPs网络动态或PVs潜能。 “纯无”因此构成了相对于这个特定CR而言的、被“遮蔽”的无限可能性和潜在的、更深层或不同类型的“关系实在”。</w:t>
      </w:r>
    </w:p>
    <w:p w14:paraId="6E7A6BD2">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4EF">
      <w:pPr>
        <w:pStyle w:val="4"/>
        <w:numPr>
          <w:ilvl w:val="0"/>
          <w:numId w:val="135"/>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52" w:name="_Toc31279"/>
      <w:r>
        <w:rPr>
          <w:rFonts w:hint="eastAsia" w:ascii="微软雅黑" w:hAnsi="微软雅黑" w:eastAsia="宋体" w:cs="微软雅黑"/>
          <w:b/>
          <w:bCs/>
          <w:color w:val="000000" w:themeColor="text1"/>
          <w:highlight w:val="none"/>
          <w14:textFill>
            <w14:solidFill>
              <w14:schemeClr w14:val="tx1"/>
            </w14:solidFill>
          </w14:textFill>
        </w:rPr>
        <w:t>“纯无”的核心特征：潜能性、动态性与深刻的“遮蔽性”（及其与CR“可识别性阈值”的关联）</w:t>
      </w:r>
      <w:bookmarkEnd w:id="152"/>
    </w:p>
    <w:p w14:paraId="17D9E78D">
      <w:pPr>
        <w:rPr>
          <w:rFonts w:hint="eastAsia"/>
        </w:rPr>
      </w:pPr>
    </w:p>
    <w:p w14:paraId="000004F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在《相关论》中，“纯无”并非一个消极的、空洞的概念，而是从其作为“纯有”的相对未显化状态（即相对于特定“共性参照物 CR”及其内禀的“可识别性阈值”而言，未被激活、组织和纳入其显化结构的那部分“纯有”潜能）这一定义中，衍生出的一系列深刻的、对于理解宇宙结构生成和动力学演化至关重要的核心特征。这些特征——潜能性、动态性以及尤其关键的“遮蔽性”——共同揭示了“纯无”在《相关论》宇宙图景中的独特地位和作用。</w:t>
      </w:r>
    </w:p>
    <w:p w14:paraId="000004F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9.2.1 潜能性 (Potentiality)：“纯无”作为无限可能性的未显化储备（相对于当前CR的“可识别性阈值”）</w:t>
      </w:r>
    </w:p>
    <w:p w14:paraId="000004F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“纯无”绝非传统意义上的“空无一物 (absolute emptiness)”。依据其核心定义，“纯无”的第一个核心特征便是其无限的潜能性。</w:t>
      </w:r>
    </w:p>
    <w:p w14:paraId="000004F3">
      <w:pPr>
        <w:pStyle w:val="11"/>
        <w:widowControl/>
        <w:numPr>
          <w:ilvl w:val="0"/>
          <w:numId w:val="13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“纯有”潜能的未动用部分（由CR的“可识别性阈值”界定）： 它就是“纯有 (Pure Being)”那无限丰富的“原始向量 (PVs)”及其通过早期“双向自组织机制 (BSO)”互动所初步显现的“潜在共性规则”（这些规则体现了其“关系规定性潜能”）的集合中，所有那些在当前特定“共性参照物 (CR)”的“定义场”、其“投影规则”以及至关重要的其内禀的“可识别性阈值”之下，尚未被稳定地“点燃”为“依存路径 (DPs)”、尚未被“投影”为可识别的“相对实体 (REs)”、也尚未被组织成更高级CRs的广阔部分。</w:t>
      </w:r>
    </w:p>
    <w:p w14:paraId="000004F4">
      <w:pPr>
        <w:pStyle w:val="11"/>
        <w:widowControl/>
        <w:numPr>
          <w:ilvl w:val="0"/>
          <w:numId w:val="13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充满形成新结构的可能性： “纯无”因此充满了形成新的DPs、新的REs、乃至全新的CRs的无限可能性。它是宇宙未来一切新结构、新秩序、新意义得以从中涌现的终极“可能性储备库”和尚未被当前显化结构（在其特定的CR及其“可识别性阈值”下）所“开垦”或“照亮”的“处女地”。任何创新和演化的“原材料”最终都源于这个相对于当前已显化结构的“纯无”背景。</w:t>
      </w:r>
    </w:p>
    <w:p w14:paraId="000004F5">
      <w:pPr>
        <w:pStyle w:val="11"/>
        <w:widowControl/>
        <w:numPr>
          <w:ilvl w:val="0"/>
          <w:numId w:val="13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非“无物”，乃“万物皆可能（但尚未成为此物，或尚未被此CR识别）”： 因此，“纯无”并非指“没有任何东西”，而是指“没有任何被当前CR（凭借其规则和‘可识别性阈值’）所规定和显化的‘这个东西’”。它代表了所有那些“不是这个特定显化结构”或“未达到当前CR‘可见度’标准”的无限其他可能性。</w:t>
      </w:r>
    </w:p>
    <w:p w14:paraId="000004F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9.2.2 动态性 (Dynamism)：“纯无”与“显化存在”之间永恒的相互转化（受CR及其“可识别性阈值”的动态影响）</w:t>
      </w:r>
    </w:p>
    <w:p w14:paraId="000004F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“纯无”与由特定CR定义的“显化存在”之间的界限，并非固定不变的静态划分，而是一个永恒动态变化、相互渗透的界面。这种动态性深刻地受到CR自身演化及其“可识别性阈值”可能发生的动态调整的影响。</w:t>
      </w:r>
    </w:p>
    <w:p w14:paraId="000004F8">
      <w:pPr>
        <w:pStyle w:val="11"/>
        <w:widowControl/>
        <w:numPr>
          <w:ilvl w:val="0"/>
          <w:numId w:val="13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从“纯无”到“显化”的转化： 随着CR自身的演化（在其“演存轴 EEA”上的“位移”，这可能导致其“共性规则”和“可识别性阈值”发生改变）、“纯有”背景的永恒随机涨落的持续作用、或者“相关体系 (RS)”与其环境的互动（通过“双向自组织机制 BSO”），那些原本处于相对于某个CR（及其旧的“可识别性阈值”）的“纯无”状态的PVs潜能，完全可能被新的CR（或演化中的旧CR以新的方式，例如其“可识别性阈值”降低或规则发生调整）所“响应性激活”并组织起来，从而转化为“显化”的DPs、REs或新的SROs/RLs。这可以被视为潜能从“纯无”储备中被“提取”和“结构化”的过程，其发生的条件和范围直接受制于相关CR的“可识别性阈值”。</w:t>
      </w:r>
    </w:p>
    <w:p w14:paraId="000004F9">
      <w:pPr>
        <w:pStyle w:val="11"/>
        <w:widowControl/>
        <w:numPr>
          <w:ilvl w:val="0"/>
          <w:numId w:val="13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从“显化”回归“纯无”的转化： 反之，已“显化”的结构（REs, DPs, 甚至整个RL或RS）也可能因其所依赖的核心CR（SRO或CRO）的稳定性下降、进入其“定义力周期 (T_CR)”的末期、乃至最终失稳和解体（这可能导致其“可识别性阈值”也随之“失效”或变得无意义），而失去其维持自身存在的“存在基础”和组织原则。此时，构成这些显化结构的PVs及其“关系规定性潜能”可能会重新回归到一种未被特定CR组织的、弥散的潜能状态，即相对于新的或周围其他CRs（它们各自拥有其“可识别性阈值”）而言的“纯无”状态。这可以被视为“结构”向“潜能”的“消解”或“释放”。</w:t>
      </w:r>
    </w:p>
    <w:p w14:paraId="000004FA">
      <w:pPr>
        <w:pStyle w:val="11"/>
        <w:widowControl/>
        <w:numPr>
          <w:ilvl w:val="0"/>
          <w:numId w:val="13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“纯无”本身的“不平静”： “纯无”本身也并非一个静止不变的背景。首先，作为“纯有”的一部分，它必然也受到“纯有”内在永恒随机涨落的影响，这意味着在“纯无”的任何“区域”（在抽象意义上），不断有PVs潜能自发地接近其（相对于某个潜在的、尚未形成的CR而言的）激活阈值。其次，已显化的RS通过其边界与相对的“纯无”持续进行着（广义的）物质、能量和信息交换，这使得“纯无”成为一个与显化世界动态互动的“环境”。更重要的是，显化结构对“纯无”背景施加的“无限潜能压力 (IPP)”（作为“演存矛盾 EEP”中“演化速率 v”的一个来源），也表明了“纯无”并非一个被动、惰性的背景，而是对有限的显化结构构成持续“存在性挑战”的动态因素。</w:t>
      </w:r>
    </w:p>
    <w:p w14:paraId="000004F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9.2.3 深刻的“遮蔽性 (Profound "Veiling Effect")”：作为有限CR参照下无限潜能的必然面向，及其与PVs处于“纯无”状态两种原因的关联</w:t>
      </w:r>
    </w:p>
    <w:p w14:paraId="000004F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这是“纯无”一个极其重要的、具有根本性本体论和（间接的）认识论双重意义的特征。由于任何“共性参照物 (CR)”（无论是SRO, CRO, 还是ARO）及其所定义的“相关体系 (RS)”或“相关层级 (RL)”，其“定义力”、其“投影规则”以及至关重要的其内禀的“可识别性阈值”都必然是有限的、局部的、和具有特定“共性偏好”的，因此，它只能从“纯有 (Pure Being)”的无限潜能中“筛选”、“激活”和“显化”出与其自身“核心共性规则”相兼容的、并且能够达到其“可见度”标准的、极其有限的一部分。</w:t>
      </w:r>
    </w:p>
    <w:p w14:paraId="000004FD">
      <w:pPr>
        <w:pStyle w:val="11"/>
        <w:widowControl/>
        <w:numPr>
          <w:ilvl w:val="0"/>
          <w:numId w:val="13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本体论层面的“遮蔽”： 相对于任何一个特定的、有限的CR而言，“纯有”的绝大部分潜能——包括无数潜在的“原始向量 (PVs)”及其可能形成的无限多样的“依存路径 (DPs)”网络构型、甚至其他所有潜在的、与当前CR不兼容或尚未涌现的CRs的可能性——都必然处于被“遮蔽 (veiled)”或“排除 (excluded)”在该CR的直接“显化域”（即其“可识别性阈值”所能“照亮”的范围）之外的状态。这片被“遮蔽”的、相对于此CR而言的无限潜能，就构成了该CR（及其定义的显化结构）的“纯无”背景。</w:t>
      </w:r>
    </w:p>
    <w:p w14:paraId="000004FE">
      <w:pPr>
        <w:pStyle w:val="11"/>
        <w:widowControl/>
        <w:numPr>
          <w:ilvl w:val="0"/>
          <w:numId w:val="13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“纯无”遮蔽了无限的潜在关联与影响因素，其具体原因可归结为（整合第四章4.2.4的最新阐释）： 这个处于“纯无”背景中的、被“遮蔽”的无限潜能，并非不存在或不重要。相反，它包含了该CR（及其定义的RS/RL）所无法纳入其当前组织框架、无法通过其现有“投影规则”和“可识别性阈值”显化为可识别REs的、无限广阔的潜在关联和可能的影响因素。具体而言，“原始向量 (PVs)”处于相对于某个特定CR的“纯无”状态，主要有两种原因：</w:t>
      </w:r>
    </w:p>
    <w:p w14:paraId="000004F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（1）与CR有潜在相关关系，但其激活强度/模式复杂度低于该CR的“可识别性阈值”： 这些PVs或它们之间形成的潜在DPs/REs模式，其“自身必然倾向性”可能与该CR所体现的“共性规则”是兼容的，或者它们在“纯有”的“可能性空间”中与该CR的稳定关系结构模式存在潜在的“逻辑邻近性”或“结构关联性”。然而，由于它们当前的激活强度、所形成的连接模式的复杂度、或其所承载的信息的“显化程度”未能达到该CR内禀的“可识别性阈值”（即在CR这个“镜头”的当前“参照参数”下，它们显得“信号太弱”或“模式不够稳定和清晰”），因此它们未能被稳定地组织进该RS的有序结构之中，在现象层面处于一种“不可见”的潜能状态。这些PVs构成了该RS直接的、潜在可被激活的“纯无近背景 (proximal Pure Nothingness)”。</w:t>
      </w:r>
    </w:p>
    <w:p w14:paraId="0000050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（2）其“自身必然倾向性”与该CR所体现的“共性规则”在“纯有”的“可能性空间”中未能形成有效的“结构性交叉”或“共性规则共鸣”： 这些PVs，其内在的“存在和互动的方式或潜能”，可能与当前这个CR所固化的那套特定的“共性规则”在根本上不兼容、不匹配，或者在抽象的“可能性空间”中相距遥远，以至于它们之间无法通过BSO机制建立起有效的、能够被该CR“参照”和组织的“依存路径 (DPs)”连接（即使其潜在的激活强度可能很高，也因与CR规则的“不匹配”而无法被“显化”）。它们就如同在“纯有”这张无限的“关系可能性网络”中，那些与当前CR这个稳定的关系结构模式没有发生有效“结构性交叉”或“共性规则共鸣”的遥远潜能。因此，它们根本未被纳入该CR的“参照范围”之内，对于这个CR而言更是“不可见”的。这些PVs构成了更深远、更广阔的“纯无远背景 (distal Pure Nothingness)”。</w:t>
      </w:r>
    </w:p>
    <w:p w14:paraId="00000501">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502">
      <w:pPr>
        <w:pStyle w:val="11"/>
        <w:widowControl/>
        <w:numPr>
          <w:ilvl w:val="0"/>
          <w:numId w:val="13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“遮蔽性”的普遍性与后果： 这些被“遮蔽”的因素，虽然未被当前CR直接“照亮”，但它们作为“纯有”的整体背景，仍然可能通过各种间接的、非局域的、或在CR演化（EEA“跃迁节点”，此时旧CR的“遮蔽效应”可能减弱，其“可识别性阈值”可能改变或失效）时才显现出来的方式，对显化结构产生深刻的、有时是决定性的影响。“纯无的遮蔽性”是宇宙复杂性、不可完全预测性以及新奇性持续涌现的根本来源之一。</w:t>
      </w:r>
    </w:p>
    <w:p w14:paraId="0000050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三个核心特征——潜能性、动态性与深刻的“遮蔽性”（其具体机制与CR的“可识别性阈值”以及PVs与CR规则的匹配性密切相关）——共同揭示了“纯无”在《相关论》宇宙图景中的独特地位。它并非一个可以被忽视的“背景”，而是与“显化存在”共同构成“纯有”这一本体论基础的、不可或缺的、动态互补的两个相对面向，并且其“遮蔽性”深刻地影响着我们对宇宙结构、因果和演化的理解。</w:t>
      </w:r>
    </w:p>
    <w:p w14:paraId="0A416811">
      <w:pPr>
        <w:rPr>
          <w:rFonts w:hint="eastAsia" w:eastAsia="宋体"/>
          <w:b/>
          <w:bCs/>
          <w:lang w:eastAsia="zh-CN"/>
        </w:rPr>
      </w:pPr>
      <w:r>
        <w:rPr>
          <w:rFonts w:hint="eastAsia" w:eastAsia="宋体"/>
          <w:b/>
          <w:bCs/>
          <w:lang w:eastAsia="zh-CN"/>
        </w:rPr>
        <w:br w:type="page"/>
      </w:r>
    </w:p>
    <w:p w14:paraId="6837640E">
      <w:pPr>
        <w:pStyle w:val="4"/>
        <w:bidi w:val="0"/>
        <w:rPr>
          <w:rFonts w:hint="eastAsia"/>
        </w:rPr>
      </w:pPr>
      <w:bookmarkStart w:id="153" w:name="_Toc21191"/>
      <w:r>
        <w:rPr>
          <w:rFonts w:hint="eastAsia"/>
          <w:lang w:val="en-US" w:eastAsia="zh-CN"/>
        </w:rPr>
        <w:t>9.3</w:t>
      </w:r>
      <w:r>
        <w:rPr>
          <w:rFonts w:hint="eastAsia"/>
        </w:rPr>
        <w:t>“纯无的遮蔽效应”在《相关论》层级结构中的体现</w:t>
      </w:r>
      <w:r>
        <w:rPr>
          <w:rFonts w:hint="eastAsia"/>
          <w:lang w:eastAsia="zh-CN"/>
        </w:rPr>
        <w:t>——</w:t>
      </w:r>
      <w:r>
        <w:rPr>
          <w:rFonts w:hint="eastAsia"/>
        </w:rPr>
        <w:t>从CRO到SRO的逐级“相对未知域”与“未显化潜能域”（由CR的“可识别性阈值”动态界定）</w:t>
      </w:r>
      <w:bookmarkEnd w:id="153"/>
    </w:p>
    <w:p w14:paraId="0D9C31FF">
      <w:pPr>
        <w:pStyle w:val="11"/>
        <w:widowControl/>
        <w:numPr>
          <w:ilvl w:val="0"/>
          <w:numId w:val="0"/>
        </w:num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0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“纯无的遮蔽效应”并非一个单一的、作用于宇宙整体的简单机制，而是随着《相关论》中“共性参照物 (CR)”的层级结构（即以一个核心CRO定义一个“相关体系 RS”，RS内部再分化出由SROs定义的“相关层级 RLs”，而RS本身又可能被更广阔的ARO所包容）的逐级具体化而层层展现的。在每一个层级，特定的CR（及其内禀的“可识别性阈值”）在“显化”一部分“纯有 (Pure Being)”潜能的同时，也必然“遮蔽”了更广阔的、相对于该CR而言的“纯无”。</w:t>
      </w:r>
    </w:p>
    <w:p w14:paraId="00000506">
      <w:pPr>
        <w:pStyle w:val="11"/>
        <w:widowControl/>
        <w:numPr>
          <w:ilvl w:val="0"/>
          <w:numId w:val="14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9.3.1 CRO对“纯有”的第一次、宏观“遮蔽”——界定RS的“可存在域”与第一层宏观“纯无”</w:t>
      </w:r>
    </w:p>
    <w:p w14:paraId="0000050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当一个“</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(CRO)”通过“共性自激活机制 (CSAM)”或后续的“双向自组织机制 (BSO)”的运作，从“纯有 (Pure Being)”的无限潜能中历史性地涌现出来，并开始定义一个具有整体身份和运作逻辑的“相关体系 (RS)”时，这个CRO的“核心共性规则”及其形成的“定义场”，连同其内禀的、更为宏观的“可识别性阈值”，就如同在无限的“纯有”海洋中划出了一片相对有限的“可存在域 (domain of possible existence)”。</w:t>
      </w:r>
    </w:p>
    <w:p w14:paraId="0000050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在这个“可存在域”内部，CRO的规则起主导作用。它通过其“定义场”和“可识别性阈值”，从“纯有”的无限“原始向量 (PVs)”潜能中“筛选”出那些其“自身必然倾向性”与该RS核心共性规则相兼容、并且其潜在的激活强度或模式复杂度能够达到该CRO“可识别性阈值”的PVs。这些被“筛选”出的PVs，在BSO的驱动下“响应性激活”并被“响应性编织”成构成该RS内部“关系实在”基础的特定的“依存路径 (DPs)”网络。</w:t>
      </w:r>
    </w:p>
    <w:p w14:paraId="0000050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在这个过程中，那些或者其“自身必然倾向性”与该CRO核心共性规则在“纯有”的“可能性空间”中未能形成有效的“结构性交叉”或“共性规则共鸣”（即根本上不兼容），或者虽然有潜在相关关系但其激活强度/模式复杂度低于该CRO的“可识别性阈值”（即“信号太弱”或“模式不够稳定和清晰”以至于无法被该CRO稳定地组织）的无限“纯有”潜能，就构成了相对于这个特定RS及其CRO的第一层、也是最广阔的“纯无”背景。这个宏观的“纯无”遮蔽了该RS在其当前CRO的定义下无法纳入其组织框架、无法与之建立有效依存路径的绝大部分“纯有”可能性。是CRO的涌现和定义，首先将无限的“纯有”划分出了一个有限的、被激活的RS区域，以及一个相对于此RS的、被第一重“遮蔽”的“纯无”海洋。</w:t>
      </w:r>
    </w:p>
    <w:p w14:paraId="0000050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当我们认识一个宏观的、具有整体性的“事物”时，例如一个生态系统、一个社会组织、甚至我们自身作为一个整体（“我”），我们往往是在这个CRO层面将其识别为一个“相关体系 (RS)”。这个RS的整体特性、边界和核心运作逻辑，是由其主导性的CRO（及其内禀的宏观“可识别性阈值”）所定义的。此时，相对于这个RS之CRO而言的“纯无”，就遮蔽了所有不符合该RS核心共性的、或未达到其“可见度”标准的、或处于其“定义力”有效范围之外的无限可能性。这个CRO也为该RS内部进一步分化出更具体的“相关层级 (RLs)”和“相对实体 (REs)”提供了第一层的宏观语境和约束，同时也界定了这些内部结构最初能够从中汲取潜能的、已被其CRO“预筛选”过的“纯有”子集。</w:t>
      </w:r>
    </w:p>
    <w:p w14:paraId="0000050B">
      <w:pPr>
        <w:pStyle w:val="11"/>
        <w:widowControl/>
        <w:numPr>
          <w:ilvl w:val="0"/>
          <w:numId w:val="14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9.3.2 SRO对“CRO初步塑造的DPs网络”的第二次、局部“遮蔽”——界定RL的“可显化域”与第二层局部“纯无”</w:t>
      </w:r>
    </w:p>
    <w:p w14:paraId="0000050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在一个由核心CRO奠基和统御的“相关体系 (RS)”内部，当一个（或多个）“特定共性参照物 (SRO)”涌现并定义了一个（或多个）“相关层级 (RL)”时，这个SRO的“共性规则”（即其RL的“投影规则”）及其内禀的、更为具体的“可识别性阈值”，又对其RL范围内的、已由其所属RS之核心CRO（及其宏观“可识别性阈值”）初步“塑造”和“筛选”过的DPs网络（即RE的直接“前体”）进行了第二次的、更具体的“遮蔽”和“投影”。</w:t>
      </w:r>
    </w:p>
    <w:p w14:paraId="0000050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SRO的“投影规则”及其“可识别性阈值”如同一个更精细的“滤光片”或“显影模式”。它作用于其RL范围内的DPs网络，从这些已是“CRO筛选后”的DPs网络动态模式中，将那些能够与其SRO核心共性相自洽、形成稳定构型并展现出可识别特征（即其“显化强度”或“模式清晰度”能够达到或超过该SRO“可识别性阈值”）的特定模式，“投影”或“显化”为在该RL现象层面可被感知的“相对实体 (REs)”。</w:t>
      </w:r>
    </w:p>
    <w:p w14:paraId="0000050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这个过程中，那些存在于该RL的（源自CRO筛选的）DPs网络中，但其动态模式或者与该SRO的“投影规则”不兼容（即其“自身必然倾向性”或关系模式与SRO的核心共性在根本上不匹配，未能形成有效的“结构性交叉”或“共性规则共鸣”），或者虽然有潜在兼容性但其“显化强度”或“模式复杂度”低于该SRO的“可识别性阈值”（即无法在该SRO的“定义场”中形成稳定投影或被其规则有效“识别”）的部分，就构成了相对于这个特定SRO及其定义的RL的第二层“纯无”。这个局部的“纯无”遮蔽了在该RL层面无法被显化为具体REs的那些底层DPs网络活动。是SRO的“投影”，使得在其RL内部，一部分“CRO筛选后的DPs网络模式”得以作为REs“浮现”并构成该RL的“现象内容”，而其余的（相对于该SRO及其“可识别性阈值”而言的）则继续被“遮蔽”在该RL的现象层面之下，成为其局部的“未显化潜能域”。</w:t>
      </w:r>
    </w:p>
    <w:p w14:paraId="0000050F">
      <w:pPr>
        <w:pStyle w:val="11"/>
        <w:widowControl/>
        <w:numPr>
          <w:ilvl w:val="0"/>
          <w:numId w:val="14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9.3.3 RE的显化本身即是一种对底层复杂性的“遮蔽”与“纯无化”处理（由SRO的“投影规则”和“可识别性阈值”实现）</w:t>
      </w:r>
    </w:p>
    <w:p w14:paraId="0000051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即使一个“相对实体 (RE)”成功地在其所属“相关层级 (RL)”中被其SRO“投影”和“显化”出来，它作为一种在现象层面可被识别的、具有相对稳定形态和特定属性的“关系模式”，其本身也是对其“前体”（即已由CRO初步塑造并经SRO“投影规则”和“可识别性阈值”作用之前的、更为复杂的“依存路径 (DPs)”网络的动态构型或活动模式）的一种高度概括、简化和不可避免的“信息丢失”的呈现。</w:t>
      </w:r>
    </w:p>
    <w:p w14:paraId="0000051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RE之所以能够被我们（或任何认知系统）所“识别”和“把握”，恰恰是因为定义它的SRO的“投影规则”及其相应的“可识别性阈值”已经“忽略”、“平均掉”或“判定为不可见”其“前体”DPs网络中大量的、对于在该RL层面形成稳定可识别模式而言“不相关”、“过于复杂”或“信号过弱”的细节和动态。RE的可识别性和相对稳定性，是以“遮蔽”其“前体”更深层的、可能极其复杂和流变的细节为代价换来的。我们经验到的RE，只是底层更丰富的“关系实在”在特定层级CR的“投影”下的一个“有效近似”、“可用界面”或“信息摘要”。</w:t>
      </w:r>
    </w:p>
    <w:p w14:paraId="0000051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任何RE的显化，都必然伴随着对其“前体”的绝大部分复杂性的“纯无化”处理——即那些未被当前SRO的“投影规则”和“可识别性阈值”所“捕获”和“呈现”的底层DPs网络特性，相对于这个已显化的RE而言，就归入了“纯无”的范畴，成为了被“遮蔽”的背景。这体现了从无限复杂的底层实在到有限的可感知现象之间的必然的信息压缩和抽象过程。</w:t>
      </w:r>
    </w:p>
    <w:p w14:paraId="0000051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从CRO对“纯有”的宏观筛选与遮蔽，到SRO对其RL内部DPs网络的局部投影与遮蔽，再到RE显化本身（由SRO的“投影规则”和“可识别性阈值”实现）对底层复杂性的简化与遮蔽，层层递进地展现了“纯无的遮蔽效应”是如何在《相关论》的层级宇宙图景中运作的。它深刻地揭示了任何显化的“存在”都是在多重参照和过滤（由各层级CR的“可识别性阈值”实现）下，从无限可能性中被“切割”和“呈现”出来的有限片段，其背后永远伴随着一个更广阔的、被“纯无”所代表的“未知域”和“未显化潜能域”。</w:t>
      </w:r>
    </w:p>
    <w:p w14:paraId="00000514">
      <w:pPr>
        <w:shd w:val="clear" w:fill="FFFFFF"/>
        <w:spacing w:before="220" w:after="28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55989774">
      <w:pP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br w:type="page"/>
      </w:r>
    </w:p>
    <w:p w14:paraId="79BABD22">
      <w:pPr>
        <w:pStyle w:val="4"/>
        <w:bidi w:val="0"/>
        <w:rPr>
          <w:rFonts w:hint="eastAsia"/>
          <w:b/>
          <w:bCs/>
        </w:rPr>
      </w:pPr>
      <w:bookmarkStart w:id="154" w:name="_Toc25590"/>
      <w:r>
        <w:rPr>
          <w:rFonts w:hint="eastAsia" w:eastAsia="宋体"/>
          <w:b/>
          <w:bCs/>
          <w:lang w:val="en-US" w:eastAsia="zh-CN"/>
        </w:rPr>
        <w:t>9.4.</w:t>
      </w:r>
      <w:r>
        <w:rPr>
          <w:rFonts w:hint="eastAsia" w:eastAsia="宋体"/>
          <w:b/>
          <w:bCs/>
        </w:rPr>
        <w:t>“纯无的遮蔽效应”对《相关论》“动态因果观”的奠基性影响</w:t>
      </w:r>
      <w:bookmarkEnd w:id="154"/>
      <w:r>
        <w:rPr>
          <w:rFonts w:hint="eastAsia" w:eastAsia="宋体"/>
          <w:b/>
          <w:bCs/>
        </w:rPr>
        <w:t xml:space="preserve"> </w:t>
      </w:r>
    </w:p>
    <w:p w14:paraId="4EA62ED3">
      <w:pPr>
        <w:rPr>
          <w:rFonts w:hint="eastAsia"/>
        </w:rPr>
      </w:pPr>
    </w:p>
    <w:p w14:paraId="0000051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“纯无的遮蔽效应”——即任何有限的“共性参照物 (CR)”（及其定义的“相关体系 RS”或“相关层级 RL”）都必然将其无法“定义”或“投影”的无限“纯有”潜能置于其相对的“纯无”背景之中——不仅仅是一个本体论层面的结构性后果，它更从根本上塑造了《相关论》的因果观念，使其必然走向一种深刻的、动态的、高度相对和非完全确定性的“动态因果观”。</w:t>
      </w:r>
    </w:p>
    <w:p w14:paraId="00000518">
      <w:pPr>
        <w:pStyle w:val="11"/>
        <w:widowControl/>
        <w:numPr>
          <w:ilvl w:val="0"/>
          <w:numId w:val="14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9.4.1 被“纯无”遮蔽的潜在“原因”远多于可被识别的“原因” 由于“纯无”遮蔽了绝大部分潜在的“原始向量 (PVs)”及其可能形成的“依存路径 (DPs)”网络，任何一个在特定CR框架下被识别出来的“相对实体 (RE)”（可被视为一个“结果”或“现象”）其产生的“前体”（即构成该RE的、已由其所属RS之CRO筛选并经其RL之SRO投影的DPs网络模式）所实际受到的影响因素，必然远远超出了在该CR框架下同样可被识别和指认的那些“原因”（通常是其他的REs或可观察的DPs活动）。 我们所能识别和归因的“因果链条”，只是从被“纯无”遮蔽的、无限复杂的底层DPs网络动力学中，被当前CR的“投影规则”“打捞”和“凸显”出来的一小部分可追踪的、相对稳定的影响模式。绝大多数潜在的、弥散的、或与当前CR规则不兼容的关联和影响，都隐藏在“纯无”的幕后，构成了我们因果叙事的巨大“未知背景”或“隐变量海洋”。</w:t>
      </w:r>
    </w:p>
    <w:p w14:paraId="1EBF693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19">
      <w:pPr>
        <w:pStyle w:val="11"/>
        <w:widowControl/>
        <w:numPr>
          <w:ilvl w:val="0"/>
          <w:numId w:val="14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9.4.2 “因果体现”的CR依赖性与由“纯无遮蔽”导致的不可完全确定性 我们所观察到的“因果关系”——例如，RE&amp;lt;sub&gt;A&amp;lt;/sub&gt;的某种状态变化似乎“导致”了RE&amp;lt;sub&gt;B&amp;lt;/sub&gt;的某种状态变化——其得以在现象层面被如此“体现”和“解释”的方式、其作用的强度、发生的概率、乃至这种因果关联是否被认为“存在”，都深刻地依赖于定义这些REs（以及连接它们的DPs）的SRO和更高阶CRO的“投影规则”与“共性标准”。 更重要的是，由于“纯无”遮蔽了这些REs之“前体”（即更基础的DPs网络模式）之间互动的全部复杂细节和所有潜在的影响路径，我们本质上永远无法完全确定导致特定现象层面“因果体现”的全部底层机制和所有决定性因素。我们所能构建的因果模型，永远是基于对“纯无”遮蔽部分的某种程度的“忽略”或“平均化处理”之后，对可见部分规律的近似描述。这种由“纯无遮蔽”所带来的本体论层面的信息不完备性，是导致我们对具体因果过程的理解和预测具有内在的、不可消除的“不确定性”或“概率性”的根本原因之一。</w:t>
      </w:r>
    </w:p>
    <w:p w14:paraId="3841117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1A">
      <w:pPr>
        <w:pStyle w:val="11"/>
        <w:widowControl/>
        <w:numPr>
          <w:ilvl w:val="0"/>
          <w:numId w:val="14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9.4.3 “纯无”的扰动与新奇因果的涌现可能性及对CR重构的潜在影响 被“纯无”遮蔽的潜能并非完全惰性或与显化世界绝对隔离。它们（作为“纯有”背景的永恒随机涨落，或那些未被当前CR完全“驯服”和组织的DPs网络活动）可能持续地、以不可预测的方式“渗透”或“扰动”已显化的RS、RL或RE。 这种来自“纯无”的扰动，可能表现为：</w:t>
      </w:r>
    </w:p>
    <w:p w14:paraId="65CBB38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1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引入新的、在当前CR框架下看似“无因而果”或“反常”的现象：例如，一个系统突然展现出其现有规则无法解释的行为，或者一个RE的状态发生了无法追溯到已知“原因链”的改变。这些“反常”可能正是被“纯无”遮蔽的、之前未被激活的PVs潜能或未被识别的DPs连接，在特定条件下被偶然“点燃”并产生可观察效应的结果。</w:t>
      </w:r>
    </w:p>
    <w:p w14:paraId="0000051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逐渐侵蚀或挑战现有CR的稳定性：如果来自“纯无”的扰动持续累积，并与现有CR的“共性规则”产生越来越大的冲突，就可能加速该CR所面临的“演存矛盾 (EEP)”的激化，最终甚至催生该CR的失稳和重构（即EEA上的“跃迁节点”）。</w:t>
      </w:r>
    </w:p>
    <w:p w14:paraId="0000051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CR重构中提供新奇性的来源：当一个旧CR崩溃，系统进入混沌探索期时，“纯无”所代表的广阔的、未被旧规则束缚的潜能海洋，便成为新的CR'涌现的丰富“可能性温床”。新CR'之所以可能带来全新的“存在范式”和“因果规则”，正是因为它可能整合和激活了之前被旧CR的“纯无”所遮蔽的某些潜能。因此，“纯无的扰动”和“潜能释放”是宇宙演化中新奇性得以产生和“相对因果重构原理”得以实现的重要机制。</w:t>
      </w:r>
    </w:p>
    <w:p w14:paraId="0000051E">
      <w:pPr>
        <w:pStyle w:val="11"/>
        <w:widowControl/>
        <w:numPr>
          <w:ilvl w:val="0"/>
          <w:numId w:val="14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9.4.4 预测的根本局限性源于“纯无”的不可穷尽性与普遍遮蔽性 由于“纯无”的存在及其对任何有限CR（及其定义的RS/RL）的普遍“遮蔽效应”，我们对任何有限RS的长期演化轨迹和精确因果关系的预测，在本体论层面就是不可能完全实现的。</w:t>
      </w:r>
    </w:p>
    <w:p w14:paraId="72B2BE4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1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不可穷尽的未知因素：“纯无”代表了相对于我们当前认知框架（由我们的认知CRs定义）而言的、不可穷尽的潜在变量和相互作用。我们永远无法掌握一个开放系统（任何RS都是开放的）的全部初始条件和所有潜在的外界影响因素，因为这些因素大部分都“隐藏”在相对于该RS的“纯无”之中。</w:t>
      </w:r>
    </w:p>
    <w:p w14:paraId="0000052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遮蔽”导致模型的不完备：我们建立的任何关于RS的因果模型或动力学模型，都必然是在“忽略”或“简化”了其与“纯无”背景的复杂互动以及“纯无”内部的无限潜能之后形成的。这种模型的不完备性是根本性的，而非仅仅是技术上的不足。 因此，即使《相关论》试图揭示宇宙的“存在公式”，这种揭示也并非旨在达成一种对未来的、决定论式的精确预测，而是旨在理解那些驱动存在生成、演化和重构的、具有普遍性的机制、原则和约束条件。在“纯无”这片永恒的未知与可能之海面前，任何具体的预测都必须保持其相对性和概率性。</w:t>
      </w:r>
    </w:p>
    <w:p w14:paraId="6A6C3C7D">
      <w:pP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br w:type="page"/>
      </w:r>
    </w:p>
    <w:p w14:paraId="388183A7">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55" w:name="_Toc17588"/>
      <w:r>
        <w:rPr>
          <w:rFonts w:hint="eastAsia" w:ascii="微软雅黑" w:hAnsi="微软雅黑" w:eastAsia="宋体" w:cs="微软雅黑"/>
          <w:b/>
          <w:bCs/>
          <w:color w:val="000000" w:themeColor="text1"/>
          <w:highlight w:val="none"/>
          <w:lang w:val="en-US" w:eastAsia="zh-CN"/>
          <w14:textFill>
            <w14:solidFill>
              <w14:schemeClr w14:val="tx1"/>
            </w14:solidFill>
          </w14:textFill>
        </w:rPr>
        <w:t>9.5</w:t>
      </w:r>
      <w:r>
        <w:rPr>
          <w:rFonts w:hint="eastAsia" w:ascii="微软雅黑" w:hAnsi="微软雅黑" w:eastAsia="宋体" w:cs="微软雅黑"/>
          <w:b/>
          <w:bCs/>
          <w:color w:val="000000" w:themeColor="text1"/>
          <w:highlight w:val="none"/>
          <w14:textFill>
            <w14:solidFill>
              <w14:schemeClr w14:val="tx1"/>
            </w14:solidFill>
          </w14:textFill>
        </w:rPr>
        <w:t>“纯无”在《相关论》核心动力学（EEP/EEA/BSO）中的作用</w:t>
      </w:r>
      <w:bookmarkEnd w:id="155"/>
    </w:p>
    <w:p w14:paraId="1965549A">
      <w:pPr>
        <w:rPr>
          <w:rFonts w:hint="eastAsia"/>
        </w:rPr>
      </w:pPr>
    </w:p>
    <w:p w14:paraId="0000052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“纯无”作为“纯有”的相对未显化状态和显化存在的动态背景，其在《相关论》的核心动力学机制——演存矛盾 (EEP)、演存轴 (EEA) 和双向自组织 (BSO)——中，扮演着关键的、但严格非目的论的背景性、资源性或压力性角色。它不“主动”做什么，但它的存在状态和特性深刻地影响着这些动力学过程的展开。</w:t>
      </w:r>
    </w:p>
    <w:p w14:paraId="00000523">
      <w:pPr>
        <w:pStyle w:val="11"/>
        <w:widowControl/>
        <w:numPr>
          <w:ilvl w:val="0"/>
          <w:numId w:val="14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9.5.1 作为EEP中“演化速率/张力 (v)”的背景源头之一 “相关体系 (RS)”内部的“演化速率/张力 (v)”是驱动其演化的根本动力之一。而“纯无”所代表的无限潜能及其内在涨落，通过“无限潜能压力 (Infinite Potentiality Pressure, IPP)”这一本体论因素，对显化的RS构成持续的、背景性的扰动和“可能性侵蚀”。</w:t>
      </w:r>
    </w:p>
    <w:p w14:paraId="146F8CC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2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种IPP并非“纯无”有“意图”施加的压力，而是有限的、结构化的RS存在于无限的、充满可能性的“纯有”（其未显化部分即为“纯无”）背景中所必然面对的一种本体论张力。显化的结构需要持续“抵抗”被无限潜能“稀释”或“瓦解”的倾向。</w:t>
      </w:r>
    </w:p>
    <w:p w14:paraId="0000052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来自“纯无”的随机涨落（源于“纯有”的内在不确定性）也可能持续地“注入”新的、未被当前RS之CR所预期的信息或能量（广义上的）扰动，迫使RS做出响应或调整。 这些都构成了RS内部 v 的一个重要的、源自其与“纯无”背景根本关系的来源。</w:t>
      </w:r>
    </w:p>
    <w:p w14:paraId="00000526">
      <w:pPr>
        <w:pStyle w:val="11"/>
        <w:widowControl/>
        <w:numPr>
          <w:ilvl w:val="0"/>
          <w:numId w:val="14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9.5.2 作为EEA“跃迁节点”中新CR涌现的“可能性温床” 当一个RS的核心“共性参照物 (CR)”因“演存矛盾 (EEP)”激化而崩溃，系统在其“演存轴 (EEA)”上进入一个“跃迁节点”的混沌探索期时，旧的组织原则瓦解，RS在很大程度上回归到一种更接近其相对“纯无”（即相对于旧CR而言的、未被特定规则组织的纯有潜能）的状态。</w:t>
      </w:r>
    </w:p>
    <w:p w14:paraId="78BA41F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2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在这个阶段，“纯无”为“共性自激活机制 (CSAM)”的（可能）再次活跃和新CR的概率性探索提供了极其丰富的、未被旧CR规则所束缚的“可能性空间”或“原材料库”。新的结构、新的规则、新的“存在范式”得以从中“尝试”和“涌现”。</w:t>
      </w:r>
    </w:p>
    <w:p w14:paraId="0000052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纯无”在此并非“主动孕育”新CR，而是其所代表的“未被规定性”和“无限可能性”，为系统在旧秩序解体后能够自发地、非决定论地探索并凝结出新的、能够暂时缓解EEP矛盾的CR'，提供了必要的条件和本体论基础。</w:t>
      </w:r>
    </w:p>
    <w:p w14:paraId="00000529">
      <w:pPr>
        <w:pStyle w:val="11"/>
        <w:widowControl/>
        <w:numPr>
          <w:ilvl w:val="0"/>
          <w:numId w:val="14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9.5.3 作为BSO机制运作的“外部潜能环境”与“信息/资源交换界面” “相关体系 (RS)”作为一个开放系统，其运作和演化离不开与外部环境的互动，这种互动由“双向自组织机制 (BSO)”所调控。而相对于任何一个有限RS而言，其最根本的、也是最广阔的“外部环境”就是其相对的“纯无”（即“纯有”中未被其核心CRO纳入和组织的无限潜能）。</w:t>
      </w:r>
    </w:p>
    <w:p w14:paraId="3901416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2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S通过其动态的、渗透性的边界（由其核心CRO的“定义力”范围所界定），与这个“纯无”潜能背景进行着持续的（广义的）“物质、能量、信息”的交换。例如，RS可能从“纯无”中“响应性激活”新的“原始向量 (PVs)”来构建或修复其内部的“依存路径 (DPs)”网络；也可能将其内部因EEP运作而产生的某些“熵”、“冲突”或“不再兼容的模式”以某种形式“排放”或“消解”到“纯无”背景之中。</w:t>
      </w:r>
    </w:p>
    <w:p w14:paraId="0000052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这种与“纯无”的持续互动，是BSO机制得以在系统与环境之间运作，并使得RS能够展现出适应性调整、结构演化和从其环境中汲取“新奇性”的关键条件。 “纯无”为BSO的运作提供了无限的“可能性资源”和“动力学背景”。</w:t>
      </w:r>
    </w:p>
    <w:p w14:paraId="0000052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通过这些分析，我们可以看到，“纯无”在《相关论》的动力学图景中，虽然不扮演任何“主动”或“有目的”的角色，但它作为“纯有”的未显化状态，其潜能性、动态性和深刻的“遮蔽性”，都使其成为显化存在得以界定、结构得以生成、因果得以呈现相对性、以及整个宇宙得以在内在矛盾驱动下持续演化的不可或缺的、根本性的背景条件和可能性源泉。</w:t>
      </w:r>
    </w:p>
    <w:p w14:paraId="0000052D">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62794B01">
      <w:pP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br w:type="page"/>
      </w:r>
    </w:p>
    <w:p w14:paraId="6A50042F">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56" w:name="_Toc30221"/>
      <w:r>
        <w:rPr>
          <w:rFonts w:hint="eastAsia" w:ascii="微软雅黑" w:hAnsi="微软雅黑" w:eastAsia="宋体" w:cs="微软雅黑"/>
          <w:b/>
          <w:bCs/>
          <w:color w:val="000000" w:themeColor="text1"/>
          <w:highlight w:val="none"/>
          <w:lang w:val="en-US" w:eastAsia="zh-CN"/>
          <w14:textFill>
            <w14:solidFill>
              <w14:schemeClr w14:val="tx1"/>
            </w14:solidFill>
          </w14:textFill>
        </w:rPr>
        <w:t>9.6</w:t>
      </w:r>
      <w:r>
        <w:rPr>
          <w:rFonts w:hint="eastAsia" w:ascii="微软雅黑" w:hAnsi="微软雅黑" w:eastAsia="宋体" w:cs="微软雅黑"/>
          <w:b/>
          <w:bCs/>
          <w:color w:val="000000" w:themeColor="text1"/>
          <w:highlight w:val="none"/>
          <w14:textFill>
            <w14:solidFill>
              <w14:schemeClr w14:val="tx1"/>
            </w14:solidFill>
          </w14:textFill>
        </w:rPr>
        <w:t>“纯无”与传统“虚无”概念的根本区别（简要对比）</w:t>
      </w:r>
      <w:bookmarkEnd w:id="156"/>
    </w:p>
    <w:p w14:paraId="0000052E">
      <w:pPr>
        <w:pStyle w:val="11"/>
        <w:widowControl/>
        <w:numPr>
          <w:ilvl w:val="0"/>
          <w:numId w:val="0"/>
        </w:numPr>
        <w:ind w:left="482" w:leftChars="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 xml:space="preserve"> </w:t>
      </w:r>
    </w:p>
    <w:p w14:paraId="0000052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《相关论》中的“纯无 (Pure Nothingness)”概念，虽然字面上包含“无”，但其内涵与传统哲学或日常语言中通常理解的“虚无”(Void, Absolute Nothingness)有着根本性的、甚至是截然相反的区别。清晰地辨析这种区别，对于准确把握《相关论》的本体论基础和其独特的宇宙生成与演化图景至关重要。</w:t>
      </w:r>
    </w:p>
    <w:p w14:paraId="0000053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为了凸显这种差异，我们可以从以下几个关键特征维度进行简要对比：</w:t>
      </w:r>
    </w:p>
    <w:tbl>
      <w:tblPr>
        <w:tblStyle w:val="24"/>
        <w:tblW w:w="4999" w:type="pct"/>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autofit"/>
        <w:tblCellMar>
          <w:top w:w="100" w:type="dxa"/>
          <w:left w:w="100" w:type="dxa"/>
          <w:bottom w:w="100" w:type="dxa"/>
          <w:right w:w="100" w:type="dxa"/>
        </w:tblCellMar>
      </w:tblPr>
      <w:tblGrid>
        <w:gridCol w:w="3228"/>
        <w:gridCol w:w="2021"/>
        <w:gridCol w:w="3255"/>
      </w:tblGrid>
      <w:tr w14:paraId="0EA9AD0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250" w:hRule="atLeast"/>
        </w:trPr>
        <w:tc>
          <w:tcPr>
            <w:tcW w:w="1897" w:type="pct"/>
            <w:tcBorders>
              <w:top w:val="nil"/>
              <w:left w:val="nil"/>
              <w:bottom w:val="nil"/>
              <w:right w:val="nil"/>
            </w:tcBorders>
            <w:tcMar>
              <w:top w:w="100" w:type="dxa"/>
              <w:left w:w="100" w:type="dxa"/>
              <w:bottom w:w="100" w:type="dxa"/>
              <w:right w:w="100" w:type="dxa"/>
            </w:tcMar>
            <w:vAlign w:val="top"/>
          </w:tcPr>
          <w:p w14:paraId="00000531">
            <w:pPr>
              <w:jc w:val="cente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特征维度 (CharACteristic Dimension)</w:t>
            </w:r>
          </w:p>
        </w:tc>
        <w:tc>
          <w:tcPr>
            <w:tcW w:w="1188" w:type="pct"/>
            <w:tcBorders>
              <w:top w:val="nil"/>
              <w:left w:val="nil"/>
              <w:bottom w:val="nil"/>
              <w:right w:val="nil"/>
            </w:tcBorders>
            <w:tcMar>
              <w:top w:w="100" w:type="dxa"/>
              <w:left w:w="100" w:type="dxa"/>
              <w:bottom w:w="100" w:type="dxa"/>
              <w:right w:w="100" w:type="dxa"/>
            </w:tcMar>
            <w:vAlign w:val="top"/>
          </w:tcPr>
          <w:p w14:paraId="00000532">
            <w:pPr>
              <w:jc w:val="cente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传统逻辑：虚无 (Traditional Logic: Void)</w:t>
            </w:r>
          </w:p>
        </w:tc>
        <w:tc>
          <w:tcPr>
            <w:tcW w:w="1913" w:type="pct"/>
            <w:tcBorders>
              <w:top w:val="nil"/>
              <w:left w:val="nil"/>
              <w:bottom w:val="nil"/>
              <w:right w:val="nil"/>
            </w:tcBorders>
            <w:tcMar>
              <w:top w:w="100" w:type="dxa"/>
              <w:left w:w="100" w:type="dxa"/>
              <w:bottom w:w="100" w:type="dxa"/>
              <w:right w:w="100" w:type="dxa"/>
            </w:tcMar>
            <w:vAlign w:val="top"/>
          </w:tcPr>
          <w:p w14:paraId="00000533">
            <w:pPr>
              <w:jc w:val="cente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《相关论》逻辑：纯无 (Relatedness Theory Logic: Pure Nothingness)</w:t>
            </w:r>
          </w:p>
        </w:tc>
      </w:tr>
      <w:tr w14:paraId="5F15EAB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960" w:hRule="atLeast"/>
        </w:trPr>
        <w:tc>
          <w:tcPr>
            <w:tcW w:w="1897" w:type="pct"/>
            <w:tcBorders>
              <w:top w:val="nil"/>
              <w:left w:val="nil"/>
              <w:bottom w:val="nil"/>
              <w:right w:val="nil"/>
            </w:tcBorders>
            <w:tcMar>
              <w:top w:w="100" w:type="dxa"/>
              <w:left w:w="100" w:type="dxa"/>
              <w:bottom w:w="100" w:type="dxa"/>
              <w:right w:w="100" w:type="dxa"/>
            </w:tcMar>
            <w:vAlign w:val="top"/>
          </w:tcPr>
          <w:p w14:paraId="00000534">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本体论地位 (Ontological Status)</w:t>
            </w:r>
          </w:p>
        </w:tc>
        <w:tc>
          <w:tcPr>
            <w:tcW w:w="1188" w:type="pct"/>
            <w:tcBorders>
              <w:top w:val="nil"/>
              <w:left w:val="nil"/>
              <w:bottom w:val="nil"/>
              <w:right w:val="nil"/>
            </w:tcBorders>
            <w:tcMar>
              <w:top w:w="100" w:type="dxa"/>
              <w:left w:w="100" w:type="dxa"/>
              <w:bottom w:w="100" w:type="dxa"/>
              <w:right w:w="100" w:type="dxa"/>
            </w:tcMar>
            <w:vAlign w:val="top"/>
          </w:tcPr>
          <w:p w14:paraId="00000535">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通常被设想为一种绝对的“无”，是“存在”的完全对立面或彻底缺席，有时甚至被视为先于“存在”的某种原始状态。</w:t>
            </w:r>
          </w:p>
        </w:tc>
        <w:tc>
          <w:tcPr>
            <w:tcW w:w="1913" w:type="pct"/>
            <w:tcBorders>
              <w:top w:val="nil"/>
              <w:left w:val="nil"/>
              <w:bottom w:val="nil"/>
              <w:right w:val="nil"/>
            </w:tcBorders>
            <w:tcMar>
              <w:top w:w="100" w:type="dxa"/>
              <w:left w:w="100" w:type="dxa"/>
              <w:bottom w:w="100" w:type="dxa"/>
              <w:right w:w="100" w:type="dxa"/>
            </w:tcMar>
            <w:vAlign w:val="top"/>
          </w:tcPr>
          <w:p w14:paraId="00000536">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严格地是相对于特定的“共性参照物 (CR)”而言的、“纯有 (Pure Being)”的未显化潜能状态。它不是一个独立的本体实体，而是“纯有”的一种相对的、依赖于CR语境的描述。它与“显化存在”共同构成“纯有”的两个相对面向。</w:t>
            </w:r>
          </w:p>
        </w:tc>
      </w:tr>
      <w:tr w14:paraId="6F6DA84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960" w:hRule="atLeast"/>
        </w:trPr>
        <w:tc>
          <w:tcPr>
            <w:tcW w:w="1897" w:type="pct"/>
            <w:tcBorders>
              <w:top w:val="nil"/>
              <w:left w:val="nil"/>
              <w:bottom w:val="nil"/>
              <w:right w:val="nil"/>
            </w:tcBorders>
            <w:tcMar>
              <w:top w:w="100" w:type="dxa"/>
              <w:left w:w="100" w:type="dxa"/>
              <w:bottom w:w="100" w:type="dxa"/>
              <w:right w:w="100" w:type="dxa"/>
            </w:tcMar>
            <w:vAlign w:val="top"/>
          </w:tcPr>
          <w:p w14:paraId="00000537">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核心性质 (Core Nature)</w:t>
            </w:r>
          </w:p>
        </w:tc>
        <w:tc>
          <w:tcPr>
            <w:tcW w:w="1188" w:type="pct"/>
            <w:tcBorders>
              <w:top w:val="nil"/>
              <w:left w:val="nil"/>
              <w:bottom w:val="nil"/>
              <w:right w:val="nil"/>
            </w:tcBorders>
            <w:tcMar>
              <w:top w:w="100" w:type="dxa"/>
              <w:left w:w="100" w:type="dxa"/>
              <w:bottom w:w="100" w:type="dxa"/>
              <w:right w:w="100" w:type="dxa"/>
            </w:tcMar>
            <w:vAlign w:val="top"/>
          </w:tcPr>
          <w:p w14:paraId="00000538">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空无一物 (empty of everything)，绝对的虚空，没有任何规定性、潜能或动态性，通常被理解为是静态的、同质的、绝对的。</w:t>
            </w:r>
          </w:p>
        </w:tc>
        <w:tc>
          <w:tcPr>
            <w:tcW w:w="1913" w:type="pct"/>
            <w:tcBorders>
              <w:top w:val="nil"/>
              <w:left w:val="nil"/>
              <w:bottom w:val="nil"/>
              <w:right w:val="nil"/>
            </w:tcBorders>
            <w:tcMar>
              <w:top w:w="100" w:type="dxa"/>
              <w:left w:w="100" w:type="dxa"/>
              <w:bottom w:w="100" w:type="dxa"/>
              <w:right w:w="100" w:type="dxa"/>
            </w:tcMar>
            <w:vAlign w:val="top"/>
          </w:tcPr>
          <w:p w14:paraId="00000539">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充满无限可能性 (full of infinite potentialities)，即“纯有”中未被当前CR所激活和组织的“原始向量 (PVs)”潜能。它内禀地是动态的（源于“纯有”的永恒涨落），其范围和内容是相对的（完全依赖于作为参照的CR）。</w:t>
            </w:r>
          </w:p>
        </w:tc>
      </w:tr>
      <w:tr w14:paraId="03A021F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960" w:hRule="atLeast"/>
        </w:trPr>
        <w:tc>
          <w:tcPr>
            <w:tcW w:w="1897" w:type="pct"/>
            <w:tcBorders>
              <w:top w:val="nil"/>
              <w:left w:val="nil"/>
              <w:bottom w:val="nil"/>
              <w:right w:val="nil"/>
            </w:tcBorders>
            <w:tcMar>
              <w:top w:w="100" w:type="dxa"/>
              <w:left w:w="100" w:type="dxa"/>
              <w:bottom w:w="100" w:type="dxa"/>
              <w:right w:w="100" w:type="dxa"/>
            </w:tcMar>
            <w:vAlign w:val="top"/>
          </w:tcPr>
          <w:p w14:paraId="0000053A">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与“存在/显化”的关系 (Relationship with "Existence/Manifestation")</w:t>
            </w:r>
          </w:p>
        </w:tc>
        <w:tc>
          <w:tcPr>
            <w:tcW w:w="1188" w:type="pct"/>
            <w:tcBorders>
              <w:top w:val="nil"/>
              <w:left w:val="nil"/>
              <w:bottom w:val="nil"/>
              <w:right w:val="nil"/>
            </w:tcBorders>
            <w:tcMar>
              <w:top w:w="100" w:type="dxa"/>
              <w:left w:w="100" w:type="dxa"/>
              <w:bottom w:w="100" w:type="dxa"/>
              <w:right w:w="100" w:type="dxa"/>
            </w:tcMar>
            <w:vAlign w:val="top"/>
          </w:tcPr>
          <w:p w14:paraId="0000053B">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与“存在”是绝对互斥的、非此即彼的。传统上，“存在”如何从“绝对虚无”中产生（“无中生有”）是一个巨大的哲学难题或逻辑断裂点。</w:t>
            </w:r>
          </w:p>
        </w:tc>
        <w:tc>
          <w:tcPr>
            <w:tcW w:w="1913" w:type="pct"/>
            <w:tcBorders>
              <w:top w:val="nil"/>
              <w:left w:val="nil"/>
              <w:bottom w:val="nil"/>
              <w:right w:val="nil"/>
            </w:tcBorders>
            <w:tcMar>
              <w:top w:w="100" w:type="dxa"/>
              <w:left w:w="100" w:type="dxa"/>
              <w:bottom w:w="100" w:type="dxa"/>
              <w:right w:w="100" w:type="dxa"/>
            </w:tcMar>
            <w:vAlign w:val="top"/>
          </w:tcPr>
          <w:p w14:paraId="0000053C">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与由CR定义的“显化存在”之间是动态的、相互转化的、相互依存的。潜能可以从“纯无”中被激活而“显化”为存在；已“显化”的结构也可能因其CR失稳而解体，其构成的潜能回归到“纯无”状态。两者共同构成了“纯有”的整体。</w:t>
            </w:r>
          </w:p>
        </w:tc>
      </w:tr>
      <w:tr w14:paraId="3606179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000" w:hRule="atLeast"/>
        </w:trPr>
        <w:tc>
          <w:tcPr>
            <w:tcW w:w="1897" w:type="pct"/>
            <w:tcBorders>
              <w:top w:val="nil"/>
              <w:left w:val="nil"/>
              <w:bottom w:val="nil"/>
              <w:right w:val="nil"/>
            </w:tcBorders>
            <w:tcMar>
              <w:top w:w="100" w:type="dxa"/>
              <w:left w:w="100" w:type="dxa"/>
              <w:bottom w:w="100" w:type="dxa"/>
              <w:right w:w="100" w:type="dxa"/>
            </w:tcMar>
            <w:vAlign w:val="top"/>
          </w:tcPr>
          <w:p w14:paraId="0000053D">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在宇宙生成与演化中的角色 (Role in Cosmic Genesis and Evolution)</w:t>
            </w:r>
          </w:p>
        </w:tc>
        <w:tc>
          <w:tcPr>
            <w:tcW w:w="1188" w:type="pct"/>
            <w:tcBorders>
              <w:top w:val="nil"/>
              <w:left w:val="nil"/>
              <w:bottom w:val="nil"/>
              <w:right w:val="nil"/>
            </w:tcBorders>
            <w:tcMar>
              <w:top w:w="100" w:type="dxa"/>
              <w:left w:w="100" w:type="dxa"/>
              <w:bottom w:w="100" w:type="dxa"/>
              <w:right w:w="100" w:type="dxa"/>
            </w:tcMar>
            <w:vAlign w:val="top"/>
          </w:tcPr>
          <w:p w14:paraId="0000053E">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通常被视为宇宙创生的逻辑起点（如果接受“无中生有”的话），或者是存在最终可能回归的“寂灭状态”，或者干脆不扮演任何积极的建设性角色。</w:t>
            </w:r>
          </w:p>
        </w:tc>
        <w:tc>
          <w:tcPr>
            <w:tcW w:w="1913" w:type="pct"/>
            <w:tcBorders>
              <w:top w:val="nil"/>
              <w:left w:val="nil"/>
              <w:bottom w:val="nil"/>
              <w:right w:val="nil"/>
            </w:tcBorders>
            <w:tcMar>
              <w:top w:w="100" w:type="dxa"/>
              <w:left w:w="100" w:type="dxa"/>
              <w:bottom w:w="100" w:type="dxa"/>
              <w:right w:w="100" w:type="dxa"/>
            </w:tcMar>
            <w:vAlign w:val="top"/>
          </w:tcPr>
          <w:p w14:paraId="0000053F">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作为宇宙持续创新和新奇性涌现的“可能性储备库”；作为显化结构得以界定其有限边界的参照背景；作为“相关体系 (RS)”进行开放互动和从其中汲取新潜能的“外部潜能环境”；并通过其“无限潜能压力 (IPP)”和内在涨落，间接地、非目的论地成为影响RS演化速率/张力(v)和“演存矛盾 (EEP)”运作的背景因素之一；也是CR在“演存轴 (EEA)”上重构时，新结构得以从中探索和涌现的“可能性温床”。</w:t>
            </w:r>
          </w:p>
        </w:tc>
      </w:tr>
      <w:tr w14:paraId="61F4AC9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635" w:hRule="atLeast"/>
        </w:trPr>
        <w:tc>
          <w:tcPr>
            <w:tcW w:w="1897" w:type="pct"/>
            <w:tcBorders>
              <w:top w:val="nil"/>
              <w:left w:val="nil"/>
              <w:bottom w:val="nil"/>
              <w:right w:val="nil"/>
            </w:tcBorders>
            <w:tcMar>
              <w:top w:w="100" w:type="dxa"/>
              <w:left w:w="100" w:type="dxa"/>
              <w:bottom w:w="100" w:type="dxa"/>
              <w:right w:w="100" w:type="dxa"/>
            </w:tcMar>
            <w:vAlign w:val="top"/>
          </w:tcPr>
          <w:p w14:paraId="00000540">
            <w:pPr>
              <w:rPr>
                <w:rFonts w:hint="eastAsia" w:ascii="微软雅黑" w:hAnsi="微软雅黑" w:eastAsia="微软雅黑" w:cs="微软雅黑"/>
                <w:b w:val="0"/>
                <w:bCs w:val="0"/>
                <w:color w:val="000000" w:themeColor="text1"/>
                <w:highlight w:val="none"/>
                <w14:textFill>
                  <w14:solidFill>
                    <w14:schemeClr w14:val="tx1"/>
                  </w14:solidFill>
                </w14:textFill>
              </w:rPr>
            </w:pPr>
          </w:p>
        </w:tc>
        <w:tc>
          <w:tcPr>
            <w:tcW w:w="1188" w:type="pct"/>
            <w:tcBorders>
              <w:top w:val="nil"/>
              <w:left w:val="nil"/>
              <w:bottom w:val="nil"/>
              <w:right w:val="nil"/>
            </w:tcBorders>
            <w:tcMar>
              <w:top w:w="100" w:type="dxa"/>
              <w:left w:w="100" w:type="dxa"/>
              <w:bottom w:w="100" w:type="dxa"/>
              <w:right w:w="100" w:type="dxa"/>
            </w:tcMar>
            <w:vAlign w:val="top"/>
          </w:tcPr>
          <w:p w14:paraId="00000541">
            <w:pPr>
              <w:rPr>
                <w:rFonts w:hint="eastAsia" w:ascii="微软雅黑" w:hAnsi="微软雅黑" w:eastAsia="微软雅黑" w:cs="微软雅黑"/>
                <w:b w:val="0"/>
                <w:bCs w:val="0"/>
                <w:color w:val="000000" w:themeColor="text1"/>
                <w:highlight w:val="none"/>
                <w14:textFill>
                  <w14:solidFill>
                    <w14:schemeClr w14:val="tx1"/>
                  </w14:solidFill>
                </w14:textFill>
              </w:rPr>
            </w:pPr>
          </w:p>
        </w:tc>
        <w:tc>
          <w:tcPr>
            <w:tcW w:w="1913" w:type="pct"/>
            <w:tcBorders>
              <w:top w:val="nil"/>
              <w:left w:val="nil"/>
              <w:bottom w:val="nil"/>
              <w:right w:val="nil"/>
            </w:tcBorders>
            <w:tcMar>
              <w:top w:w="100" w:type="dxa"/>
              <w:left w:w="100" w:type="dxa"/>
              <w:bottom w:w="100" w:type="dxa"/>
              <w:right w:w="100" w:type="dxa"/>
            </w:tcMar>
            <w:vAlign w:val="top"/>
          </w:tcPr>
          <w:p w14:paraId="00000542">
            <w:pPr>
              <w:rPr>
                <w:rFonts w:hint="eastAsia" w:ascii="微软雅黑" w:hAnsi="微软雅黑" w:eastAsia="微软雅黑" w:cs="微软雅黑"/>
                <w:b w:val="0"/>
                <w:bCs w:val="0"/>
                <w:color w:val="000000" w:themeColor="text1"/>
                <w:highlight w:val="none"/>
                <w14:textFill>
                  <w14:solidFill>
                    <w14:schemeClr w14:val="tx1"/>
                  </w14:solidFill>
                </w14:textFill>
              </w:rPr>
            </w:pPr>
          </w:p>
        </w:tc>
      </w:tr>
    </w:tbl>
    <w:p w14:paraId="0000054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通过这个对比，我们可以清晰地看到，《相关论》的“纯无”概念的引入，其核心目的并非要重新讨论传统“虚无”的哲学难题，而是为了：</w:t>
      </w:r>
    </w:p>
    <w:p w14:paraId="00000544">
      <w:pPr>
        <w:pStyle w:val="11"/>
        <w:widowControl/>
        <w:numPr>
          <w:ilvl w:val="0"/>
          <w:numId w:val="14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避免传统“无中生有”的逻辑困境：通过将“纯无”定义为充满潜能的“纯有”的未显化状态，结构的涌现（例如通过CSAM）不再是从“绝对的空无”中跳出，而是从一个无限丰富的“可能性海洋”中，通过内在的机制（涨落、共性规则、自组织）概率性地“凝结”出来。这为宇宙的创生提供了一个内在的、逻辑上更自洽的解释基础。</w:t>
      </w:r>
    </w:p>
    <w:p w14:paraId="00000545">
      <w:pPr>
        <w:pStyle w:val="11"/>
        <w:widowControl/>
        <w:numPr>
          <w:ilvl w:val="0"/>
          <w:numId w:val="14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为宇宙的持续创新和非目的论演化提供本体论保障：“纯无”所代表的无限未显化潜能，意味着宇宙的创造性和可能性永不枯竭。新的结构、新的规则、新的“存在范式”总是有可能从这个“潜能之海”中涌现，而无需诉诸任何外部的设计者或预设的目的。这与《相关论》严格的非目的论立场是高度一致的。</w:t>
      </w:r>
    </w:p>
    <w:p w14:paraId="0000054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相关论》中的“纯无”，远非一个消极的、无关紧要的背景，而是其整个本体论和动力学框架中一个不可或缺的、具有深刻建设性（尽管是被动的、背景性的）意义的核心概念。它是对“无”这个古老哲学范畴的一次彻底的、关系化的、动态化的重构。</w:t>
      </w:r>
    </w:p>
    <w:p w14:paraId="291C1211">
      <w:pP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br w:type="page"/>
      </w:r>
    </w:p>
    <w:p w14:paraId="53FEDC9E">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57" w:name="_Toc30197"/>
      <w:r>
        <w:rPr>
          <w:rFonts w:hint="eastAsia" w:ascii="微软雅黑" w:hAnsi="微软雅黑" w:eastAsia="宋体" w:cs="微软雅黑"/>
          <w:b/>
          <w:bCs/>
          <w:color w:val="000000" w:themeColor="text1"/>
          <w:highlight w:val="none"/>
          <w:lang w:val="en-US" w:eastAsia="zh-CN"/>
          <w14:textFill>
            <w14:solidFill>
              <w14:schemeClr w14:val="tx1"/>
            </w14:solidFill>
          </w14:textFill>
        </w:rPr>
        <w:t>9.7</w:t>
      </w:r>
      <w:r>
        <w:rPr>
          <w:rFonts w:hint="eastAsia" w:ascii="微软雅黑" w:hAnsi="微软雅黑" w:eastAsia="宋体" w:cs="微软雅黑"/>
          <w:b/>
          <w:bCs/>
          <w:color w:val="000000" w:themeColor="text1"/>
          <w:highlight w:val="none"/>
          <w14:textFill>
            <w14:solidFill>
              <w14:schemeClr w14:val="tx1"/>
            </w14:solidFill>
          </w14:textFill>
        </w:rPr>
        <w:t>本</w:t>
      </w:r>
      <w:r>
        <w:rPr>
          <w:rFonts w:hint="eastAsia" w:ascii="微软雅黑" w:hAnsi="微软雅黑" w:eastAsia="宋体" w:cs="微软雅黑"/>
          <w:b/>
          <w:bCs/>
          <w:color w:val="000000" w:themeColor="text1"/>
          <w:highlight w:val="none"/>
          <w:lang w:val="en-US" w:eastAsia="zh-CN"/>
          <w14:textFill>
            <w14:solidFill>
              <w14:schemeClr w14:val="tx1"/>
            </w14:solidFill>
          </w14:textFill>
        </w:rPr>
        <w:t>章</w:t>
      </w:r>
      <w:r>
        <w:rPr>
          <w:rFonts w:hint="eastAsia" w:ascii="微软雅黑" w:hAnsi="微软雅黑" w:eastAsia="宋体" w:cs="微软雅黑"/>
          <w:b/>
          <w:bCs/>
          <w:color w:val="000000" w:themeColor="text1"/>
          <w:highlight w:val="none"/>
          <w14:textFill>
            <w14:solidFill>
              <w14:schemeClr w14:val="tx1"/>
            </w14:solidFill>
          </w14:textFill>
        </w:rPr>
        <w:t>小结：“纯无”——作为显化之界限、潜能之海洋与因果认知之幕的相对存在</w:t>
      </w:r>
      <w:bookmarkEnd w:id="157"/>
    </w:p>
    <w:p w14:paraId="00000547">
      <w:pPr>
        <w:pStyle w:val="11"/>
        <w:widowControl/>
        <w:numPr>
          <w:ilvl w:val="0"/>
          <w:numId w:val="0"/>
        </w:numPr>
        <w:ind w:left="482" w:leftChars="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 xml:space="preserve"> </w:t>
      </w:r>
    </w:p>
    <w:p w14:paraId="0000054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本章对《相关论》中“纯无 (Pure Nothingness)”这一核心概念进行了系统而深入的阐释。我们明确了“纯无”绝非传统哲学意义上的“绝对虚无”，而是《相关论》独特本体论框架下的一个关键构成，其存在和意义具有深刻的相对性、潜能性、动态性以及至关重要的“遮蔽性”。</w:t>
      </w:r>
    </w:p>
    <w:p w14:paraId="00000549">
      <w:pPr>
        <w:pStyle w:val="11"/>
        <w:widowControl/>
        <w:numPr>
          <w:ilvl w:val="0"/>
          <w:numId w:val="14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核心定义与特征：“纯无”被精确地定义为：相对于特定的“共性参照物 (CR)”而言的、“纯有 (Pure Being)”（宇宙唯一的、无限丰富的潜能场域）的未显化潜能状态。它的根本特征在于：</w:t>
      </w:r>
    </w:p>
    <w:p w14:paraId="0A8CE4C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4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绝对的CR依赖性：没有CR作为参照，谈论“纯无”是无意义的。</w:t>
      </w:r>
    </w:p>
    <w:p w14:paraId="0000054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无限的潜能性：它充满了形成一切新结构、新秩序、新意义的可能性，是宇宙未来一切涌现的终极“可能性储备库”。</w:t>
      </w:r>
    </w:p>
    <w:p w14:paraId="0000054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永恒的动态性：它与由CR定义的“显化存在”之间处于持续的、相互渗透的转化过程之中，并且自身也因“纯有”的内在涨落而“不平静”。</w:t>
      </w:r>
    </w:p>
    <w:p w14:paraId="0000054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深刻的“遮蔽性”：由于任何CR的“定义力”和“投影规则”都是有限的，相对于任何一个特定的、有限的CR而言，“纯无”都代表了被该CR“遮蔽”的、无法被其纳入当前组织框架或显化为可识别现象的无限“纯有”潜能。</w:t>
      </w:r>
    </w:p>
    <w:p w14:paraId="0000054E">
      <w:pPr>
        <w:pStyle w:val="11"/>
        <w:widowControl/>
        <w:numPr>
          <w:ilvl w:val="0"/>
          <w:numId w:val="14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无的遮蔽效应”在层级结构中的体现及其对“动态因果观”的奠基性影响：我们深入探讨了这种“遮蔽效应”是如何从CRO对“纯有”的第一次宏观“筛选”开始，逐级通过SRO对“CRO筛选后的DPs网络”的局部“投影”，乃至RE显化本身对底层复杂性的“简化呈现”而层层运作的。这种普遍的、多层级的“纯无遮蔽效应”，使得我们所能识别的“原因”远少于潜在的“原因”，我们观察到的“因果体现”深刻地依赖于CR的“投影规则”且具有不可完全的确定性，来自“纯无”的扰动可能催生新奇因果的涌现甚至CR的重构，并且我们对任何有限RS的长期演化和精确因果预测在本体论层面就是不可能完全实现的。这共同奠定了《相关论》独特的、深刻反映宇宙复杂性和认知局限性的“动态因果观”。</w:t>
      </w:r>
    </w:p>
    <w:p w14:paraId="0000054F">
      <w:pPr>
        <w:pStyle w:val="11"/>
        <w:widowControl/>
        <w:numPr>
          <w:ilvl w:val="0"/>
          <w:numId w:val="14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在《相关论》核心动力学中的非目的论角色：“纯无”虽然不具有主动的意图或目的，但它作为“纯有”的未显化状态，通过“无限潜能压力 (IPP)”对显化的RS构成持续的背景性扰动（成为EEP中 v 的一个来源）；在EEA的“跃迁节点”，它为新CR的涌现提供了充满可能性的“混沌温床”；并且，它作为RS进行开放互动的“外部潜能环境”和“信息/资源交换界面”，是BSO机制得以运作的重要条件。</w:t>
      </w:r>
    </w:p>
    <w:p w14:paraId="25E5C99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50">
      <w:pPr>
        <w:pStyle w:val="11"/>
        <w:widowControl/>
        <w:numPr>
          <w:ilvl w:val="0"/>
          <w:numId w:val="14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与传统“虚无”概念的根本区别：“纯无”的这些特性，使其与传统哲学中那种消极的、空无的“绝对虚无”概念形成了鲜明的对比。《相关论》的“纯无”通过将“无”相对化、潜能化和动态化，避免了“无中生有”的逻辑困境，并为宇宙的持续创新和非目的论演化提供了内在的、逻辑自洽的解释基础。</w:t>
      </w:r>
    </w:p>
    <w:p w14:paraId="5417BF5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5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综上所述，“纯无 (Pure Nothingness)”是《相关论》宇宙图景中一个不可或缺的、具有多重深刻内涵的核心概念。它作为“显化存在”的逻辑边界、作为无限潜能的动态海洋、以及作为我们因果认知不可避免的“遮蔽之幕”，深刻地体现了《相关论》的关系性、相对性、动态性和过程性本质。正确理解“纯无”的这种独特的、严格非目的论的相对存在及其作用，对于全面把握《相关论》如何从唯一的“纯有”基石出发，构建起一个既能解释宇宙秩序起源又能容纳其无限复杂性和持续创新的、逻辑自洽的理论体系，具有至关重要的意义。它是我们理解“纯有”如何既是“一切”又是“尚未成为任何具体事物之一切”的关键。</w:t>
      </w:r>
    </w:p>
    <w:p w14:paraId="0E258DC1">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58" w:name="_1w8bq0dfjavr" w:colFirst="0" w:colLast="0"/>
      <w:bookmarkEnd w:id="158"/>
      <w:bookmarkStart w:id="159" w:name="_Toc2707"/>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552">
      <w:pPr>
        <w:pStyle w:val="3"/>
        <w:numPr>
          <w:ilvl w:val="0"/>
          <w:numId w:val="134"/>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60" w:name="_Toc16689"/>
      <w:r>
        <w:rPr>
          <w:rFonts w:hint="eastAsia" w:ascii="微软雅黑" w:hAnsi="微软雅黑" w:eastAsia="宋体" w:cs="微软雅黑"/>
          <w:b/>
          <w:bCs/>
          <w:color w:val="000000" w:themeColor="text1"/>
          <w:highlight w:val="none"/>
          <w14:textFill>
            <w14:solidFill>
              <w14:schemeClr w14:val="tx1"/>
            </w14:solidFill>
          </w14:textFill>
        </w:rPr>
        <w:t>演化速率 (v)——“相关体系 (RS)”内在变革倾向的本体论根源</w:t>
      </w:r>
      <w:bookmarkEnd w:id="159"/>
      <w:bookmarkEnd w:id="160"/>
    </w:p>
    <w:p w14:paraId="00000553">
      <w:pPr>
        <w:rPr>
          <w:rFonts w:hint="eastAsia" w:ascii="微软雅黑" w:hAnsi="微软雅黑" w:eastAsia="微软雅黑" w:cs="微软雅黑"/>
          <w:b/>
          <w:bCs/>
          <w:color w:val="000000" w:themeColor="text1"/>
          <w:highlight w:val="none"/>
          <w14:textFill>
            <w14:solidFill>
              <w14:schemeClr w14:val="tx1"/>
            </w14:solidFill>
          </w14:textFill>
        </w:rPr>
      </w:pPr>
    </w:p>
    <w:p w14:paraId="00000554">
      <w:pPr>
        <w:pStyle w:val="11"/>
        <w:bidi w:val="0"/>
        <w:rPr>
          <w:rFonts w:hint="eastAsia" w:ascii="微软雅黑" w:hAnsi="微软雅黑" w:eastAsia="微软雅黑" w:cs="微软雅黑"/>
          <w:b/>
          <w:bCs/>
          <w:color w:val="000000" w:themeColor="text1"/>
          <w:highlight w:val="none"/>
          <w14:textFill>
            <w14:solidFill>
              <w14:schemeClr w14:val="tx1"/>
            </w14:solidFill>
          </w14:textFill>
        </w:rPr>
      </w:pPr>
    </w:p>
    <w:p w14:paraId="00000555">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61" w:name="_Toc10273"/>
      <w:r>
        <w:rPr>
          <w:rFonts w:hint="eastAsia" w:ascii="微软雅黑" w:hAnsi="微软雅黑" w:eastAsia="宋体" w:cs="微软雅黑"/>
          <w:b/>
          <w:bCs/>
          <w:color w:val="000000" w:themeColor="text1"/>
          <w:highlight w:val="none"/>
          <w14:textFill>
            <w14:solidFill>
              <w14:schemeClr w14:val="tx1"/>
            </w14:solidFill>
          </w14:textFill>
        </w:rPr>
        <w:t>10.0 引言：“相关体系 (RS)”的动态本性——其内在变革倾向 (v) 的普遍性与必然性</w:t>
      </w:r>
      <w:bookmarkEnd w:id="161"/>
    </w:p>
    <w:p w14:paraId="1151D8EA">
      <w:pPr>
        <w:rPr>
          <w:rFonts w:hint="eastAsia"/>
        </w:rPr>
      </w:pPr>
    </w:p>
    <w:p w14:paraId="0000055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在《相关论》的理论构建旅程中，我们已经从唯一的本体论基石“纯有”(Pure Being)出发，探讨了“原始向量”(PVs)如何作为承载“关系倾向”的潜能单元，通过“共性自激活机制”(CSAM)自发涌现出第一个稳定的结构性节点——“共性参照物”(CR)。我们进一步阐明了CR的层级性（以“</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CRO”为核心，内部可分化出定义“相关层级 RL”的“特定共性参照物 SRO”），以及在CR的“定义场”影响下，“依存路径”(DPs)网络如何被“响应性激活”和“响应性编织”，从而构成了“关系实在”的基础织物。进而，我们讨论了“相关体系 (RS)”作为由CRO定义的、从“纯有”中显化出来的有限结构化存在，是《相关论》分析现象世界的基本单元。</w:t>
      </w:r>
    </w:p>
    <w:p w14:paraId="0000055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核心的问题随之浮现：任何一个被有限的CR所规定的RS，为何不会陷入永恒的静态或简单的周期重复？是什么使其必然展现出偏离当前稳定状态、探索新模式的内在“变革倾向”？这种普遍存在于所有RS中的变革倾向，其最根本的来源是什么？其核心性质为何？《相关论》如何从基本原理出发对此进行解释？</w:t>
      </w:r>
    </w:p>
    <w:p w14:paraId="671F636E">
      <w:pPr>
        <w:pStyle w:val="11"/>
        <w:widowControl/>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为了捕捉和描述这种推动RS发生状态迁移、结构演化和范式转换的内在总体趋势，《相关论》引入了“演化速率 (v)”这一核心动力学概念。v并非传统物理学中简单的速度或加速度，也不同于某些生物进化论中被赋予了特定方向性（如“适应”）的“选择压力”（尽管后者在《相关论》看来可能是v在特定生物RS和特定环境ARO互动下的一种复杂表现形式）。在《相关论》的哲学原理层面，v是一个深刻的本体论参数，它指代的是一个RS由于其作为“有限显化”面对“无限潜能”、其定义规则的“内在不完备性”面对“复杂现实的挑战”、其构成关系的“持续流变性”面对“维持稳定的需求”、以及其作为“开放系统”与“动态环境”之间永恒的“共同演化压力”，而必然展现出来的一种综合性的、内在的“变革倾向”或“结构张力”的总和。其变化不指向任何预设的目标。</w:t>
      </w:r>
    </w:p>
    <w:p w14:paraId="00000559">
      <w:pPr>
        <w:pStyle w:val="11"/>
        <w:widowControl/>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r>
        <w:rPr>
          <w:rFonts w:hint="eastAsia" w:ascii="微软雅黑" w:hAnsi="微软雅黑" w:eastAsia="宋体" w:cs="微软雅黑"/>
          <w:b w:val="0"/>
          <w:bCs w:val="0"/>
          <w:color w:val="000000" w:themeColor="text1"/>
          <w:sz w:val="24"/>
          <w:szCs w:val="24"/>
          <w:highlight w:val="none"/>
          <w14:textFill>
            <w14:solidFill>
              <w14:schemeClr w14:val="tx1"/>
            </w14:solidFill>
          </w14:textFill>
        </w:rPr>
        <w:t>本章</w:t>
      </w:r>
      <w:r>
        <w:rPr>
          <w:rFonts w:hint="eastAsia" w:ascii="微软雅黑" w:hAnsi="微软雅黑" w:cs="微软雅黑"/>
          <w:b w:val="0"/>
          <w:bCs w:val="0"/>
          <w:color w:val="000000" w:themeColor="text1"/>
          <w:sz w:val="24"/>
          <w:szCs w:val="24"/>
          <w:highlight w:val="none"/>
          <w:lang w:val="en-US" w:eastAsia="zh-CN"/>
          <w14:textFill>
            <w14:solidFill>
              <w14:schemeClr w14:val="tx1"/>
            </w14:solidFill>
          </w14:textFill>
        </w:rPr>
        <w:t>将</w:t>
      </w:r>
      <w:r>
        <w:rPr>
          <w:rFonts w:ascii="宋体" w:hAnsi="宋体" w:eastAsia="宋体" w:cs="宋体"/>
          <w:sz w:val="24"/>
          <w:szCs w:val="24"/>
        </w:rPr>
        <w:t>从《相关论》的基本原理出发，深入、详细地阐释“演化速率 (v)”的哲学定义、核心性质，并系统揭示其作用于任何RS的四大根本的本体论来源，从而为后续理解“演存矛盾 (EEP)”奠定坚实的理论基础。</w:t>
      </w:r>
    </w:p>
    <w:p w14:paraId="51EF1A02">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55A">
      <w:pPr>
        <w:pStyle w:val="4"/>
        <w:numPr>
          <w:ilvl w:val="0"/>
          <w:numId w:val="145"/>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62" w:name="_Toc23129"/>
      <w:r>
        <w:rPr>
          <w:rFonts w:hint="eastAsia" w:ascii="微软雅黑" w:hAnsi="微软雅黑" w:eastAsia="宋体" w:cs="微软雅黑"/>
          <w:b/>
          <w:bCs/>
          <w:color w:val="000000" w:themeColor="text1"/>
          <w:highlight w:val="none"/>
          <w14:textFill>
            <w14:solidFill>
              <w14:schemeClr w14:val="tx1"/>
            </w14:solidFill>
          </w14:textFill>
        </w:rPr>
        <w:t>“演化速率 (v)”的哲学界定、核心性质及其本体论根源概览</w:t>
      </w:r>
      <w:bookmarkEnd w:id="162"/>
    </w:p>
    <w:p w14:paraId="245FAFE7">
      <w:pPr>
        <w:rPr>
          <w:rFonts w:hint="eastAsia"/>
        </w:rPr>
      </w:pPr>
    </w:p>
    <w:p w14:paraId="0000055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10.1.1 “演化速率 (v)”的精确哲学定义与核心性质</w:t>
      </w:r>
    </w:p>
    <w:p w14:paraId="0000055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“演化速率 (v)”作为一个“相关体系 (RS)”（由其核心“</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CRO”所定义和体现的规则体系）的总体属性，指代该RS内部固有的、源于其作为从无限“纯有 (Pure Being)”中显化出来的有限结构这一根本本体论处境，以及其与自身构成（“依存路径 DPs”网络和“相对实体 REs”模式）和外部环境（其他RS、更高阶的“统括性/包容性共性参照物 ARO”、以及其相对的“纯无”潜能背景）之间持续互动与张力的，一种综合性的、驱动其偏离当前由其核心CRO所定义的相对稳定运作模式（该模式由其内部REs的行为和DPs网络的组织状态所体现）的内在结构张力强度或其所展现出的变革倾向的总和。</w:t>
      </w:r>
    </w:p>
    <w:p w14:paraId="0000055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其根本性质包括：</w:t>
      </w:r>
    </w:p>
    <w:p w14:paraId="0000055E">
      <w:pPr>
        <w:pStyle w:val="11"/>
        <w:widowControl/>
        <w:numPr>
          <w:ilvl w:val="0"/>
          <w:numId w:val="14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内在性 (Intrinsic to the RS)： v的产生根源主要在于RS自身的构成、其核心CR所体现规则的内在特性（例如，“基础定义不完备性 IoF”）、其DPs网络的“内部关系流变 FIR”、其与“纯有/纯无”的根本界面关系（“无限潜能压力 IPP”），以及其作为开放系统与环境互动的必然响应（“开放系统适应 OSA”），而非仅仅是对外部环境刺激的简单、被动的反应。</w:t>
      </w:r>
    </w:p>
    <w:p w14:paraId="0000055F">
      <w:pPr>
        <w:pStyle w:val="11"/>
        <w:widowControl/>
        <w:numPr>
          <w:ilvl w:val="0"/>
          <w:numId w:val="14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总体性/综合性 (Aggregate/Holistic for the RS)： v并非由RS内部某个单一因素或单一过程所唯一决定，而是RS作为一个整体，其所有层面、所有来源（IPP, IoF, FIR, OSA）的“变革倾向”或“结构张力”在其“双向自组织机制 (BSO)”的运作下综合体现和总体效应。</w:t>
      </w:r>
    </w:p>
    <w:p w14:paraId="00000560">
      <w:pPr>
        <w:pStyle w:val="11"/>
        <w:widowControl/>
        <w:numPr>
          <w:ilvl w:val="0"/>
          <w:numId w:val="14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变革倾向/结构张力强度 (Propensity for Transformation / Intensity of Structural Tension)： v既可以体现为RS在单位“演存轴时间”（如果可以定义的话，指其核心CR规则体系发生根本性“位移”的事件序列所标记的“结构时间”）内，发生可被识别的结构性改变（例如，其核心CRO或内部关键SROs所体现规则的调整、DPs网络拓扑的显着变化、新的REs类型的涌现或旧REs的消亡）的“可能性速率”或“发生倾向的强度”的一种度量；也可以更深刻地理解为，驱动这些改变发生的、RS内部积累的“结构不稳定性”、“组织压力”、或者说，在BSO动力学下，系统偏离其当前由核心CR所定义的、相对稳定的组织模式和运作状态的整体趋势的强度。</w:t>
      </w:r>
    </w:p>
    <w:p w14:paraId="00000561">
      <w:pPr>
        <w:pStyle w:val="11"/>
        <w:widowControl/>
        <w:numPr>
          <w:ilvl w:val="0"/>
          <w:numId w:val="14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被动响应性 (Passive Responsiveness of the RS)： v的产生和变化，是RS对其深刻的本体论条件（如其作为有限存在、开放系统、以及其核心CR规则的内在不完备性）和其所处的复杂内外关系网络（与其他RS/ARO的互动、与相对“纯无”潜能的界面效应）的一种被动的、但又是（在BSO机制下）必然的响应性体现。RS并非具有某种内在“意愿”去选择变化或主动设定其v的大小，而是其“存在境况”本身使其必然展现出这种变革倾向。</w:t>
      </w:r>
    </w:p>
    <w:p w14:paraId="00000562">
      <w:pPr>
        <w:pStyle w:val="11"/>
        <w:widowControl/>
        <w:numPr>
          <w:ilvl w:val="0"/>
          <w:numId w:val="14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变化方向的非预设性 (Non-preset directionality of change)： RS在v驱动下所发生的具体变化方向和最终结果，是充满偶然性的、路径依赖的。这些变化是在与维持其当前核心CR稳定性的需求（由该CR的“定义力周期 T_CR”及其相应的广义“维持代价 h(T)”所表征）的复杂博弈（即“演存矛盾 EEP”），并在其有限的“存在承载上限 C_max”的约束下，通过“双向自组织机制 (BSO)”概率性地探索和涌现出来的，而非遵循某个预定的“发展蓝图”或趋向某个特定的“最优状态”。</w:t>
      </w:r>
    </w:p>
    <w:p w14:paraId="0000056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10.1.2 v的四大本体论根源概览</w:t>
      </w:r>
    </w:p>
    <w:p w14:paraId="0000056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“演化速率 (v)”作为“相关体系 (RS)”内在变革倾向的总体体现，其产生并非单一或偶然，而是源于《相关论》基本原理所揭示的、任何有限RS在其本体论处境中所必然面对的四种根本性张力来源。这些来源相互关联、共同作用，使得任何RS都无法永恒静止，而是必然展现出持续的变化和演化趋势。这四大本体论根源分别是：</w:t>
      </w:r>
    </w:p>
    <w:p w14:paraId="00000566">
      <w:pPr>
        <w:pStyle w:val="11"/>
        <w:widowControl/>
        <w:numPr>
          <w:ilvl w:val="0"/>
          <w:numId w:val="14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 无限潜能压力 (Infinite Potentiality Pressure, IPP)：这指的是任何有限的RS，因其从无限的“纯有”潜能背景中显化出来，并因此界定出相对于自身的、同样源于“纯有”的无限“纯无”（未显化潜能）界面，所必然持续承受的来自该界面的本体论层面的扰动和未被当前RS结构所包含的“可能性”的渗透。这种压力源于“纯有”的无限性和永恒内在涨落，是有限存在与无限潜能之间永恒的界面张力。</w:t>
      </w:r>
    </w:p>
    <w:p w14:paraId="097F779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67">
      <w:pPr>
        <w:pStyle w:val="11"/>
        <w:widowControl/>
        <w:numPr>
          <w:ilvl w:val="0"/>
          <w:numId w:val="14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(二) 基础定义不完备 (Incompleteness of Foundation, IoF)：这指的是定义一个RS的核心“共性参照物 (CR)”（包括其顶层的CRO及内部的SROs）的规则体系，作为对无限“纯有”潜能的有限抽象和局部规定，其本身必然存在逻辑上的局限性、适用边界以及潜在的内在不自洽或规则冲突。这种不完备性内生地在RS内部产生结构张力。</w:t>
      </w:r>
    </w:p>
    <w:p w14:paraId="3024A37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68">
      <w:pPr>
        <w:pStyle w:val="11"/>
        <w:widowControl/>
        <w:numPr>
          <w:ilvl w:val="0"/>
          <w:numId w:val="14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(三) 内部关系流变 (Fluidity of Internal Relations, FIR)：这指的是构成RS之“关系实在”基础的“依存路径 (DPs)”网络以及在其上作为“投影模式”显化的“相对实体 (REs)”的状态，即使在该RS的核心CR规则相对稳定时期，也并非绝对静止，而是由于其概率性的起源和维持机制，以及与“纯有”背景微弱涨落的持续互动，而表现出持续的、微观层面的动态变化和不确定性。这种内在的“流变性”与RS维持整体组织所需的“存在维持”努力共同构成了张力。</w:t>
      </w:r>
    </w:p>
    <w:p w14:paraId="1287071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69">
      <w:pPr>
        <w:pStyle w:val="11"/>
        <w:widowControl/>
        <w:numPr>
          <w:ilvl w:val="0"/>
          <w:numId w:val="14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(四) 开放系统适应 (Open System Adaptation, OSA)：这指的是任何RS作为一个开放系统，其通过边界与外部动态环境（包括其他的RS、更高阶的“统括性/包容性共性参照物 ARO”，以及其相对的“纯无”潜能背景）之间必然发生的持续互动和共同演化，所产生的结构调整需求和关系重塑压力。</w:t>
      </w:r>
    </w:p>
    <w:p w14:paraId="516BA3E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6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这四大本体论根源，是“演化速率 (v)”产生的最根本的、源于《相关论》基本原理的本体论层面原因。它们共同作用，使得任何RS都必然展现出v。在接下来的小节中，我们将对每一个根源进行详细的哲学阐释。</w:t>
      </w:r>
    </w:p>
    <w:p w14:paraId="5753B064">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37DAFF19">
      <w:pPr>
        <w:pStyle w:val="4"/>
        <w:numPr>
          <w:ilvl w:val="0"/>
          <w:numId w:val="145"/>
        </w:numPr>
        <w:bidi w:val="0"/>
        <w:rPr>
          <w:rFonts w:hint="eastAsia"/>
          <w:b/>
          <w:bCs/>
        </w:rPr>
      </w:pPr>
      <w:bookmarkStart w:id="163" w:name="_Toc23948"/>
      <w:r>
        <w:rPr>
          <w:rFonts w:hint="eastAsia" w:eastAsia="宋体"/>
          <w:b/>
          <w:bCs/>
        </w:rPr>
        <w:t>v的本体论根源（一）：无限潜能压力 (IPP)</w:t>
      </w:r>
      <w:r>
        <w:rPr>
          <w:rFonts w:hint="eastAsia" w:eastAsia="宋体"/>
          <w:b/>
          <w:bCs/>
          <w:lang w:val="en-US" w:eastAsia="zh-CN"/>
        </w:rPr>
        <w:t xml:space="preserve"> </w:t>
      </w:r>
      <w:r>
        <w:rPr>
          <w:rFonts w:hint="eastAsia" w:eastAsia="宋体"/>
          <w:b/>
          <w:bCs/>
        </w:rPr>
        <w:t>——有限RS与其相对“纯无”背景（无限“纯有”潜能）的界面张力与可能性扰动的详细哲学阐释</w:t>
      </w:r>
      <w:bookmarkEnd w:id="163"/>
    </w:p>
    <w:p w14:paraId="57FE399B">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6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“演化速率 (v)”作为“相关体系 (RS)”内在变革倾向的总体体现，其第一个、也是最为根本的本体论来源，是“无限潜能压力 (Infinite Potentiality Pressure, IPP)”。IPP源于任何有限的RS都必然面对的一个根本性本体论处境：即它作为一个从无限“纯有 (Pure Being)”潜能中显化出来的有限结构，其边界（由其核心“共性参照物 CRO”的“定义力”范围和“可识别性阈值”所界定）必然与相对于它而言的、同样源于“纯有”的无限“纯无 (Pure Nothingness)”（即“纯有”中未被该RS之CRO激活和组织的潜能）发生持续的界面效应，并承受来自这个无限背景的、永不停歇的可能性扰动。</w:t>
      </w:r>
    </w:p>
    <w:p w14:paraId="0000056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10.2.1 基本原理追溯与机制性阐释：</w:t>
      </w:r>
    </w:p>
    <w:p w14:paraId="0000056E">
      <w:pPr>
        <w:pStyle w:val="11"/>
        <w:widowControl/>
        <w:numPr>
          <w:ilvl w:val="0"/>
          <w:numId w:val="14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“纯有”的无限性与永恒内在涨落是逻辑起点： 根据《相关论》的本体论基石，宇宙唯一的、绝对的基础是“纯有 (Pure Being)”。“纯有”是一个无限丰富、完全未分化的潜能整体，其无限性使其无法保持绝对的静态，而是内禀地、本体论地包含着永恒的、微小的、无特定方向性的随机涨落。这种涨落是“纯有”动态本性的直接体现，是任何“变化”得以发生的最初始、最普遍的“可能性之源”。</w:t>
      </w:r>
    </w:p>
    <w:p w14:paraId="0000056F">
      <w:pPr>
        <w:pStyle w:val="11"/>
        <w:widowControl/>
        <w:numPr>
          <w:ilvl w:val="0"/>
          <w:numId w:val="14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RS的有限显化与相对“纯无”界面的形成： 当一个“相关体系 (RS)”由其核心“共性参照物 (CRO)”（这个CRO本身是体现特定“共性规则”的稳定关系结构模式，通过“共性自激活机制 CSAM”从“纯有”中涌现）所定义和组织起来时，这个RS必然是一个有限的、被特定CR规则所规定的结构化区域。相对于这个有限的RS及其CRO，“纯有”中所有未被该RS激活、组织和纳入其当前结构之内的无限潜能，就构成了该RS的“纯无 (Pure Nothingness)”背景。这个“纯无”并非空无，而是充满了相对于当前RS的“未实现的可能性”的、同样受到“纯有”内在涨落影响的动态界面。RS的边界，是由其CRO的“定义力”范围和“可识别性阈值”所界定的、与这个“纯无”背景相互作用的动态渗透区。</w:t>
      </w:r>
    </w:p>
    <w:p w14:paraId="00000570">
      <w:pPr>
        <w:pStyle w:val="11"/>
        <w:widowControl/>
        <w:numPr>
          <w:ilvl w:val="0"/>
          <w:numId w:val="14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IPP的产生机制——界面上的“潜能扰动”与“可能性渗透”： 任何有限的RS都因此必然持续地暴露在其相对的“纯无”背景（即无限“纯有”潜能）的永恒随机涨落的“冲击”之下。这种来自“纯无”的、不可预测的涨落，会不断地在RS的边界或内部，引发新的“原始向量 (PVs)”的激活可能性或新的“依存路径 (DPs)”的连接可能性的萌芽。这些“萌芽”并非RS具有某种内在“意愿”或“纯无”具有某种外在“推力”的结果，而是“纯有”无限动态性在RS这一有限结构界面上的纯粹概率性显现。这些新萌芽的PVs组合（潜在的DPs或REs模式），其“自身必然倾向性”或从中涌现的“潜在共性规则”可能与RS现有核心CR所体现的规则不完全兼容。它们的存在本身，即对RS的现有结构和稳定性构成了一种结构性的异质性压力。</w:t>
      </w:r>
    </w:p>
    <w:p w14:paraId="620E47FE">
      <w:pPr>
        <w:pStyle w:val="11"/>
        <w:widowControl/>
        <w:numPr>
          <w:ilvl w:val="0"/>
          <w:numId w:val="14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IPP对DPs网络的“牵引”效应及其对CR所体现规则体系的间接影响——BSO机制下的概率性结构调整：</w:t>
      </w:r>
    </w:p>
    <w:p w14:paraId="0D28344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更进一步，如果这些源自相对“纯无”背景的、与RS现有核心CR规则不完全兼容的“可能性路径”（即那些新萌芽的、携带不同“关系倾向”的PVs组合或潜在的DPs网络构型），在其内在的“潜在共性规则”与RS外部某个更高阶的“统括性/包容性共性参照物 (ARO)”的规则，或者与RS内部某个因“基础定义不完备性 IoF”（见10.3节）而未被当前CR充分满足的“结构需求”（此处的“需求”指RS内部因其核心CR规则的不完备性或其DPs网络内部的张力而产生的、在“双向自组织机制 BSO”驱动下趋向于某种调整的结构不平衡状态）之间，发生了更强的“共性共鸣”或“规则吸引”（这种“共鸣”或“吸引”意味着这些“可能性路径”在BSO的动力学演化中更容易被稳定或整合），那么，这些“可能性路径”就可能通过BSO机制，对RS内部现有的“依存路径 (DPs)”网络（特别是那些构成其核心CRO所依赖的、体现其“存在基础”的关键DPs网络模式）产生一种间接的、作为多种可能性与规则在BSO驱动下相互作用之整体效应 (resultant effect)。</w:t>
      </w:r>
    </w:p>
    <w:p w14:paraId="4489079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牵引”并非某个实体的主动施力，也不是“纯无”具有某种“意图”去“拉动”RS。它是指由于“纯无”背景中不断涌现的、具有不同“关系倾向”的潜能模式，因其与RS现有结构的兼容性差异、其激活和维持的概率、以及它们与更广阔关系网络（ARO）或RS内部深层结构（未被满足的“结构需求”）的潜在“共鸣强度”不同，而在BSO的持续运作下，对RS内部DPs网络的连接模式、强度分布或整体拓扑结构产生的一种概率性的、结构性的“偏离”或“调整趋势”。</w:t>
      </w:r>
    </w:p>
    <w:p w14:paraId="0000057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由于共性参照物 (CR)（特别是核心CRO）本身就是从其所定义的RS内部的DPs网络中，通过BSO和CSAM自组织涌现出来的、体现特定“共性规则”的稳定关系结构模式（其规则和结构由这些DPs网络的模式所支撑和体现），因此，当构成其基础的DPs网络受到这种来自相对“纯无”背景的“可能性路径”的持续“牵引”效应而发生结构性偏离或调整时，该CR所体现的“共性规则”体系的稳定性、其作为参照框架的有效性、或其在抽象的“CR可能性空间”中的相对“位置”（即其核心共性规则的表述和适用范围）也必然会间接地、作为这个BSO驱动的整体动力学调整过程的结果，受到影响并可能发生根本性的转变（即CR所体现规则体系的“位移”，这对应于EEA上的“跃迁节点”）。</w:t>
      </w:r>
    </w:p>
    <w:p w14:paraId="0000057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10.2.2 IPP对RS之v的贡献方式的机制性阐释：</w:t>
      </w:r>
    </w:p>
    <w:p w14:paraId="0000057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RS的“双向自组织机制 (BSO)”，作为系统内部以及系统与外部环境（包括其相对的“纯无”背景）之间持续的、全方位的相互规定与调制的根本动力学过程，其运作本身就会响应这些由IPP引入的、首先作用于其DPs网络的异质性压力和“牵引”效应。RS内部的DPs网络和其核心CR所体现的规则体系及结构模式，会依据其内在的BSO动力学和（可能正在演变中的）CR规则，自发地（非目的论地）发生调整和重组，以试图在新的内外条件下维持某种程度的组织完整性和运作协调性（在其有限的“存在承载上限 C_max”和不断付出的“维持代价 h(T)”的约束下）。</w:t>
      </w:r>
    </w:p>
    <w:p w14:paraId="0000057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持续的、由IPP（作为“纯有”永恒涨落和无限潜能在RS有限边界上的体现）所引发，并由BSO（作为PVs交互的普遍逻辑）所介导的、首先体现在DPs网络层面进而可能深刻影响到其核心CR所体现规则体系和组织模式的内部结构调整和重组过程，是RS无法保持绝对静态，而必然展现出一种内在的、趋向于变化的整体效应。这种效应的累积和综合体现，构成了“演化速率 (v)”的一个根本来源。IPP确保了任何RS都不能与其无限的潜能背景完全隔绝，而是必须在一个永恒的“可能性对话”中，通过其内在的BSO机制，持续地进行结构性的“应答”和演化。</w:t>
      </w:r>
    </w:p>
    <w:p w14:paraId="00000575">
      <w:pPr>
        <w:shd w:val="clear" w:fill="FFFFFF"/>
        <w:spacing w:before="240" w:after="24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576">
      <w:pPr>
        <w:shd w:val="clear" w:fill="FFFFFF"/>
        <w:spacing w:before="240" w:after="24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7F931B4">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577">
      <w:pPr>
        <w:pStyle w:val="4"/>
        <w:numPr>
          <w:ilvl w:val="0"/>
          <w:numId w:val="145"/>
        </w:numPr>
        <w:bidi w:val="0"/>
        <w:rPr>
          <w:rFonts w:hint="eastAsia" w:ascii="微软雅黑" w:hAnsi="微软雅黑" w:eastAsia="微软雅黑" w:cs="微软雅黑"/>
          <w:b/>
          <w:bCs/>
          <w:color w:val="000000" w:themeColor="text1"/>
          <w:sz w:val="28"/>
          <w:szCs w:val="28"/>
          <w:highlight w:val="none"/>
          <w14:textFill>
            <w14:solidFill>
              <w14:schemeClr w14:val="tx1"/>
            </w14:solidFill>
          </w14:textFill>
        </w:rPr>
      </w:pPr>
      <w:bookmarkStart w:id="164" w:name="_Toc22928"/>
      <w:r>
        <w:rPr>
          <w:rFonts w:hint="eastAsia" w:ascii="微软雅黑" w:hAnsi="微软雅黑" w:eastAsia="宋体" w:cs="微软雅黑"/>
          <w:b/>
          <w:bCs/>
          <w:color w:val="000000" w:themeColor="text1"/>
          <w:highlight w:val="none"/>
          <w14:textFill>
            <w14:solidFill>
              <w14:schemeClr w14:val="tx1"/>
            </w14:solidFill>
          </w14:textFill>
        </w:rPr>
        <w:t>v的本体论根源（二）：基础定义不完备 (IoF)</w:t>
      </w:r>
      <w:r>
        <w:rPr>
          <w:rFonts w:hint="eastAsia" w:ascii="微软雅黑" w:hAnsi="微软雅黑" w:eastAsia="宋体" w:cs="微软雅黑"/>
          <w:b/>
          <w:bCs/>
          <w:color w:val="000000" w:themeColor="text1"/>
          <w:sz w:val="28"/>
          <w:szCs w:val="28"/>
          <w:highlight w:val="none"/>
          <w14:textFill>
            <w14:solidFill>
              <w14:schemeClr w14:val="tx1"/>
            </w14:solidFill>
          </w14:textFill>
        </w:rPr>
        <w:t>——RS之核心CR（CRO及内部SROs）所体现规则体系的内在逻辑局限与结构张力</w:t>
      </w:r>
      <w:bookmarkEnd w:id="164"/>
    </w:p>
    <w:p w14:paraId="04EB981C">
      <w:pPr>
        <w:pStyle w:val="11"/>
        <w:widowControl/>
        <w:numPr>
          <w:ilvl w:val="0"/>
          <w:numId w:val="0"/>
        </w:numPr>
        <w:rPr>
          <w:rFonts w:hint="eastAsia" w:ascii="微软雅黑" w:hAnsi="微软雅黑" w:eastAsia="微软雅黑" w:cs="微软雅黑"/>
          <w:b w:val="0"/>
          <w:bCs w:val="0"/>
          <w:color w:val="000000" w:themeColor="text1"/>
          <w:sz w:val="28"/>
          <w:szCs w:val="28"/>
          <w:highlight w:val="none"/>
          <w14:textFill>
            <w14:solidFill>
              <w14:schemeClr w14:val="tx1"/>
            </w14:solidFill>
          </w14:textFill>
        </w:rPr>
      </w:pPr>
    </w:p>
    <w:p w14:paraId="0000057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“演化速率 (v)”的第二个深刻的本体论来源，在于任何定义“相关体系 (RS)”的“共性参照物 (CR)”——无论是定义整个RS的宏观“</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(CRO)”，还是定义RS内部特定“相关层级 (RL)”的“特定共性参照物 (SRO)”——其所体现和固化的“共性规则”体系，都必然存在“基础定义不完备 (Incompleteness of Foundation, IoF)”。这种不完备性源于任何CR（作为一种从“纯有 (Pure Being)”无限潜能中涌现出来的、体现特定规则的稳定关系结构模式）都只是对这无限潜能的一种有限的抽象和局部的规定，这种本质上的有限性使其必然具有内在的逻辑局限和适用边界。IoF内生地在RS内部产生逻辑与结构张力，成为驱动RS变革倾向v的又一重要因素。</w:t>
      </w:r>
    </w:p>
    <w:p w14:paraId="0000057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10.3.1 基本原理追溯与机制性阐释：</w:t>
      </w:r>
    </w:p>
    <w:p w14:paraId="0000057A">
      <w:pPr>
        <w:pStyle w:val="11"/>
        <w:widowControl/>
        <w:numPr>
          <w:ilvl w:val="0"/>
          <w:numId w:val="14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CR所体现规则体系的有限抽象本质导致其不完备： 任何一个共性参照物 (CR) 的涌现和稳定，都是对“纯有 (Pure Being)”无限可能性的一种“选择性实现”和“规则化抽象”。它通过其核心的“共性规则”和作为参照框架的“定义力”（及其内禀的“可识别性阈值”），从无限潜能中“切割”并组织出一个有限的、具有特定秩序的“相关体系 (RS)”或“相关层级 (RL)”。然而，这种从无限到有限的“规定”过程，必然意味着CR所建立和体现的“共性规则”体系只能涵盖和处理其“定义域”内的特定类型的关系、信息和互动模式，而无法穷尽所有潜在的可能性或应对所有可能的情境。</w:t>
      </w:r>
    </w:p>
    <w:p w14:paraId="0000057B">
      <w:pPr>
        <w:pStyle w:val="11"/>
        <w:widowControl/>
        <w:numPr>
          <w:ilvl w:val="0"/>
          <w:numId w:val="14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IoF的具体表现形式： 这种“基础定义不完备性 (IoF)”——即CR所体现规则体系的内在局限性——可能在其所定义的RS的运作中表现为多种形式：</w:t>
      </w:r>
    </w:p>
    <w:p w14:paraId="0000057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规则的适用边界与“盲区”： 任何CR所体现的规则都有其有效的适用范围和条件。当RS的内部状态演化或其与外部环境（其他RS/ARO或相对“纯无”）的互动超出了这些边界，遇到了其现有CR规则无法有效涵盖、提供明确解释或导致其“可识别性阈值”失效的新的信息模式或复杂的互动关系时，IoF就会暴露。这形成了CR规则的“盲区”或“失效区域”。</w:t>
      </w:r>
    </w:p>
    <w:p w14:paraId="0000057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规则体系的内在逻辑不自洽或潜在冲突： 一个复杂的CR（特别是多层级的CRO，它可能整合了多个内部SROs所体现的规则，或者ARO本身就包含了多重复杂的规则集）其内部的不同规则之间，可能存在潜在的逻辑不一致性、操作上的矛盾指令、或在处理某些特定（可能是边缘的或新奇的）情况时导致“规则真空”（即缺乏适用规则）或“规则悖论”（即不同规则给出冲突的指引）。。</w:t>
      </w:r>
    </w:p>
    <w:p w14:paraId="0000057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对“纯有”潜能的“投影”不完备及其“遮蔽效应”的后果： CR的“投影规则”及其“可识别性阈值”在将底层“依存路径 (DPs)”网络模式显化为可识别的“相对实体 (REs)”时，必然会“忽略”、“平均掉”或“判定为不可见”大量的微观细节和复杂动态。这种“投影”的不完备性（源于“纯无的遮蔽效应”），可能使得某些对于RS长期稳定或有效运作至关重要的底层关系信息或潜在的结构不稳定性未能被充分纳入到由CR定义的宏观规则体系的“考量”之中，从而在RS的运作中埋下潜在的“不确定性”、“未预料行为”或“系统性风险”的种子。</w:t>
      </w:r>
    </w:p>
    <w:p w14:paraId="0000057F">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58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10.3.2 IoF对RS之v的贡献机理：</w:t>
      </w:r>
    </w:p>
    <w:p w14:paraId="0000058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“基础定义不完备性 (IoF)”并非仅仅是一种静态的缺陷，它通过“双向自组织机制 (BSO)”的运作，动态地转化为驱动RS变革倾向v的内在张力：</w:t>
      </w:r>
    </w:p>
    <w:p w14:paraId="00000582">
      <w:pPr>
        <w:pStyle w:val="11"/>
        <w:widowControl/>
        <w:numPr>
          <w:ilvl w:val="0"/>
          <w:numId w:val="15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IoF引发RS内部“运作偏差”与“结构性矛盾”的积累： 当RS依据这些内含不完备性或潜在冲突的CR规则（无论是核心CRO还是内部的SROs所体现的规则）运作时，其内部的“依存路径 (DPs)”网络和“相对实体 (REs)”的模式化与互动过程中，会不可避免地因为规则的“盲区”、内在冲突或对底层复杂性的“投影”不完备，而逐渐积累“运作偏差”（即实际的运作结果与CR规则的理想预期输出之间产生无法被现有规则解释或纠正的差异）、“信息传递的瓶颈”、“规则适用性的失效区域”、或不同RL/SRO规则之间以及规则与现实（DPs/REs的实际行为）之间的“结构性矛盾”。</w:t>
      </w:r>
    </w:p>
    <w:p w14:paraId="00000583">
      <w:pPr>
        <w:pStyle w:val="11"/>
        <w:widowControl/>
        <w:numPr>
          <w:ilvl w:val="0"/>
          <w:numId w:val="15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BSO响应内在张力，驱动持续的内部调整与重构倾向： 这些由RS自身核心CR规则的“基础定义不完备性 (IoF)”所内生的、持续积累的“运作偏差”和“结构性矛盾”，会转化为RS内部的一种系统性的“逻辑与结构张力”。这种张力使得RS的现有状态无法长久地、无冲突地稳定维持下去（即对其核心CR的“定义力周期 T_CR”构成挑战，并可能增加其“维持代价 h(T)”）。RS的“双向自组织机制 (BSO)”会响应这种内在张力，自发地（非目的论地）产生一种持续的、趋向于通过调整其内部DPs网络连接、REs状态、甚至对其核心CR（SROs乃至CRO）所体现的规则进行修补、扩展、重新解释，或者在矛盾激化到一定程度（可能接近其“存在承载上限 C_max”）时触发更根本性的结构重构（即CR的“位移”）的动力学趋势。</w:t>
      </w:r>
    </w:p>
    <w:p w14:paraId="0000058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由IoF所驱动的、RS内部持续的“寻求更自洽（尽管基于有限CR的规则，这种‘更自洽’永远是相对的和暂时的，无法达到绝对的完美）的组织形式和运作规则”的内在调整和结构探索过程，直接贡献于RS的整体“演化速率 (v)”。它深刻地体现了任何基于有限规则的有序结构，在面对其自身定义的局限性和无限复杂的“纯有”潜能（部分体现为未被充分规定的“关系实在”和不断变化的内外环境）的永恒挑战时，所必然展现的内在变革潜力和演化需求。</w:t>
      </w:r>
    </w:p>
    <w:p w14:paraId="00000585">
      <w:pPr>
        <w:shd w:val="clear" w:fill="FFFFFF"/>
        <w:spacing w:before="240" w:after="240" w:line="342" w:lineRule="auto"/>
        <w:ind w:left="144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586">
      <w:pPr>
        <w:shd w:val="clear" w:fill="FFFFFF"/>
        <w:spacing w:before="240" w:after="24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30E2DB0A">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587">
      <w:pPr>
        <w:pStyle w:val="4"/>
        <w:numPr>
          <w:ilvl w:val="0"/>
          <w:numId w:val="145"/>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65" w:name="_Toc6937"/>
      <w:r>
        <w:rPr>
          <w:rFonts w:hint="eastAsia" w:ascii="微软雅黑" w:hAnsi="微软雅黑" w:eastAsia="宋体" w:cs="微软雅黑"/>
          <w:b/>
          <w:bCs/>
          <w:color w:val="000000" w:themeColor="text1"/>
          <w:highlight w:val="none"/>
          <w14:textFill>
            <w14:solidFill>
              <w14:schemeClr w14:val="tx1"/>
            </w14:solidFill>
          </w14:textFill>
        </w:rPr>
        <w:t>v的本体论根源（三）：内部关系流变 (FIR)——构成RS之“关系实在”的DPs网络与REs状态的持续微观动态与“存在维持”的固有张力</w:t>
      </w:r>
      <w:bookmarkEnd w:id="165"/>
    </w:p>
    <w:p w14:paraId="0582CF0D">
      <w:pPr>
        <w:pStyle w:val="11"/>
        <w:widowControl/>
        <w:numPr>
          <w:ilvl w:val="0"/>
          <w:numId w:val="0"/>
        </w:num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8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“演化速率 (v)”的第三个深刻的本体论来源，在于任何“相关体系 (RS)”（由其核心“共性参照物 CRO”定义）的“关系实在”基础本身所固有的“内部关系流变 (Fluidity of Internal Relations, FIR)”。这种流变性源于构成RS的“依存路径 (DPs)”网络和在其上作为“投影模式”显化的“相对实体 (REs)”的状态，即使在该RS的核心CR规则相对稳定时期，也并非绝对静止不变，而是表现出持续的、微观层面的动态变化和不确定性。RS为维持其整体组织和功能而对这种内部流变进行的持续“管理”和“响应”，构成了v的又一重要来源。</w:t>
      </w:r>
    </w:p>
    <w:p w14:paraId="00000589">
      <w:pPr>
        <w:pStyle w:val="11"/>
        <w:widowControl/>
        <w:numPr>
          <w:ilvl w:val="0"/>
          <w:numId w:val="15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基本原理追溯与机制性阐释：</w:t>
      </w:r>
    </w:p>
    <w:p w14:paraId="0FBBF19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8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DPs的动态激活与维持的概率性与代价性：</w:t>
      </w:r>
    </w:p>
    <w:p w14:paraId="0000058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根据《相关论》的结构生成机制，“依存路径 (DPs)”最初是通过“共性自激活机制 (CSAM)”从“纯有”潜能中概率性地“点燃”的。这意味着任何一条DP的存在，其本身就烙印着起源的偶然性和概率性。</w:t>
      </w:r>
    </w:p>
    <w:p w14:paraId="0000058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即使一个DP被激活并纳入RS的结构之中，其连接强度的维持、信息传递的保真度、以及其不因“纯有”背景的持续微弱涨落而随机失活，都需要该RS内部通过“双向自组织机制 (BSO)”进行持续的、某种形式的“组织努力”或“信息/能量（广义上的）的投入”。这构成了DP层面“存在维持”的固有张力或“代价”。这种“代价”使得DPs的连接状态和传递属性本身就具有内在的、趋向于发生微小变化或“衰减”的可能性。</w:t>
      </w:r>
    </w:p>
    <w:p w14:paraId="0000058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REs作为动态模式的内在演化不确定性：</w:t>
      </w:r>
    </w:p>
    <w:p w14:paraId="0000058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“相对实体 (REs)”作为DPs网络在特定SRO/CRO“投影规则”下显化的动态模式，其自身的“稳定性”和“状态”也并非一成不变。它们会因其底层构成DPs的上述流变性、与其他REs的复杂相互作用（这些互动本身也通过动态的DPs介导）、以及RE模式自身作为一种非平衡态结构的内在演化不确定性，而表现出持续的、微小的“状态漂移”或“模式调整”。</w:t>
      </w:r>
    </w:p>
    <w:p w14:paraId="0000058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“微观骚动”的普遍性与不可避免性：</w:t>
      </w:r>
    </w:p>
    <w:p w14:paraId="0000059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种源于“纯有”背景涨落的微弱残余影响、DPs连接强度和激活状态的固有概率性波动、REs自身作为动态模式演化的不确定性、以及RS内部不同部分之间信息传递的非完美性（例如，可能存在“噪音”或“延迟”）等因素，共同导致了RS内部存在一种普遍的、不可避免的、持续的“微观骚动”或“关系织物的自发形变”。</w:t>
      </w:r>
    </w:p>
    <w:p w14:paraId="00000591">
      <w:pPr>
        <w:pStyle w:val="11"/>
        <w:widowControl/>
        <w:numPr>
          <w:ilvl w:val="0"/>
          <w:numId w:val="15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FIR对RS之v的贡献机理：</w:t>
      </w:r>
    </w:p>
    <w:p w14:paraId="4DF880F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9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BSO对内部流变的持续管理与整合：RS作为一个由其核心CRO定义的、追求（此处的“追求”指动力学上趋向于）维持自身组织原则和功能连贯性的整体，其“双向自组织机制 (BSO)”必须持续地对其内部这些永不停歇的DPs网络的“关系流变”和REs状态的“微观动态”进行监测、响应、协调和整合。</w:t>
      </w:r>
    </w:p>
    <w:p w14:paraId="0000059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结构微调”与“信息校准”活动贡献于v：这种为维持RS整体秩序和功能（在其CRO定义的框架内）而进行的持续的内部“结构微调”（例如，强化某些关键DPs连接，抑制某些不利的REs模式涨落）、“信息校准”（例如，纠正因DPs传递失真或REs状态漂移导致的信息偏差）、“能量/资源的重新分配以支付DPs/REs的维持代价”以及“运作协同”（确保不同部分在流变背景下仍能协调工作）的“活动”，其本身就构成了RS动态性的一部分。</w:t>
      </w:r>
    </w:p>
    <w:p w14:paraId="0000059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组织代价”转化为变革倾向：这些持续的内部“维持性运作”或“组织代价”的累积效应，使得RS无法达到绝对的静态平衡。它们一方面消耗着RS的某种广义“组织资源”，另一方面也可能在RS内部某些区域或层级积累局部的“结构张力”或“信息不匹配”。当这些累积的张力或不匹配达到一定程度时，就可能触发RS内部更大范围的结构调整或规则演化。</w:t>
      </w:r>
    </w:p>
    <w:p w14:paraId="0000059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因此，FIR通过迫使RS进行持续的内部“自我调节”和“形态更新”，贡献于其整体的演化速率v。它深刻地揭示了RS的稳定性并非一种僵硬的固定，而是一种动态的、通过持续的内部微调和关系重塑来维持的“流动态平衡”，这种平衡本身就内含着走向变化的倾向。</w:t>
      </w:r>
    </w:p>
    <w:p w14:paraId="04A1B97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2F2867F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66E980CE">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596">
      <w:pPr>
        <w:pStyle w:val="4"/>
        <w:numPr>
          <w:ilvl w:val="0"/>
          <w:numId w:val="145"/>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66" w:name="_Toc8820"/>
      <w:r>
        <w:rPr>
          <w:rFonts w:hint="eastAsia" w:ascii="微软雅黑" w:hAnsi="微软雅黑" w:eastAsia="宋体" w:cs="微软雅黑"/>
          <w:b/>
          <w:bCs/>
          <w:color w:val="000000" w:themeColor="text1"/>
          <w:highlight w:val="none"/>
          <w14:textFill>
            <w14:solidFill>
              <w14:schemeClr w14:val="tx1"/>
            </w14:solidFill>
          </w14:textFill>
        </w:rPr>
        <w:t>v的本体论根源（四）：开放系统适应 (OSA)——RS作为一个开放系统与其外部动态环境（其他RS/ARO）的共同演化所产生的结构调整需求</w:t>
      </w:r>
      <w:bookmarkEnd w:id="166"/>
    </w:p>
    <w:p w14:paraId="2F4C664A">
      <w:pPr>
        <w:pStyle w:val="11"/>
        <w:widowControl/>
        <w:numPr>
          <w:ilvl w:val="0"/>
          <w:numId w:val="0"/>
        </w:num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9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“演化速率 (v)”的第四个关键的本体论来源，在于任何“相关体系 (RS)”作为一个开放系统，其与外部动态环境（这包括其他的RS、更高阶的“统括性/包容性共性参照物 ARO”，以及其相对的“纯无”潜能背景）之间必然发生的持续互动和共同演化，所产生的永恒的结构调整需求，即“开放系统适应 (Open System Adaptation, OSA)”。</w:t>
      </w:r>
    </w:p>
    <w:p w14:paraId="00000598">
      <w:pPr>
        <w:pStyle w:val="11"/>
        <w:widowControl/>
        <w:numPr>
          <w:ilvl w:val="0"/>
          <w:numId w:val="15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基本原理追溯与机制性阐释：</w:t>
      </w:r>
    </w:p>
    <w:p w14:paraId="3714865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9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RS的开放性是其存在的根本特征之一：根据《相关论》的设定，任何由核心CRO定义的现实的“相关体系 (RS)”都不是一个孤立封闭的系统。它必须通过其（由CRO定义的相对）边界，与其外部环境进行持续的、双向的“依存路径 (DPs)”连接和（广义的）物质、能量、信息的交换，才能维持自身的存在和运作。这种开放性是RS能够从“纯有”潜能中汲取“原材料”、显化结构、并参与到更广阔关系实在网络的基础。</w:t>
      </w:r>
    </w:p>
    <w:p w14:paraId="0000059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外部环境的动态性与不可完全预测性：RS所处的外部环境本身也并非静态或完全可预测的。这个外部环境由其他同样在演化（它们也受到各自EEP的驱动，拥有各自的v）的RSs、可能在更高层级上发生规则演变的AROs、以及时刻充满“纯有”涨落和“可能性渗透”的“纯无”潜能背景共同构成。</w:t>
      </w:r>
    </w:p>
    <w:p w14:paraId="0000059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RS与外部环境的“共同演化 (co-evolution)”关系：因此，一个RS与其外部环境之间并非简单的单向“刺激-反应”关系，而是一种深刻的、相互影响、共同演化的关系。RS的行为和演化会改变其外部环境（例如，一个物种RS的繁盛会改变其生态ARO的资源分布和选择压力）；反过来，外部环境的变化也会持续地对RS的结构和运作模式提出新的“要求”或施加新的“约束”。</w:t>
      </w:r>
    </w:p>
    <w:p w14:paraId="0000059C">
      <w:pPr>
        <w:pStyle w:val="11"/>
        <w:widowControl/>
        <w:numPr>
          <w:ilvl w:val="0"/>
          <w:numId w:val="15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OSA对RS之v的贡献机理：</w:t>
      </w:r>
    </w:p>
    <w:p w14:paraId="0C6781D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9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外部环境变化引发的RS内部“信息差异输入”与“约束条件改变”：当RS的外部环境发生变化（例如，其所依赖的ARO层面的规则发生调整，或相邻的其他RS的状态发生显着改变，或来自“纯无”背景的新奇性信息流增强），这种变化会通过连接RS边界的DPs以（广义的）信息、能量或物质流的形式传递到RS内部。这些“输入”对于RS现有的内部CR规则、DPs网络结构和REs运作模式而言，可能构成了新的“信息差异”（需要被处理和整合）、新的“资源可用性”（需要被利用或竞争）、或新的“运作约束条件”（需要被遵守或规避）。</w:t>
      </w:r>
    </w:p>
    <w:p w14:paraId="0000059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S内部为响应外部变化而产生的结构与规则调整需求：RS为了在其所处的、不断变化的复杂外部环境中维持自身的存在（即其核心CRO所定义的组织原则和身份的相对连续性），并可能从中获取其运作和演化所需的“资源”（广义上的，如信息、能量、或与其他RS建立有利的DPs连接的机会），其内部的结构、规则（SROs乃至CRO本身）或行为模式（REs的集体显化）必须持续地发生以响应这些外部环境变化和互动需求所引发的适应性调整。</w:t>
      </w:r>
    </w:p>
    <w:p w14:paraId="0000059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“适应性压力”与“关系调整需求”驱动变革倾向：这种来自RS作为一个开放系统与其动态外部环境之间永恒的“共同演化 (co-evolution)”所带来的持续的“适应性压力”（例如，为了在与其他RS的竞争中“存活”或为了利用ARO提供的新“机遇”）、“信息输入处理需求”（例如，理解和整合来自外部的复杂信号）、以及“外部关系网络调整需求”（例如，建立新的联盟RS，或断开与不利RS的连接），是驱动该RS之v增大的一个至关重要的因素。</w:t>
      </w:r>
    </w:p>
    <w:p w14:paraId="000005A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S的这些变化并非是其“为了”更好地“适应”某个固定的外部环境而进行的有目的的优化，而是其作为开放系统在与其他动态系统持续的、复杂的相互作用过程中，其内部状态和结构必然发生的、受外部影响的调整和重组过程。这种持续的、为维持与动态环境的某种（暂时的、非平衡的）“兼容性”或“有效互动”而进行的内部变革和结构探索，构成了v的又一个重要来源。它体现了任何有限RS都无法脱离其所嵌入的更广阔关系网络而孤立存在和演化的本体论事实。</w:t>
      </w:r>
    </w:p>
    <w:p w14:paraId="000005A1">
      <w:pPr>
        <w:shd w:val="clear" w:fill="FFFFFF"/>
        <w:spacing w:before="240" w:after="24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253D6B46">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5A2">
      <w:pPr>
        <w:pStyle w:val="4"/>
        <w:numPr>
          <w:ilvl w:val="0"/>
          <w:numId w:val="145"/>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67" w:name="_Toc12929"/>
      <w:r>
        <w:rPr>
          <w:rFonts w:hint="eastAsia" w:ascii="微软雅黑" w:hAnsi="微软雅黑" w:eastAsia="宋体" w:cs="微软雅黑"/>
          <w:b/>
          <w:bCs/>
          <w:color w:val="000000" w:themeColor="text1"/>
          <w:highlight w:val="none"/>
          <w14:textFill>
            <w14:solidFill>
              <w14:schemeClr w14:val="tx1"/>
            </w14:solidFill>
          </w14:textFill>
        </w:rPr>
        <w:t>v的总体效应：作为“演存矛盾 (EEP)”的变革驱动方</w:t>
      </w:r>
      <w:bookmarkEnd w:id="167"/>
    </w:p>
    <w:p w14:paraId="2C175873">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A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经过前文对“演化速率 (v)”的哲学界定、核心性质及其四大根本本体论来源——无限潜能压力 (IPP)、基础定义不完备 (IoF)、内部关系流变 (FIR)和开放系统适应 (OSA)——的详细阐释，我们清晰地看到，v并非一个孤立的动力学参数，而是任何“相关体系 (RS)”作为从无限“纯有”中显化出来的、由有限“共性参照物 (CR)”定义的、规则不完备的、内部流变的、并与动态环境开放互动的有限结构化存在，在其深刻的本体论处境下所必然展现出来的一种内在的、综合性的变革倾向或结构张力强度的总和。</w:t>
      </w:r>
    </w:p>
    <w:p w14:paraId="000005A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这个v的总体效应，使其在《相关论》更宏大的动力学图景——特别是即将深入探讨的“演存矛盾 (Existence-Evolution Paradox, EEP)”——中，扮演着至关重要的角色。简要而言，v构成了EEP中驱动RS发生结构变革和演化的“积极”一方（此处的“积极”仅指其作用效果是推动变化，而非具有主动意图）。</w:t>
      </w:r>
    </w:p>
    <w:p w14:paraId="000005A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EEP的框架中，任何RS都同时面临着两种看似相互对立但又不可或缺的动力学倾向：一方面，是其内在的、由v所代表的、持续推动其偏离当前稳定状态、探索新关系模式、调整内部规则或加速其整体演化进程的变革倾向；另一方面，是其为了维持作为一个可识别的、具有特定身份和功能的体系而必须保持其核心CR（特别是其顶层的CRO）在一定“定义力周期 (T_CR)”内相对稳定的需求，以及为达此稳定所需付出的、随稳定性要求（即T_CR的长度）超线性增长的“维持成本 (h(T))”（此为《相关论》探索性形式化框架中的概念，在哲学原理层面指维持稳定所需的广义“组织努力”或“代价”）。</w:t>
      </w:r>
    </w:p>
    <w:p w14:paraId="000005A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这两大倾向之间的永恒冲突与相互制约，以及它们共同运作时必须满足的、由RS（其核心CR的特定结构）所决定的广义“存在承载上限 (C_max)”（同样是探索性框架中的概念，哲学上指任何有限结构都具有其组织信息、传递影响、管理内部冲突和与环境进行有效互动的整体“能力”极限）的根本约束，共同构成了“演存矛盾 (EEP)”的完整动力学图景。</w:t>
      </w:r>
    </w:p>
    <w:p w14:paraId="000005A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因此，本章对v的本体论根源的深入揭示，其最终目的不仅在于理解为何任何RS都必然会变化，更在于为后续章节详细阐释EEP如何作为宇宙万物（所有RS）演化的根本引擎、以及“演存轴 (EEA)”如何作为这种矛盾驱动演化的历史轨迹记录，奠定坚实的理论基础。v是理解《相关论》整个动力学体系的逻辑起点之一，它将RS的本体论处境与其动态演化行为深刻地联系起来。</w:t>
      </w:r>
    </w:p>
    <w:p w14:paraId="7CBFD4F2">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5A8">
      <w:pPr>
        <w:pStyle w:val="4"/>
        <w:numPr>
          <w:ilvl w:val="0"/>
          <w:numId w:val="145"/>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68" w:name="_Toc7091"/>
      <w:r>
        <w:rPr>
          <w:rFonts w:hint="eastAsia" w:ascii="微软雅黑" w:hAnsi="微软雅黑" w:eastAsia="宋体" w:cs="微软雅黑"/>
          <w:b/>
          <w:bCs/>
          <w:color w:val="000000" w:themeColor="text1"/>
          <w:highlight w:val="none"/>
          <w14:textFill>
            <w14:solidFill>
              <w14:schemeClr w14:val="tx1"/>
            </w14:solidFill>
          </w14:textFill>
        </w:rPr>
        <w:t>本章小结：“演化速率 (v)”——“相关体系 (RS)”在关系实在中展现变革的内在根源</w:t>
      </w:r>
      <w:bookmarkEnd w:id="168"/>
    </w:p>
    <w:p w14:paraId="7B4A2348">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A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本章深入系统地阐释了“演化速率 (v)”这一《相关论》核心动力学概念。我们明确了v并非传统意义上的物理速度或具有特定方向性的进化压力，而是任何一个有限的“相关体系 (RS)”（由其核心“共性参照物 CRO”定义）内部所固有的、源于其深刻的本体论处境以及与自身构成和外部环境之间持续互动与张力的，一种总体性的、其变化不指向任何预设目标的内在变革倾向或结构张力强度的总和。</w:t>
      </w:r>
    </w:p>
    <w:p w14:paraId="000005A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我们详细剖析了v的四大根本的本体论来源，它们共同作用，使得任何RS都无法永恒静止，而是必然展现出持续的变化和演化趋势：</w:t>
      </w:r>
    </w:p>
    <w:p w14:paraId="000005AB">
      <w:pPr>
        <w:pStyle w:val="11"/>
        <w:widowControl/>
        <w:numPr>
          <w:ilvl w:val="0"/>
          <w:numId w:val="15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无限潜能压力 (IPP)：源于有限RS与其相对的“纯无”背景（无限“纯有”潜能）之间的界面张力、永恒的随机涨落以及由此产生的“可能性渗透”和对RS内部“依存路径 (DPs)”网络的持续“牵引”效应。</w:t>
      </w:r>
    </w:p>
    <w:p w14:paraId="000005AC">
      <w:pPr>
        <w:pStyle w:val="11"/>
        <w:widowControl/>
        <w:numPr>
          <w:ilvl w:val="0"/>
          <w:numId w:val="15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基础定义不完备 (IoF)：源于定义RS的核心CR（CRO及内部SROs）的规则体系，作为对无限“纯有”潜能的有限抽象，其本身必然存在的逻辑局限性、适用边界以及潜在的内在不自洽或规则冲突所产生的系统性逻辑与结构张力。</w:t>
      </w:r>
    </w:p>
    <w:p w14:paraId="000005AD">
      <w:pPr>
        <w:pStyle w:val="11"/>
        <w:widowControl/>
        <w:numPr>
          <w:ilvl w:val="0"/>
          <w:numId w:val="15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内部关系流变 (FIR)：源于构成RS之“关系实在”基础的DPs网络和在其上作为“投影模式”显化的“相对实体 (REs)”的状态，即使在该RS的核心CR规则相对稳定时期，也并非绝对静止，而是表现出持续的、微观层面的动态变化和不确定性，以及RS为维持其整体组织而必须进行的持续内部调整和“存在维持”的固有张力。</w:t>
      </w:r>
    </w:p>
    <w:p w14:paraId="000005AE">
      <w:pPr>
        <w:pStyle w:val="11"/>
        <w:widowControl/>
        <w:numPr>
          <w:ilvl w:val="0"/>
          <w:numId w:val="15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开放系统适应 (OSA)：源于任何RS作为一个开放系统，其与外部动态环境（包括其他的RS、更高阶的ARO，以及其相对的“纯无”潜能背景）之间必然发生的持续互动和共同演化，所产生的永恒的结构调整需求和关系重塑压力。</w:t>
      </w:r>
    </w:p>
    <w:p w14:paraId="000005A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强调了v的运作不指向任何预设的目标或最优状态，而是为RS的演化提供了内在的“动力”和广阔的“可能性空间”。RS在v的驱动下所发生的具体变化方向和结果，是充满偶然性的、路径依赖的，并且是在与维持其当前稳定性的需求（由T_CR表征）的复杂博弈（即“演存矛盾 EEP”，将在后续章节详细阐述）中，通过“双向自组织机制 (BSO)”概率性地探索和涌现出来的。</w:t>
      </w:r>
    </w:p>
    <w:p w14:paraId="000005B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对“演化速率 (v)”及其深刻本体论根源的理解，对于我们从《相关论》的统一视角把握宇宙万物为何永恒变化、为何展现出多样的演化速率和变革模式，具有根本性的启示意义。它揭示了“变化”并非仅仅是“事件”，更是“相关体系”作为一种有限的、关系性的、结构化的存在，在其与无限潜能和动态环境的永恒互动中所必然展现的一种基本“状态”或“处境”。演化速率是《相关论》宇宙中任何有限“相关体系 (RS)”永恒“生成”和“变革”的内在根源，其深刻理解是通往《相关论》整个动力学和演化论体系的核心入口。</w:t>
      </w:r>
    </w:p>
    <w:p w14:paraId="48436ADA">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69" w:name="_zdkc6ihup9v2" w:colFirst="0" w:colLast="0"/>
      <w:bookmarkEnd w:id="169"/>
      <w:bookmarkStart w:id="170" w:name="_Toc3463"/>
    </w:p>
    <w:p w14:paraId="5F77FDAB">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5B4">
      <w:pPr>
        <w:pStyle w:val="3"/>
        <w:numPr>
          <w:ilvl w:val="0"/>
          <w:numId w:val="134"/>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71" w:name="_Toc30620"/>
      <w:r>
        <w:rPr>
          <w:rFonts w:hint="eastAsia" w:ascii="微软雅黑" w:hAnsi="微软雅黑" w:eastAsia="宋体" w:cs="微软雅黑"/>
          <w:b/>
          <w:bCs/>
          <w:color w:val="000000" w:themeColor="text1"/>
          <w:highlight w:val="none"/>
          <w14:textFill>
            <w14:solidFill>
              <w14:schemeClr w14:val="tx1"/>
            </w14:solidFill>
          </w14:textFill>
        </w:rPr>
        <w:t>演存矛盾 (EEP)——“相关体系 (RS)”在持续存在与变革倾向间的永恒张力</w:t>
      </w:r>
      <w:bookmarkEnd w:id="170"/>
      <w:bookmarkEnd w:id="171"/>
    </w:p>
    <w:p w14:paraId="07949C1F">
      <w:pPr>
        <w:rPr>
          <w:rFonts w:hint="eastAsia"/>
          <w:b/>
          <w:bCs/>
        </w:rPr>
      </w:pPr>
    </w:p>
    <w:p w14:paraId="6AFADA10">
      <w:pPr>
        <w:rPr>
          <w:rFonts w:hint="eastAsia"/>
          <w:b/>
          <w:bCs/>
        </w:rPr>
      </w:pPr>
    </w:p>
    <w:p w14:paraId="757757E7">
      <w:pPr>
        <w:rPr>
          <w:rFonts w:hint="eastAsia"/>
          <w:b/>
          <w:bCs/>
        </w:rPr>
      </w:pPr>
    </w:p>
    <w:p w14:paraId="000005B6">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72" w:name="_Toc28242"/>
      <w:bookmarkStart w:id="173" w:name="_Toc12880"/>
      <w:r>
        <w:rPr>
          <w:rFonts w:hint="eastAsia" w:ascii="微软雅黑" w:hAnsi="微软雅黑" w:eastAsia="宋体" w:cs="微软雅黑"/>
          <w:b/>
          <w:bCs/>
          <w:color w:val="000000" w:themeColor="text1"/>
          <w:highlight w:val="none"/>
          <w14:textFill>
            <w14:solidFill>
              <w14:schemeClr w14:val="tx1"/>
            </w14:solidFill>
          </w14:textFill>
        </w:rPr>
        <w:t>11.0 引言：从“相关体系 (RS)”的内在变革倾向 (v) 到其“存在”与“演化”的根本矛盾 (EEP)</w:t>
      </w:r>
      <w:bookmarkEnd w:id="172"/>
      <w:bookmarkEnd w:id="173"/>
    </w:p>
    <w:p w14:paraId="12A618A1">
      <w:pPr>
        <w:rPr>
          <w:rFonts w:hint="eastAsia"/>
        </w:rPr>
      </w:pPr>
    </w:p>
    <w:p w14:paraId="000005B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在第十章中，我们已经深入阐释了“演化速率 (v)”作为任何有限“相关体系 (RS)”（由其核心“共性参照物 CRO”定义）内在变革倾向的总体体现。我们明确了v并非源于任何预设的目标或外部的单一驱动，而是植根于该RS深刻的本体论处境——即其作为从无限“纯有 (Pure Being)”潜能中显化出来的有限结构，其核心CR规则的“基础定义不完备性 (IoF)”，其构成“关系实在”的“依存路径 (DPs)”网络的“内部关系流变 (FIR)”，以及其作为一个开放系统与外部动态环境（其他RS或更高阶的“统括性/包容性共性参照物 ARO”）之间“开放系统适应 (OSA)”的持续互动与张力——这四大本体论根源共同作用的必然结果。</w:t>
      </w:r>
    </w:p>
    <w:p w14:paraId="000005B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一个核心的问题随之而来：如果任何一个RS都内在地、持续地拥有一个非零的“演化速率 (v)”，即一种驱动其偏离当前稳定状态、探索新关系模式、调整内部规则或加速其整体演化进程的变革倾向，那么，这个RS又如何能够作为一个可识别的、具有特定身份、结构和功能的“体系”而持续地“存在”下去呢？是什么机制使得RS不至于在其内在v的驱动下迅速解体、消散于无限潜能之中，或者无休止地、发散式地变化以至于失去任何可被界定的形态和意义？简而言之，RS的“存在”这一事实本身，与其内在的“变革倾向 (v)”之间，究竟是一种怎样的关系？</w:t>
      </w:r>
    </w:p>
    <w:p w14:paraId="000005B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为了解答这一系列关乎《相关论》宇宙动力学核心的根本性问题，《相关论》引入了其最具标志性的核心动力学原理——“演存矛盾 (Existence-Evolution Paradox, EEP)”。EEP并非对“存在”与“演化”这两个概念的简单并列，而是深刻地揭示了任何有限的RS，为了能够“持续存在”（这具体体现为其核心CR——特别是其顶层的CRO——必须在一定的“定义力周期 T_CR”内保持其规则的有效性和结构的相对稳定性）的这一根本性需求，与其内在的、源于其深刻本体论处境的“变革倾向 (v)”之间，所固有的、不可避免的、相互制约但又相互依存的、从而构成了永恒张力的“矛盾”关系。</w:t>
      </w:r>
    </w:p>
    <w:p w14:paraId="293593E3">
      <w:pPr>
        <w:pStyle w:val="11"/>
        <w:widowControl/>
        <w:rPr>
          <w:rFonts w:hint="eastAsia" w:ascii="微软雅黑" w:hAnsi="微软雅黑" w:eastAsia="微软雅黑" w:cs="微软雅黑"/>
          <w:b w:val="0"/>
          <w:bCs w:val="0"/>
          <w:color w:val="000000" w:themeColor="text1"/>
          <w:highlight w:val="none"/>
          <w:lang w:eastAsia="zh-CN"/>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w:t>
      </w:r>
      <w:r>
        <w:rPr>
          <w:rFonts w:hint="eastAsia" w:ascii="微软雅黑" w:hAnsi="微软雅黑" w:cs="微软雅黑"/>
          <w:b w:val="0"/>
          <w:bCs w:val="0"/>
          <w:color w:val="000000" w:themeColor="text1"/>
          <w:highlight w:val="none"/>
          <w:lang w:val="en-US" w:eastAsia="zh-CN"/>
          <w14:textFill>
            <w14:solidFill>
              <w14:schemeClr w14:val="tx1"/>
            </w14:solidFill>
          </w14:textFill>
        </w:rPr>
        <w:t>将</w:t>
      </w:r>
      <w:r>
        <w:rPr>
          <w:rFonts w:hint="eastAsia" w:ascii="微软雅黑" w:hAnsi="微软雅黑" w:eastAsia="宋体" w:cs="微软雅黑"/>
          <w:b w:val="0"/>
          <w:bCs w:val="0"/>
          <w:color w:val="000000" w:themeColor="text1"/>
          <w:highlight w:val="none"/>
          <w14:textFill>
            <w14:solidFill>
              <w14:schemeClr w14:val="tx1"/>
            </w14:solidFill>
          </w14:textFill>
        </w:rPr>
        <w:t>从《相关论》的基本原理出发，详细阐释“演存矛盾 (EEP)”的哲学定义、其核心构成要素（即v, T_CR, 以及与T_CR相关的、在《相关论》探索性形式化框架中提出的，但在哲学原理层面具有深刻对应意义的“维持代价h(T)”和RS的“存在承载上限C_max”这两个概念），并深入剖析EEP的运作机制——它如何驱动RS沿着其独特的“演存轴 (EEA)”经历稳定期与周期性结构重构的循环。最终，本章旨在揭示EEP作为《相关论》整个宇宙图景中，驱动万物（所有RS）演化、展现其多样性和创造性的根本引擎的深刻哲学意涵</w:t>
      </w:r>
      <w:r>
        <w:rPr>
          <w:rFonts w:hint="eastAsia" w:ascii="微软雅黑" w:hAnsi="微软雅黑" w:eastAsia="宋体" w:cs="微软雅黑"/>
          <w:b w:val="0"/>
          <w:bCs w:val="0"/>
          <w:color w:val="000000" w:themeColor="text1"/>
          <w:highlight w:val="none"/>
          <w:lang w:eastAsia="zh-CN"/>
          <w14:textFill>
            <w14:solidFill>
              <w14:schemeClr w14:val="tx1"/>
            </w14:solidFill>
          </w14:textFill>
        </w:rPr>
        <w:t>。</w:t>
      </w:r>
    </w:p>
    <w:p w14:paraId="6BCF0D39">
      <w:pPr>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微软雅黑" w:cs="微软雅黑"/>
          <w:b/>
          <w:bCs/>
          <w:color w:val="000000" w:themeColor="text1"/>
          <w:highlight w:val="none"/>
          <w14:textFill>
            <w14:solidFill>
              <w14:schemeClr w14:val="tx1"/>
            </w14:solidFill>
          </w14:textFill>
        </w:rPr>
        <w:br w:type="page"/>
      </w:r>
    </w:p>
    <w:p w14:paraId="000005BB">
      <w:pPr>
        <w:pStyle w:val="4"/>
        <w:numPr>
          <w:ilvl w:val="0"/>
          <w:numId w:val="154"/>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74" w:name="_Toc6168"/>
      <w:r>
        <w:rPr>
          <w:rFonts w:hint="eastAsia" w:ascii="微软雅黑" w:hAnsi="微软雅黑" w:eastAsia="宋体" w:cs="微软雅黑"/>
          <w:b/>
          <w:bCs/>
          <w:color w:val="000000" w:themeColor="text1"/>
          <w:highlight w:val="none"/>
          <w14:textFill>
            <w14:solidFill>
              <w14:schemeClr w14:val="tx1"/>
            </w14:solidFill>
          </w14:textFill>
        </w:rPr>
        <w:t>“演存矛盾 (EEP)”的哲学界定：有限RS在“持存其是”与“超越其是”之间的根本两难</w:t>
      </w:r>
      <w:bookmarkEnd w:id="174"/>
    </w:p>
    <w:p w14:paraId="39B2DC64">
      <w:pPr>
        <w:rPr>
          <w:rFonts w:hint="eastAsia"/>
        </w:rPr>
      </w:pPr>
    </w:p>
    <w:p w14:paraId="000005B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11.1.1 EEP的精确哲学定义</w:t>
      </w:r>
    </w:p>
    <w:p w14:paraId="000005B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在《相关论》的动力学理论体系中，“演存矛盾 (Existence-Evolution Paradox, EEP)”被精确地定义为：任何一个由其核心“共性参照物 (CRO)”所定义的有限“相关体系 (RS)”，其为了维持作为一个具有特定身份、结构和运作规则的、可被识别的“存在单元”而必须保持其核心CR在一定“定义力周期 (T_CR)”内相对稳定的需求，与该RS内部固有的、源于其深刻本体论处境（即无限潜能压力IPP、基础定义不完备IoF、内部关系流变FIR、以及开放系统适应OSA这四大根源的综合作用）的、驱动其偏离当前CR所定义的稳定状态并探索新关系模式或规则调整的总体“演化速率 (v)”之间，所存在的根本性的、不可避免的、相互制约但又相互依存的内在张力。</w:t>
      </w:r>
    </w:p>
    <w:p w14:paraId="000005B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11.1.2 EEP的“矛盾”本质——“存 (Existence)”与“演 (Evolution)”的相互必需与相互对立</w:t>
      </w:r>
    </w:p>
    <w:p w14:paraId="000005B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“演存矛盾 (EEP)”之所以被称之为一种“矛盾”乃至“悖论”，是因为构成其张力两端的“持存其是”（为了稳定存在）与“超越其是”（内在的变革倾向）这两个方面，对于任何有限的“相关体系 (RS)”而言，都是其得以作为动态、演化的“存在”所不可或缺的，但它们在运作趋势上又天然地相互制约、相互挑战。</w:t>
      </w:r>
    </w:p>
    <w:p w14:paraId="000005C0">
      <w:pPr>
        <w:pStyle w:val="11"/>
        <w:widowControl/>
        <w:numPr>
          <w:ilvl w:val="0"/>
          <w:numId w:val="15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“存 (Existence)”的必要性——以CR的稳定性 (T_CR) 为核心表征：</w:t>
      </w:r>
    </w:p>
    <w:p w14:paraId="70DC774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C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一个“相关体系 (RS)”之所以能够从“纯有”的无限潜能背景中显化出来，并作为一个可被识别的、具有特定身份、结构和运作规则的单元而“存在”，其根本前提在于其核心的“共性参照物 (CR)”（特别是其顶层的CRO）能够在一定的“定义力周期 (T_CR)”内保持其规则的有效性和结构的相对稳定性。</w:t>
      </w:r>
    </w:p>
    <w:p w14:paraId="000005C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这个稳定的CR如同RS的“存在基础”和“组织核心”，它定义了RS的边界、内部“依存路径 (DPs)”网络的连接规则、以及“相对实体 (REs)”的显化模式和相互作用法则。没有CR在T_CR内的这种（相对）稳定性作为保障，RS的整体结构将无法维持，其身份将变得模糊不清，其内部的有序运作也将瓦解，最终可能重新弥散为无序的潜能。因此，“持存”其核心CR的稳定性，是RS能够“是其所是”并得以在“关系实在”中被识别和互动的前提。</w:t>
      </w:r>
    </w:p>
    <w:p w14:paraId="000005C3">
      <w:pPr>
        <w:pStyle w:val="11"/>
        <w:widowControl/>
        <w:numPr>
          <w:ilvl w:val="0"/>
          <w:numId w:val="15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 (Evolution)”的必要性——以RS的内在变革倾向 (v) 为核心表征：</w:t>
      </w:r>
    </w:p>
    <w:p w14:paraId="70E265B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C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与此同时，正如第十章所详细阐述的，任何有限的RS都必然内在地拥有一个非零的“演化速率 (v)”。这个v源于其作为有限结构面对无限潜能（IPP）、其规则定义的不完备性（IoF）、其构成关系的持续流变性（FIR）、以及其作为开放系统与动态环境共同演化的压力（OSA）的必然结果。</w:t>
      </w:r>
    </w:p>
    <w:p w14:paraId="000005C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v所代表的这种内在的“变革倾向”或“结构张力”，是RS能够调整自身内部结构、整合新的信息输入、修复因IoF或FIR产生的内部不自洽、并对其所处的动态外部环境做出响应和调整的根本前提。一个完全没有v（即v趋于零）的RS，将是一个绝对僵化的、无法适应任何内部或外部变化的“死寂”结构。这种结构即使能够暂时存在，也最终会因无法有效管理其“演存矛盾 (EEP)”中的其他构成要素（例如，维持其绝对稳定所需付出的、可能无限增长的“维持代价h(T)”，或其有限的“存在承载上限C_max”被耗尽，这些概念将在下一节详细讨论）而不可避免地走向解体。因此，“演化”——即展现出v所代表的变革倾向——也是RS能够作为动态过程持续存在下去的必要条件。</w:t>
      </w:r>
    </w:p>
    <w:p w14:paraId="000005C6">
      <w:pPr>
        <w:pStyle w:val="11"/>
        <w:widowControl/>
        <w:numPr>
          <w:ilvl w:val="0"/>
          <w:numId w:val="15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“存”与“演”的相互对立与制约：</w:t>
      </w:r>
    </w:p>
    <w:p w14:paraId="0DCDAED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C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然而，RS为了“持存其是”而对核心CR稳定性的追求（即尽可能延长T_CR），在运作趋势上往往会与RS内在的“演化速率 (v)”产生冲突。例如，为了强化CR的稳定性，系统可能会倾向于固化现有的DPs网络结构、抑制内部REs模式的过度变异、或对来自“纯无”背景的新奇性信息输入进行更严格的“过滤”，这些机制在一定程度上有助于延长T_CR，但同时也可能压制了v的某些表现，降低了RS的变革活力和对新环境的快速响应能力。</w:t>
      </w:r>
    </w:p>
    <w:p w14:paraId="000005C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反过来，一个过高的或失控的“演化速率 (v)”（例如，由于IPP的剧烈冲击、IoF导致的内部矛盾急剧恶化、FIR引发的结构频繁重组、或OSA带来的颠覆性适应压力）则会持续地、强烈地“挑战”和“侵蚀”RS核心CR的稳定性，倾向于显着缩短其有效的T_CR，甚至可能在其正常的“定义力周期”耗尽之前就迫使其发生解体或根本性的重构。</w:t>
      </w:r>
    </w:p>
    <w:p w14:paraId="000005C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因此，RS所面临的根本两难在于：它既需要通过维持其核心CR的相对稳定性来确保自身的“存在”和“身份”，又必须允许并展现出足够的内在“演化速率 (v)”来应对其本体论处境所带来的永恒挑战并实现“演化”和“生成”。这两者之间的平衡是动态的、微妙的，并且是任何有限RS都无法永久完美维持的。这种“既要稳定又要变化，但稳定会抑制变化，变化又会威胁稳定”的固有张力，正是“演存矛盾 (EEP)”的本质所在。</w:t>
      </w:r>
    </w:p>
    <w:p w14:paraId="70C6133F">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75" w:name="_Toc31403"/>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5CA">
      <w:pPr>
        <w:pStyle w:val="4"/>
        <w:numPr>
          <w:ilvl w:val="0"/>
          <w:numId w:val="154"/>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76" w:name="_Toc24963"/>
      <w:r>
        <w:rPr>
          <w:rFonts w:hint="eastAsia" w:ascii="微软雅黑" w:hAnsi="微软雅黑" w:eastAsia="宋体" w:cs="微软雅黑"/>
          <w:b/>
          <w:bCs/>
          <w:color w:val="000000" w:themeColor="text1"/>
          <w:highlight w:val="none"/>
          <w14:textFill>
            <w14:solidFill>
              <w14:schemeClr w14:val="tx1"/>
            </w14:solidFill>
          </w14:textFill>
        </w:rPr>
        <w:t>EEP的核心构成要素：变革倾向与持存代价在根本约束下的永恒博弈</w:t>
      </w:r>
      <w:bookmarkEnd w:id="175"/>
      <w:bookmarkEnd w:id="176"/>
    </w:p>
    <w:p w14:paraId="35FC8CEB">
      <w:pPr>
        <w:rPr>
          <w:rFonts w:hint="eastAsia"/>
        </w:rPr>
      </w:pPr>
    </w:p>
    <w:p w14:paraId="000005C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“演存矛盾 (Existence-Evolution Paradox, EEP)”作为驱动“相关体系 (RS)”演化的核心动力，其内在张力源于几个相互关联的核心构成要素。这些要素共同定义了任何有限RS在“持存其是”与“超越其是”之间进行永恒博弈的动力学“棋盘”与基本“规则”。</w:t>
      </w:r>
    </w:p>
    <w:p w14:paraId="000005CC">
      <w:pPr>
        <w:pStyle w:val="11"/>
        <w:widowControl/>
        <w:numPr>
          <w:ilvl w:val="0"/>
          <w:numId w:val="15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11.2.1 “演化速率 (v)”：作为EEP中驱动变革的内在倾向</w:t>
      </w:r>
    </w:p>
    <w:p w14:paraId="000005C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正如第十章已详细阐释的，“演化速率 (v)”是任何有限“相关体系 (RS)”内部固有的、源于其四大根本本体论根源（无限潜能压力IPP、基础定义不完备IoF、内部关系流变FIR、以及开放系统适应OSA）的、总体性的、其变化不指向任何预设目标的内在变革倾向或结构张力强度的总和。</w:t>
      </w:r>
    </w:p>
    <w:p w14:paraId="000005C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在EEP的动力学图景中，v扮演着持续推动RS偏离其当前由核心“共性参照物 (CR)”（特别是其顶层的CRO）所定义的相对稳定状态、挑战现有规则和结构、并探索新关系模式和可能性路径的“变革驱动方”。它是驱动RS“演”这一维度的根本内在力量。</w:t>
      </w:r>
    </w:p>
    <w:p w14:paraId="000005CF">
      <w:pPr>
        <w:pStyle w:val="11"/>
        <w:widowControl/>
        <w:numPr>
          <w:ilvl w:val="0"/>
          <w:numId w:val="15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11.2.2 “持存其是”的必要性及其代价与极限：以CR的“定义力周期 (T_CR)”为核心，受“维持代价 (h(T))”与“存在承载上限 (C_max)”的深刻制约</w:t>
      </w:r>
    </w:p>
    <w:p w14:paraId="000005D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与RS内在的“变革倾向 (v)”相对立的，是其为了作为一个可识别的、具有特定身份和功能的整体而“持续存在 (Sustained Existence)”的根本需求。这种“持存其是”的核心表征，在于其核心“共性参照物 (CR)”（通常是定义该RS的CRO）能够在一定的“定义力周期 (T_CR)”内有效地维持其内部结构完整性、并持续地作为其RS的“存在基础”和“规则定义者”。T_CR代表了RS当前“存在范式”的稳定性时间标尺。</w:t>
      </w:r>
    </w:p>
    <w:p w14:paraId="000005D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然而，维持这种稳定性并非没有代价，也并非没有极限。正如我们在第四章（4.4.2, 4.4.3）已初步引入并在《相关论》哲学原理层面深刻揭示的：</w:t>
      </w:r>
    </w:p>
    <w:p w14:paraId="5AB37179">
      <w:pPr>
        <w:pStyle w:val="11"/>
        <w:widowControl/>
        <w:numPr>
          <w:ilvl w:val="0"/>
          <w:numId w:val="15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维持CR稳定的广义“代价 (h(T))”及其可能的超线性增长：</w:t>
      </w:r>
    </w:p>
    <w:p w14:paraId="159511C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任何有限的、有序的结构化存在 (RS)，要抵抗来自内部（如v所代表的变革倾向）和外部（如IPP和OSA）的、趋向于瓦解其现有秩序和结构的各种因素，以维持其核心CR在一定的T_CR内的连贯性和有效性，都必然需要持续地进行某种形式的广义“组织努力”或“维持代价 (h(T))”。这种“付出”是RS为了“持存其是”所固有的、不可避免的“代价”。</w:t>
      </w:r>
    </w:p>
    <w:p w14:paraId="000005D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《相关论》的一个核心哲学洞见在于，追求更高程度的稳定性（即更长的T_CR）或在更强的v压力下维持同样的T_CR，其所需的“维持代价 (h(T))”通常会不成比例地、急剧地（可能是超线性地）增加。这种可能的超线性增长，其哲学根源在于管理日益增加的内部复杂性（如IoF暴露的矛盾、FIR的累积效应）和持续对抗外部“可能性渗透”（IPP）的难度会指数级上升，以及适应性调整（OSA）可能存在的滞后与代价。这种“维持代价 (h(T))”的特性，是解释为何任何有限CR其T_CR必然是有限的、不可能达到永恒稳定的关键哲学设定之一。它构成了EEP中与“演化速率 (v)”相抗衡的“持存”力量所必须付出的、且日益沉重的代价。</w:t>
      </w:r>
    </w:p>
    <w:p w14:paraId="3B0A79F9">
      <w:pPr>
        <w:pStyle w:val="11"/>
        <w:widowControl/>
        <w:numPr>
          <w:ilvl w:val="0"/>
          <w:numId w:val="15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RS有限的“存在承载上限 (C_max)”作为根本约束：</w:t>
      </w:r>
    </w:p>
    <w:p w14:paraId="10A82D8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任何一个由特定核心CR定义的RS，其作为一个具体的、有限的结构化存在，其组织信息、传递影响、管理内部冲突、整合内外变化以及与环境进行有效互动的整体“能力”或“效率”必然是有限的。这个由其核心CR的结构复杂性、组织效率和内在稳定性所决定的整体“能力上限”，就是其所能承受的内部“活动强度”（广义的，可以理解为由v所驱动的变革活动与为维持T_CR而产生的h(T)代价性活动，这两者共同作用所产生的、需要RS作为一个整体来“处理”和“承载”的“存在应力”或广义“信息/能量通量”）的极限。我们称此为RS的“存在承载上限 (C_max)”。</w:t>
      </w:r>
    </w:p>
    <w:p w14:paraId="000005D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RS的整体“活动强度”或“存在应力”（在《相关论》的探索性形式化框架中，这或可被概念化为一个综合性的度量，例如广义的“总熵产生率 Σ”，它是v和h(T)的某种函数，即 Σ(v,h(T))）不能超过这个由其CR结构所决定的C_max。即，Σ(v,h(T)) ≤ C_max 构成了“演存矛盾 (EEP)”运作的根本约束边界。这个约束深刻地反映了“有限存在不可能无限承担”的普遍原则，为EEP的运作设定了一个不可逾越的“红线”。</w:t>
      </w:r>
    </w:p>
    <w:p w14:paraId="2D5F0BF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D7">
      <w:pPr>
        <w:pStyle w:val="11"/>
        <w:widowControl/>
        <w:rPr>
          <w:rFonts w:hint="eastAsia" w:ascii="微软雅黑" w:hAnsi="微软雅黑" w:eastAsia="微软雅黑" w:cs="微软雅黑"/>
          <w:b w:val="0"/>
          <w:bCs w:val="0"/>
          <w:color w:val="000000" w:themeColor="text1"/>
          <w:sz w:val="21"/>
          <w:szCs w:val="21"/>
          <w:highlight w:val="none"/>
          <w:lang w:eastAsia="zh-CN"/>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综上所述，“演存矛盾 (EEP)”的核心构成要素——即驱动变革的内在倾向“演化速率 (v)”，与表征“持存其是”需求的CR的“定义力周期 (T_CR)”、维持这种“持存”所需的广义“代价 (h(T))”（及其可能的超线性增长特性）、以及这一切运作都必须服从的RS有限的“存在承载上限 (C_max)”——共同构成了任何有限“相关体系 (RS)”在“存在”与“演化”之间进行永恒博弈的基本动力学框架</w:t>
      </w:r>
      <w:r>
        <w:rPr>
          <w:rFonts w:hint="eastAsia" w:ascii="微软雅黑" w:hAnsi="微软雅黑" w:eastAsia="宋体" w:cs="微软雅黑"/>
          <w:b w:val="0"/>
          <w:bCs w:val="0"/>
          <w:color w:val="000000" w:themeColor="text1"/>
          <w:highlight w:val="none"/>
          <w:lang w:eastAsia="zh-CN"/>
          <w14:textFill>
            <w14:solidFill>
              <w14:schemeClr w14:val="tx1"/>
            </w14:solidFill>
          </w14:textFill>
        </w:rPr>
        <w:t>。</w:t>
      </w:r>
    </w:p>
    <w:p w14:paraId="0B08E021">
      <w:pPr>
        <w:pStyle w:val="4"/>
        <w:numPr>
          <w:ilvl w:val="0"/>
          <w:numId w:val="154"/>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77" w:name="_Toc8106"/>
      <w:r>
        <w:rPr>
          <w:rFonts w:hint="eastAsia" w:ascii="微软雅黑" w:hAnsi="微软雅黑" w:eastAsia="宋体" w:cs="微软雅黑"/>
          <w:b/>
          <w:bCs/>
          <w:color w:val="000000" w:themeColor="text1"/>
          <w:highlight w:val="none"/>
          <w14:textFill>
            <w14:solidFill>
              <w14:schemeClr w14:val="tx1"/>
            </w14:solidFill>
          </w14:textFill>
        </w:rPr>
        <w:t>EEP的运作机制：</w:t>
      </w:r>
      <w:bookmarkEnd w:id="177"/>
    </w:p>
    <w:p w14:paraId="0C031E90">
      <w:pPr>
        <w:rPr>
          <w:rFonts w:hint="eastAsia"/>
        </w:rPr>
      </w:pPr>
    </w:p>
    <w:p w14:paraId="000005D8">
      <w:pPr>
        <w:pStyle w:val="11"/>
        <w:widowControl/>
        <w:numPr>
          <w:ilvl w:val="0"/>
          <w:numId w:val="0"/>
        </w:numPr>
        <w:ind w:firstLine="480" w:firstLineChars="20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v与T_CR（及h(T)/C_max）在RS内部的持续博弈与动态平衡的周期性破缺 “演存矛盾 (EEP)”并非一种静态的对峙，而是一个持续的、动态的、在RS内部通过其“双向自组织机制 (BSO)”不断进行“协商”和“平衡”的博弈过程。这个过程最终会导致RS的“存在基础”（其核心CR）发生周期性的、根本性的变革。</w:t>
      </w:r>
    </w:p>
    <w:p w14:paraId="000005D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11.3.1 RS在EEP驱动下的“稳定期”：v与T_CR的暂态动态平衡</w:t>
      </w:r>
    </w:p>
    <w:p w14:paraId="000005D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在一个“相关体系 (RS)”的“演存轴 (EEA)”的某个“平台期”，其核心“共性参照物 (CR)”（通常是定义该RS的顶层CRO，它体现了该RS的“存在基础”和根本运作规则）处于相对稳定的状态，其“定义力周期 (T_CR)”尚未因“演存矛盾 (EEP)”的积累而耗尽。</w:t>
      </w:r>
    </w:p>
    <w:p w14:paraId="000005D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此时，RS内部的“双向自组织机制 (BSO)”在其核心CR所定义的“存在承载上限 (C_max)”的约束下，通过持续的内部调整（例如，其内部“依存路径 (DPs)”网络的连接强度和拓扑结构的微调、“相对实体 (REs)”状态的适应性变化、或其内部由“特定共性参照物 (SROs)”所定义的“相关层级 (RLs)”运作规则的局部优化——这些调整本身也是EEP在更微观层面运作的体现），来动态地管理和平衡其内在的“演化速率 (v)”所带来的变革倾向与维持其核心CR在T_CR内稳定所需付出的广义“维持代价 (h(T))”。</w:t>
      </w:r>
    </w:p>
    <w:p w14:paraId="000005D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系统在这个阶段表现为一种动态的、远离绝对静态的、持续进行自我调整以维持其由核心CR所定义的整体组织原则和运作模式的非平衡稳态 (non-equilibrium steady state)。 在这个非平衡稳态中，“演化速率 (v)”所代表的变革倾向与核心CR的“定义力周期 (T_CR)”（及其伴随的h(T)和C_max约束）之间，通过BSO的持续运作，达成了一种暂时的、相对的动态平衡。这种平衡使得RS能够在该核心CR的参照框架下，维持其结构和功能的相对稳定，并展现出一定的适应性（指其通过BSO调整以应对内外扰动的能力，非目的性）和鲁棒性（指其抵抗微小扰动以维持其核心CR稳定性的能力）。</w:t>
      </w:r>
    </w:p>
    <w:p w14:paraId="000005DD">
      <w:pPr>
        <w:shd w:val="clear" w:fill="FFFFFF"/>
        <w:spacing w:before="240" w:after="240" w:line="342" w:lineRule="auto"/>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D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11.3.2 EEP矛盾的积累与激化：通往CR失稳的路径 然而，这种暂态的平衡并非永恒。随着RS的持续运作和与内外环境的互动： v的某些来源可能增强：例如，来自“纯无”背景的“无限潜能压力 (IPP)”可能因RS边界的某种变化而增大其扰动效应；RS核心CR的“基础定义不完备性 (IoF)”可能在处理更复杂的信息或遭遇更极端情况时日益暴露其深层矛盾；RS内部“关系流变 (FIR)”的累积效应可能导致结构性疲劳或信息传递的系统性偏差；或者RS所处的外部环境（OSA）发生剧烈变化，对其提出更严峻的适应性挑战。 维持当前CR的“代价 (h(T))”可能急剧上升：即使v没有显着增强，仅仅因为RS试图维持其核心CR的“定义力周期 (T_CR)”的延续，其所需付出的“维持代价 (h(T))”也会随着T_CR的“老化”（指其规则与演化现实的匹配度下降）或复杂性的增加而超线性地增长。 这些因素共同作用，会导致RS的整体“活动强度”或“存在应力”（可概念化为与v和h(T)相关的Σ）逐渐逼近其核心CR结构所能承载的上限C_max。 此时，RS内部的BSO机制可能越来越难以通过原有的局部调整来有效缓解EEP的张力，RS内部的“结构应力”持续升高，其核心CR的稳定性受到根本性的威胁，系统逐渐滑向失稳的边缘。</w:t>
      </w:r>
    </w:p>
    <w:p w14:paraId="000005DF">
      <w:pPr>
        <w:shd w:val="clear" w:fill="FFFFFF"/>
        <w:spacing w:before="240" w:after="24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5E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11.3.3 CR的失稳与解体：EEP矛盾激化的必然结果，EEA“跃迁节点”的开启</w:t>
      </w:r>
    </w:p>
    <w:p w14:paraId="000005E1">
      <w:pPr>
        <w:pStyle w:val="11"/>
        <w:widowControl/>
        <w:numPr>
          <w:ilvl w:val="0"/>
          <w:numId w:val="15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当RS的整体“活动强度”或“存在应力”(Σ)试图超越其核心CR的“存在承载上限 (C_max)”时，或者当核心CR的“定义力周期 (T_CR)”因内外因素的共同作用而耗尽其“定义力”、无法再有效组织RS内部的DPs网络和REs显化时，该核心CR便会失去其作为RS“存在基础”和“规则核心”的稳定能力，其所定义的“秩序”开始瓦解。</w:t>
      </w:r>
    </w:p>
    <w:p w14:paraId="000005E2">
      <w:pPr>
        <w:pStyle w:val="11"/>
        <w:widowControl/>
        <w:numPr>
          <w:ilvl w:val="0"/>
          <w:numId w:val="15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这标志着RS在其“演存轴 (EEA)”上一个“平台期”的结束，系统进入了一个充满不确定性、但也充满了无限可能性的“跃迁节点”(Transition Node)——即核心CR的根本性重构期。旧的“存在范式”失效，为新的“存在范式”的涌现打开了大门。</w:t>
      </w:r>
    </w:p>
    <w:p w14:paraId="000005E3">
      <w:pPr>
        <w:shd w:val="clear" w:fill="FFFFFF"/>
        <w:spacing w:before="240" w:after="24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5621F12D">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5E4">
      <w:pPr>
        <w:pStyle w:val="4"/>
        <w:numPr>
          <w:ilvl w:val="0"/>
          <w:numId w:val="154"/>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78" w:name="_Toc13806"/>
      <w:r>
        <w:rPr>
          <w:rFonts w:hint="eastAsia" w:ascii="微软雅黑" w:hAnsi="微软雅黑" w:eastAsia="宋体" w:cs="微软雅黑"/>
          <w:b/>
          <w:bCs/>
          <w:color w:val="000000" w:themeColor="text1"/>
          <w:highlight w:val="none"/>
          <w14:textFill>
            <w14:solidFill>
              <w14:schemeClr w14:val="tx1"/>
            </w14:solidFill>
          </w14:textFill>
        </w:rPr>
        <w:t>CR的根本性重构：EEP驱动的“存在基础”之“位移”及其机制</w:t>
      </w:r>
      <w:bookmarkEnd w:id="178"/>
    </w:p>
    <w:p w14:paraId="6AD70686">
      <w:pPr>
        <w:rPr>
          <w:rFonts w:hint="eastAsia"/>
        </w:rPr>
      </w:pPr>
    </w:p>
    <w:p w14:paraId="000005E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当“相关体系 (RS)”内部的“演存矛盾 (EEP)”——即其内在的“演化速率 (v)”与其核心“共性参照物 (CR)”（特别是顶层的CRO）的“定义力周期 (T_CR)”及相应的广义“维持代价 (h(T))”之间的张力——在该RS有限的“存在承载上限 (C_max)”的约束下激化到临界点时，该核心CR（作为体现特定“共性规则”的稳定关系结构模式）便会失去其作为RS组织核心和“存在基础”的稳定能力，其所体现的“共性规则”开始瓦解。这标志着RS在其“演存轴 (EEA)”上一个相对稳定的“平台期”的结束，系统进入了一个充满不确定性、但也充满了无限创新可能性的“跃迁节点 (Transition Node)”——即核心CR所体现的规则体系经历根本性重构的时期。这个重构过程并非对旧有CR的简单修复或调整，而是一次深刻的、作为RS“存在基础”的“位移”（即其核心共性规则、作为稳定关系结构模式的形态以及其运作方式在抽象的“CR可能性空间”中的根本性转变），其机制复杂而精妙，深刻体现了《相关论》的动力学与演化原理。</w:t>
      </w:r>
    </w:p>
    <w:p w14:paraId="000005E6">
      <w:pPr>
        <w:pStyle w:val="11"/>
        <w:widowControl/>
        <w:numPr>
          <w:ilvl w:val="0"/>
          <w:numId w:val="15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11.4.1 旧CR规则体系失效与“混沌探索期”的开启：潜能的再次释放</w:t>
      </w:r>
    </w:p>
    <w:p w14:paraId="000005E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旧核心CR的解体，意味着其所定义的RS内部原有的“依存路径 (DPs)”网络结构和“相对实体 (REs)”显化模式失去了统一的组织原则和稳定的参照框架。系统可能表现出高度的无序状态：DPs连接可能发生随机性的断裂与重组，REs模式可能呈现快速的涨落或不可预测的行为。这是一个“旧秩序已死，新秩序未生”的临界状态，是RS“存在基础”的暂时性真空。</w:t>
      </w:r>
    </w:p>
    <w:p w14:paraId="000005E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在这个“混沌探索期”，由于旧CR“定义场”的瓦解及其对相对“纯无 (Pure Nothingness)”背景“投影规则”和“可识别性阈值”的失效，之前被旧CR的“纯无”所“遮蔽”的一部分“纯有 (Pure Being)”潜能——包括大量未被旧规则兼容的“原始向量 (PVs)”的“自身必然倾向性”、以及潜在的、之前被抑制的DPs连接可能性——获得了被重新“审视”和概率性地“激活”的机会。RS的边界可能因此变得更加模糊和渗透，其与相对“纯无”的互动（例如，来自“无限潜能压力 IPP”的扰动）可能更为直接和剧烈，为系统在“双向自组织机制 (BSO)”的驱动下探索全新的可能性路径提供了丰富的“原材料”。</w:t>
      </w:r>
    </w:p>
    <w:p w14:paraId="000005E9">
      <w:pPr>
        <w:pStyle w:val="11"/>
        <w:widowControl/>
        <w:numPr>
          <w:ilvl w:val="0"/>
          <w:numId w:val="15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11.4.2 CSAM在CR重构中的可能再次活跃：为新CR涌现提供“结构萌芽”</w:t>
      </w:r>
    </w:p>
    <w:p w14:paraId="000005E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在旧CR的结构约束解除、系统与相对“纯无”的潜能互动界面变得更加开放和流动的时期，《相关论》推测，“共性自激活机制 (CSAM)”（作为“双向自组织机制 BSO”在结构起源或关键转折阶段的特定表现形式，或其某种适应于已存在部分结构背景的变体）可能会被再次“点燃”。</w:t>
      </w:r>
    </w:p>
    <w:p w14:paraId="000005E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此时的CSAM，其运作基础不再是完全未分化的“纯有”，而是一个已经经历过结构化、但当前处于解构和高度可塑状态的潜能背景（包含了旧CR解体后释放的PVs和DPs片段，以及从“纯无”背景中新近激活的PVs）。它可能利用这些潜能，通过其“叠加态自激活”（在混沌中可能偶然形成的、暂时的潜能汇聚区域或“种子焦点”，这些“种子焦点”可能受到IPP的持续作用或RS内部“内部关系流变 FIR”累积效应的影响）和“纠缠态自激活”（基于残留的“共性信息”和新激活PVs的“关系倾向”的匹配，概率性地形成新的、小规模的、局部的DPs连接和潜在的CR候选模式）的双路径协同机制，在BSO的整体动力学背景下，概率性地生成众多新的、小规模的、局部的DPs连接和潜在的共性参照物 (CR)“候选模式”或“结构萌芽”。这些由CSAM（再次活跃）产生的“可能性萌芽”和“结构候选”，为BSO机制在混沌探索期提供了更丰富的、可供“选择”（指动力学上的稳定化筛选，非目的性选择）和“组织”的“原材料”，从而可能加速新CR'（新的、体现不同共性规则的稳定关系结构模式）的涌现或增加新CR'的多样性和新奇性。</w:t>
      </w:r>
    </w:p>
    <w:p w14:paraId="000005E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11.4.3 BSO主导下新CR'的概率性涌现与稳定：v的四大来源对“可能性路径”的共同塑造</w:t>
      </w:r>
    </w:p>
    <w:p w14:paraId="000005E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在“混沌探索期”，通过“双向自组织机制 (BSO)”的持续运作（即使在旧核心CR解体后，BSO作为“关系实在”的根本组织原则依然在局部和整体层面，以非目的指向性的方式，驱动系统探索新的动态平衡和有序结构的可能路径），以及可能再次活跃的“共性自激活机制 (CSAM)”所产生的众多“可能性萌芽”（新的“依存路径 DPs”连接和潜在的CR雏形）之间的相互作用、竞争与协同，一个新的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CR'（它将拥有其自身的“定义力周期 T'_CR”、广义“维持代价”h'(T')和“存在承载上限”C'_max特性），如果其所体现的“共性规则”体系能够更有效地在其自身的C'_max约束下管理当前（可能已因旧CR崩溃而发生显着改变）的“相关体系 (RS)”内部的“演化速率 (v)”与T'_CR/h'(T')之间的平衡，就可能以一定的概率涌现出来并逐渐稳定化，成为RS新的核心CR（通常是CRO）。</w:t>
      </w:r>
    </w:p>
    <w:p w14:paraId="000005E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在这个新CR'的探索与涌现过程中，RS内在“演化速率 (v)”的四大本体论来源——即“无限潜能压力 (IPP)”对RS内部DPs网络的“牵引”效应（在旧CRO解体后，RS边界更为开放，来自相对“纯无”背景的、具有不同“关系倾向”的“可能性路径”对RS内部正在重组的DPs网络的结构性影响更为直接和显着）、“基础定义不完备 (IoF)”所暴露的旧CR规则体系的“逻辑痛点”或未被满足的“结构需求”（这可能使得那些恰好能够以某种方式“解决”或“绕过”这些旧有“痛点”的新CR'的候选模式，在BSO的动力学演化中具有相对更高的稳定化概率或更低的形成“门槛”）、“内部关系流变 (FIR)”在混沌期可能产生的丰富的“结构多样性”和“探索性尝试”、以及“开放系统适应 (OSA)”对（可能已改变的）外部环境条件的响应需求——会共同通过BSO机制，影响新CR'在其抽象的“CR可能性空间”中涌现的“可能性方向”和最终被“选择”（即在动力学上被稳定化下来，成为一个新的、体现特定规则的稳定关系结构模式）的概率分布。</w:t>
      </w:r>
    </w:p>
    <w:p w14:paraId="000005E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这种底层DPs网络的、受内外多种因素共同塑造的系统性重组和调整，最终体现为作为其组织核心的共性参照物 (CR)所体现的规则体系，在“纯有 (Pure Being)”的“可能性空间”中发生了“位移”——即其核心共性规则、作为稳定关系结构模式的形态以及其运作方式发生了根本性的转变。这个“位移”是RS整体对其内在“演存矛盾 (EEP)”压力（在其核心CR因EEP激化，导致其RS的整体“活动强度”Σ达到其“存在承载上限C_max”而崩溃后）的复杂动力学响应。它是其DPs网络在“双向自组织机制 (BSO)”的驱动下，在内外多种因素（包括v的四大来源）的共同作用和概率性探索中，自发地、非目的指向性地达到的一种新的、暂态的、能够在该RS新的C'_max约束下更有效地管理其EEP平衡的动力学稳定状态或组织模式的宏观结果。</w:t>
      </w:r>
    </w:p>
    <w:p w14:paraId="000005F0">
      <w:pPr>
        <w:shd w:val="clear" w:fill="FFFFFF"/>
        <w:spacing w:before="220" w:after="28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5F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11.4.4 新稳定期的开始：RS“存在基础”的更新与EEA新“平台期”的来临</w:t>
      </w:r>
    </w:p>
    <w:p w14:paraId="000005F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新CR'的确立和稳定化，标志着“相关体系 (RS)”成功地完成了一次深刻的“存在基础”的“位移”和“范式转换”。这个RS将以此新的CR'（及其所体现的全新“共性规则”体系）作为其核心组织原则和参照框架，其内部的“依存路径 (DPs)”网络将围绕新CR'重新组织，“相对实体 (REs)”模式将在新CR'的“投影规则”和相应的“可识别性阈值”下显化。</w:t>
      </w:r>
    </w:p>
    <w:p w14:paraId="000005F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RS从而进入其“演存轴 (EEA)”上的一个新的、相对稳定的“平台期”，开始一段新的、在不同规则和结构下的存在与演化。这个新的稳定期将持续，直到这个新CR'的“定义力周期 (T'_CR)”再次因其自身RS内部“演存矛盾 (EEP)”的不断积累和激化而面临终结，届时，RS可能将再次进入EEA上的下一个“跃迁节点”，开启新一轮的“存在基础”重构。</w:t>
      </w:r>
    </w:p>
    <w:p w14:paraId="000005F4">
      <w:pPr>
        <w:shd w:val="clear" w:fill="FFFFFF"/>
        <w:spacing w:before="220" w:after="28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5F5">
      <w:pPr>
        <w:shd w:val="clear" w:fill="FFFFFF"/>
        <w:spacing w:before="240" w:after="24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2F212FF8">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5F6">
      <w:pPr>
        <w:pStyle w:val="4"/>
        <w:numPr>
          <w:ilvl w:val="0"/>
          <w:numId w:val="154"/>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79" w:name="_Toc24868"/>
      <w:r>
        <w:rPr>
          <w:rFonts w:hint="eastAsia" w:ascii="微软雅黑" w:hAnsi="微软雅黑" w:eastAsia="宋体" w:cs="微软雅黑"/>
          <w:b/>
          <w:bCs/>
          <w:color w:val="000000" w:themeColor="text1"/>
          <w:highlight w:val="none"/>
          <w14:textFill>
            <w14:solidFill>
              <w14:schemeClr w14:val="tx1"/>
            </w14:solidFill>
          </w14:textFill>
        </w:rPr>
        <w:t>EEP的哲学意涵：作为《相关论》中所有相关体系演化核心引擎的普遍性与创生性</w:t>
      </w:r>
      <w:bookmarkEnd w:id="179"/>
    </w:p>
    <w:p w14:paraId="04148C6E">
      <w:pPr>
        <w:rPr>
          <w:rFonts w:hint="eastAsia"/>
        </w:rPr>
      </w:pPr>
    </w:p>
    <w:p w14:paraId="000005F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“演存矛盾 (EEP)”作为《相关论》动力学的核心原理，其哲学意涵是深远而广泛的，它从根本上重塑了我们对“相关体系 (RS)”（无论其尺度和性质）演化本质的理解：</w:t>
      </w:r>
    </w:p>
    <w:p w14:paraId="000005F8">
      <w:pPr>
        <w:pStyle w:val="11"/>
        <w:widowControl/>
        <w:numPr>
          <w:ilvl w:val="0"/>
          <w:numId w:val="16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P是所有有限RS演化的普遍内在机制，而非特定系统的特殊现象：从最微观的物理结构（如果可被视为一个RS）到最宏观的宇宙尺度结构（如果宇宙整体是一个终极RS），从无生命的化学反应网络RS到复杂的生命有机体RS，从个体认知RS到人类社会文化RS，只要它是一个有限的、由特定CR定义的、并处于《相关论》宇宙背景下的相关体系，它就必然受到EEP的支配。EEP的普遍性源于任何有限存在都必然面对的“持存其是”与“超越其是”的根本两难。</w:t>
      </w:r>
    </w:p>
    <w:p w14:paraId="000005F9">
      <w:pPr>
        <w:pStyle w:val="11"/>
        <w:widowControl/>
        <w:numPr>
          <w:ilvl w:val="0"/>
          <w:numId w:val="16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P驱动的演化过程具有内在的创生性，是相关体系新奇性、复杂性和多样性得以不断涌现的根本源泉（尽管其涌现的具体方向和结果并非预设）：EEP并非仅仅导致RS的循环往复或简单重复。每一次核心CR的重构（EEA的“跃迁节点”），都是在旧秩序瓦解后，系统通过CSAM的（可能）再次活跃和BSO的混沌探索，从“纯无”的无限潜能中概率性地涌现出新的CR'的过程。这个新CR'可能代表了与旧CR完全不同的组织原则、共性规则或结构复杂度，从而为RS开辟了全新的演化路径和可能性空间。宇宙中新奇性的产生、复杂性的增长和多样性的展现，在《相关论》看来，正是无数RS在其各自EEP驱动下，不断进行这种充满偶然性的“创造性破坏”与“结构性创新”的累积结果。</w:t>
      </w:r>
    </w:p>
    <w:p w14:paraId="000005FA">
      <w:pPr>
        <w:pStyle w:val="11"/>
        <w:widowControl/>
        <w:numPr>
          <w:ilvl w:val="0"/>
          <w:numId w:val="16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P深刻地揭示了“存在”与“演化”、“稳定”与“变革”之间不可分割的辩证统一关系：在《相关论》中，“存在”并非一种静态的“是”，而是一个动态的“存续”过程，它以核心CR在T_CR内的相对稳定为表征。“演化”也并非外力强加的改变，而是RS内在v与这种“存续”需求之间矛盾运动的必然结果。稳定是暂时的、有代价的，它孕育着变革的压力；变革则是对稳定极限的突破，它又会导向新的（暂时的）稳定。EEP将这两者统一在一个永恒的、相互依存、相互转化的动力学循环之中。</w:t>
      </w:r>
    </w:p>
    <w:p w14:paraId="000005FB">
      <w:pPr>
        <w:pStyle w:val="11"/>
        <w:widowControl/>
        <w:numPr>
          <w:ilvl w:val="0"/>
          <w:numId w:val="16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对EEP的理解，有助于我们从一个更根本的、统一的视角来审视物理、生物、认知、社会等不同领域中各种演化现象的内在驱动力：尽管不同领域的RS其具体的CR、DPs和REs表现形式千差万别，但驱动它们发生根本性变革和演化的底层动力学逻辑——即EEP——在《相关论》看来是统一的。这为建立一个能够跨越不同学科边界、理解各种复杂系统演化共性的“元理论”框架提供了可能性。</w:t>
      </w:r>
    </w:p>
    <w:p w14:paraId="1C67591E">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5FC">
      <w:pPr>
        <w:pStyle w:val="4"/>
        <w:numPr>
          <w:ilvl w:val="0"/>
          <w:numId w:val="154"/>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80" w:name="_Toc13553"/>
      <w:r>
        <w:rPr>
          <w:rFonts w:hint="eastAsia" w:ascii="微软雅黑" w:hAnsi="微软雅黑" w:eastAsia="宋体" w:cs="微软雅黑"/>
          <w:b/>
          <w:bCs/>
          <w:color w:val="000000" w:themeColor="text1"/>
          <w:highlight w:val="none"/>
          <w14:textFill>
            <w14:solidFill>
              <w14:schemeClr w14:val="tx1"/>
            </w14:solidFill>
          </w14:textFill>
        </w:rPr>
        <w:t>本章小结：“演存矛盾 (EEP)”——驱动“相关体系 (RS)”在“存在”与“演化”</w:t>
      </w:r>
      <w:r>
        <w:rPr>
          <w:rFonts w:hint="eastAsia" w:ascii="微软雅黑" w:hAnsi="微软雅黑" w:eastAsia="宋体" w:cs="微软雅黑"/>
          <w:b/>
          <w:bCs/>
          <w:color w:val="000000" w:themeColor="text1"/>
          <w:highlight w:val="none"/>
          <w:lang w:val="en-US" w:eastAsia="zh-CN"/>
          <w14:textFill>
            <w14:solidFill>
              <w14:schemeClr w14:val="tx1"/>
            </w14:solidFill>
          </w14:textFill>
        </w:rPr>
        <w:t>律动</w:t>
      </w:r>
      <w:r>
        <w:rPr>
          <w:rFonts w:hint="eastAsia" w:ascii="微软雅黑" w:hAnsi="微软雅黑" w:eastAsia="宋体" w:cs="微软雅黑"/>
          <w:b/>
          <w:bCs/>
          <w:color w:val="000000" w:themeColor="text1"/>
          <w:highlight w:val="none"/>
          <w14:textFill>
            <w14:solidFill>
              <w14:schemeClr w14:val="tx1"/>
            </w14:solidFill>
          </w14:textFill>
        </w:rPr>
        <w:t>中永恒前行的内在张力</w:t>
      </w:r>
      <w:bookmarkEnd w:id="180"/>
    </w:p>
    <w:p w14:paraId="7BBBD733">
      <w:pPr>
        <w:rPr>
          <w:rFonts w:hint="eastAsia"/>
        </w:rPr>
      </w:pPr>
    </w:p>
    <w:p w14:paraId="000005F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本章深入阐释了“演存矛盾 (Existence-Evolution Paradox, EEP)”作为《相关论》核心动力学原理的哲学内涵、构成要素、运作机制及其深刻意涵。</w:t>
      </w:r>
    </w:p>
    <w:p w14:paraId="000005F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我们首先精确界定了EEP的哲学本质：它是任何一个由其核心“共性参照物 (CR)”（特别是CRO）所定义的有限“相关体系 (RS)”，其为了维持“持续存在”（体现为核心CR在一定“定义力周期 T_CR”内的稳定性）的必然需求，与其内在的“变革倾向 (v)”之间所固有的、不可调和的、但又是创生性的永恒张力。我们揭示了这种矛盾源于“存”与“演”对于RS而言的相互必需性以及它们在运作趋势上的相互对立与制约。</w:t>
      </w:r>
    </w:p>
    <w:p w14:paraId="000005F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接着，我们详细剖析了构成EEP的核心要素：RS内在的“演化速率 (v)”（作为变革的驱动方，其四大本体论根源已在第十章阐明）；核心CR的“定义力周期 (T_CR)”（作为持存的表征）；以及与T_CR相关的、在《相关论》探索性形式化框架中提出并在哲学原理层面具有深刻对应意义的“维持代价h(T)”（任何有限有序结构为抵抗内外瓦解倾向、维持自身稳定所需付出的、随稳定性要求超线性增长的广义“组织努力”）和RS的“存在承载上限C_max”（任何有限RS由其核心CR结构决定的、其组织和处理内部“活动强度”或“存在应力”的整体“能力”极限）。这些要素共同定义了EEP运作的动力学“参数空间”和根本约束边界。</w:t>
      </w:r>
    </w:p>
    <w:p w14:paraId="0000060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的核心在于阐明了EEP的运作机制：即RS内部的v与T_CR（及其伴随的h(T)/C_max约束）之间如何进行持续的博弈。在EEA的“稳定期”，BSO机制在C_max约束下维持着v与T_CR的暂态平衡；然而，EEP矛盾的必然积累与激化，最终会导致核心CR的失稳与解体，开启EEA的“跃迁节点”。在这个节点上，通过旧CR规则失效、潜能再次释放、CSAM的可能再次活跃以及BSO的混沌探索，一个新的核心CR'会概率性地涌现。我们特别强调了在这一过程中，源自“纯无”背景的IPP对RS内部DPs网络的“牵引”效应，如何可能间接地导致作为DPs网络“焦点”的CR，在“纯有”的“可能性空间”中发生“位移”，从而实现“存在基础”的根本性转变和更新。</w:t>
      </w:r>
    </w:p>
    <w:p w14:paraId="0000060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最后，我们强调了EEP作为《相关论》中所描述的所有相关体系演化核心引擎的普遍性、创生性和其变化的非预设指向性。EEP并非一个需要被“解决”的“问题”，而是《相关论》宇宙中一切结构演化、复杂性增长和新奇性涌现的永恒动力源泉。它深刻地揭示了“存在”与“演化”之间不可分割的辩证统一，是理解《相关论》整个宇宙图景动态演化和持续生成的关键所在。</w:t>
      </w:r>
    </w:p>
    <w:p w14:paraId="00000602">
      <w:pPr>
        <w:shd w:val="clear" w:fill="FFFFFF"/>
        <w:spacing w:before="240" w:after="24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603">
      <w:pPr>
        <w:shd w:val="clear" w:fill="FFFFFF"/>
        <w:spacing w:before="240" w:after="24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604">
      <w:pPr>
        <w:shd w:val="clear" w:fill="FFFFFF"/>
        <w:spacing w:before="240" w:after="24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605">
      <w:pPr>
        <w:shd w:val="clear" w:fill="FFFFFF"/>
        <w:spacing w:before="240" w:after="24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6ABC38F1">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81" w:name="_qjlp5f93ynb" w:colFirst="0" w:colLast="0"/>
      <w:bookmarkEnd w:id="181"/>
      <w:bookmarkStart w:id="182" w:name="_Toc18016"/>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606">
      <w:pPr>
        <w:pStyle w:val="3"/>
        <w:numPr>
          <w:ilvl w:val="0"/>
          <w:numId w:val="134"/>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83" w:name="_Toc6900"/>
      <w:r>
        <w:rPr>
          <w:rFonts w:hint="eastAsia" w:ascii="微软雅黑" w:hAnsi="微软雅黑" w:eastAsia="宋体" w:cs="微软雅黑"/>
          <w:b/>
          <w:bCs/>
          <w:color w:val="000000" w:themeColor="text1"/>
          <w:highlight w:val="none"/>
          <w14:textFill>
            <w14:solidFill>
              <w14:schemeClr w14:val="tx1"/>
            </w14:solidFill>
          </w14:textFill>
        </w:rPr>
        <w:t>双向自组织 (BSO)——源于“原始向量 (PVs)”双向潜在无限性与自身必然倾向性之交互逻辑的、贯穿“关系实在”的根本组织原则</w:t>
      </w:r>
      <w:bookmarkEnd w:id="182"/>
      <w:bookmarkEnd w:id="183"/>
    </w:p>
    <w:p w14:paraId="00000607">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608">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60A">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84" w:name="_Toc24477"/>
      <w:bookmarkStart w:id="185" w:name="_Toc23088"/>
      <w:r>
        <w:rPr>
          <w:rFonts w:hint="eastAsia" w:ascii="微软雅黑" w:hAnsi="微软雅黑" w:eastAsia="宋体" w:cs="微软雅黑"/>
          <w:b/>
          <w:bCs/>
          <w:color w:val="000000" w:themeColor="text1"/>
          <w:highlight w:val="none"/>
          <w14:textFill>
            <w14:solidFill>
              <w14:schemeClr w14:val="tx1"/>
            </w14:solidFill>
          </w14:textFill>
        </w:rPr>
        <w:t>12.0 引言：超越“机制”，探寻“关系实在”运作的逻辑根本——BSO的本体论地位重塑</w:t>
      </w:r>
      <w:bookmarkEnd w:id="184"/>
      <w:bookmarkEnd w:id="185"/>
    </w:p>
    <w:p w14:paraId="321DD283">
      <w:pPr>
        <w:rPr>
          <w:rFonts w:hint="eastAsia"/>
        </w:rPr>
      </w:pPr>
    </w:p>
    <w:p w14:paraId="0000060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在《相关论》的理论体系中，我们致力于从最原初的本体论设定出发，逻辑地推演宇宙万物（在《相关论》中被理解为各种尺度和层级的“相关体系 RS”）的生成、结构与演化。我们已经确立了“纯有 (Pure Being)”作为唯一的、无限丰富的、内禀包含永恒随机涨落的潜能场域；以及“原始向量 (PVs)”作为从“纯有”中逻辑上可区分的、承载着最根本的“自身必然倾向性”（即其独特的“存在和互动的方式或潜能”）的潜能单元。这些PVs是《相关论》宇宙一切结构化存在和动态演化的最终“基因”和“逻辑起点”。</w:t>
      </w:r>
    </w:p>
    <w:p w14:paraId="0000060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核心的问题随之而来：这些携带“自身必然倾向性”的、并且其潜在关联和影响范围在原则上是“双向潜在无限延伸”的PVs，当它们在“纯有”永恒内在涨落的普遍背景下开始发生最原初的相互作用时，这种互动本身是否就内在地、必然地蕴含了一种普遍的组织原则？是什么构成了《相关论》宇宙从最微观的潜能互动到最宏观的“相关体系 (RS)”复杂演化的统一运作逻辑和内在“语法”？</w:t>
      </w:r>
    </w:p>
    <w:p w14:paraId="0000060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为了解答这一根本性问题，《相关论》引入了“双向自组织机制 (Global Bidirectional Self-Organization, BSO)”这一核心概念。然而，本章将对BSO进行一次深刻的“本体论地位重塑”。BSO并非仅仅是在“共性自激活机制 (CSAM)”催生出第一个“共性参照物 (CR)”、“依存路径 (DPs)”网络初步形成之后才出现的某种“高级”的系统组织或调控“机制”。相反，本章将揭示，BSO是直接源于“原始向量 (PVs)”的“双向潜在无限延伸性”和“自身必然倾向性”及其相互作用的“逻辑根本”，是《相关论》中比CSAM（CSAM本身可视作BSO在特定阶段的集中体现）更为基础、更为普适的组织原则和动力学本质。 它并非一种后演的“关系体现”，而是“原始向量的交互必然具有的逻辑根本”。</w:t>
      </w:r>
    </w:p>
    <w:p w14:paraId="0000060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w:t>
      </w:r>
      <w:r>
        <w:rPr>
          <w:rFonts w:hint="eastAsia" w:ascii="微软雅黑" w:hAnsi="微软雅黑" w:cs="微软雅黑"/>
          <w:b w:val="0"/>
          <w:bCs w:val="0"/>
          <w:color w:val="000000" w:themeColor="text1"/>
          <w:highlight w:val="none"/>
          <w:lang w:val="en-US" w:eastAsia="zh-CN"/>
          <w14:textFill>
            <w14:solidFill>
              <w14:schemeClr w14:val="tx1"/>
            </w14:solidFill>
          </w14:textFill>
        </w:rPr>
        <w:t>将</w:t>
      </w:r>
      <w:r>
        <w:rPr>
          <w:rFonts w:hint="eastAsia" w:ascii="微软雅黑" w:hAnsi="微软雅黑" w:eastAsia="宋体" w:cs="微软雅黑"/>
          <w:b w:val="0"/>
          <w:bCs w:val="0"/>
          <w:color w:val="000000" w:themeColor="text1"/>
          <w:highlight w:val="none"/>
          <w14:textFill>
            <w14:solidFill>
              <w14:schemeClr w14:val="tx1"/>
            </w14:solidFill>
          </w14:textFill>
        </w:rPr>
        <w:t>从《相关论》最原初的本体论设定——特别是“纯有”的无限性与永恒内在涨落，以及“原始向量 (PVs)”的“双向潜在无限性”和“自身必然倾向性”——出发，通过基本原理的严谨逻辑推演，揭示BSO的必然性、普遍性及其核心特征（全局性、双向性、自组织性、互构性）。进而，本章将系统阐明，BSO是如何作为一种贯穿《相关论》所有核心概念（从CSAM的运作、CR的涌现与重构、DPs的编织与演化、REs的显化与互动、RLs的划分与协同，到RS的维持、v的产生、EEP的运作和EEA的展开）的根本组织原则和普适运作方式，最终彰显其在《相关论》整个宇宙图景中所占据的、无可争议的绝对核心枢纽地位。对BSO的这种更根本的理解，是把握“关系实在”如何从最微弱的潜能互动开始，自发地、持续地、层级化地生成、组织和演化出我们所经验的复杂世界的关键所在。</w:t>
      </w:r>
    </w:p>
    <w:p w14:paraId="757F9007">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86" w:name="_Toc7781"/>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60F">
      <w:pPr>
        <w:pStyle w:val="4"/>
        <w:numPr>
          <w:ilvl w:val="0"/>
          <w:numId w:val="161"/>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87" w:name="_Toc7356"/>
      <w:r>
        <w:rPr>
          <w:rFonts w:hint="eastAsia" w:ascii="微软雅黑" w:hAnsi="微软雅黑" w:eastAsia="宋体" w:cs="微软雅黑"/>
          <w:b/>
          <w:bCs/>
          <w:color w:val="000000" w:themeColor="text1"/>
          <w:highlight w:val="none"/>
          <w14:textFill>
            <w14:solidFill>
              <w14:schemeClr w14:val="tx1"/>
            </w14:solidFill>
          </w14:textFill>
        </w:rPr>
        <w:t>BSO的本体论基本根源：“原始向量 (PVs)”的“双向潜在无限性”与“自身必然倾向性”的交互逻辑</w:t>
      </w:r>
      <w:bookmarkEnd w:id="186"/>
      <w:bookmarkEnd w:id="187"/>
    </w:p>
    <w:p w14:paraId="4D051B80">
      <w:pPr>
        <w:rPr>
          <w:rFonts w:hint="eastAsia"/>
        </w:rPr>
      </w:pPr>
    </w:p>
    <w:p w14:paraId="0000061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“双向自组织机制 (BSO)”并非《相关论》体系中的一个外加设定，而是从其最根本的本体论基石——“纯有 (Pure Being)”的无限动态性以及“原始向量 (PVs)”作为其潜能区分单元所固有的核心特性——之中合乎逻辑地、必然地涌现出来的。</w:t>
      </w:r>
    </w:p>
    <w:p w14:paraId="0000061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12.1.1 “纯有”的无限动态性：BSO得以发生的永恒“可能性舞台”与“扰动源泉”</w:t>
      </w:r>
    </w:p>
    <w:p w14:paraId="00000612">
      <w:pPr>
        <w:pStyle w:val="11"/>
        <w:widowControl/>
        <w:numPr>
          <w:ilvl w:val="0"/>
          <w:numId w:val="16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《相关论》确立，“纯有 (Pure Being)”是唯一的、无限丰富的潜能整体，其无限性使其无法保持绝对的静态，而是内禀地、本体论地蕴含着永恒的、微小的、无特定方向性的随机涨落。</w:t>
      </w:r>
    </w:p>
    <w:p w14:paraId="00000613">
      <w:pPr>
        <w:pStyle w:val="11"/>
        <w:widowControl/>
        <w:numPr>
          <w:ilvl w:val="0"/>
          <w:numId w:val="16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源于“纯有”最深层本质的永恒内在涨落，为宇宙中任何形式的“互动”和“变化”提供了最初始、最普遍的“可能性之源”和持续不断的“微观扰动背景”。它如同一个永不平息的“可能性海洋”，使得“原始向量 (PVs)”之间发生持续的、概率性的“接触”和“相互感知”（在抽象的、非意识的逻辑层面）成为可能，这是BSO得以萌芽和持续运作的永恒“舞台”与“动力学源泉”之一。</w:t>
      </w:r>
    </w:p>
    <w:p w14:paraId="0000061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12.1.2 PVs的“双向潜在无限延伸性”：BSO“双向性”的本体论基石</w:t>
      </w:r>
    </w:p>
    <w:p w14:paraId="00000615">
      <w:pPr>
        <w:pStyle w:val="11"/>
        <w:widowControl/>
        <w:numPr>
          <w:ilvl w:val="0"/>
          <w:numId w:val="16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核心阐释：每一个“原始向量 (PV)”，作为从“纯有”中逻辑上可区分出来的一个“潜能自由度”或“自身必然倾向性”的承载单元，其潜在的关联范围和影响能力，在《相关论》的本体论设定中，并非局限于某个有限的区域或特定的未来指向。相反，每一个PV都具有一种“双向潜在无限延伸性”。这意味着，一个PV的“逻辑前序”（即其得以被“区分”和具有特定“倾向性”所依赖的、更深层的“纯有”潜能结构或与其他PVs的潜在关联）和其“逻辑后序”（即其“倾向性”一旦被激活和表达后可能产生的影响、可能参与形成的DPs网络、以及可能贡献于的更复杂结构的“未来可能性”）在原则上都是无限开放和延伸的，贯穿于整个“纯有”的无限潜能背景之中。我们无法先验地为任何一个PV的“影响链条”或“关联网络”设定一个绝对的起点或终点。</w:t>
      </w:r>
    </w:p>
    <w:p w14:paraId="00000616">
      <w:pPr>
        <w:pStyle w:val="11"/>
        <w:widowControl/>
        <w:numPr>
          <w:ilvl w:val="0"/>
          <w:numId w:val="16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任何一个从“纯有”中显化出来的有限结构（例如一个“相关体系 RS”或其内部的任何要素），无论其看起来多么独立或边界清晰，都只能被视为是坐落在这些“潜在无限长的倾向性光线”（PVs，此为隐喻）的“中间部分”。</w:t>
      </w:r>
    </w:p>
    <w:p w14:paraId="00000617">
      <w:pPr>
        <w:pStyle w:val="11"/>
        <w:widowControl/>
        <w:numPr>
          <w:ilvl w:val="0"/>
          <w:numId w:val="16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根本的“中间性”意味着，该有限结构必然同时受到其构成PVs沿着其“双向潜在无限延伸”的“显化依赖链”（即逻辑上的“前序”规定性影响）和“显化影响链”（即逻辑上的“后序”可能性反馈）两个“方向”传来的潜在影响，并且其自身的状态变化也会同时向这两个“无限延伸的方向”产生潜在的影响。这构成了BSO最根本的、本体论层面的“双向性”来源。 这种“双向性”是PVs作为“纯有”潜能的局部化、可区分化显现所固有的属性，它先于任何具体的、已形成的“反馈回路”或“互动机制”而存在，是后者得以可能的更深层基础。</w:t>
      </w:r>
    </w:p>
    <w:p w14:paraId="0000061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12.1.3 PVs的“自身必然倾向性”：BSO“自组织性”与“互构性”的最初逻辑驱动</w:t>
      </w:r>
    </w:p>
    <w:p w14:paraId="00000619">
      <w:pPr>
        <w:pStyle w:val="11"/>
        <w:widowControl/>
        <w:numPr>
          <w:ilvl w:val="0"/>
          <w:numId w:val="16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根据《相关论》对PVs的定义（源自第二章），每一个PV都具有其“自身必然倾向性”，即其独特的“存在和互动的方式或潜能”，这是其能够被从“纯有”中逻辑上“区分”出来并参与后续关系生成的前提。这种“倾向性”本身就蕴含了PV并非惰性“点”，而是具有内在的“趋向于……”或“能够……”与其他PVs或“纯有”涨落发生特定类型（可能是极其泛化和基础的）相互作用的性质。</w:t>
      </w:r>
    </w:p>
    <w:p w14:paraId="0000061A">
      <w:pPr>
        <w:pStyle w:val="11"/>
        <w:widowControl/>
        <w:numPr>
          <w:ilvl w:val="0"/>
          <w:numId w:val="16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这些携带“自身必然倾向性”的PVs，在“纯有”永恒内在涨落的作用下发生最原初的“相交”（即它们之间发生了某种最基本的相互作用或相互感知，哪怕仅仅是因“纯有”涨落而带来的概率性“邻近”和影响的相互“叠加”）时，它们之间必然会以某种与其“自身必然倾向性”相一致的方式相互影响、相互规定、相互塑造。</w:t>
      </w:r>
    </w:p>
    <w:p w14:paraId="0000061B">
      <w:pPr>
        <w:pStyle w:val="11"/>
        <w:widowControl/>
        <w:numPr>
          <w:ilvl w:val="0"/>
          <w:numId w:val="16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这种最原初的、基于PVs“自身必然倾向性”和“纯有”涨落的、普遍存在的、持续进行的相互影响和共同塑造过程，就是BSO在其最根本、最本体论层面上的体现。 它不依赖于任何已形成的“共性参照物 (CR)”或具体的“依存路径 (DPs)”网络，而是“关系实在”得以从“纯有”潜能中萌芽和结构化的内在逻辑和动力学基础。PVs的“自身必然倾向性”为这种最原初的BSO提供了最初的“选择规则”和“互动方向”（此处的“方向”指在抽象的“可能性空间”中的某种偏好），从而使得PVs的相互作用并非完全随机的、毫无结果的碰撞，而是能够自发地趋向于形成某种（可能是极其微弱和暂时的）“组织性”或“关联模式”的萌芽。</w:t>
      </w:r>
    </w:p>
    <w:p w14:paraId="0000061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12.1.4 BSO作为PVs交互的“逻辑根本”：总结与定位</w:t>
      </w:r>
    </w:p>
    <w:p w14:paraId="0000061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综上所述，“双向自组织机制 (BSO)”在《相关论》中的最深刻、最根本的起源，可以直接追溯到《相关论》的三个最原初的本体论设定：</w:t>
      </w:r>
    </w:p>
    <w:p w14:paraId="0000061E">
      <w:pPr>
        <w:pStyle w:val="11"/>
        <w:widowControl/>
        <w:numPr>
          <w:ilvl w:val="0"/>
          <w:numId w:val="16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 (Pure Being)”的无限性与永恒内在涨落：为BSO的发生提供了无限的可能性空间和持续的、普遍的扰动源泉。</w:t>
      </w:r>
    </w:p>
    <w:p w14:paraId="0000061F">
      <w:pPr>
        <w:pStyle w:val="11"/>
        <w:widowControl/>
        <w:numPr>
          <w:ilvl w:val="0"/>
          <w:numId w:val="16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“原始向量 (PVs)”的“双向潜在无限延伸性”：确立了BSO“双向性”的本体论基础，使得任何PV或其显化结构都处于一个潜在无限的“显化依赖与影响链”的“中间环节”。</w:t>
      </w:r>
    </w:p>
    <w:p w14:paraId="00000620">
      <w:pPr>
        <w:pStyle w:val="11"/>
        <w:widowControl/>
        <w:numPr>
          <w:ilvl w:val="0"/>
          <w:numId w:val="16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“原始向量 (PVs)”的“自身必然倾向性”：为BSO的“自组织性”和“互构性”提供了最初的逻辑驱动和选择规则，使得PVs之间的相互作用能够产生非平凡的、趋向于某种（可能是极其初级的）组织性的结果。</w:t>
      </w:r>
    </w:p>
    <w:p w14:paraId="0000062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因此，BSO并非在CSAM、CR、DPs等概念形成之后才出现的某种“高级”的、用于协调已存在结构的“机制”。相反，BSO是内在于“原始向量 (PVs)”本身及其在“纯有”背景下相互作用的“逻辑根本”和“动力学本质”。 它是“关系”得以从最微弱的潜能互动开始萌芽、生长、并最终形成复杂“关系实在”网络所必须遵循的、最普遍的组织原则和运作方式。所有后续的《相关论》核心概念（如CSAM、CR、DPs、REs、RLs、RS）的涌现和运作，以及核心动力学过程（如v的产生、EEP的运作、EEA的展开），都必须被理解为是在这个更根本的、源于PVs层面交互逻辑的BSO的持续作用和塑造下发生的。</w:t>
      </w:r>
    </w:p>
    <w:p w14:paraId="3EDB6F92">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88" w:name="_Toc25991"/>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622">
      <w:pPr>
        <w:pStyle w:val="4"/>
        <w:numPr>
          <w:ilvl w:val="0"/>
          <w:numId w:val="161"/>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89" w:name="_Toc13953"/>
      <w:r>
        <w:rPr>
          <w:rFonts w:hint="eastAsia" w:ascii="微软雅黑" w:hAnsi="微软雅黑" w:eastAsia="宋体" w:cs="微软雅黑"/>
          <w:b/>
          <w:bCs/>
          <w:color w:val="000000" w:themeColor="text1"/>
          <w:highlight w:val="none"/>
          <w14:textFill>
            <w14:solidFill>
              <w14:schemeClr w14:val="tx1"/>
            </w14:solidFill>
          </w14:textFill>
        </w:rPr>
        <w:t>BSO的核心特征：全局性、双向性、自组织性与互构性的再深化（源于PVs层面）</w:t>
      </w:r>
      <w:bookmarkEnd w:id="188"/>
      <w:bookmarkEnd w:id="189"/>
    </w:p>
    <w:p w14:paraId="42F6331B">
      <w:pPr>
        <w:rPr>
          <w:rFonts w:hint="eastAsia"/>
        </w:rPr>
      </w:pPr>
    </w:p>
    <w:p w14:paraId="0000062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“双向自组织机制 (BSO)”作为源于“原始向量 (PVs)”最根本特性及其在“纯有”背景下交互逻辑的普遍组织原则，其核心特征——全局性、双向性、自组织性与互构性——也因此获得了更深刻的、直接从本体论层面奠定的内涵。这些特征并非在宏观结构形成后才显现，而是从PVs的微观潜在互动开始，就已作为“关系实在”运作的基本“语法”而存在。</w:t>
      </w:r>
    </w:p>
    <w:p w14:paraId="0000062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12.2.1 “全局性”与“遍在性”的根源：PVs“双向潜在无限延伸性”所奠定的普遍关联基础</w:t>
      </w:r>
    </w:p>
    <w:p w14:paraId="00000625">
      <w:pPr>
        <w:pStyle w:val="11"/>
        <w:widowControl/>
        <w:numPr>
          <w:ilvl w:val="0"/>
          <w:numId w:val="16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BSO的“全局性”并非指存在一个中央调度单元对所有PVs或其显化结构进行统一控制，也非指其影响能够瞬间、无衰减地遍及整个“纯有”的无限疆域。相反，其“全局性”与“遍在性”根植于“原始向量 (PVs)”的“双向潜在无限延伸性”这一深刻的本体论设定。</w:t>
      </w:r>
    </w:p>
    <w:p w14:paraId="00000626">
      <w:pPr>
        <w:pStyle w:val="11"/>
        <w:widowControl/>
        <w:numPr>
          <w:ilvl w:val="0"/>
          <w:numId w:val="16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由于每一个PV的“逻辑前序显化依赖”和“逻辑后续显化影响”在原则上都是无限开放和延伸的，这意味着任何一个PV都潜在地与“纯有”背景中的其他（可能是无限多个）PVs构成了一个广阔的、潜在的“关联可能性网络”。</w:t>
      </w:r>
    </w:p>
    <w:p w14:paraId="00000627">
      <w:pPr>
        <w:pStyle w:val="11"/>
        <w:widowControl/>
        <w:numPr>
          <w:ilvl w:val="0"/>
          <w:numId w:val="16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当任何两个或多个PVs因“纯有”涨落和其“自身必然倾向性”而发生最原初的“相交”或相互作用时，这种局部的互动所产生的影响（无论多么微弱），原则上都有可能通过这个潜在无限延伸的PVs“关联可能性网络”，以某种（可能是极其间接和复杂的）方式，潜在地、概率性地影响到“纯有”背景中其他（看似遥远和不相关的）PVs的“倾向性表达”或其参与后续BSO过程的可能性。</w:t>
      </w:r>
    </w:p>
    <w:p w14:paraId="00000628">
      <w:pPr>
        <w:pStyle w:val="11"/>
        <w:widowControl/>
        <w:numPr>
          <w:ilvl w:val="0"/>
          <w:numId w:val="16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由PVs“双向潜在无限延伸性”所奠定的“普遍潜在关联性”，是BSO影响之所以具有“全局性”和“遍在性”的本体论基础。它意味着《相关论》的“关系实在”从其最微观的潜能层面开始，就是一个原则上“全域连通”（尽管具体连接的激活是概率性的和有条件的）的整体。任何局部的BSO过程（PVs的相互作用）都并非完全孤立的事件，而是潜藏着影响“全局”（所有其他潜在关联的PVs）的可能性的“涟漪”。</w:t>
      </w:r>
    </w:p>
    <w:p w14:paraId="0000062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12.2.2 “双向性”与“互构性”的本体论基础：PVs“中间性”与交互逻辑的必然结果</w:t>
      </w:r>
    </w:p>
    <w:p w14:paraId="0000062A">
      <w:pPr>
        <w:pStyle w:val="11"/>
        <w:widowControl/>
        <w:numPr>
          <w:ilvl w:val="0"/>
          <w:numId w:val="16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“双向性”的本体论根源：</w:t>
      </w:r>
    </w:p>
    <w:p w14:paraId="0000062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直接源于PVs之间最基本的相互作用的相互性。当PVs因其“自身必然倾向性”而发生相互影响时，这种影响必然是相互的。一个PV的“倾向性表达”或状态变化会影响与之相互作用的其他PVs，反之亦然。</w:t>
      </w:r>
    </w:p>
    <w:p w14:paraId="0000062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更深刻地，每一个PV都处于其“双向潜在无限延伸”的“显化依赖与影响链”的“中间部分”这一本体论事实，决定了它既是其“逻辑前序”影响的汇聚点，也是其“逻辑后序”影响的发散点。这种“承前启后”的“中间性”是BSO“双向性”的普遍结构基础。</w:t>
      </w:r>
    </w:p>
    <w:p w14:paraId="0000062D">
      <w:pPr>
        <w:pStyle w:val="11"/>
        <w:widowControl/>
        <w:numPr>
          <w:ilvl w:val="0"/>
          <w:numId w:val="16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“互构性”的本体论基础：</w:t>
      </w:r>
    </w:p>
    <w:p w14:paraId="0000062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“互构性”在PVs层面就已经开始。PVs的相互作用（BSO的微观过程）不仅仅是简单的信息交换或状态改变，更是一个相互塑造、共同演化的过程。</w:t>
      </w:r>
    </w:p>
    <w:p w14:paraId="0000062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最原初的BSO互动中，PVs的“自身必然倾向性”会相互“试探”、“匹配”和“选择”（此处的“试探”、“匹配”、“选择”皆为机制性的、非意识的动力学过程的描述），这个过程本身就会逐渐“澄明化”或“稳定化”某些特定的“互动模式”或“共性规则”。这些最初涌现的、可能极其简单和不稳定的“规则雏形”（例如，某些PVs组合更容易形成暂时的关联，某些组合则相互排斥），可以被视为是“潜在共性标签”的最初萌芽或CR的最早前体。</w:t>
      </w:r>
    </w:p>
    <w:p w14:paraId="0000063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而这些在BSO早期互动中初步涌现出来的“规则雏形”或“结构偏好”，一旦形成（哪怕是暂时的），又会反过来成为后续PVs之间BSO运作的更具体的“参照”和“约束”，影响它们进一步的相互作用方式和组织模式。</w:t>
      </w:r>
    </w:p>
    <w:p w14:paraId="0000063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构成了一种从PVs最基础的“自身必然倾向性”的交互逻辑出发，通过BSO的持续运作，规则与过程、结构与动力学之间相互产生、相互定义、相互强化的永不停歇的“互构循环”。这种“互构性”是《相关论》宇宙从简单到复杂、从无序到有序演化的核心动力学机制，它在PVs层面就已经奠定了基础。</w:t>
      </w:r>
    </w:p>
    <w:p w14:paraId="0000063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12.2.3 “自组织性”的彻底贯彻：源于PVs内在特性与“纯有”普遍背景的必然涌现</w:t>
      </w:r>
    </w:p>
    <w:p w14:paraId="00000633">
      <w:pPr>
        <w:pStyle w:val="11"/>
        <w:widowControl/>
        <w:numPr>
          <w:ilvl w:val="0"/>
          <w:numId w:val="16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BSO的“自组织性”是其最根本的特征之一，它深刻地体现了《相关论》对任何形式的外部设计者或中心控制者的彻底悬置。</w:t>
      </w:r>
    </w:p>
    <w:p w14:paraId="00000634">
      <w:pPr>
        <w:pStyle w:val="11"/>
        <w:widowControl/>
        <w:numPr>
          <w:ilvl w:val="0"/>
          <w:numId w:val="16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BSO的运作完全依赖于《相关论》最基本、最原初的本体论设定：</w:t>
      </w:r>
    </w:p>
    <w:p w14:paraId="00000635">
      <w:pPr>
        <w:pStyle w:val="11"/>
        <w:widowControl/>
        <w:numPr>
          <w:ilvl w:val="0"/>
          <w:numId w:val="16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 (Pure Being)”的无限性与永恒内在涨落：提供了BSO得以发生的普遍“可能性舞台”和持续的“随机扰动源泉”。</w:t>
      </w:r>
    </w:p>
    <w:p w14:paraId="00000636">
      <w:pPr>
        <w:pStyle w:val="11"/>
        <w:widowControl/>
        <w:numPr>
          <w:ilvl w:val="0"/>
          <w:numId w:val="16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“原始向量 (PVs)”的“双向潜在无限延伸性”：奠定了BSO“双向性”和“全局潜在关联性”的本体论基础。</w:t>
      </w:r>
    </w:p>
    <w:p w14:paraId="00000637">
      <w:pPr>
        <w:pStyle w:val="11"/>
        <w:widowControl/>
        <w:numPr>
          <w:ilvl w:val="0"/>
          <w:numId w:val="16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“原始向量 (PVs)”的“自身必然倾向性”：为BSO的“自组织性”（PVs之间依据其内在倾向性自发相互作用）和“互构性”（PVs的互动结果会影响后续互动规则）提供了最初的逻辑驱动和选择规则。</w:t>
      </w:r>
    </w:p>
    <w:p w14:paraId="0000063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秩序和结构的涌现（从最初DPs的萌芽到复杂RS的形成与演化）都是PVs基于这些内在特性和普遍背景，通过BSO这一内在的、去中心化的、分布式网络动力学过程自发地、概率性地、机制性地产生的结果。BSO的“自组织性”是《相关论》宇宙“创生”与“演化”不依赖任何外部干预的根本保障。</w:t>
      </w:r>
    </w:p>
    <w:p w14:paraId="474FA4FA">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90" w:name="_Toc23758"/>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639">
      <w:pPr>
        <w:pStyle w:val="4"/>
        <w:numPr>
          <w:ilvl w:val="0"/>
          <w:numId w:val="161"/>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91" w:name="_Toc24187"/>
      <w:r>
        <w:rPr>
          <w:rFonts w:hint="eastAsia" w:ascii="微软雅黑" w:hAnsi="微软雅黑" w:eastAsia="宋体" w:cs="微软雅黑"/>
          <w:b/>
          <w:bCs/>
          <w:color w:val="000000" w:themeColor="text1"/>
          <w:highlight w:val="none"/>
          <w14:textFill>
            <w14:solidFill>
              <w14:schemeClr w14:val="tx1"/>
            </w14:solidFill>
          </w14:textFill>
        </w:rPr>
        <w:t>BSO在《相关论》核心概念与动力学过程中的普遍体现与根本性塑造作用</w:t>
      </w:r>
      <w:bookmarkEnd w:id="190"/>
      <w:bookmarkEnd w:id="191"/>
    </w:p>
    <w:p w14:paraId="7B19D975">
      <w:pPr>
        <w:rPr>
          <w:rFonts w:hint="eastAsia"/>
        </w:rPr>
      </w:pPr>
    </w:p>
    <w:p w14:paraId="0000063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“双向自组织机制 (BSO)”作为源于“原始向量 (PVs)”最根本交互逻辑的普遍组织原则，其作用并非局限于某个特定阶段或某个特定层面，而是如同一条贯穿始终的“红线”，深刻地影响和塑造着《相关论》所有核心概念的涌现、定义和运作，以及所有核心动力学过程的展开。理解BSO的这种先在性和基础性，是把握《相关论》整个理论大厦内在统一性的关键。</w:t>
      </w:r>
    </w:p>
    <w:p w14:paraId="0000063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12.3.1 CSAM作为BSO在结构起源阶段的特定表现形式</w:t>
      </w:r>
    </w:p>
    <w:p w14:paraId="0000063C">
      <w:pPr>
        <w:pStyle w:val="11"/>
        <w:widowControl/>
        <w:numPr>
          <w:ilvl w:val="0"/>
          <w:numId w:val="17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“共性自激活机制 (CSAM)”——无论是其通过“叠加态聚焦”在“纯有”潜能背景中产生初步的“信息焦点”或“种子焦点”，还是通过“纠缠态固化”基于PVs之间潜在的“结构性共性”并经由“正反馈与关系锁定”的动力学过程涌现出第一个稳定的“共性参照物 (CR)”——其整个运作过程，都深刻地体现了BSO（源于PVs的“双向潜在无限性”与“自身必然倾向性”的交互逻辑）在宇宙从纯粹潜能背景中显化出第一个稳定结构这一“创世纪”阶段的特定运作模式和集中体现。</w:t>
      </w:r>
    </w:p>
    <w:p w14:paraId="0000063D">
      <w:pPr>
        <w:pStyle w:val="11"/>
        <w:widowControl/>
        <w:numPr>
          <w:ilvl w:val="0"/>
          <w:numId w:val="17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SAM中的“共性匹配”、“概率性激活”、“正反馈锁定”等关键环节，都是PVs之间基于其“自身必然倾向性”和（在BSO早期互动中逐渐清晰化的）“潜在共性规则”，通过双向的（或多向的）相互作用、相互选择、相互影响和自组织成序的具体过程。CSAM是BSO在结构起源这一特定历史时刻的“高光表现”。</w:t>
      </w:r>
    </w:p>
    <w:p w14:paraId="0000063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12.3.2 CR的涌现、规则定义与“定义场”的形成是BSO的阶段性产物</w:t>
      </w:r>
    </w:p>
    <w:p w14:paraId="0000063F">
      <w:pPr>
        <w:pStyle w:val="11"/>
        <w:widowControl/>
        <w:numPr>
          <w:ilvl w:val="0"/>
          <w:numId w:val="17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(CR)”（特别是定义“相关体系 RS”的核心CRO以及定义RS内部“相关层级 RL”的SROs）所固化的“共性规则”和其形成的“定义场”（被动地、结构性地影响其作用范围内DPs的激活与组织），其本身就是PVs通过BSO过程（最初体现为CSAM，后续则是在已形成CR的约束下持续进行的PVs互动与网络演化）相互作用、筛选和稳定下来的结果。</w:t>
      </w:r>
    </w:p>
    <w:p w14:paraId="00000640">
      <w:pPr>
        <w:pStyle w:val="11"/>
        <w:widowControl/>
        <w:numPr>
          <w:ilvl w:val="0"/>
          <w:numId w:val="17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并且，CR一旦形成，其所定义的规则就成为其RS内部后续BSO运作的更具体的“约束框架”和“参照标准”。BSO的运作会倾向于（在概率和动力学意义上）形成与该CR规则相兼容的DPs网络和REs模式。同时，CR自身也并非绝对静态，它也会受到其所组织的DPs网络和REs集体行为通过BSO机制产生的“自下而上”的影响，并可能因此而发生调整或演化（即CR的“位移”）。这正是BSO互构性的体现。</w:t>
      </w:r>
    </w:p>
    <w:p w14:paraId="0000064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12.3.3 DPs网络的“响应性编织”与REs的“投影”显化皆为BSO的持续运作</w:t>
      </w:r>
    </w:p>
    <w:p w14:paraId="00000642">
      <w:pPr>
        <w:pStyle w:val="11"/>
        <w:widowControl/>
        <w:numPr>
          <w:ilvl w:val="0"/>
          <w:numId w:val="17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在CR的“定义场”作用下，“依存路径 (DPs)”网络的“响应性激活”和“响应性编织”过程，以及“相对实体 (REs)”作为DPs网络在特定CR（SRO/CRO）“投影规则”下显化的稳定现象模式，都是BSO机制在CR规则的参照和约束下，PVs（构成DPs）之间以及DPs网络模式与CR“投影规则”之间持续进行双向匹配、相互选择和自组织稳定的结果。</w:t>
      </w:r>
    </w:p>
    <w:p w14:paraId="00000643">
      <w:pPr>
        <w:pStyle w:val="11"/>
        <w:widowControl/>
        <w:numPr>
          <w:ilvl w:val="0"/>
          <w:numId w:val="17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DPs网络的拓扑结构、连接强度和传递属性，以及REs的形态、属性和行为模式，都是BSO动态运作的产物，并且它们一旦形成，又会成为后续BSO（例如REs之间的互动、RL内部的协调）的“参与者”和“影响源”。</w:t>
      </w:r>
    </w:p>
    <w:p w14:paraId="0000064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12.3.4 RLs的层级划分与RS的整体性维持皆依赖于BSO的跨尺度运作</w:t>
      </w:r>
    </w:p>
    <w:p w14:paraId="00000645">
      <w:pPr>
        <w:pStyle w:val="11"/>
        <w:widowControl/>
        <w:numPr>
          <w:ilvl w:val="0"/>
          <w:numId w:val="17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一个复杂RS内部“相关层级 (RLs)”的划分（由不同的SROs定义）及其之间的协同运作，以及RS作为一个整体在面对内外变化时所展现出的适应性和稳定性，都完全依赖于BSO在不同层面（从微观PVs的互动到介观REs/DPs网络的组织再到宏观CR的涌现与互动）和不同尺度（RL内部、RL之间、RS与ARO之间）上的持续运作。</w:t>
      </w:r>
    </w:p>
    <w:p w14:paraId="00000646">
      <w:pPr>
        <w:pStyle w:val="11"/>
        <w:widowControl/>
        <w:numPr>
          <w:ilvl w:val="0"/>
          <w:numId w:val="17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BSO的“自下而上涌现”（例如，多个SROs及其定义的RLs的协同运作支撑起CRO的功能和RS的整体特性）和“自上而下调制”（例如，CRO的宏观规则和EEP状态约束和引导其内部SROs/RLs的运作和演化），以及RLs/RSs之间的“横向协同”和“共同演化”，都是BSO构建和维持这些层级化、模块化组织结构的具体体现。</w:t>
      </w:r>
    </w:p>
    <w:p w14:paraId="0000064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12.3.5 “演化速率 (v)”的四大本体论根源皆通过BSO机制作用于RS</w:t>
      </w:r>
    </w:p>
    <w:p w14:paraId="00000648">
      <w:pPr>
        <w:pStyle w:val="11"/>
        <w:widowControl/>
        <w:numPr>
          <w:ilvl w:val="0"/>
          <w:numId w:val="17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在第十章中，我们详细阐释了RS内在“演化速率 (v)”的四大本体论根源：无限潜能压力 (IPP)、基础定义不完备 (IoF)、内部关系流变 (FIR)和开放系统适应 (OSA)。</w:t>
      </w:r>
    </w:p>
    <w:p w14:paraId="00000649">
      <w:pPr>
        <w:pStyle w:val="11"/>
        <w:widowControl/>
        <w:numPr>
          <w:ilvl w:val="0"/>
          <w:numId w:val="17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这四种压力或张力，并非以某种神秘的方式直接“驱动”RS变化，而是必须通过BSO这一普遍的“关系动力学”和“互构逻辑”，在RS内部被感知、传递、处理、相互作用并最终共同贡献于整体的变革倾向v。</w:t>
      </w:r>
    </w:p>
    <w:p w14:paraId="0000064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例如，IPP通过“纯无”界面对RS边界和内部DPs网络产生的“潜能扰动”和“牵引效应”，是通过BSO机制被RS的结构所“响应”和“吸收”，并可能转化为内部结构调整的。</w:t>
      </w:r>
    </w:p>
    <w:p w14:paraId="0000064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IoF所内生的“逻辑与结构张力”，也是通过BSO机制在RS内部不同规则层面或运作环节之间引发“摩擦”、“冲突”或“失配”，并驱动系统通过BSO进行调整和探索。</w:t>
      </w:r>
    </w:p>
    <w:p w14:paraId="0000064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FIR所代表的DPs/REs的持续微观动态，其本身就是BSO在微观层面的体现，并且RS对这种流变性的管理和整合也依赖于更高层级的BSO运作。</w:t>
      </w:r>
    </w:p>
    <w:p w14:paraId="0000064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OSA所带来的外部环境变化和共同演化压力，更是通过RS与外部的BSO互动（信息交换、关系调整）来影响RS内部的v。</w:t>
      </w:r>
    </w:p>
    <w:p w14:paraId="0000064E">
      <w:pPr>
        <w:pStyle w:val="11"/>
        <w:widowControl/>
        <w:numPr>
          <w:ilvl w:val="0"/>
          <w:numId w:val="17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因此，BSO是v的四大根源得以具体地、机制性地作用于RS并产生整体变革倾向的运作平台和传导途径。</w:t>
      </w:r>
    </w:p>
    <w:p w14:paraId="0000064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12.3.6 EEP的运作与EEA的跃迁作为BSO在RS面临根本性矛盾时进行整体性自组织重构的宏观历史</w:t>
      </w:r>
    </w:p>
    <w:p w14:paraId="00000650">
      <w:pPr>
        <w:pStyle w:val="11"/>
        <w:widowControl/>
        <w:numPr>
          <w:ilvl w:val="0"/>
          <w:numId w:val="17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“演存矛盾 (EEP)”（RS内在的v与其核心CR的T_CR/h(T)之间的冲突，在C_max约束下运作）为BSO的运作提供了持续的“张力背景”和“选择压力”（此处的“选择”仍指动力学上的筛选，非目的论）。</w:t>
      </w:r>
    </w:p>
    <w:p w14:paraId="00000651">
      <w:pPr>
        <w:pStyle w:val="11"/>
        <w:widowControl/>
        <w:numPr>
          <w:ilvl w:val="0"/>
          <w:numId w:val="17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RS沿着其“演存轴 (EEA)”的演化历史，其核心CR的每一次根本性的“位移”（即“存在基础”的变革），都是BSO机制在EEP驱动下，对RS整体结构和规则进行最深刻、最彻底的自组织调整和重构的宏观历史记录。</w:t>
      </w:r>
    </w:p>
    <w:p w14:paraId="0000065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在EEA的“稳定期”，BSO通过持续的内部调整和与环境的互动，努力在EEP的张力下维持RS的暂态平衡和核心CR的稳定性。</w:t>
      </w:r>
    </w:p>
    <w:p w14:paraId="0000065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当EEP矛盾激化导致旧CRO失稳时（EEA的“跃迁节点”），BSO将主导RS经历混沌探索期，并可能在CSAM（作为BSO的特定形式）再次活跃的参与下，从“纯有/纯无”潜能中概率性地、自组织地涌现出新的核心CR'，从而实现RS“存在基础”的“位移”和“范式转换”。</w:t>
      </w:r>
    </w:p>
    <w:p w14:paraId="00000654">
      <w:pPr>
        <w:pStyle w:val="11"/>
        <w:widowControl/>
        <w:numPr>
          <w:ilvl w:val="0"/>
          <w:numId w:val="17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EEP和EEA深刻地揭示了BSO的运作并非总是平稳的、渐进的，而是充满了非线性的、突变性的、充满偶然性的“结构相变”和“历史创造”。</w:t>
      </w:r>
    </w:p>
    <w:p w14:paraId="1153F860">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92" w:name="_Toc14628"/>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655">
      <w:pPr>
        <w:pStyle w:val="4"/>
        <w:numPr>
          <w:ilvl w:val="0"/>
          <w:numId w:val="161"/>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93" w:name="_Toc3234"/>
      <w:r>
        <w:rPr>
          <w:rFonts w:hint="eastAsia" w:ascii="微软雅黑" w:hAnsi="微软雅黑" w:eastAsia="宋体" w:cs="微软雅黑"/>
          <w:b/>
          <w:bCs/>
          <w:color w:val="000000" w:themeColor="text1"/>
          <w:highlight w:val="none"/>
          <w14:textFill>
            <w14:solidFill>
              <w14:schemeClr w14:val="tx1"/>
            </w14:solidFill>
          </w14:textFill>
        </w:rPr>
        <w:t>BSO对《相关论》“因果观”的根本性塑造：从线性链条到网络化、层级化、双向潜在无限的互构过程</w:t>
      </w:r>
      <w:bookmarkEnd w:id="192"/>
      <w:bookmarkEnd w:id="193"/>
    </w:p>
    <w:p w14:paraId="2CBE00D6">
      <w:pPr>
        <w:rPr>
          <w:rFonts w:hint="eastAsia"/>
        </w:rPr>
      </w:pPr>
    </w:p>
    <w:p w14:paraId="0000065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“双向自组织机制 (BSO)”作为源于“原始向量 (PVs)”的“双向潜在无限延伸性”和“自身必然倾向性”及其相互作用的“逻辑根本”，其普遍存在和运作方式，从根本上决定了《相关论》的因果观念必然超越传统的线性链条模型，而呈现为一种网络化的、层级化的、并且是双向潜在无限延伸的互构过程。</w:t>
      </w:r>
    </w:p>
    <w:p w14:paraId="00000657">
      <w:pPr>
        <w:pStyle w:val="11"/>
        <w:widowControl/>
        <w:numPr>
          <w:ilvl w:val="0"/>
          <w:numId w:val="17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基于BSO源于PVs“双向潜在无限性”的理解，阐释《相关论》的因果观为何必然是非线性的、网络化的、层级化的、并且是双向潜在无限延伸的互构过程：</w:t>
      </w:r>
    </w:p>
    <w:p w14:paraId="7703373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65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非线性与网络化：由于每一个PV都具有“双向潜在无限延伸性”，其潜在的关联和影响可以沿着无数可能的“依存路径 (DPs)”（这些DPs本身也是BSO在特定条件下“编织”的结果）向各个“方向”（逻辑上的前序与后序）传播。因此，任何一个“事件”（即某个“相对实体 RE”的状态变化或某个DP的激活/失活）都不是孤立的，它既是其“上游”（逻辑前序显化依赖）无数PVs通过BSO相互作用的汇聚结果，也可能通过BSO对其“下游”（逻辑后续显化影响）无数PVs产生复杂的多重影响。这种影响的传递并非单一的、线性的链条，而更像是在一个高度复杂、动态演变的DPs网络中，影响的波纹状扩散、叠加、干涉和反馈。</w:t>
      </w:r>
    </w:p>
    <w:p w14:paraId="0000065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层级化：BSO的运作是跨越不同“相关层级 (RLs)”和“相关体系 (RS)”的。一个在某个RL（由特定SRO定义）内部发生的“因果事件”，其“原因”可能部分源于该RL内部的BSO动力学，但也可能受到其所属RS之核心CRO的“自上而下”的规则调制，或者受到包含该RS的更广阔“统括性/包容性共性参照物 (ARO)”的背景约束。同样，这个“因果事件”的“结果”也可能不仅仅局限于该RL，而是通过BSO机制向上影响更高层级的CR或RS，或横向影响其他关联的RLs。</w:t>
      </w:r>
    </w:p>
    <w:p w14:paraId="0000065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双向潜在无限延伸的互构过程：鉴于PVs的“双向潜在无限延伸性”，任何一个“因果事件”都只是这个无限延伸的BSO“关系之网”中的一个局部、暂时的节点。我们永远无法追溯到其绝对的“第一因”（因为它总是可以追溯到更前序的、同样处于无限延伸链条中的PVs的相互作用），也无法预知其全部的“最终果”（因为其影响会沿着无限的潜在关联路径弥散）。更重要的是，在BSO的互构逻辑下，“原因”和“结果”的角色并非固定不变，它们在持续的相互作用中共同塑造着彼此。一个事件既是“果”（被其前序BSO过程所塑造），也是“因”（参与塑造后续的BSO过程）。</w:t>
      </w:r>
    </w:p>
    <w:p w14:paraId="0000065B">
      <w:pPr>
        <w:pStyle w:val="11"/>
        <w:widowControl/>
        <w:numPr>
          <w:ilvl w:val="0"/>
          <w:numId w:val="17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任何我们观察到的“因果事件”都只是这个普遍BSO网络中的一个局部、暂时的“切片”或在特定CR“投影”下的相对显现：</w:t>
      </w:r>
    </w:p>
    <w:p w14:paraId="72F4977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65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当我们试图识别和描述一个“因果事件”时，我们（作为认知主体，自身也是一个RS，拥有其内部的认知CR）必然是在特定的“共性参照物 (CR)”（例如，我们所选择的观察尺度、分析框架、理论模型）的“投影规则”下，从无限复杂的BSO网络中“截取”和“显化”出来的一个有限的、相对简化的“关系模式”。</w:t>
      </w:r>
    </w:p>
    <w:p w14:paraId="0000065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我们所感知的“因果链条”的清晰度和方向性，在很大程度上是由我们选择的CR的“定义力”和“投影偏好”所塑造的。不同的CR（例如，微观物理的CR与宏观生物学的CR）可能会从同一个底层BSO网络中“投影”出看似截然不同的“因果叙事”。</w:t>
      </w:r>
    </w:p>
    <w:p w14:paraId="0000065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因此，任何可被观察和描述的“因果事件”，都只是普遍BSO网络在特定参照框架下的一个相对的、局部的、暂时的显现，而非对BSO全部复杂性和潜在无限关联的完整呈现。</w:t>
      </w:r>
    </w:p>
    <w:p w14:paraId="0000065F">
      <w:pPr>
        <w:pStyle w:val="11"/>
        <w:widowControl/>
        <w:numPr>
          <w:ilvl w:val="0"/>
          <w:numId w:val="17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“因果链条的中间处而非首尾两端”的深刻含义：强调在BSO的视角下，不存在绝对的“第一因”或“最终果”，任何要素都同时是其他要素影响的“结果”和影响其他要素的“原因”的一部分。</w:t>
      </w:r>
    </w:p>
    <w:p w14:paraId="1EB7BCA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66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这个“中间处”的深刻隐喻，在BSO源于PVs“双向潜在无限性”的理解下获得了更坚实的本体论基础。</w:t>
      </w:r>
    </w:p>
    <w:p w14:paraId="0000066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既然每一个PV都处于其“双向潜在无限延伸”的“中间部分”，那么由这些PVs通过BSO构成的任何DP、RE、RL或RS，也必然继承了这种“中间性”。</w:t>
      </w:r>
    </w:p>
    <w:p w14:paraId="0000066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这意味着，在《相关论》的宇宙图景中，不存在一个绝对的、外在于BSO网络的“第一因”来启动一切，也不存在一个绝对的、终结一切BSO过程的“最终果”。</w:t>
      </w:r>
    </w:p>
    <w:p w14:paraId="0000066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任何一个我们试图分析的“原因”或“结果”，都只是这个永无止境的、普遍运作的BSO网络中的一个“中继站”或“转换节点”。它既承接着来自其“逻辑前序”（无限延伸）的无数BSO过程的影响，也参与着对其“逻辑后序”（无限延伸）的无数BSO过程的塑造。</w:t>
      </w:r>
    </w:p>
    <w:p w14:paraId="0000066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这种对“因果”的“去中心化”和“过程化”理解，是BSO对传统线性因果观的根本性颠覆，也是《相关论》“关系优先”本体论在动力学和认识论上的必然推论。</w:t>
      </w:r>
    </w:p>
    <w:p w14:paraId="0567402E">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94" w:name="_Toc9488"/>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665">
      <w:pPr>
        <w:pStyle w:val="4"/>
        <w:numPr>
          <w:ilvl w:val="0"/>
          <w:numId w:val="161"/>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95" w:name="_Toc15898"/>
      <w:r>
        <w:rPr>
          <w:rFonts w:hint="eastAsia" w:ascii="微软雅黑" w:hAnsi="微软雅黑" w:eastAsia="宋体" w:cs="微软雅黑"/>
          <w:b/>
          <w:bCs/>
          <w:color w:val="000000" w:themeColor="text1"/>
          <w:highlight w:val="none"/>
          <w14:textFill>
            <w14:solidFill>
              <w14:schemeClr w14:val="tx1"/>
            </w14:solidFill>
          </w14:textFill>
        </w:rPr>
        <w:t>BSO的哲学意涵：作为“关系实在”运作的元逻辑与《相关论》宇宙的统一动力学图景</w:t>
      </w:r>
      <w:bookmarkEnd w:id="194"/>
      <w:bookmarkEnd w:id="195"/>
    </w:p>
    <w:p w14:paraId="63DD154D">
      <w:pPr>
        <w:rPr>
          <w:rFonts w:hint="eastAsia"/>
        </w:rPr>
      </w:pPr>
    </w:p>
    <w:p w14:paraId="0000066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“双向自组织机制 (BSO)”作为源于“原始向量 (PVs)”最根本特性及其在“纯有”背景下交互逻辑的普遍组织原则，其提出不仅仅是为了解释“相关体系 (RS)”如何运作，更蕴含着一系列深刻的哲学意涵，为《相关论》构建了一个真正意义上的、从微观潜能互动到宏观体系演化的统一动力学图景。</w:t>
      </w:r>
    </w:p>
    <w:p w14:paraId="00000667">
      <w:pPr>
        <w:pStyle w:val="11"/>
        <w:widowControl/>
        <w:numPr>
          <w:ilvl w:val="0"/>
          <w:numId w:val="17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BSO作为源于PVs最根本特性的“交互逻辑”，为《相关论》提供了一个真正意义上的、从微观潜能互动到宏观体系演化的统一动力学图景：</w:t>
      </w:r>
    </w:p>
    <w:p w14:paraId="702DD4A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66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BSO将《相关论》的所有核心概念（从PVs、CSAM、CR、DPs、REs、RLs到RS）以及核心动力学过程（v的产生、EEP的运作、EEA的展开）都统一在其普遍的“关系动力学”和“互构原则”之下。它揭示了这些看似不同层面、不同阶段的现象，其背后都遵循着同一个源于PVs“双向潜在无限性”与“自身必然倾向性”的内在组织逻辑。</w:t>
      </w:r>
    </w:p>
    <w:p w14:paraId="0000066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这为《相关论》追求一个能够统一解释存在之生成、结构之涌现、演化之规律的“存在公式”提供了最根本的“语法规则”和“运作蓝图”。</w:t>
      </w:r>
    </w:p>
    <w:p w14:paraId="0000066A">
      <w:pPr>
        <w:pStyle w:val="11"/>
        <w:widowControl/>
        <w:numPr>
          <w:ilvl w:val="0"/>
          <w:numId w:val="17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它深刻体现了《相关论》“关系优先”的本体论、过程性的存在观、以及对复杂现象涌现的系统性解释：</w:t>
      </w:r>
    </w:p>
    <w:p w14:paraId="628F525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66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“关系优先”的极致体现：BSO从PVs层面就开始运作，强调了“互动”和“相互规定”先于任何固定的“实体”或“结构”，是“关系实在”得以形成的根本动力。</w:t>
      </w:r>
    </w:p>
    <w:p w14:paraId="0000066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过程性的存在观：“存在”在BSO的视角下，并非一种静态的“是”，而是一个永不停歇的、通过普遍的相互作用和共同塑造而持续“成为”的过程。任何结构都只是BSO动态过程中的暂态稳定模式。</w:t>
      </w:r>
    </w:p>
    <w:p w14:paraId="0000066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复杂现象涌现的系统性解释：宇宙中从简单到复杂的各种有序结构和现象（如CR的层级、RS的多样性、生命的涌现、意识的产生），都可以被理解为是BSO在不同尺度、不同约束条件下，通过概率性的、非目的指向性的自组织过程所涌现出来的复杂结果。</w:t>
      </w:r>
    </w:p>
    <w:p w14:paraId="0000066E">
      <w:pPr>
        <w:pStyle w:val="11"/>
        <w:widowControl/>
        <w:numPr>
          <w:ilvl w:val="0"/>
          <w:numId w:val="17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对BSO的理解，要求我们彻底放弃传统的实体论、还原论和线性因果思维，拥抱一个万物皆关联、万物皆过程、万物皆在普遍的相互规定与共同塑造中生成和演化的宇宙观：</w:t>
      </w:r>
    </w:p>
    <w:p w14:paraId="7480F72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66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这意味着我们需要一种新的“关系性思维范式”，在分析任何现象时，都首先关注其所处的BSO网络、其与网络中其他要素的相互依存关系、以及驱动其变化的内在与外在的BSO互动。</w:t>
      </w:r>
    </w:p>
    <w:p w14:paraId="0000067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这种思维范式的转变，对于我们理解和应对当今世界面临的许多复杂挑战（如气候变化、全球疫情、社会冲突等，这些都是高度关联、多重反馈的复杂系统问题）可能具有重要的启示意义。</w:t>
      </w:r>
    </w:p>
    <w:p w14:paraId="00000671">
      <w:pPr>
        <w:pStyle w:val="11"/>
        <w:widowControl/>
        <w:numPr>
          <w:ilvl w:val="0"/>
          <w:numId w:val="177"/>
        </w:numPr>
        <w:ind w:left="0" w:leftChars="0" w:firstLine="480" w:firstLineChars="0"/>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r>
        <w:rPr>
          <w:rFonts w:hint="eastAsia" w:ascii="微软雅黑" w:hAnsi="微软雅黑" w:eastAsia="宋体" w:cs="微软雅黑"/>
          <w:b w:val="0"/>
          <w:bCs w:val="0"/>
          <w:color w:val="000000" w:themeColor="text1"/>
          <w:sz w:val="24"/>
          <w:szCs w:val="24"/>
          <w:highlight w:val="none"/>
          <w14:textFill>
            <w14:solidFill>
              <w14:schemeClr w14:val="tx1"/>
            </w14:solidFill>
          </w14:textFill>
        </w:rPr>
        <w:t>关于BSO与“时间”和“效率/优化”问题的简要回应：</w:t>
      </w:r>
    </w:p>
    <w:p w14:paraId="5F2913E9">
      <w:pPr>
        <w:pStyle w:val="11"/>
        <w:widowControl/>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p>
    <w:p w14:paraId="00000672">
      <w:pPr>
        <w:pStyle w:val="11"/>
        <w:widowControl/>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r>
        <w:rPr>
          <w:rFonts w:hint="eastAsia" w:ascii="微软雅黑" w:hAnsi="微软雅黑" w:eastAsia="宋体" w:cs="微软雅黑"/>
          <w:b w:val="0"/>
          <w:bCs w:val="0"/>
          <w:color w:val="000000" w:themeColor="text1"/>
          <w:sz w:val="24"/>
          <w:szCs w:val="24"/>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sz w:val="24"/>
          <w:szCs w:val="24"/>
          <w:highlight w:val="none"/>
          <w14:textFill>
            <w14:solidFill>
              <w14:schemeClr w14:val="tx1"/>
            </w14:solidFill>
          </w14:textFill>
        </w:rPr>
        <w:t>BSO与“时间”：BSO的持续运作（PVs的“相交”和相互影响）本身就构成了“事件”的发生和“过程”的展开，是“变化”的直接体现。在《相关论》寻求内禀时间涌现的背景下，BSO在不同层级上的“运作节律”或其在推动RS沿EEA演化时所累积的“结构重构的逻辑深度”，可能是构成“内禀时间”或“演存轴时间”的关键要素。时间在《相关论》中可能并非一个外在的、均匀流逝的参数，而是BSO这个宇宙根本组织过程本身的某种内禀“节拍”或“度量”。</w:t>
      </w:r>
    </w:p>
    <w:p w14:paraId="00000673">
      <w:pPr>
        <w:pStyle w:val="11"/>
        <w:widowControl/>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r>
        <w:rPr>
          <w:rFonts w:hint="eastAsia" w:ascii="微软雅黑" w:hAnsi="微软雅黑" w:eastAsia="宋体" w:cs="微软雅黑"/>
          <w:b w:val="0"/>
          <w:bCs w:val="0"/>
          <w:color w:val="000000" w:themeColor="text1"/>
          <w:sz w:val="24"/>
          <w:szCs w:val="24"/>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sz w:val="24"/>
          <w:szCs w:val="24"/>
          <w:highlight w:val="none"/>
          <w14:textFill>
            <w14:solidFill>
              <w14:schemeClr w14:val="tx1"/>
            </w14:solidFill>
          </w14:textFill>
        </w:rPr>
        <w:t>BSO的“效率”或“优化”（在非目的指向性框架下）：不同的RS，由于其核心CR的规则差异、其内部DPs网络的拓扑结构不同、或其所处的EEP状态各异，其BSO在整合信息、响应内外变化、管理内部冲突方面的“动力学特性”（例如，达到某种暂态稳定的“速率”、维持该稳定所需的“代价”、或对特定类型扰动的“鲁棒性”）确实可能存在显着差异。在EEA的长期演化中，那些其PVs的“倾向性光线”组合和BSO运作模式（由其CR规则所塑造）恰好能够使其RS在特定的EEP约束和ARO环境下更“稳健”地维持其存在的模式，可能在统计上更容易被“保留”下来并作为后续演化的基础。这并非BSO或RS有“目的”地去“优化”自身，而是《相关论》宇宙中一种普遍的、基于“存在与演化的可持续性”的“动力学筛选”过程的自然结果。</w:t>
      </w:r>
    </w:p>
    <w:p w14:paraId="1A01169D">
      <w:pPr>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bookmarkStart w:id="196" w:name="_Toc18480"/>
      <w:r>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br w:type="page"/>
      </w:r>
    </w:p>
    <w:p w14:paraId="00000674">
      <w:pPr>
        <w:pStyle w:val="4"/>
        <w:numPr>
          <w:ilvl w:val="0"/>
          <w:numId w:val="161"/>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97" w:name="_Toc11095"/>
      <w:r>
        <w:rPr>
          <w:rFonts w:hint="eastAsia" w:ascii="微软雅黑" w:hAnsi="微软雅黑" w:eastAsia="宋体" w:cs="微软雅黑"/>
          <w:b/>
          <w:bCs/>
          <w:color w:val="000000" w:themeColor="text1"/>
          <w:highlight w:val="none"/>
          <w14:textFill>
            <w14:solidFill>
              <w14:schemeClr w14:val="tx1"/>
            </w14:solidFill>
          </w14:textFill>
        </w:rPr>
        <w:t>本章小结：“双向自组织 (BSO)”——植根于“原始向量”双向潜在无限性与自身必然倾向性之交互逻辑的、塑造“关系实在”万象的永恒动力学与根本组织原则</w:t>
      </w:r>
      <w:bookmarkEnd w:id="196"/>
      <w:bookmarkEnd w:id="197"/>
    </w:p>
    <w:p w14:paraId="182A672F">
      <w:pPr>
        <w:rPr>
          <w:rFonts w:hint="eastAsia"/>
        </w:rPr>
      </w:pPr>
    </w:p>
    <w:p w14:paraId="0000067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本章对“双向自组织机制 (BSO)”进行了深刻的本体论地位重塑与核心内涵的再深化。我们明确了BSO并非仅仅是《相关论》中一个描述已形成结构如何运作的“机制”，而是直接源于“纯有 (Pure Being)”的无限动态性以及“原始向量 (PVs)”作为其可区分潜能单元所固有的“双向潜在无限延伸性”与“自身必然倾向性”及其相互作用的“逻辑根本”。它是在所有可能的潜在“方向”上持续进行的、最普遍的相互规定与共同塑造过程。</w:t>
      </w:r>
    </w:p>
    <w:p w14:paraId="0000067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详细阐释了BSO的核心特征——“全局性”与“遍在性”（源于PVs的“双向潜在无限延伸性”所奠定的普遍潜在关联基础）、“双向性”与“互构性”（源于PVs之间最基本的相互作用的相互性、PVs的“中间性”以及规则与过程从PVs层面就开始的持续互构）、以及“自组织性”（完全依赖于PVs的内在特性与“纯有”的普遍背景，无需外部设计者）——这些特征都深刻地植根于《相关论》最原初的本体论设定之中。</w:t>
      </w:r>
    </w:p>
    <w:p w14:paraId="0000067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的核心在于系统地论证了BSO如何作为一种先在的、基础的、普遍的组织原则和普适的运作方式，贯穿并根本性地塑造着《相关论》所有核心概念的涌现、定义和运作，以及所有核心动力学过程的展开：从CSAM作为BSO在结构起源阶段的特定表现，到CR的涌现与规则定义、DPs网络的编织与REs的显化、RLs的层级划分与RS的整体性维持，再到“演化速率 (v)”四大本体论根源通过BSO机制作用于RS，以及EEP的运作与EEA的跃迁作为BSO在RS面临根本性矛盾时进行整体性自组织重构的宏观历史记录。</w:t>
      </w:r>
    </w:p>
    <w:p w14:paraId="0000067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最后，我们探讨了BSO对《相关论》“因果观”的根本性塑造（将其从线性链条转变为网络化、层级化、双向潜在无限的互构过程），以及BSO作为“关系实在”运作的“元逻辑”为《相关论》宇宙提供的统一动力学图景。</w:t>
      </w:r>
    </w:p>
    <w:p w14:paraId="0000067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综上所述，“双向自组织 (BSO)”是《相关论》宇宙图景中，从最微观的潜能互动到最宏观的体系演化，都普遍适用的根本组织原则和永恒动力学。它是“关系优先”本体论在动力学层面的最终、最彻底的体现，是理解《相关论》宇宙万物如何在没有中心控制和预设蓝图的情况下，自发地、持续地、层级化地生成、组织和演化出我们所经验的复杂世界的关键所在。对BSO的这种更根本的、源于PVs层面交互逻辑的理解，为《相关论》整个理论大厦的内在统一性和逻辑自洽性提供了最坚实的基石。</w:t>
      </w:r>
    </w:p>
    <w:p w14:paraId="0000067A">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67B">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67C">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67D">
      <w:pPr>
        <w:pStyle w:val="17"/>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98" w:name="_6mo9q1dqoe0f" w:colFirst="0" w:colLast="0"/>
      <w:bookmarkEnd w:id="198"/>
    </w:p>
    <w:p w14:paraId="174FC95B">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99" w:name="_gxy8hqauvi9p" w:colFirst="0" w:colLast="0"/>
      <w:bookmarkEnd w:id="199"/>
      <w:bookmarkStart w:id="200" w:name="_Toc11541"/>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67E">
      <w:pPr>
        <w:pStyle w:val="3"/>
        <w:numPr>
          <w:ilvl w:val="0"/>
          <w:numId w:val="134"/>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01" w:name="_Toc32357"/>
      <w:r>
        <w:rPr>
          <w:rFonts w:hint="eastAsia" w:ascii="微软雅黑" w:hAnsi="微软雅黑" w:eastAsia="宋体" w:cs="微软雅黑"/>
          <w:b/>
          <w:bCs/>
          <w:color w:val="000000" w:themeColor="text1"/>
          <w:highlight w:val="none"/>
          <w14:textFill>
            <w14:solidFill>
              <w14:schemeClr w14:val="tx1"/>
            </w14:solidFill>
          </w14:textFill>
        </w:rPr>
        <w:t>演存轴 (EEA)——“相关体系 (RS)”核心“共性参照物 (CR)”在“演存矛盾 (EEP)”驱动下，“存在基础”根本性“位移”的非线性历史轨迹与可能性空间</w:t>
      </w:r>
      <w:bookmarkEnd w:id="200"/>
      <w:bookmarkEnd w:id="201"/>
    </w:p>
    <w:p w14:paraId="0000067F">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2329C422">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681">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02" w:name="_Toc19147"/>
      <w:bookmarkStart w:id="203" w:name="_Toc5600"/>
      <w:r>
        <w:rPr>
          <w:rFonts w:hint="eastAsia" w:ascii="微软雅黑" w:hAnsi="微软雅黑" w:eastAsia="宋体" w:cs="微软雅黑"/>
          <w:b/>
          <w:bCs/>
          <w:color w:val="000000" w:themeColor="text1"/>
          <w:highlight w:val="none"/>
          <w14:textFill>
            <w14:solidFill>
              <w14:schemeClr w14:val="tx1"/>
            </w14:solidFill>
          </w14:textFill>
        </w:rPr>
        <w:t>13.0 引言：从“演存矛盾 (EEP)”的永恒运作到“相关体系 (RS)”演化历史的必然轨迹——EEA的提出</w:t>
      </w:r>
      <w:bookmarkEnd w:id="202"/>
      <w:bookmarkEnd w:id="203"/>
    </w:p>
    <w:p w14:paraId="37ED489F">
      <w:pPr>
        <w:rPr>
          <w:rFonts w:hint="eastAsia"/>
        </w:rPr>
      </w:pPr>
    </w:p>
    <w:p w14:paraId="0000068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在《相关论》的理论体系中，我们已经系统地阐释了任何有限的“相关体系 (RS)”都必然内在地拥有一个“演化速率 (v)”——即一种源于其深刻本体论处境的、总体性的、其变化不指向任何预设目标的内在变革倾向。并且，我们进一步揭示了，任何一个由其核心“共性参照物 (CRO)”所定义的有限“相关体系 (RS)”，其为了维持作为一个具有特定身份、结构和运作规则的、可被识别的“存在单元”而必须保持其核心CR在一定“定义力周期 (T_CR)”内相对稳定的需求，与该RS内部固有的、源于其深刻本体论处境（即无限潜能压力IPP、基础定义不完备IoF、内部关系流变FIR、以及开放系统适应OSA这四大根源的综合作用）的、驱动其偏离当前CR所定义的稳定状态并探索新关系模式或规则调整的总体“演化速率 (v)”之间，所存在的根本性的、不可避免的、相互制约但又相互依存的内在张力。</w:t>
      </w:r>
    </w:p>
    <w:p w14:paraId="0000068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如果EEP是驱动RS演化的根本引擎，其永恒的运作必然导致RS无法永久停留在任何一个特定的稳定状态，而是必须经历周期性的“存在基础”的调整和重构。那么，这种由EEP驱动的、RS“存在基础”的根本性变革，在其漫长的演化历程中会留下怎样的历史印记？这种演化的历史在《相关论》中是如何被描述和理解的？它展现出怎样的特征？RS的核心CR的更替是否遵循某种可被把握的模式或逻辑？</w:t>
      </w:r>
    </w:p>
    <w:p w14:paraId="0000068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为了回答这些关于RS长期演化动力学和历史轨迹的核心问题，《相关论》引入了“演存轴 (Existence-Evolution Axis, EEA)”这一核心概念。EEA并非传统意义上的线性时间轴，而是专门用以捕捉和描述一个RS的CR（通常指cro）因内在EEP的持续驱动，所经历的一系列根本性的、结构性的“位移”（即旧CR失稳、解体，并通过“双向自组织机制 BSO”和持续活跃的“共性自激活机制 CSAM”涌现出新的CR'）的有序历史轨迹，以及这个演化过程所探索的“可能性空间”的抽象表征。</w:t>
      </w:r>
    </w:p>
    <w:p w14:paraId="0000068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w:t>
      </w:r>
      <w:r>
        <w:rPr>
          <w:rFonts w:hint="eastAsia" w:ascii="微软雅黑" w:hAnsi="微软雅黑" w:cs="微软雅黑"/>
          <w:b w:val="0"/>
          <w:bCs w:val="0"/>
          <w:color w:val="000000" w:themeColor="text1"/>
          <w:highlight w:val="none"/>
          <w:lang w:val="en-US" w:eastAsia="zh-CN"/>
          <w14:textFill>
            <w14:solidFill>
              <w14:schemeClr w14:val="tx1"/>
            </w14:solidFill>
          </w14:textFill>
        </w:rPr>
        <w:t>将</w:t>
      </w:r>
      <w:r>
        <w:rPr>
          <w:rFonts w:hint="eastAsia" w:ascii="微软雅黑" w:hAnsi="微软雅黑" w:eastAsia="宋体" w:cs="微软雅黑"/>
          <w:b w:val="0"/>
          <w:bCs w:val="0"/>
          <w:color w:val="000000" w:themeColor="text1"/>
          <w:highlight w:val="none"/>
          <w14:textFill>
            <w14:solidFill>
              <w14:schemeClr w14:val="tx1"/>
            </w14:solidFill>
          </w14:textFill>
        </w:rPr>
        <w:t>从《相关论》的基本原理出发，详细阐释EEA的哲学定义、其核心特征（包括其深刻的非线性、事件驱动性、历史性、路径依赖性、偶然性与创造性），其由“稳定期（平台期）”与“跃迁节点”构成的独特结构，驱动其形成的根本动力学机制（即EEP的永恒运作与BSO/CSAM在CR重构中的协同作用），EEA与《相关论》其他核心概念（特别是“相对因果重构原理”）的深刻关联。并最终探讨EEA的层级性、其与“内禀时间”的可能关系、以及其在严格非目的指向性框架下可能展现出的统计趋势。通过对EEA的系统阐释，我们将为《相关论》的本体论和演化论提供一个完整的、逻辑自洽的闭环，展现一幅RS在内在矛盾驱动下，其“存在基础”不断进行非线性“位移”和创造性重塑的宇宙演化史诗。</w:t>
      </w:r>
    </w:p>
    <w:p w14:paraId="442F23F3">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04" w:name="_Toc9966"/>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686">
      <w:pPr>
        <w:pStyle w:val="4"/>
        <w:numPr>
          <w:ilvl w:val="0"/>
          <w:numId w:val="178"/>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05" w:name="_Toc15021"/>
      <w:r>
        <w:rPr>
          <w:rFonts w:hint="eastAsia" w:ascii="微软雅黑" w:hAnsi="微软雅黑" w:eastAsia="宋体" w:cs="微软雅黑"/>
          <w:b/>
          <w:bCs/>
          <w:color w:val="000000" w:themeColor="text1"/>
          <w:highlight w:val="none"/>
          <w14:textFill>
            <w14:solidFill>
              <w14:schemeClr w14:val="tx1"/>
            </w14:solidFill>
          </w14:textFill>
        </w:rPr>
        <w:t>“演存轴 (EEA)”的哲学界定：RS核心CR“存在基础”“位移”的有序历史记录</w:t>
      </w:r>
      <w:bookmarkEnd w:id="204"/>
      <w:bookmarkEnd w:id="205"/>
    </w:p>
    <w:p w14:paraId="0473E6C1">
      <w:pPr>
        <w:rPr>
          <w:rFonts w:hint="eastAsia"/>
        </w:rPr>
      </w:pPr>
    </w:p>
    <w:p w14:paraId="0000068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13.1.1 EEA的精确哲学定义</w:t>
      </w:r>
    </w:p>
    <w:p w14:paraId="0000068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在《相关论》的哲学原理体系中，“演存轴 (Existence-Evolution Axis, EEA)”被精确地定义为：一个“相关体系 (RS)”（或者在更具体的分析中，是指该RS内部某个特定层级的核心“共性参照物 CR”，通常是最顶层的、定义该RS整体身份和运作逻辑的“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CRO”），在其整个（可能是无限延伸的）存在与演化历程中，其核心的、定义其“存在基础”和根本运作规则的CR，由于该RS内部永恒的“演存矛盾 (EEP)”的持续驱动和在其“存在承载上限 (C_max)”约束下的运作，所必然经历的一系列根本性的、结构性的“位移”事件（这些“位移”具体表现为旧的CR因EEP矛盾激化而失稳、解体，系统进入混沌探索期，并通过“双向自组织机制 BSO”和可能再次活跃的“共性自激活机制 CSAM”的协同作用，概率性地涌现出新的、能够暂时缓解当前EEP矛盾的CR'并稳定下来）的有序序列。</w:t>
      </w:r>
    </w:p>
    <w:p w14:paraId="0000068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EEA本质上是标记这些“存在范式”根本性变革事件的非线性历史轨迹。它不仅仅是对RS状态变化的简单记录，更是对其赖以存在的“规则核心”和“组织原则”（即其核心CR）发生质性“位移”的深刻历史的呈现。EEA记录了RS如何在EEP的永恒运作和基本的存在约束下，不断地探索新的“可能性空间”、扬弃不再适应的旧“存在基础”、并重塑其自身运作逻辑和身份认同的动态过程。</w:t>
      </w:r>
    </w:p>
    <w:p w14:paraId="0000068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13.1.2 EEA的核心特征（作为《相关论》基本原理的逻辑推论）</w:t>
      </w:r>
    </w:p>
    <w:p w14:paraId="0000068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从“演存轴 (EEA)”的上述哲学定义及其在《相关论》整个理论体系中的逻辑地位出发，我们可以推导出其一系列深刻的核心特征，这些特征都根植于“共性参照物 (CR)”（作为体现特定“共性规则”的稳定关系结构模式）的本质、其在“演存矛盾 (EEP)”驱动下的动态演化、以及“双向自组织机制 (BSO)”和“共性自激活机制 (CSAM)”的运作特性：</w:t>
      </w:r>
    </w:p>
    <w:p w14:paraId="0000068C">
      <w:pPr>
        <w:pStyle w:val="11"/>
        <w:widowControl/>
        <w:numPr>
          <w:ilvl w:val="0"/>
          <w:numId w:val="17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非线性与事件驱动性 (Non-linearity &amp; Event-Driven)： EEA的“进展”或“延伸”，并非如同传统物理时间那样均匀流逝或线性积累。相反，EEA的形态是由“相关体系 (RS)”核心CR所体现的规则体系发生根本性“位移”的离散的、“质性”的“跃迁节点 (Transition Nodes)”所标记和驱动的。在这些“跃迁节点”之间，可能存在相对较长的“稳定期（平台期）(Plateau Phases)”，对应于某个特定的核心CR在其“定义力周期 (T_CR)”内，其所定义的RS相对稳定运作的时期。EEA的演化是由这些关键的、结构性的“CR规则体系位移事件”所驱动的，而非平滑的、连续的参数变化。</w:t>
      </w:r>
    </w:p>
    <w:p w14:paraId="0000068D">
      <w:pPr>
        <w:pStyle w:val="11"/>
        <w:widowControl/>
        <w:numPr>
          <w:ilvl w:val="0"/>
          <w:numId w:val="17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历史性与路径依赖 (Historicity &amp; Path Dependence)： 一个RS的EEA轨迹是其独一无二的、不可逆的演化历史的记录。RS在过去某个“跃迁节点”上，其核心CR所体现的规则体系发生的具体“位移”方向（即新的CR'规则体系的概率性选择和稳定化），会深刻地、不可撤销地影响其后续所有可能的演化路径和其在抽象的“CR可能性空间”中所能探索的区域。早期EEA上的事件会对其后续的演化轨迹产生深远的、路径依赖性的影响。系统的历史并非可以轻易抹去或简单重来。</w:t>
      </w:r>
    </w:p>
    <w:p w14:paraId="0000068E">
      <w:pPr>
        <w:pStyle w:val="11"/>
        <w:widowControl/>
        <w:numPr>
          <w:ilvl w:val="0"/>
          <w:numId w:val="17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偶然性与创造性 (Contingency &amp; Creativity)： 由于核心CR所体现规则体系的“位移”过程（特别是在旧CR规则体系解体后的“混沌探索期”以及新的CR'规则体系通过CSAM和BSO机制的概率性涌现中）充满了内在的随机涨落、多重可能性的竞争和自组织过程的不确定性，EEA的演化路径因此也充满了偶然性 (contingency)。在每一个“跃迁节点”，都存在多种潜在的新CR'（体现不同规则体系的稳定关系结构模式）涌现的可能性，最终哪个CR'得以稳定下来，并非完全由之前的状态所唯一决定。正是这种深刻的偶然性，使得EEA成为RS探索不同“存在可能性”、涌现出真正新奇的结构、规则和“存在范式”的创造性过程 (creative process)。宇宙（或任何RS）的演化并非走向某个单一的、预定的终点，而是在EEA上展现出无限分叉、多样化和充满内在创造潜能的探索图景。</w:t>
      </w:r>
    </w:p>
    <w:p w14:paraId="0000068F">
      <w:pPr>
        <w:pStyle w:val="11"/>
        <w:widowControl/>
        <w:numPr>
          <w:ilvl w:val="0"/>
          <w:numId w:val="17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EEA作为核心CR所体现规则体系在“CR可能性空间”中的演化轨迹： 为了更形象地理解EEA，我们可以概念性地将其视为一个RS的核心CR所体现的规则体系，在某个抽象的、可能是无限维的“CR可能性空间 (Possibility Space of CRs)”中的演化轨迹。这个“可能性空间”是由“纯有 (Pure Being)”的所有潜在的、可通过BSO和CSAM机制涌现出来的、体现不同“共性规则”的稳定关系结构模式（即各种可能的CR）所构成。EEA上的每一个“平台期”对应于该RS的核心CR所体现的规则体系，在该“可能性空间”中暂时稳定于某个特定的区域，这个区域代表了一种能够在该RS当前的C_max约束下，相对有效地管理其内部“演存矛盾 (EEP)”的CR结构和规则组织模式；而每一个“跃迁节点”则对应于该核心CR所体现的规则体系，从一个这样的暂态稳定区域，经过一段不稳定的、由BSO驱动的探索性路径，“位移”到另一个（可能在规则和结构上完全不同的）新的暂态稳定区域的动力学过程。</w:t>
      </w:r>
    </w:p>
    <w:p w14:paraId="3B5F29A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这些核心特征共同描绘了EEA作为《相关论》中描述RS长期演化和其“存在基础”（即其核心CR所体现的规则体系）发生根本性变革的独特而深刻的理论框架。</w:t>
      </w:r>
      <w:bookmarkStart w:id="206" w:name="_Toc25447"/>
    </w:p>
    <w:p w14:paraId="00000693">
      <w:pPr>
        <w:pStyle w:val="4"/>
        <w:numPr>
          <w:ilvl w:val="0"/>
          <w:numId w:val="178"/>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07" w:name="_Toc29434"/>
      <w:r>
        <w:rPr>
          <w:rFonts w:hint="eastAsia" w:ascii="微软雅黑" w:hAnsi="微软雅黑" w:eastAsia="宋体" w:cs="微软雅黑"/>
          <w:b/>
          <w:bCs/>
          <w:color w:val="000000" w:themeColor="text1"/>
          <w:highlight w:val="none"/>
          <w14:textFill>
            <w14:solidFill>
              <w14:schemeClr w14:val="tx1"/>
            </w14:solidFill>
          </w14:textFill>
        </w:rPr>
        <w:t>EEA的结构形态：稳定期（平台期）与跃迁节点的交替循环</w:t>
      </w:r>
      <w:bookmarkEnd w:id="206"/>
      <w:bookmarkEnd w:id="207"/>
    </w:p>
    <w:p w14:paraId="079DE33A">
      <w:pPr>
        <w:rPr>
          <w:rFonts w:hint="eastAsia"/>
        </w:rPr>
      </w:pPr>
    </w:p>
    <w:p w14:paraId="0000069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“演存轴 (EEA)”作为记录“相关体系 (RS)”核心“共性参照物 (CR)”“存在基础”“位移”历史的非线性轨迹，其本身并非一条平滑、均质的曲线，而是呈现出一种独特的、由两种截然不同但又相互关联的“地貌”——即相对持久的“稳定期（平台期）”与剧烈变革的“跃迁节点”——交替构成的结构形态。这种交替循环是“演存矛盾 (EEP)”在RS长期演化中运作的必然节律体现。</w:t>
      </w:r>
    </w:p>
    <w:p w14:paraId="0000069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13.2.1 稳定期（平台期）——特定CR的“定义力周期 (T_CR)”的彰显</w:t>
      </w:r>
    </w:p>
    <w:p w14:paraId="00000696">
      <w:pPr>
        <w:pStyle w:val="11"/>
        <w:widowControl/>
        <w:numPr>
          <w:ilvl w:val="0"/>
          <w:numId w:val="18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对应于EEA上相对平缓、延伸较长的“平台”区域。在此期间，一个特定的核心CR（通常是定义该RS的顶层CRO）处于其“定义力周期 (T_CR)”内，展现出相对的稳定性和规则的有效性。T_CR尚未因EEP矛盾的积累而耗尽其维持自身的能力。</w:t>
      </w:r>
    </w:p>
    <w:p w14:paraId="00000697">
      <w:pPr>
        <w:pStyle w:val="11"/>
        <w:widowControl/>
        <w:numPr>
          <w:ilvl w:val="0"/>
          <w:numId w:val="18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在这个“平台期”，RS遵循由该核心CR所定义的、一套相对固定的“共性规则”、“运作逻辑”和“存在范式”进行其内部的“依存路径 (DPs)”网络的组织、“相对实体 (REs)”的显化与互动，以及与外部环境的（相对常规的）信息和（广义）能量交换。</w:t>
      </w:r>
    </w:p>
    <w:p w14:paraId="00000698">
      <w:pPr>
        <w:pStyle w:val="11"/>
        <w:widowControl/>
        <w:numPr>
          <w:ilvl w:val="0"/>
          <w:numId w:val="18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“双向自组织机制 (BSO)”在此时期的主要作用，是在该CR的框架下，通过持续的内部调整（例如，DPs网络的微小重组、REs状态的适应性变化、内部各“相关层级 RL”之间运作的协调、以及对来自“演化速率 (v)”的某些来源——如FIR或较温和的IPP/OSA——所产生的局部张力的管理和消解），来动态地维持RS的整体稳态和该核心CR的稳定性，使其尽可能地延长其有效的T_CR。</w:t>
      </w:r>
    </w:p>
    <w:p w14:paraId="00000699">
      <w:pPr>
        <w:pStyle w:val="11"/>
        <w:widowControl/>
        <w:numPr>
          <w:ilvl w:val="0"/>
          <w:numId w:val="18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日常经验中的“物理定律的恒常性”、“生物物种形态的相对稳定”、“社会结构的持续性”或“个体自我认同的连续性”等，在《相关论》看来，都可被理解为是在某个（可能是极其漫长的）宏观CR的T_CR内的、EEA“平台期”的表象。然而，这种稳定是相对的、暂时的、并且是需要持续“维持代价 (h(T))”的。</w:t>
      </w:r>
    </w:p>
    <w:p w14:paraId="0000069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13.2.2 跃迁节点——核心CR“存在基础”的根本性“位移”</w:t>
      </w:r>
    </w:p>
    <w:p w14:paraId="0000069B">
      <w:pPr>
        <w:pStyle w:val="11"/>
        <w:widowControl/>
        <w:numPr>
          <w:ilvl w:val="0"/>
          <w:numId w:val="18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对应于EEA上发生剧烈变革的“节点”、“转折点”或“突变区域”。在此期间，RS内部的“演存矛盾 (EEP)”——即其内在的“演化速率 (v)”与其核心CR的“定义力周期 (T_CR)”及“维持代价 (h(T))”之间的张力——在其“存在承载上限 (C_max)”的约束下激化到临界点。当前的核心CR无法再维持其稳定性，其T_CR耗尽其“定义力”。</w:t>
      </w:r>
    </w:p>
    <w:p w14:paraId="0000069C">
      <w:pPr>
        <w:pStyle w:val="11"/>
        <w:widowControl/>
        <w:numPr>
          <w:ilvl w:val="0"/>
          <w:numId w:val="18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这个“跃迁节点”通常包含以下几个相互关联的阶段：</w:t>
      </w:r>
    </w:p>
    <w:p w14:paraId="0000069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混沌探索期：旧CR规则失效与潜能的再次释放</w:t>
      </w:r>
    </w:p>
    <w:p w14:paraId="0000069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旧核心CR的失稳与解体，导致其所定义的RS内部原有的DPs网络结构和REs显化模式失去统一的组织原则和稳定的“存在基础”。系统可能表现出高度的无序、DPs连接的随机断裂与重组、REs模式的快速涨落、信息传递的混乱或不可预测的行为。这是一个“旧秩序已死，新秩序未生”的、充满不确定性的临界状态。</w:t>
      </w:r>
    </w:p>
    <w:p w14:paraId="0000069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在这个阶段，由于旧CR“定义场”的瓦解和其对“纯无”背景“投影规则”的失效，之前被旧CR的“纯无”所遮蔽的一部分“纯有”潜能（包括大量未被旧规则兼容的“原始向量 (PVs)”的“关系倾向”、以及潜在的、之前被抑制的DPs连接可能性）获得了被重新“审视”和概率性地“激活”的机会。RS的边界可能变得更加模糊和渗透，与“纯无”的互动（IPP）可能更为直接和剧烈，为系统探索全新的可能性路径提供了丰富的“原材料”。</w:t>
      </w:r>
    </w:p>
    <w:p w14:paraId="000006A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CSAM在CR重构中的可能再次活跃与新DPs网络的萌芽</w:t>
      </w:r>
    </w:p>
    <w:p w14:paraId="000006A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在旧CR结构约束解除、系统与“纯无”潜能的互动界面变得更加开放和流动的时期，《相关论》推测，“共性自激活机制 (CSAM)”（或其某种适应于已存在部分结构背景的变体，可能更多地依赖于“叠加态”提供的“种子焦点”和“纠缠态”对已萌芽的“共性模式”的快速锁定）可能会被再次“点燃”。</w:t>
      </w:r>
    </w:p>
    <w:p w14:paraId="000006A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此时的CSAM，其运作基础不再是完全未分化的“纯有”，而是一个已经经历过结构化、但当前处于解构和高度可塑状态的潜能背景（包含了旧CR解体后释放的PVs和DPs片段，以及从“纯无”中新近激活的PVs）。它可能基于残留的“共性信息”、新激活PVs的“关系倾向”、以及系统在混沌探索中（可能由IPP的持续作用或FIR的累积效应所催化）偶然形成的新的“种子焦点”，来概率性地生成新的DPs连接和潜在的CR候选模式。CSAM的再次活跃，为BSO机制提供了多样化的、可供选择和组织的“结构性可能性的萌芽”。</w:t>
      </w:r>
    </w:p>
    <w:p w14:paraId="000006A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BSO主导下新CR'的概率性涌现与稳定：v的四大来源对“可能性路径”的共同塑造</w:t>
      </w:r>
    </w:p>
    <w:p w14:paraId="000006A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在“混沌探索期”，通过“双向自组织机制 (BSO)”的持续运作（即使在旧核心“共性参照物 CR”解体后，BSO作为“关系实在”的根本组织原则依然在局部和整体层面，以非目的指向性的方式，驱动系统探索新的动态平衡和有序结构的可能路径），以及可能再次活跃的“共性自激活机制 (CSAM)”所产生的众多“可能性萌芽”（新的“依存路径 DPs”连接和潜在的CR雏形）之间的相互作用、竞争与协同，一个新的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CR'（它将拥有其自身的“定义力周期 T'_CR”、广义“维持代价”h'(T')和“存在承载上限”C'_max特性），如果其所体现的“共性规则”体系能够更有效地在其自身的C'_max约束下管理当前（可能已因旧CR崩溃而发生显着改变）的“相关体系 (RS)”内部的“演化速率 (v)”与T'_CR/h'(T')之间的平衡，就可能以一定的概率涌现出来并逐渐稳定化，成为RS新的核心CR（通常是CRO）。</w:t>
      </w:r>
    </w:p>
    <w:p w14:paraId="000006A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在这个新CR'的探索与涌现过程中，RS内在“演化速率 (v)”的四大本体论来源——即：</w:t>
      </w:r>
    </w:p>
    <w:p w14:paraId="000006A6">
      <w:pPr>
        <w:pStyle w:val="11"/>
        <w:widowControl/>
        <w:numPr>
          <w:ilvl w:val="0"/>
          <w:numId w:val="18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“无限潜能压力 (IPP)”对RS内部DPs网络的“牵引”效应（在旧CRO解体后，RS边界更为开放，来自相对“纯无”背景的、具有不同“关系倾向”的“可能性路径”对RS内部正在重组的DPs网络的结构性影响更为直接和显着）；</w:t>
      </w:r>
    </w:p>
    <w:p w14:paraId="000006A7">
      <w:pPr>
        <w:pStyle w:val="11"/>
        <w:widowControl/>
        <w:numPr>
          <w:ilvl w:val="0"/>
          <w:numId w:val="18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“基础定义不完备 (IoF)”所暴露的旧CR规则体系的“逻辑痛点”或未被满足的“结构需求”（这可能使得那些恰好能够以某种方式“解决”或“绕过”这些旧有“痛点”的新CR'的候选模式，在BSO的动力学演化中具有相对更高的稳定化概率或更低的形成“门槛”）；</w:t>
      </w:r>
    </w:p>
    <w:p w14:paraId="000006A8">
      <w:pPr>
        <w:pStyle w:val="11"/>
        <w:widowControl/>
        <w:numPr>
          <w:ilvl w:val="0"/>
          <w:numId w:val="18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“内部关系流变 (FIR)”在混沌期可能产生的丰富的“结构多样性”和“探索性尝试”；</w:t>
      </w:r>
    </w:p>
    <w:p w14:paraId="000006A9">
      <w:pPr>
        <w:pStyle w:val="11"/>
        <w:widowControl/>
        <w:numPr>
          <w:ilvl w:val="0"/>
          <w:numId w:val="18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以及“开放系统适应 (OSA)”对（可能已改变的）外部环境条件的响应需求</w:t>
      </w:r>
    </w:p>
    <w:p w14:paraId="000006A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——会共同通过BSO机制，影响新CR'在其抽象的“CR可能性空间”中涌现的“可能性路径”和最终被“选择”（即在动力学上被稳定化下来，成为一个新的、体现特定规则的稳定关系结构模式）的概率分布。</w:t>
      </w:r>
    </w:p>
    <w:p w14:paraId="000006A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这种底层DPs网络的、受内外多种因素共同塑造的系统性重组和调整，最终体现为作为其组织核心的共性参照物 (CR)所体现的规则体系，在“纯有 (Pure Being)”的“可能性空间”中发生了“位移”——即其核心共性规则、作为稳定关系结构模式的形态以及其运作方式发生了根本性的转变。这个“位移”是RS整体对其内在“演存矛盾 (EEP)”压力（在其核心CR因EEP激化，导致其RS的整体“活动强度”Σ达到其“存在承载上限C_max”而崩溃后）的复杂动力学响应。它是其DPs网络在“双向自组织机制 (BSO)”的驱动下，在内外多种因素（包括v的四大来源）的共同作用和概率性探索中，自发地、非目的指向性地达到的一种新的、暂态的、能够在该RS新的C'_max约束下更有效地管理其EEP平衡的动力学稳定状态或组织模式的宏观结果。</w:t>
      </w:r>
    </w:p>
    <w:p w14:paraId="000006AC">
      <w:pPr>
        <w:pStyle w:val="11"/>
        <w:widowControl/>
        <w:rPr>
          <w:rFonts w:hint="eastAsia" w:ascii="微软雅黑" w:hAnsi="微软雅黑" w:eastAsia="微软雅黑" w:cs="微软雅黑"/>
          <w:b w:val="0"/>
          <w:bCs w:val="0"/>
          <w:color w:val="000000" w:themeColor="text1"/>
          <w:highlight w:val="none"/>
          <w:u w:val="none"/>
          <w:lang w:eastAsia="zh-CN"/>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p>
    <w:p w14:paraId="000006A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13.2.3 循环的非严格周期性与演化轨迹的复杂、非目的指向性形态</w:t>
      </w:r>
    </w:p>
    <w:p w14:paraId="000006A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“演存轴 (EEA)”上“稳定期（平台期）”与“跃迁节点”的交替，虽然在宏观上展现出一种循环往复的特征，但这种循环并非严格的、决定论意义上的周期重复。</w:t>
      </w:r>
    </w:p>
    <w:p w14:paraId="000006A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每一次新的核心“共性参照物 (CR')”（及其所体现的规则体系）的涌现，都可能带来与之前旧CR截然不同的“定义力周期 T'_CR”（表征其稳定性）、广义“维持代价 h'(T')”的特性、以及“存在承载上限 C'_max”的数值，同时也会带来全新的“共性规则”和“投影规则”（及其相应的“可识别性阈值”）。这一切共同为“相关体系 (RS)”开辟出全新的演化可能性和互动模式。</w:t>
      </w:r>
    </w:p>
    <w:p w14:paraId="000006B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由于新CR'的涌现（通过“双向自组织机制 BSO”和可能再次活跃的“共性自激活机制 CSAM”）充满了深刻的偶然性、对初始涨落的敏感性以及历史路径依赖性，EEA的整体轨迹并非简单的线性循环。它更可能呈现出以下复杂的、严格非目的指向性的形态：</w:t>
      </w:r>
    </w:p>
    <w:p w14:paraId="000006B1">
      <w:pPr>
        <w:pStyle w:val="11"/>
        <w:widowControl/>
        <w:numPr>
          <w:ilvl w:val="0"/>
          <w:numId w:val="18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螺旋式演化的可能性（统计性、非预设方向）： 在某些情况下，如果我们可以概念性地定义某种描述RS“对其内在‘演存矛盾 (EEP)’的管理效能”、“信息整合与处理的复杂度”、或其“在特定‘统括性/包容性共性参照物 (ARO)’环境下维持其‘存在基础’的相对可持续性”的序参量，并且观察到在RS经历多次EEA“跃迁”后，这个序参量在某些特定的演化路径上（由于BSO的动力学筛选和EEP的持续压力）恰好呈现出某种累积性的“变化”（例如，统计意义上的“增加”或“降低”，但这绝非指向某个预设的“优化”或“进步”目标）的统计趋势，那么EEA的轨迹可能在宏观上展现出类似“螺旋式”的演化特征。但这必须被严格理解为是长期动力学演化和概率性事件累积的、事后观察到的统计现象，而非系统内在的“目的”或“方向”指引。</w:t>
      </w:r>
    </w:p>
    <w:p w14:paraId="000006B2">
      <w:pPr>
        <w:pStyle w:val="11"/>
        <w:widowControl/>
        <w:numPr>
          <w:ilvl w:val="0"/>
          <w:numId w:val="18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多分叉式的演化路径（概率性选择与多样性展现）： 在EEA的某些“跃迁节点”（即旧核心CR规则体系失稳后的“混沌探索期”），系统可能面临多个潜在的、都能够在一定程度上满足其当前EEP平衡和C'_max约束的、可能涌现并稳定下来的新的CR'候选模式。由于新CR'的最终“选择”（即哪个候选模式能够在BSO的动力学演化中率先达到稳定并主导系统）具有深刻的概率性和对微小扰动的敏感性，这可能导致EEA的轨迹在这些节点向不同的“可能性方向”（在抽象的“CR可能性空间”中）发生“分叉”，从而展现出“相关体系 (RS)”演化路径的丰富多样性和不可完全预测性。</w:t>
      </w:r>
    </w:p>
    <w:p w14:paraId="000006B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这种由EEA轨迹所展现出来的复杂形态（无论是可能的螺旋式演化还是多分叉路径），深刻地体现了《相关论》宇宙演化的内在创造性、开放性、以及其变化不指向任何预设目标的根本特性。</w:t>
      </w:r>
    </w:p>
    <w:p w14:paraId="782D9F27">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lang w:eastAsia="zh-CN"/>
          <w14:textFill>
            <w14:solidFill>
              <w14:schemeClr w14:val="tx1"/>
            </w14:solidFill>
          </w14:textFill>
        </w:rPr>
        <w:br w:type="page"/>
      </w:r>
    </w:p>
    <w:p w14:paraId="000006B5">
      <w:pPr>
        <w:pStyle w:val="4"/>
        <w:numPr>
          <w:ilvl w:val="0"/>
          <w:numId w:val="178"/>
        </w:numPr>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lang w:eastAsia="zh-CN"/>
          <w14:textFill>
            <w14:solidFill>
              <w14:schemeClr w14:val="tx1"/>
            </w14:solidFill>
          </w14:textFill>
        </w:rPr>
        <w:t xml:space="preserve"> </w:t>
      </w:r>
      <w:bookmarkStart w:id="208" w:name="_Toc23725"/>
      <w:bookmarkStart w:id="209" w:name="_Toc10562"/>
      <w:r>
        <w:rPr>
          <w:rFonts w:hint="eastAsia" w:ascii="微软雅黑" w:hAnsi="微软雅黑" w:eastAsia="宋体" w:cs="微软雅黑"/>
          <w:b/>
          <w:bCs/>
          <w:color w:val="000000" w:themeColor="text1"/>
          <w:highlight w:val="none"/>
          <w14:textFill>
            <w14:solidFill>
              <w14:schemeClr w14:val="tx1"/>
            </w14:solidFill>
          </w14:textFill>
        </w:rPr>
        <w:t>EEA的驱动机制：EEP的永恒运作与BSO/CSAM的协同实现</w:t>
      </w:r>
      <w:bookmarkEnd w:id="208"/>
      <w:bookmarkEnd w:id="209"/>
    </w:p>
    <w:p w14:paraId="789A8127">
      <w:pPr>
        <w:rPr>
          <w:rFonts w:hint="eastAsia"/>
        </w:rPr>
      </w:pPr>
    </w:p>
    <w:p w14:paraId="000006B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“演存轴 (EEA)”这条记录“相关体系 (RS)”核心“共性参照物 (CR)”“存在基础”“位移”历史的非线性轨迹，其自身的“进展”和形态的塑造，并非源于任何外在的“时间之矢”或预设的“演化蓝图”，而是由《相关论》内在的核心动力学机制——“演存矛盾 (EEP)”的永恒运作，以及“双向自组织机制 (BSO)”和“共性自激活机制 (CSAM)”在CR重构过程中的协同作用——所共同驱动和实现的。</w:t>
      </w:r>
    </w:p>
    <w:p w14:paraId="000006B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13.3.1 EEP作为驱动EEA“进展”的根本引擎</w:t>
      </w:r>
    </w:p>
    <w:p w14:paraId="000006B8">
      <w:pPr>
        <w:pStyle w:val="11"/>
        <w:widowControl/>
        <w:numPr>
          <w:ilvl w:val="0"/>
          <w:numId w:val="18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正如第十一章所详述，“演存矛盾 (EEP)”——即RS内在的“演化速率 (v)”与其核心CR的“定义力周期 (T_CR)”及“维持代价 (h(T))”之间的根本冲突，在其“存在承载上限 (C_max)”的约束下的运作——是导致任何有限RS的核心CR必然周期性地（在非严格决定论意义上）失稳和重构的根本内在动力。</w:t>
      </w:r>
    </w:p>
    <w:p w14:paraId="000006B9">
      <w:pPr>
        <w:pStyle w:val="11"/>
        <w:widowControl/>
        <w:numPr>
          <w:ilvl w:val="0"/>
          <w:numId w:val="18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A的“进展”，即从一个“稳定期（平台期）”过渡到下一个“稳定期（平台期）”，其间的“跃迁节点”（核心CR的“位移”事件），正是EEP矛盾积累、激化并最终导致旧CR无法维持其存在基础的直接后果。是EEP的永恒运作，如同一个不知疲倦的“引擎”，驱动着RS的核心CR在“可能性空间”中不断地“迁徙”，从而铺展开EEA这条独特的历史轨迹。</w:t>
      </w:r>
    </w:p>
    <w:p w14:paraId="000006B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13.3.2 BSO作为EEA稳定期维持与跃迁期重构的核心组织原则</w:t>
      </w:r>
    </w:p>
    <w:p w14:paraId="000006B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“双向自组织机制 (BSO)”作为源于“原始向量 (PVs)”双向潜在无限性与自身必然倾向性之交互逻辑的、贯穿“关系实在”的根本组织原则和普适运作方式，在EEA的每一个阶段都扮演着核心的组织和实现角色：</w:t>
      </w:r>
    </w:p>
    <w:p w14:paraId="000006B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EEA的“稳定期（平台期）”：当一个特定的核心CR暂时主导RS时，BSO机制通过RS内部各构成要素（其核心CR、内部的SROs/RLs、显化的REs以及编织它们的DPs网络）之间持续的、全方位的相互规定与调制，来动态地管理和平衡EEP的张力，努力维持该核心CR的稳定性（即延长其T_CR）和RS的整体稳态（在其核心CR定义的框架内），并对来自内部的微小扰动（如FIR）和来自外部环境的常规变化（如IPP和OSA的某些表现）做出适应性调整。</w:t>
      </w:r>
    </w:p>
    <w:p w14:paraId="000006B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EEA的“跃迁节点”（即核心CR的重构期）：当EEP矛盾激化导致旧核心CR失稳并解体后，BSO机制将主导RS经历一个充满不确定性的“混沌探索期”。在这个时期，BSO通过RS内部残留结构之间、以及RS与“纯无”潜能背景之间更为剧烈和开放的相互作用，概率性地探索各种新的DPs连接模式和潜在的CR候选构型。最终，也是在BSO的主导下，一个新的、能够更有效地管理当前（可能已改变的）EEP平衡的CR'，会从这些可能性中自组织地涌现出来并逐渐稳定化，完成RS整体结构的重构。</w:t>
      </w:r>
    </w:p>
    <w:p w14:paraId="000006B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13.3.3 CSAM作为EEA跃迁期新CR“种子”的可能创生机制</w:t>
      </w:r>
    </w:p>
    <w:p w14:paraId="000006BF">
      <w:pPr>
        <w:pStyle w:val="11"/>
        <w:widowControl/>
        <w:numPr>
          <w:ilvl w:val="0"/>
          <w:numId w:val="18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在EEA“跃迁节点”的“混沌探索期”，当旧CR的结构约束解除，系统与“纯无”潜能的互动界面变得更加开放和流动时，“共性自激活机制 (CSAM)”（或其某种适应于已存在部分结构背景的变体）可能会被再次“点燃”。</w:t>
      </w:r>
    </w:p>
    <w:p w14:paraId="000006C0">
      <w:pPr>
        <w:pStyle w:val="11"/>
        <w:widowControl/>
        <w:numPr>
          <w:ilvl w:val="0"/>
          <w:numId w:val="18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此时的CSAM，其运作可能更多地表现为：利用旧CR解体后释放的PVs（它们重新获得了部分“自由度”）、残留的DPs片段或REs模式（它们可能作为新的“共性”来源或“结构种子”），以及从“纯无”背景中新近激活的PVs的“关系倾向”，通过“叠加态聚焦”和“纠缠态固化”的（可能加速的或并行的）过程，在BSO的整体动力学背景下，概率性地生成众多新的、小规模的、局部的DPs连接和潜在的CR“候选模式”或“结构萌芽”。</w:t>
      </w:r>
    </w:p>
    <w:p w14:paraId="000006C1">
      <w:pPr>
        <w:pStyle w:val="11"/>
        <w:widowControl/>
        <w:numPr>
          <w:ilvl w:val="0"/>
          <w:numId w:val="18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些由CSAM（再次活跃）产生的“可能性萌芽”和“结构候选”，为BSO机制在混沌探索期提供了更丰富的、可供“选择”（指动力学上的稳定化筛选，非目的性选择）和“组织”的“原材料”，从而可能加速新CR'的涌现或增加新CR'的多样性和新奇性。CSAM在EEA的跃迁节点，如同为BSO这个“重构引擎”提供了新的“火花塞”和“燃料添加剂”。</w:t>
      </w:r>
    </w:p>
    <w:p w14:paraId="000006C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EEP的永恒运作提供了EEA“进展”的根本“为何”，而BSO（以及在特定阶段协同作用的CSAM）则阐释了EEA上稳定期的维持和跃迁期的重构“如何”具体地、机制性地实现。这三者（EEP, BSO, CSAM）的协同作用，共同构成了《相关论》宇宙演化动力学的核心。</w:t>
      </w:r>
    </w:p>
    <w:p w14:paraId="000006C3">
      <w:pPr>
        <w:spacing w:before="240" w:after="240"/>
        <w:ind w:left="0" w:firstLine="0"/>
        <w:rPr>
          <w:rFonts w:hint="eastAsia" w:ascii="微软雅黑" w:hAnsi="微软雅黑" w:eastAsia="微软雅黑" w:cs="微软雅黑"/>
          <w:b w:val="0"/>
          <w:bCs w:val="0"/>
          <w:color w:val="000000" w:themeColor="text1"/>
          <w:highlight w:val="none"/>
          <w14:textFill>
            <w14:solidFill>
              <w14:schemeClr w14:val="tx1"/>
            </w14:solidFill>
          </w14:textFill>
        </w:rPr>
      </w:pPr>
    </w:p>
    <w:p w14:paraId="60DA048A">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10" w:name="_Toc23563"/>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6C4">
      <w:pPr>
        <w:pStyle w:val="4"/>
        <w:numPr>
          <w:ilvl w:val="0"/>
          <w:numId w:val="178"/>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11" w:name="_Toc5045"/>
      <w:r>
        <w:rPr>
          <w:rFonts w:hint="eastAsia" w:ascii="微软雅黑" w:hAnsi="微软雅黑" w:eastAsia="宋体" w:cs="微软雅黑"/>
          <w:b/>
          <w:bCs/>
          <w:color w:val="000000" w:themeColor="text1"/>
          <w:highlight w:val="none"/>
          <w14:textFill>
            <w14:solidFill>
              <w14:schemeClr w14:val="tx1"/>
            </w14:solidFill>
          </w14:textFill>
        </w:rPr>
        <w:t>EEA与《相关论》其他核心概念的深刻关联</w:t>
      </w:r>
      <w:bookmarkEnd w:id="210"/>
      <w:bookmarkEnd w:id="211"/>
    </w:p>
    <w:p w14:paraId="77E2D177">
      <w:pPr>
        <w:rPr>
          <w:rFonts w:hint="eastAsia"/>
        </w:rPr>
      </w:pPr>
    </w:p>
    <w:p w14:paraId="000006C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“演存轴 (EEA)”作为《相关论》中描述“相关体系 (RS)”其核心“共性参照物 (CR)”（即那个体现了该RS“存在基础”和根本运作规则的稳定关系结构模式）所经历的一系列规则体系根本性转变（即“位移”）历史的集大成概念，其并非孤立存在。相反，EEA与《相关论》其他所有核心概念——从最基础的本体论设定（如“纯有”、“原始向量PVs”、“双向自组织机制BSO”）到最复杂的动力学机制（如“共性自激活机制CSAM”、“演存矛盾EEP”）——都发生着深刻的、相互印证的关联。理解这些关联，有助于我们从一个更整体、更融贯的视角来把握《相关论》宇宙图景的内在统一性和逻辑自洽性。</w:t>
      </w:r>
    </w:p>
    <w:p w14:paraId="000006C6">
      <w:pPr>
        <w:pStyle w:val="11"/>
        <w:widowControl/>
        <w:numPr>
          <w:ilvl w:val="0"/>
          <w:numId w:val="18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13.4.1 EEA与“相对因果重构原理”：演化即因果参照框架的持续重塑</w:t>
      </w:r>
    </w:p>
    <w:p w14:paraId="000006C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A上核心CR所体现规则体系的每一次“位移”（即EEA的“跃迁节点”），都标志着该RS的“存在基础”和核心“运作规则”（由新的CR'所定义和体现）发生了根本性的变革。由于CR（特别是其顶层的CRO以及内部的SROs，它们都是体现特定“共性规则”的稳定关系结构模式）直接规定了其RS内部“依存路径 (DPs)”的连接方式、激活概率、“相对实体 (REs)”的显化规则（“投影规则”）及其相互作用法则，它从根本上塑造了该RS内部的“因果结构”——即哪些事件倾向于引发哪些后果，信息和影响如何传递和转化。</w:t>
      </w:r>
    </w:p>
    <w:p w14:paraId="000006C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EEA上核心CR所体现规则体系的每一次成功的“位移”，都必然伴随着该RS内部“运作规则”和“因果结构”的深刻变革。旧的因果链（在旧CR参照下被识别的模式）可能断裂或失效，新的、之前不存在的因果联系可能涌现，事件发生的先后顺序（如果其定义依赖于旧CR的参照）和相互影响的模式可能与基于旧CR的预期完全不同。</w:t>
      </w:r>
    </w:p>
    <w:p w14:paraId="000006C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这正是《相关论》中“相对因果重构原理 (Principle of Relative Causal Restructuring)”的直接体现。该原理深刻地指出：因果律并非绝对、永恒不变的客观法则，而是高度依赖于其所处的CR语境（即RS当前的“存在基础”，由其核心CR所体现的规则体系定义），并随着该核心CR所体现规则体系在EEA上的“位移”而动态演化。 EEA的每一次“跃迁”，都是一次因果织锦（即特定CR参照下的因果模式）的重新编织，一次对“过去”事件意义和“未来”可能性路径的（相对于新CR'参照框架的）重新定义。“相对因果重构原理”是EEA演化（即CR规则体系的根本性转变）在动力学和认识论层面的直接逻辑后果。</w:t>
      </w:r>
    </w:p>
    <w:p w14:paraId="000006CA">
      <w:pPr>
        <w:pStyle w:val="11"/>
        <w:widowControl/>
        <w:numPr>
          <w:ilvl w:val="0"/>
          <w:numId w:val="18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13.4.2 EEA与“演化速率 (v)”：内在变革倾向对历史轨迹节律的潜在影响</w:t>
      </w:r>
    </w:p>
    <w:p w14:paraId="000006C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一个RS内在的“演化速率 (v)”（源于IPP, IoF, FIR, OSA四大本体论根源的综合作用），作为其变革倾向的总和，其强度和其四大来源的相对权重，会深刻影响该RS“演存矛盾 (EEP)”的激化速率，从而可能影响其EEA的“地形”特征：</w:t>
      </w:r>
    </w:p>
    <w:p w14:paraId="000006CC">
      <w:pPr>
        <w:pStyle w:val="11"/>
        <w:widowControl/>
        <w:numPr>
          <w:ilvl w:val="0"/>
          <w:numId w:val="18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v的强度与EEA“平台期”的平均长度的潜在关联： 一个具有较高平均v的RS，其核心CR（所体现的规则体系）可能更容易受到挑战，其内部积累的“结构应力”可能更快地逼近其“存在承载上限 (C_max)”。这可能（但并非必然的、简单的直接对应，因为还受到该CR自身的“定义力周期T_CR”的内在特性、其“维持代价h(T)”的函数形式以及C_max的具体数值等多种复杂因素的共同影响）导致该RS在其EEA上“稳定期（平台期）”的平均“长度”（如果以某种潜在的、与BSO运作节律相关的“内禀时间”为参照来衡量的话）相对较短。换言之，其核心CR所体现规则体系的有效性和稳定性更容易被耗尽或被迫提前结束。</w:t>
      </w:r>
    </w:p>
    <w:p w14:paraId="000006CD">
      <w:pPr>
        <w:pStyle w:val="11"/>
        <w:widowControl/>
        <w:numPr>
          <w:ilvl w:val="0"/>
          <w:numId w:val="18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v的强度与EEA“跃迁节点”发生频率的潜在关联： 相应地，一个持续处于高v状态的RS，其EEA上发生核心CR规则体系“位移”事件（即“跃迁节点”）的频率也可能相对较高。</w:t>
      </w:r>
    </w:p>
    <w:p w14:paraId="000006CE">
      <w:pPr>
        <w:pStyle w:val="11"/>
        <w:widowControl/>
        <w:numPr>
          <w:ilvl w:val="0"/>
          <w:numId w:val="18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v的来源构成对CR“位移”后新CR'“可能性方向”的潜在影响： 正如第十一章（11.4.3）所详述，在CR重构的“混沌探索期”中，v的四大来源（IPP对DPs网络的“牵引”效应、IoF暴露的旧CR规则的“逻辑痛点”、FIR产生的“结构多样性”、以及OSA对新环境条件的响应需求）会共同通过“双向自组织机制 (BSO)”和可能再次活跃的“共性自激活机制 (CSAM)”的运作，影响新CR'（新的、体现不同共性规则的稳定关系结构模式）在其抽象的“CR可能性空间”中涌现的“可能性方向”和最终被“选择”（动力学上的稳定化）的概率分布。这种影响是内在的、非目的指向性的。例如，如果一个RS的v主要由强烈的OSA驱动，那么其EEA上的“位移”可能在统计上更倾向于涌现出那些其规则体系能够使其与外部环境进行更有效（在BSO意义上更自洽或代价更低）互动的CR'。</w:t>
      </w:r>
    </w:p>
    <w:p w14:paraId="000006C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因此，v的大小和构成，是塑造特定RS之EEA轨迹具体形态和“节律”的关键内在动力学因素之一，但这种塑造作用是在复杂的、非线性的BSO和EEP动力学框架下实现的。</w:t>
      </w:r>
    </w:p>
    <w:p w14:paraId="000006D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13.4.3 EEA的层级性：不同尺度RS的EEA及其通过BSO的相互作用与参照</w:t>
      </w:r>
    </w:p>
    <w:p w14:paraId="000006D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正如“共性参照物 (CR)”具有层级性（SRO定义RL，CRO定义RS，ARO作为更广阔的参照框架，ARO本身也可能是更高阶的RS，拥有其自身的核心CR），“演存轴 (EEA)”也可能展现出相应的层级性。每一层级的CR（SRO, CRO, 或定义ARO的更高阶CRO）都可能经历其自身的、由其所处层级的EEP驱动的“规则体系位移”历史，即其自身的EEA。</w:t>
      </w:r>
    </w:p>
    <w:p w14:paraId="000006D2">
      <w:pPr>
        <w:pStyle w:val="11"/>
        <w:widowControl/>
        <w:numPr>
          <w:ilvl w:val="0"/>
          <w:numId w:val="18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SRO层面的EEA_RL： 在一个由核心CRO定义的RS的某个相对稳定的“平台期”内，其内部某个（或某些）由SRO定义的“相关层级 (RL)”可能经历其自身的、尺度相对较小、影响相对局部的EEA_RL演化。即该SRO所体现的规则体系发生调整或重构，导致该RL的运作规则和“相对实体 (REs)”显化模式发生改变，但这种改变尚不足以颠覆整个RS的核心CRO所定义的“存在基础”。</w:t>
      </w:r>
    </w:p>
    <w:p w14:paraId="000006D3">
      <w:pPr>
        <w:pStyle w:val="11"/>
        <w:widowControl/>
        <w:numPr>
          <w:ilvl w:val="0"/>
          <w:numId w:val="18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CRO层面的EEA_RS： 这对应于RS核心CRO所体现规则体系的根本性“位移”，是RS“存在基础”和“运作范式”的彻底变革。它会深刻影响其内部所有SROs和RLs的EEA_RL，可能导致旧SROs/RLs的解体、现有SROs/RLs的深刻重塑、或全新SROs/RLs的涌现。</w:t>
      </w:r>
    </w:p>
    <w:p w14:paraId="000006D4">
      <w:pPr>
        <w:pStyle w:val="11"/>
        <w:widowControl/>
        <w:numPr>
          <w:ilvl w:val="0"/>
          <w:numId w:val="18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ARO层面的EEA_ARO： 如果一个RS被包含在一个更高阶的“统括性/包容性共性参照物 (ARO)”（它本身也是一个更宏大的RS，拥有其核心CRO_ARO）之中，那么这个ARO自身的EEA_ARO（即其核心CRO_ARO所体现规则体系的“位移”历史）会为其内部所有RSs的EEA_RS提供更宏观的背景约束和演化驱动力。例如，一个“物理宇宙ARO”的EEA_Cosmos（如果其基本法则和结构在演化的话）会根本性地塑造其内部所有星系RS、恒星RS等的EEA轨迹。</w:t>
      </w:r>
    </w:p>
    <w:p w14:paraId="000006D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这些不同层级的EEA并非孤立演化，而是通过“双向自组织机制 (BSO)”发生复杂的相互影响和相互嵌套：</w:t>
      </w:r>
    </w:p>
    <w:p w14:paraId="000006D6">
      <w:pPr>
        <w:pStyle w:val="11"/>
        <w:widowControl/>
        <w:numPr>
          <w:ilvl w:val="0"/>
          <w:numId w:val="18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“自上而下”的约束与触发： 高层级ARO的EEA“跃迁节点”（例如，宇宙基本常数的可能改变，或社会整体核心价值观的根本转型，这些都对应于其核心CR_ARO规则体系的“位移”）可能作为强大的“扰动源”或“选择压力”（非目的论意义上的动力学筛选条件），触发其内部多个低层级CRO（及其RS）的EEA“跃迁节点”的连锁反应。</w:t>
      </w:r>
    </w:p>
    <w:p w14:paraId="000006D7">
      <w:pPr>
        <w:pStyle w:val="11"/>
        <w:widowControl/>
        <w:numPr>
          <w:ilvl w:val="0"/>
          <w:numId w:val="18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“自下而上”的汇聚与驱动： 反过来，多个低层级SRO或CRO在其各自EEA_RL或EEA_RS上发生的、看似独立的规则体系“位移”事件，如果其影响通过BSO机制汇聚并累积起来，也可能共同挑战并最终促使其所属的更高层级CRO或ARO的核心CR所体现的规则体系发生失稳和“位移”。</w:t>
      </w:r>
    </w:p>
    <w:p w14:paraId="000006D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这种EEA的层级性和跨层级互动，是《相关论》宇宙复杂性得以生成和演化的重要体现，深刻揭示了不同尺度“存在”的演化历史是如何相互关联、相互塑造的。</w:t>
      </w:r>
    </w:p>
    <w:p w14:paraId="000006D9">
      <w:pPr>
        <w:pStyle w:val="11"/>
        <w:widowControl/>
        <w:numPr>
          <w:ilvl w:val="0"/>
          <w:numId w:val="18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13.4.4 EEA与“内禀时间”的哲学思辨：CR规则体系“位移”事件序列作为时间的潜在度量</w:t>
      </w:r>
    </w:p>
    <w:p w14:paraId="000006D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寻求彻底背景无关性、并试图从系统自身动力学中涌现出“内禀时间”的理论抱负下，EEA作为记录核心CR所体现规则体系发生根本性“位移”的有序事件序列，其与“内禀时间”的关系值得进行深刻的哲学思辨：</w:t>
      </w:r>
    </w:p>
    <w:p w14:paraId="1D7DBA4B">
      <w:pPr>
        <w:pStyle w:val="11"/>
        <w:widowControl/>
        <w:numPr>
          <w:ilvl w:val="0"/>
          <w:numId w:val="18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EEA的“进展”是否就是“内禀时间”的流逝？或者说，EEA的“事件序列”（CR规则体系的“位移”）是否构成了定义“内禀时间”的一种可能的“节拍器”或“里程碑”？</w:t>
      </w:r>
    </w:p>
    <w:p w14:paraId="45A5F2A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《相关论》倾向于认为，EEA本身标记的是“结构时间”或“质性时间 (Structural or Qualitative Time)”的流逝，即RS“存在范式”（由其核心CR规则体系定义）更替的逻辑次序和历史深度。它不直接等同于一个可能更普适的、能够均匀度量所有过程的“内禀时间”（如果后者能够被一致地定义的话）。</w:t>
      </w:r>
    </w:p>
    <w:p w14:paraId="000006D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EEA上核心CR规则体系“位移”这些根本性的、不可逆的“事件”，无疑是《相关论》宇宙中“时间之矢”得以确立的最显着的标记。它们如同在“内禀时间”这条（可能尚未被完全理解的）河流上，由RS演化本身镌刻下的深刻“航标”或“里程碑”，定义了演化历史的“阶段性”。</w:t>
      </w:r>
    </w:p>
    <w:p w14:paraId="06DD5FBF">
      <w:pPr>
        <w:pStyle w:val="11"/>
        <w:widowControl/>
        <w:numPr>
          <w:ilvl w:val="0"/>
          <w:numId w:val="18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探讨EEA的“事件密度”（单位“内禀时间”内发生CR规则体系“位移”的频率）与RS的v或EEP强度的可能关联。</w:t>
      </w:r>
    </w:p>
    <w:p w14:paraId="0ABB12B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如果我们假设存在某种可用于参照的、更基础的“内禀时间”尺度（其本身的涌现机制是《相关论》未来需要深入探索的课题），那么一个RS在其EEA上发生核心CR规则体系“位移”事件的“密度”或“频率”，可能在统计上与其内在的“演化速率 (v)”的大小或其所面临的“演存矛盾 (EEP)”的强度存在某种正相关关系。</w:t>
      </w:r>
    </w:p>
    <w:p w14:paraId="4CA736E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一个v较高或EEP张力持续处于较高水平的RS，其核心CR所体现的规则体系可能更容易失稳，从而导致其EEA上的“跃迁节点”出现得更为频繁，其“平台期”的平均“内禀时间”长度相对较短。</w:t>
      </w:r>
    </w:p>
    <w:p w14:paraId="000006D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但这种关联并非简单的线性决定关系，而是受到BSO过程的复杂调制以及CR重构本身所固有的偶然性因素的影响。EEA的“节律”是RS内在动力学与其所处复杂关系网络相互作用的复杂涌现结果。</w:t>
      </w:r>
    </w:p>
    <w:p w14:paraId="000006D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13.4.5 EEA的整体“趋势”或“方向性偏好”（在变化的非预设目标性框架下的审慎探讨）</w:t>
      </w:r>
    </w:p>
    <w:p w14:paraId="000006D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虽然《相关论》严格坚守任何“相关体系 (RS)”的演化及其核心“共性参照物 (CR)”所体现规则体系的每一次“位移”都充满偶然性，其变化不指向任何预设的目标、优化方向或终极完美状态，但在极长时间尺度上，当我们观察大量RS的“演存轴 (EEA)”轨迹，或者一个特定RS经历了足够多次的EEA“跃迁”之后，是否可能在统计上、由“演存矛盾 (EEP)”的“动力学筛选”和“双向自组织机制 (BSO)”的自组织特性共同作用下，展现出某些（非预设的）宏观“趋势”或“方向性偏好”？</w:t>
      </w:r>
    </w:p>
    <w:p w14:paraId="000006D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这种可能的“趋势”或“方向性偏好”，其来源必须严格限制在《相关论》的内在机制之内，例如：</w:t>
      </w:r>
    </w:p>
    <w:p w14:paraId="000006E0">
      <w:pPr>
        <w:pStyle w:val="11"/>
        <w:widowControl/>
        <w:numPr>
          <w:ilvl w:val="0"/>
          <w:numId w:val="190"/>
        </w:numPr>
        <w:ind w:left="0" w:leftChars="0" w:firstLine="482" w:firstLineChars="0"/>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趋向于形成更能有效管理EEP的CR规则体系： 在EEP的持续“压力”和RS有限的“存在承载上限 (C_max)”的根本约束下，那些偶然涌现并恰好其规则体系能够使其以更低的广义“维持代价 (h(T))”维持更长的“定义力周期 (T_CR)”，或者拥有更高的C_max以容纳更高的“演化速率 (v)”的CR，在统</w:t>
      </w:r>
      <w:r>
        <w:rPr>
          <w:rFonts w:hint="eastAsia" w:ascii="微软雅黑" w:hAnsi="微软雅黑" w:eastAsia="宋体" w:cs="微软雅黑"/>
          <w:b w:val="0"/>
          <w:bCs w:val="0"/>
          <w:color w:val="000000" w:themeColor="text1"/>
          <w:sz w:val="24"/>
          <w:szCs w:val="24"/>
          <w:highlight w:val="none"/>
          <w14:textFill>
            <w14:solidFill>
              <w14:schemeClr w14:val="tx1"/>
            </w14:solidFill>
          </w14:textFill>
        </w:rPr>
        <w:t>计上更有可能在其EEA的“平台期”稳定存在更长时间，并可能成为后续更复杂结构演化的基础。这可能在宏观上表现为一种趋向于形成“更具存在可持续性”或“更能有效管理其内部矛盾”的CR规则体系的统计趋势。</w:t>
      </w:r>
    </w:p>
    <w:p w14:paraId="000006E1">
      <w:pPr>
        <w:pStyle w:val="11"/>
        <w:widowControl/>
        <w:numPr>
          <w:ilvl w:val="0"/>
          <w:numId w:val="190"/>
        </w:numPr>
        <w:ind w:left="0" w:leftChars="0" w:firstLine="482" w:firstLineChars="0"/>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r>
        <w:rPr>
          <w:rFonts w:hint="eastAsia" w:ascii="微软雅黑" w:hAnsi="微软雅黑" w:eastAsia="宋体" w:cs="微软雅黑"/>
          <w:b w:val="0"/>
          <w:bCs w:val="0"/>
          <w:color w:val="000000" w:themeColor="text1"/>
          <w:sz w:val="24"/>
          <w:szCs w:val="24"/>
          <w:highlight w:val="none"/>
          <w14:textFill>
            <w14:solidFill>
              <w14:schemeClr w14:val="tx1"/>
            </w14:solidFill>
          </w14:textFill>
        </w:rPr>
        <w:t>在特定条件下趋向于某种形式的结构复杂化或信息整合能力的提升（非目的性涌现）： 如果RS所处的“统括性/包容性共性参照物 (ARO)”环境（例如，一个信息日益丰富的环境，或一个需要更复杂互动才能获取资源的竞争环境）对其信息处理能力或结构复杂度提出了持续的“选择压力”（通过“开放系统适应 OSA”机制，这仍是在EEP框架下运作的、非目的论的动力学筛选），那么那些在EEA“跃迁”中偶然涌现出其规则体系能够使其更有效处理信息、整合内外关系、或展现更复杂行为模式的新CR'，可能更容易获得稳定和延续。在极长时间尺度和大量样本的统计平均下，这可能表现为某些EEA轨迹谱系在“结构复杂性”或“信息整合能力”（如果这些特性可以被恰当定义和度量的话）方面呈现出某种（非目的性的、路径依赖的）“增长”趋势。</w:t>
      </w:r>
    </w:p>
    <w:p w14:paraId="364E075B">
      <w:pPr>
        <w:pStyle w:val="11"/>
        <w:widowControl/>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r>
        <w:rPr>
          <w:rFonts w:hint="eastAsia" w:ascii="微软雅黑" w:hAnsi="微软雅黑" w:eastAsia="宋体" w:cs="微软雅黑"/>
          <w:b w:val="0"/>
          <w:bCs w:val="0"/>
          <w:color w:val="000000" w:themeColor="text1"/>
          <w:sz w:val="24"/>
          <w:szCs w:val="24"/>
          <w:highlight w:val="none"/>
          <w14:textFill>
            <w14:solidFill>
              <w14:schemeClr w14:val="tx1"/>
            </w14:solidFill>
          </w14:textFill>
        </w:rPr>
        <w:t>必须严格强调，这种可能的“趋势”是演化历史的“事后总结”和统计规律的体现，而非任何内在“目的”的指引。 它如同在复杂系统中观察到的自组织涌现的宏观有序斑图 (macroscopic ordered patterns emerging from self-organization)，是底层简单规则（例如，“原始向量 PVs”的“自身必然倾向性”、“双向自组织机制 BSO”的运作逻辑、“演存矛盾 EEP”的动力学）在复杂动力学和概率性探索下长期演化的、非预期的、涌现的宏观模式。绝不能将其解读为宇宙具有某种内在的“进步意志”、“优化倾向”或任何形式的“目的论蓝图”。《相关论》的宇宙演化是开放的、创造性的，其壮丽在于其内在机制的无穷可能性，而非任何预设的终点。</w:t>
      </w:r>
      <w:bookmarkStart w:id="212" w:name="_Toc5143"/>
    </w:p>
    <w:p w14:paraId="0A3F3E80">
      <w:pPr>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r>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br w:type="page"/>
      </w:r>
    </w:p>
    <w:p w14:paraId="000006E7">
      <w:pPr>
        <w:pStyle w:val="4"/>
        <w:numPr>
          <w:ilvl w:val="0"/>
          <w:numId w:val="178"/>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13" w:name="_Toc20073"/>
      <w:r>
        <w:rPr>
          <w:rFonts w:hint="eastAsia" w:ascii="微软雅黑" w:hAnsi="微软雅黑" w:eastAsia="宋体" w:cs="微软雅黑"/>
          <w:b/>
          <w:bCs/>
          <w:color w:val="000000" w:themeColor="text1"/>
          <w:highlight w:val="none"/>
          <w14:textFill>
            <w14:solidFill>
              <w14:schemeClr w14:val="tx1"/>
            </w14:solidFill>
          </w14:textFill>
        </w:rPr>
        <w:t>EEA的哲学意涵：作为《相关论》“过程性存在观”的终极体现与所有相关体系演化史诗的“地形图”</w:t>
      </w:r>
      <w:bookmarkEnd w:id="212"/>
      <w:bookmarkEnd w:id="213"/>
    </w:p>
    <w:p w14:paraId="1E17DDD9">
      <w:pPr>
        <w:rPr>
          <w:rFonts w:hint="eastAsia"/>
        </w:rPr>
      </w:pPr>
    </w:p>
    <w:p w14:paraId="000006E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“演存轴 (EEA)”作为《相关论》动力学与演化论的集大成概念，其提出不仅仅是为了描述“相关体系 (RS)”的历史轨迹，更深刻地揭示和体现了《相关论》独特的核心哲学立场——特别是其彻底的“过程性存在观”。</w:t>
      </w:r>
    </w:p>
    <w:p w14:paraId="000006E9">
      <w:pPr>
        <w:pStyle w:val="11"/>
        <w:widowControl/>
        <w:numPr>
          <w:ilvl w:val="0"/>
          <w:numId w:val="19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EEA深刻地揭示了《相关论》宇宙是一个永恒“生成 (Becoming)”和“过程 (Process)”的宇宙，不存在永恒不变的“存在基础 (Existence Basis)”或“终极法则 (Ultimate Laws)”（除了《相关论》自身设定的最根本的本体论原理——如“纯有”的无限潜能和“原始向量 (PVs)”的“自身必然倾向性”——以及作为“关系实在”运作普遍逻辑的“双向自组织机制 (BSO)”之外，任何具体的、显化的CR规则都是可变的）。EEA上的每一个“跃迁节点”都是对旧“存在基础”的扬弃和新“存在基础”的创生。</w:t>
      </w:r>
    </w:p>
    <w:p w14:paraId="000006EA">
      <w:pPr>
        <w:pStyle w:val="11"/>
        <w:widowControl/>
        <w:numPr>
          <w:ilvl w:val="0"/>
          <w:numId w:val="19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EEA是任何RS在其内在矛盾（EEP）驱动下，不断进行自我扬弃、自我创造、自我超越的“历史足迹”和其在“CR可能性空间”中进行“可能性探索”的“地形图”。 它展现了RS的“存在”并非一种静态的“属性”，而是一个在时间（可能是内禀的、事件驱动的）维度上不断展开、充满内在张力、偶然性和创造性的动态演化过程。</w:t>
      </w:r>
    </w:p>
    <w:p w14:paraId="000006EB">
      <w:pPr>
        <w:pStyle w:val="11"/>
        <w:widowControl/>
        <w:numPr>
          <w:ilvl w:val="0"/>
          <w:numId w:val="19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对EEA的理解，有助于我们从一个动态的、历史的、充满偶然性与创造性的视角来审视和理解宇宙万物（所有RS）的起源、演化和未来。 它鼓励我们放弃对永恒不变的“实体”和“本质”的执着，转而关注关系网络的动态演化、参照框架的相对性和变革过程的内在逻辑。</w:t>
      </w:r>
    </w:p>
    <w:p w14:paraId="3CA6A801">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14" w:name="_Toc8816"/>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6EC">
      <w:pPr>
        <w:pStyle w:val="4"/>
        <w:numPr>
          <w:ilvl w:val="0"/>
          <w:numId w:val="178"/>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15" w:name="_Toc2648"/>
      <w:r>
        <w:rPr>
          <w:rFonts w:hint="eastAsia" w:ascii="微软雅黑" w:hAnsi="微软雅黑" w:eastAsia="宋体" w:cs="微软雅黑"/>
          <w:b/>
          <w:bCs/>
          <w:color w:val="000000" w:themeColor="text1"/>
          <w:highlight w:val="none"/>
          <w14:textFill>
            <w14:solidFill>
              <w14:schemeClr w14:val="tx1"/>
            </w14:solidFill>
          </w14:textFill>
        </w:rPr>
        <w:t>本章小结：“演存轴 (EEA)”——《相关论》中所有相关体系在矛盾与创新中书写的永恒演化史诗</w:t>
      </w:r>
      <w:bookmarkEnd w:id="214"/>
      <w:bookmarkEnd w:id="215"/>
    </w:p>
    <w:p w14:paraId="76CDD6AB">
      <w:pPr>
        <w:rPr>
          <w:rFonts w:hint="eastAsia"/>
        </w:rPr>
      </w:pPr>
    </w:p>
    <w:p w14:paraId="000006E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本章深入系统地阐释了“演存轴 (Existence-Evolution Axis, EEA)”这一《相关论》中用以描述“相关体系 (RS)”核心“共性参照物 (CR)”“存在基础”发生根本性“位移”的非线性历史轨迹的集大成概念。</w:t>
      </w:r>
    </w:p>
    <w:p w14:paraId="000006E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我们首先精确界定了EEA的哲学本质：它是一个RS（或特定层级的核心CR）在其整个存在历程中，其核心CR因内在“演存矛盾 (EEP)”的持续驱动，所经历的一系列根本性的、结构性的“位移”事件的有序序列。EEA的核心特征体现为深刻的非线性与事件驱动性、历史性与路径依赖性、偶然性与创造性，并且它可以被概念性地理解为核心CR在“CR可能性空间”中的演化轨迹。</w:t>
      </w:r>
    </w:p>
    <w:p w14:paraId="000006E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我们详细剖析了EEA的结构形态，即由相对持久的“稳定期（平台期）”（彰显特定CR的“定义力周期 T_CR”）与剧烈变革的“跃迁节点”（核心CR“存在基础”的根本性“位移”）的交替循环所构成。我们重点阐释了在“跃迁节点”的“混沌探索期”中，旧CR规则的失效与潜能的再次释放；“共性自激活机制 (CSAM)”在CR重构中的可能再次活跃及其为新CR的涌现提供的“种子”；以及在“双向自组织机制 (BSO)”主导下，新CR'如何概率性地涌现并稳定下来，特别强调了在此过程中，源于“无限潜能压力 (IPP)”的对DPs网络的“牵引”效应以及其他v的来源（IoF, FIR, OSA）如何共同作用，通过BSO机制，使得RS的DPs网络发生系统性重组，最终体现为作为其“焦点”的CR在“可能性空间”中发生了“位移”。我们还指出了这种循环的非严格周期性以及EEA整体轨迹可能呈现的复杂形态。</w:t>
      </w:r>
    </w:p>
    <w:p w14:paraId="000006F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本章进一步明确了EEA的驱动机制，即“演存矛盾 (EEP)”的永恒运作是驱动EEA“进展”的根本引擎，而BSO（以及在特定阶段协同作用的CSAM）则是EEA上稳定期的维持与跃迁期重构的核心组织原则和实现机制。</w:t>
      </w:r>
    </w:p>
    <w:p w14:paraId="000006F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此外，我们深入探讨了EEA与《相关论》其他核心概念的深刻关联，包括其与“相对因果重构原理”的直接逻辑后果关系，与“演化速率 (v)”的强度和构成对EEA“节律”的潜在影响，EEA可能展现的层级性及其与“内禀时间”的哲学思辨，以及在严格非目的指向性框架下，EEA长期演化可能在统计上展现的宏观“趋势”或“方向性偏好”。</w:t>
      </w:r>
    </w:p>
    <w:p w14:paraId="000006F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最后，我们阐明了EEA的深刻哲学意涵：它是《相关论》“过程性存在观”的终极体现，是所有“相关体系 (RS)”在其内在矛盾驱动下，不断进行自我扬弃、自我创造、自我超越的“历史足迹”和其在“CR可能性空间”中进行“可能性探索”的“地形图”。</w:t>
      </w:r>
    </w:p>
    <w:p w14:paraId="000006F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综上所述，“演存轴 (EEA)”作为《相关论》本体论部分的最终章的核心概念，它不仅为RS的长期演化提供了一个统一的、内在一致的描述框架，更深刻地揭示了《相关论》宇宙是一个永恒生成、在矛盾与创新中不断书写自身历史的动态过程。对EEA的研究，将有助于我们更深刻地理解特定复杂相关体系（例如，生命系统从非生命物质中涌现的EEA，人类意识从早期认知结构中演化出的EEA，或人类社会形态在其历史长河中经历的EEA等）其独特的演化历史、关键的转折点、以及未来可能面临的挑战和展现出的新可能性。它提醒我们，任何“存在”都只是在EEA这条永恒延伸的轴线上一个暂时的“驿站”，而“演化”才是宇宙和其中所有相关体系永恒的主题。</w:t>
      </w:r>
    </w:p>
    <w:p w14:paraId="34761424">
      <w:pPr>
        <w:rPr>
          <w:rFonts w:hint="eastAsia" w:ascii="微软雅黑" w:hAnsi="微软雅黑" w:eastAsia="微软雅黑" w:cs="微软雅黑"/>
          <w:b w:val="0"/>
          <w:bCs w:val="0"/>
          <w:color w:val="000000" w:themeColor="text1"/>
          <w:sz w:val="40"/>
          <w:szCs w:val="52"/>
          <w:highlight w:val="none"/>
          <w:lang w:val="en-US" w:eastAsia="zh-CN"/>
          <w14:textFill>
            <w14:solidFill>
              <w14:schemeClr w14:val="tx1"/>
            </w14:solidFill>
          </w14:textFill>
        </w:rPr>
      </w:pPr>
      <w:bookmarkStart w:id="216" w:name="_Toc7388"/>
      <w:r>
        <w:rPr>
          <w:rFonts w:hint="eastAsia" w:ascii="微软雅黑" w:hAnsi="微软雅黑" w:eastAsia="微软雅黑" w:cs="微软雅黑"/>
          <w:b w:val="0"/>
          <w:bCs w:val="0"/>
          <w:color w:val="000000" w:themeColor="text1"/>
          <w:sz w:val="40"/>
          <w:szCs w:val="52"/>
          <w:highlight w:val="none"/>
          <w:lang w:val="en-US" w:eastAsia="zh-CN"/>
          <w14:textFill>
            <w14:solidFill>
              <w14:schemeClr w14:val="tx1"/>
            </w14:solidFill>
          </w14:textFill>
        </w:rPr>
        <w:br w:type="page"/>
      </w:r>
    </w:p>
    <w:p w14:paraId="7C3CEC59">
      <w:pPr>
        <w:bidi w:val="0"/>
        <w:rPr>
          <w:rFonts w:hint="default"/>
          <w:lang w:val="en-US" w:eastAsia="zh-CN"/>
        </w:rPr>
      </w:pPr>
    </w:p>
    <w:p w14:paraId="000006F7">
      <w:pPr>
        <w:pStyle w:val="2"/>
        <w:bidi w:val="0"/>
        <w:jc w:val="center"/>
        <w:rPr>
          <w:rFonts w:hint="eastAsia" w:ascii="微软雅黑" w:hAnsi="微软雅黑" w:eastAsia="微软雅黑" w:cs="微软雅黑"/>
          <w:b/>
          <w:bCs/>
          <w:color w:val="000000" w:themeColor="text1"/>
          <w:sz w:val="40"/>
          <w:szCs w:val="52"/>
          <w:highlight w:val="none"/>
          <w:lang w:val="en-US" w:eastAsia="zh-CN"/>
          <w14:textFill>
            <w14:solidFill>
              <w14:schemeClr w14:val="tx1"/>
            </w14:solidFill>
          </w14:textFill>
        </w:rPr>
      </w:pPr>
      <w:bookmarkStart w:id="217" w:name="_Toc12313"/>
      <w:r>
        <w:rPr>
          <w:rFonts w:hint="eastAsia" w:ascii="微软雅黑" w:hAnsi="微软雅黑" w:eastAsia="宋体" w:cs="微软雅黑"/>
          <w:b/>
          <w:bCs/>
          <w:color w:val="000000" w:themeColor="text1"/>
          <w:sz w:val="40"/>
          <w:szCs w:val="52"/>
          <w:highlight w:val="none"/>
          <w:lang w:val="en-US" w:eastAsia="zh-CN"/>
          <w14:textFill>
            <w14:solidFill>
              <w14:schemeClr w14:val="tx1"/>
            </w14:solidFill>
          </w14:textFill>
        </w:rPr>
        <w:t>第二卷：相关论哲学阐释</w:t>
      </w:r>
      <w:bookmarkEnd w:id="216"/>
      <w:bookmarkEnd w:id="217"/>
    </w:p>
    <w:p w14:paraId="3407BD12">
      <w:pP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p>
    <w:p w14:paraId="3266A40D">
      <w:pP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p>
    <w:p w14:paraId="00000706">
      <w:pPr>
        <w:pStyle w:val="3"/>
        <w:bidi w:val="0"/>
        <w:rPr>
          <w:rFonts w:hint="eastAsia"/>
          <w:b w:val="0"/>
          <w:bCs w:val="0"/>
        </w:rPr>
      </w:pPr>
      <w:bookmarkStart w:id="218" w:name="_yp978gqj1m6g" w:colFirst="0" w:colLast="0"/>
      <w:bookmarkEnd w:id="218"/>
      <w:bookmarkStart w:id="219" w:name="_Toc8800"/>
      <w:bookmarkStart w:id="220" w:name="_Toc6431"/>
      <w:r>
        <w:rPr>
          <w:rFonts w:hint="eastAsia" w:eastAsia="宋体"/>
          <w:b w:val="0"/>
          <w:bCs w:val="0"/>
          <w:rtl w:val="0"/>
          <w:lang w:val="en-US" w:eastAsia="zh-CN"/>
        </w:rPr>
        <w:t>第一篇：</w:t>
      </w:r>
      <w:r>
        <w:rPr>
          <w:rFonts w:hint="eastAsia" w:eastAsia="宋体"/>
          <w:b w:val="0"/>
          <w:bCs w:val="0"/>
          <w:rtl w:val="0"/>
        </w:rPr>
        <w:t>我是谁</w:t>
      </w:r>
      <w:bookmarkEnd w:id="219"/>
      <w:bookmarkStart w:id="221" w:name="_ppksn8l0ad4e" w:colFirst="0" w:colLast="0"/>
      <w:bookmarkEnd w:id="221"/>
      <w:r>
        <w:rPr>
          <w:rFonts w:hint="eastAsia" w:eastAsia="宋体"/>
          <w:b w:val="0"/>
          <w:bCs w:val="0"/>
          <w:rtl w:val="0"/>
          <w:lang w:eastAsia="zh-CN"/>
        </w:rPr>
        <w:t>？</w:t>
      </w:r>
      <w:r>
        <w:rPr>
          <w:rFonts w:hint="eastAsia" w:eastAsia="宋体"/>
          <w:b w:val="0"/>
          <w:bCs w:val="0"/>
        </w:rPr>
        <w:t>——世界是一个相关体系，而我则是它的中心参照物。</w:t>
      </w:r>
      <w:bookmarkEnd w:id="220"/>
    </w:p>
    <w:p w14:paraId="00000707">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08">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09">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0A">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55113E97">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70B">
      <w:pPr>
        <w:pStyle w:val="4"/>
        <w:bidi w:val="0"/>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22" w:name="_Toc23138"/>
      <w:bookmarkStart w:id="223" w:name="_Toc17385"/>
      <w:r>
        <w:rPr>
          <w:rFonts w:hint="eastAsia" w:ascii="微软雅黑" w:hAnsi="微软雅黑" w:eastAsia="宋体" w:cs="微软雅黑"/>
          <w:b/>
          <w:bCs/>
          <w:color w:val="000000" w:themeColor="text1"/>
          <w:highlight w:val="none"/>
          <w14:textFill>
            <w14:solidFill>
              <w14:schemeClr w14:val="tx1"/>
            </w14:solidFill>
          </w14:textFill>
        </w:rPr>
        <w:t>引言：千古之问的回响与本体论的迷雾</w:t>
      </w:r>
      <w:bookmarkEnd w:id="222"/>
      <w:bookmarkEnd w:id="223"/>
      <w:r>
        <w:rPr>
          <w:rFonts w:hint="eastAsia" w:ascii="微软雅黑" w:hAnsi="微软雅黑" w:eastAsia="宋体" w:cs="微软雅黑"/>
          <w:b w:val="0"/>
          <w:bCs w:val="0"/>
          <w:color w:val="000000" w:themeColor="text1"/>
          <w:highlight w:val="none"/>
          <w14:textFill>
            <w14:solidFill>
              <w14:schemeClr w14:val="tx1"/>
            </w14:solidFill>
          </w14:textFill>
        </w:rPr>
        <w:t xml:space="preserve"> </w:t>
      </w:r>
    </w:p>
    <w:p w14:paraId="1D8AC48B">
      <w:pPr>
        <w:rPr>
          <w:rFonts w:hint="eastAsia"/>
        </w:rPr>
      </w:pPr>
    </w:p>
    <w:p w14:paraId="0000070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是谁？”——这短短三个字，如同投入存在深渊的一颗石子，激起了人类数千年来无尽的哲学回响。它不仅仅是一个关于个体身份认同的心理学问题，更是一个触及存在本质、意识起源、时间流逝、以及我们与宇宙关系的终极形而上学追问。从古希腊的“认识你自己”，到笛卡尔的“我思故我在”，再到现代神经科学对自我意识的探索，一代又一代的思想者试图为这个看似简单却异常复杂的问题寻找一个安放的基石。</w:t>
      </w:r>
    </w:p>
    <w:p w14:paraId="0000070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传统的解答往往陷入某种预设的困境。实体论试图寻找一个不变的“灵魂”或“精神核心”作为“我”的载体；还原论试图将“我”分解为身体的物理构成或大脑的神经活动；现象学则聚焦于意识流的主观体验。这些视角各有其洞见，但也常常带来新的悖论，例如身心二元论的鸿沟、自由意志与决定论的冲突、以及着名的“忒修斯之船”所揭示的历时同一性难题。</w:t>
      </w:r>
    </w:p>
    <w:p w14:paraId="0000070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 (Relatedness Theory, RT) 提供了一条全新的路径来审视这个问题。它不从一个预设的“自我”实体出发，而是将“我”置于其更广阔的“关系优先”本体论和动态演化框架之中。正如之前概括的——“世界是一个相关体系，而我则是它的中心参照物”，这为我们提供了一个极具启发性的切入点。本篇章旨在运用相关论的完整逻辑——包括依存路径 (DPs)、共性参照物 (CR) 及其层级 (SRO, CRO)、相对实体 (REs)、相关体系 (RS)、相关层级 (RLs)、共性自激活机制 (CSAM)、双向自组织机制 (BSO)、演存矛盾 (EEP) 与演存轴 (EEA)、以及纯有/纯无等核心概念——来深刻阐释“我是谁？”这一问题的相关论答案，并详解“我”作为其自身体验世界之中心参照物的含义，以及这种动态、关系性的“自我”是如何在宇宙的演化大剧中生成、维持、重构并最终回归潜能的。</w:t>
      </w:r>
    </w:p>
    <w:p w14:paraId="655401DC">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24" w:name="_Toc22467"/>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70F">
      <w:pPr>
        <w:pStyle w:val="4"/>
        <w:numPr>
          <w:ilvl w:val="0"/>
          <w:numId w:val="192"/>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25" w:name="_Toc16394"/>
      <w:r>
        <w:rPr>
          <w:rFonts w:hint="eastAsia" w:ascii="微软雅黑" w:hAnsi="微软雅黑" w:eastAsia="宋体" w:cs="微软雅黑"/>
          <w:b/>
          <w:bCs/>
          <w:color w:val="000000" w:themeColor="text1"/>
          <w:highlight w:val="none"/>
          <w14:textFill>
            <w14:solidFill>
              <w14:schemeClr w14:val="tx1"/>
            </w14:solidFill>
          </w14:textFill>
        </w:rPr>
        <w:t>“我”不是什么？——破除实体论的“自我”幻象，回归关系的实在</w:t>
      </w:r>
      <w:bookmarkEnd w:id="224"/>
      <w:bookmarkEnd w:id="225"/>
      <w:r>
        <w:rPr>
          <w:rFonts w:hint="eastAsia" w:ascii="微软雅黑" w:hAnsi="微软雅黑" w:eastAsia="宋体" w:cs="微软雅黑"/>
          <w:b/>
          <w:bCs/>
          <w:color w:val="000000" w:themeColor="text1"/>
          <w:highlight w:val="none"/>
          <w14:textFill>
            <w14:solidFill>
              <w14:schemeClr w14:val="tx1"/>
            </w14:solidFill>
          </w14:textFill>
        </w:rPr>
        <w:t xml:space="preserve"> </w:t>
      </w:r>
    </w:p>
    <w:p w14:paraId="784D3E68">
      <w:pPr>
        <w:rPr>
          <w:rFonts w:hint="eastAsia"/>
        </w:rPr>
      </w:pPr>
    </w:p>
    <w:p w14:paraId="0000071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在相关论的视野中，要理解“我是谁”，首先必须解构那些根深蒂固的、关于“自我”的实体论幻象。</w:t>
      </w:r>
    </w:p>
    <w:p w14:paraId="00000711">
      <w:pPr>
        <w:pStyle w:val="11"/>
        <w:numPr>
          <w:ilvl w:val="0"/>
          <w:numId w:val="193"/>
        </w:num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“我”不是一个孤立、不变的内在实体 (Not an Isolated, Unchanging Intrinsic Entity):</w:t>
      </w:r>
    </w:p>
    <w:p w14:paraId="0000071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传统观念常常将“我”视为一个拥有固定边界、独特本质和跨时间连续同一性的独立主体。无论是宗教语境下的“灵魂”，哲学思辨中的“精神实体”、“纯粹理性主体”（如康德的先验统觉），还是早期心理学试图寻找的“自我核心”，都暗含着这样一个预设：存在一个可以与外部世界和其他经验内容区分开来的、作为“我之为我”之根基的“东西”。</w:t>
      </w:r>
    </w:p>
    <w:p w14:paraId="0000071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相关论则从根本上否定这种实体论假设。依据其“关系优先”的本体论，宇宙的基本构成是动态的依存路径 (DPs) 网络，而非孤立的实体。因此，所谓的“我”，与其他任何“存在对象”一样，不可能是一个与这个关系网络分离的、拥有内禀属性的独立存在。它的存在和特性必然是其所嵌入的关系网络的产物。寻找一个超越关系、独立自存的“真实自我”，如同在流动的旋涡中寻找一片静止的水。</w:t>
      </w:r>
    </w:p>
    <w:p w14:paraId="00000714">
      <w:pPr>
        <w:numPr>
          <w:ilvl w:val="0"/>
          <w:numId w:val="193"/>
        </w:num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“我”不仅仅是身体或大脑本身 (Not Merely the Body or the Brain as Physical Entities):</w:t>
      </w:r>
    </w:p>
    <w:p w14:paraId="0000071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唯物主义和神经科学日益占据主导的今天，一种常见的观点是将“我”等同于我的身体，或者更精确地说，等同于我的大脑及其神经活动。身体和大脑无疑是“我”得以显化和运作的必要物质基础，它们本身就是极其复杂的相关体系 (RS_Body, RS_Brain)，内部充满了无数层级的依存路径 (DPs) 和相对实体 (REs)（例如，细胞、神经元、神经回路等）。</w:t>
      </w:r>
    </w:p>
    <w:p w14:paraId="0000071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然而，相关论认为，“我”不等于这些物理结构的总和。身体和大脑是构成“我”这个更宏大的、跨越多个本体论层面的相关体系 (RS_Self) 的关键子系统和相关层级 (RLs)。它们提供了信息输入（感知）、处理（神经计算）、存储（记忆痕迹）和输出（行为）的物质载体和通道 (DPs)。但“我”的整体同一性、主观体验、自我意识、价值观、社会角色等更高级的属性，是涌现自这些物理层级与更高层级（如心理、社会、文化）关系网络的整体模式和动态相互作用，而非仅仅是物理组成的简单累加或线性结果。正如一首交响乐的优美并非仅仅是乐器（物理构成）的堆砌，而是音符（REs）之间在特定乐谱（CR）下形成的和谐关系（DPs）的涌现。</w:t>
      </w:r>
    </w:p>
    <w:p w14:paraId="00000717">
      <w:pPr>
        <w:pStyle w:val="11"/>
        <w:numPr>
          <w:ilvl w:val="0"/>
          <w:numId w:val="193"/>
        </w:num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“我”不是一个纯粹被动的观察者或意识流 (Not a Purely Passive Observer or Stream of Consciousness):</w:t>
      </w:r>
    </w:p>
    <w:p w14:paraId="42195C5E">
      <w:pPr>
        <w:pStyle w:val="16"/>
        <w:keepNext w:val="0"/>
        <w:keepLines w:val="0"/>
        <w:widowControl/>
        <w:suppressLineNumbers w:val="0"/>
        <w:shd w:val="clear" w:fill="FFFFFF"/>
        <w:spacing w:before="0" w:beforeAutospacing="1" w:after="270" w:afterAutospacing="0" w:line="300" w:lineRule="atLeast"/>
        <w:ind w:left="0" w:right="0" w:firstLine="0"/>
        <w:rPr>
          <w:rFonts w:ascii="sans-serif" w:hAnsi="sans-serif" w:eastAsia="sans-serif" w:cs="sans-serif"/>
          <w:i w:val="0"/>
          <w:iCs w:val="0"/>
          <w:caps w:val="0"/>
          <w:color w:val="1A1C1E"/>
          <w:spacing w:val="0"/>
          <w:sz w:val="21"/>
          <w:szCs w:val="21"/>
        </w:rPr>
      </w:pPr>
      <w:bookmarkStart w:id="226" w:name="_Toc18120"/>
      <w:r>
        <w:rPr>
          <w:rFonts w:hint="default" w:ascii="sans-serif" w:hAnsi="sans-serif" w:eastAsia="sans-serif" w:cs="sans-serif"/>
          <w:i w:val="0"/>
          <w:iCs w:val="0"/>
          <w:caps w:val="0"/>
          <w:color w:val="1A1C1E"/>
          <w:spacing w:val="0"/>
          <w:sz w:val="21"/>
          <w:szCs w:val="21"/>
          <w:shd w:val="clear" w:fill="FFFFFF"/>
        </w:rPr>
        <w:t>某些哲学流派（如部分经验主义或现象学）可能将“我”主要理解为一个被动接收外部感官刺激的“白板”，或者是一系列连续的、但本身缺乏统一主体的意识体验流。</w:t>
      </w:r>
    </w:p>
    <w:p w14:paraId="18D6A91E">
      <w:pPr>
        <w:pStyle w:val="16"/>
        <w:keepNext w:val="0"/>
        <w:keepLines w:val="0"/>
        <w:widowControl/>
        <w:suppressLineNumbers w:val="0"/>
        <w:shd w:val="clear" w:fill="FFFFFF"/>
        <w:spacing w:before="0" w:beforeAutospacing="1" w:after="270" w:afterAutospacing="0" w:line="300" w:lineRule="atLeast"/>
        <w:ind w:left="0" w:right="0" w:firstLine="0"/>
        <w:rPr>
          <w:rFonts w:hint="default" w:ascii="sans-serif" w:hAnsi="sans-serif" w:eastAsia="sans-serif" w:cs="sans-serif"/>
          <w:i w:val="0"/>
          <w:iCs w:val="0"/>
          <w:caps w:val="0"/>
          <w:color w:val="1A1C1E"/>
          <w:spacing w:val="0"/>
          <w:sz w:val="21"/>
          <w:szCs w:val="21"/>
        </w:rPr>
      </w:pPr>
      <w:r>
        <w:rPr>
          <w:rFonts w:hint="default" w:ascii="sans-serif" w:hAnsi="sans-serif" w:eastAsia="sans-serif" w:cs="sans-serif"/>
          <w:i w:val="0"/>
          <w:iCs w:val="0"/>
          <w:caps w:val="0"/>
          <w:color w:val="1A1C1E"/>
          <w:spacing w:val="0"/>
          <w:sz w:val="21"/>
          <w:szCs w:val="21"/>
          <w:shd w:val="clear" w:fill="FFFFFF"/>
        </w:rPr>
        <w:t>然而，《相关论》深刻地指出，认知并非对外部世界的简单复刻或被动印刻，而是认知主体（在《相关论》中被理解为一个独特的“认知相关体系 RS_Cognition”）一种主动的、内在的建构过程。依据《相关论》的认识论原则，“我”作为认知主体，绝非一个消极的信息容器或中立的观察者。相反，“我”是自身经验世界的积极塑造者和意义的赋予者。我们所体验到的“现实世界”，包括对自身的感知，都是由我们内部的认知性“共性参照物 (CRs_Cognitive)”（例如，我们的感知模式、概念框架、记忆结构、乃至核心的自我参照）对输入的“依存路径 (DPs_Input)”（即来自环境和身体的各种信息流）进行持续的、复杂的选择、过滤、组织、解释并赋予其（相对于这些认知CRs的）特定意义的动态结果。意识体验本身，正是这个由“双向自组织机制 (BSO)”驱动的、以认知CRs为参照的建构过程在现象层面的呈现。因此，“我”不仅仅是在接收信息，更是在通过其内在的参照框架和组织原则，积极地、虽然这种建构过程本身可能并非总是有意识地被操控，但却深刻地塑造和定义着其所经验的“世界”以及作为体验主体的“自身”。</w:t>
      </w:r>
    </w:p>
    <w:p w14:paraId="754DA26F">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71A">
      <w:pPr>
        <w:pStyle w:val="4"/>
        <w:numPr>
          <w:ilvl w:val="0"/>
          <w:numId w:val="192"/>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27" w:name="_Toc30572"/>
      <w:r>
        <w:rPr>
          <w:rFonts w:hint="eastAsia" w:ascii="微软雅黑" w:hAnsi="微软雅黑" w:eastAsia="宋体" w:cs="微软雅黑"/>
          <w:b/>
          <w:bCs/>
          <w:color w:val="000000" w:themeColor="text1"/>
          <w:highlight w:val="none"/>
          <w14:textFill>
            <w14:solidFill>
              <w14:schemeClr w14:val="tx1"/>
            </w14:solidFill>
          </w14:textFill>
        </w:rPr>
        <w:t>“我是谁？”——一个以</w:t>
      </w:r>
      <w:r>
        <w:rPr>
          <w:rFonts w:hint="eastAsia" w:ascii="微软雅黑" w:hAnsi="微软雅黑" w:eastAsia="宋体" w:cs="微软雅黑"/>
          <w:b/>
          <w:bCs/>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bCs/>
          <w:color w:val="000000" w:themeColor="text1"/>
          <w:highlight w:val="none"/>
          <w14:textFill>
            <w14:solidFill>
              <w14:schemeClr w14:val="tx1"/>
            </w14:solidFill>
          </w14:textFill>
        </w:rPr>
        <w:t xml:space="preserve"> (CRO_Self) 为基础和组织核心的多层级相关体系 (RS_Self)</w:t>
      </w:r>
      <w:bookmarkEnd w:id="226"/>
      <w:bookmarkEnd w:id="227"/>
      <w:r>
        <w:rPr>
          <w:rFonts w:hint="eastAsia" w:ascii="微软雅黑" w:hAnsi="微软雅黑" w:eastAsia="宋体" w:cs="微软雅黑"/>
          <w:b/>
          <w:bCs/>
          <w:color w:val="000000" w:themeColor="text1"/>
          <w:highlight w:val="none"/>
          <w14:textFill>
            <w14:solidFill>
              <w14:schemeClr w14:val="tx1"/>
            </w14:solidFill>
          </w14:textFill>
        </w:rPr>
        <w:t xml:space="preserve"> </w:t>
      </w:r>
    </w:p>
    <w:p w14:paraId="161DAFD8">
      <w:pPr>
        <w:rPr>
          <w:rFonts w:hint="eastAsia"/>
        </w:rPr>
      </w:pPr>
    </w:p>
    <w:p w14:paraId="0000071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在破除了实体论的幻象之后，相关论对“我是谁？”给出了一个积极的、建构性的答案：“我”是一个极其复杂的、动态演化的、并且能够产生独特主观体验的相关体系 (RS_Self)。理解“我是谁”，就是深入理解这个 RS_Self 的构成、存在基础、运作机制和演化逻辑。</w:t>
      </w:r>
    </w:p>
    <w:p w14:paraId="0000071C">
      <w:pPr>
        <w:pStyle w:val="11"/>
        <w:widowControl/>
        <w:numPr>
          <w:ilvl w:val="0"/>
          <w:numId w:val="19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“我”是一个多层级的、相互关联的系统 (A Multi-layered, Interconnected System):</w:t>
      </w:r>
    </w:p>
    <w:p w14:paraId="0000071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“我”这个 RS_Self 包含了从最基础的物理化学层面，到生物生理层面，再到神经认知层面、心理情感层面，乃至社会文化层面等多个相互嵌套、相互作用的相关层级 (RLs)。</w:t>
      </w:r>
    </w:p>
    <w:p w14:paraId="0000071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物理化学层 (RL_Physical/Chemical): 构成我身体的原子、分子的相互作用，遵循量子力学和化学定律（这些定律本身在相关论中也是特定 CR 下的运作模式）。这是“我”的物质基础。</w:t>
      </w:r>
    </w:p>
    <w:p w14:paraId="0000071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生物细胞层 (RL_Cellular/Biological): 细胞器、细胞代谢、基因表达、信号转导等，遵循细胞生物学规则。细胞作为 REs，通过 DPs 构成组织。 </w:t>
      </w:r>
    </w:p>
    <w:p w14:paraId="0000072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生理系统层 (RL_Physiological): 器官（如心脏、肺、大脑）、系统（如循环系统、神经系统、内分泌系统、免疫系统）的功能与协调，遵循生理学规则。这些器官和系统本身也是复杂的 REs 或子 RSs。 </w:t>
      </w:r>
    </w:p>
    <w:p w14:paraId="0000072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神经认知层 (RL_Neurocognitive): 大脑神经元网络的连接拓扑 (DPs)、神经集群的同步放电模式 (REs)、信息处理算法、学习与记忆机制等，遵循神经科学和认知心理学的规律。</w:t>
      </w:r>
    </w:p>
    <w:p w14:paraId="0000072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心理体验层 (RL_Psychological/Phenomenal): 思想、情感、意向、信念、价值观、记忆内容等作为信息模式的 REs，以及它们之间的关联 DPs。主观体验（qualia）也在此层面显现。</w:t>
      </w:r>
    </w:p>
    <w:p w14:paraId="0000072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社会文化层 (RL_Social/Cultural): “我”作为社会成员所扮演的角色、所处的社会关系网络 (DPs_Social)、所遵循的社会规范和文化脚本、所使用的语言符号系统等。 </w:t>
      </w:r>
    </w:p>
    <w:p w14:paraId="0000072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每一层级都可能由特定的子参照物 (SROs) 定义其内部的共性规则、RE 类型和动力学特征。例如，某个特定的生理稳态机制是一个 SRO，一个特定的认知启发式是一个 SRO，一种社会角色规范也是一个 SRO</w:t>
      </w:r>
    </w:p>
    <w:p w14:paraId="00000725">
      <w:pPr>
        <w:pStyle w:val="11"/>
        <w:widowControl/>
        <w:numPr>
          <w:ilvl w:val="0"/>
          <w:numId w:val="19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“我”的存在与统一性依赖于一个</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 The Core Self-Reference):</w:t>
      </w:r>
    </w:p>
    <w:p w14:paraId="0000072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要使这个包含无数要素、跨越多个层级的复杂系统能够整合为一个具有统一感、连续感和主体感的“我”，相关论认为，必须存在一个（或一组紧密关联的）核心的共性参照物 (Core Commonality Reference Object,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)，有时也称为自我参照核心 (Self-Reference Core, SRC)。</w:t>
      </w:r>
    </w:p>
    <w:p w14:paraId="0000072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的本质: 它不是一个位于大脑某处的“自我中枢”或一个不变的“灵魂实体”。它本身也是一个从“我”这个 RS_Self 内部极其复杂的 DPs 网络动力学中自组织涌现出来的、最高阶的、定义“主体性”和“第一人称视角”的稳定共性标准和参照系。</w:t>
      </w:r>
    </w:p>
    <w:p w14:paraId="0000072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可能的构成与体现 (哲学层面):</w:t>
      </w:r>
    </w:p>
    <w:p w14:paraId="0000072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身体图式与本体感觉的整合: 身体的持续感觉输入和本体感觉（对自身肢体位置和状态的感知）通过 DPs 被整合，形成了一个动态的、内隐的“身体自我”参照，这是“我”的物理边界感和存在感的基础。</w:t>
      </w:r>
    </w:p>
    <w:p w14:paraId="0000072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记忆的叙事性整合: 自传体记忆（关于“我”的经历的 REs）并非散乱存储，而是被一个更高层级的认知 CR 组织成一个具有一定连贯性和意义的“人生故事”或“自我叙事”。这个叙事框架本身就是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的一部分。</w:t>
      </w:r>
    </w:p>
    <w:p w14:paraId="0000072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核心认知框架与世界模型: 个体用于理解世界、预测未来、做出决策、评估价值的核心信念体系、价值观、世界观和自我概念（关于“我是什么样的人”、“我能做什么”、“我应该做什么”的 REs 集合及其关联 DPs），构成了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的关键内容。</w:t>
      </w:r>
    </w:p>
    <w:p w14:paraId="0000072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社会身份的内化与整合: 个体在社会互动中习得并内化的社会角色、群体归属、以及他人对“我”的看法和期望，也会被整合进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，成为定义“我是谁”（在社会关系中）的重要参照。</w:t>
      </w:r>
    </w:p>
    <w:p w14:paraId="0000072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意识的自指涉结构: 意识体验的“自我感”或“主体感”（“这是我的体验”）可能源于认知系统内部某种深刻的递归或自指涉结构，这个结构本身就构成了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的一个核心特征。</w:t>
      </w:r>
    </w:p>
    <w:p w14:paraId="0000072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的核心功能:</w:t>
      </w:r>
    </w:p>
    <w:p w14:paraId="0000072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整合 (Integration): 将来自不同层级（生理、感官、记忆、情感、认知、社会）的、海量的、异质的 DPs 信息流进行整合与汇聚，形成一个相对统一的整体经验。</w:t>
      </w:r>
    </w:p>
    <w:p w14:paraId="0000073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赋予主体性意义 (Attribution of Subjective Meaning): 将整合后的信息和体验标记为“我的”，赋予它们相对于“我”这个中心的主观意义和价值。</w:t>
      </w:r>
    </w:p>
    <w:p w14:paraId="0000073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维持同一性与连续性 (Maintenance of Identity and Continuity): 在时间和经验的流变中，</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努力维持一个相对稳定和连续的“自我”模式，尽管其具体内容和结构可能在缓慢演化。这是我们感觉自己是“同一个人”的基础。</w:t>
      </w:r>
    </w:p>
    <w:p w14:paraId="00000732">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作为决策与行动的参照 (Reference for Decision and A</w:t>
      </w:r>
      <w:r>
        <w:rPr>
          <w:rFonts w:hint="eastAsia" w:ascii="微软雅黑" w:hAnsi="微软雅黑" w:eastAsia="宋体" w:cs="微软雅黑"/>
          <w:b w:val="0"/>
          <w:bCs w:val="0"/>
          <w:color w:val="000000" w:themeColor="text1"/>
          <w:highlight w:val="none"/>
          <w:lang w:val="en-US" w:eastAsia="zh-CN"/>
          <w14:textFill>
            <w14:solidFill>
              <w14:schemeClr w14:val="tx1"/>
            </w14:solidFill>
          </w14:textFill>
        </w:rPr>
        <w:t>c</w:t>
      </w:r>
      <w:r>
        <w:rPr>
          <w:rFonts w:hint="eastAsia" w:ascii="微软雅黑" w:hAnsi="微软雅黑" w:eastAsia="宋体" w:cs="微软雅黑"/>
          <w:b w:val="0"/>
          <w:bCs w:val="0"/>
          <w:color w:val="000000" w:themeColor="text1"/>
          <w:highlight w:val="none"/>
          <w14:textFill>
            <w14:solidFill>
              <w14:schemeClr w14:val="tx1"/>
            </w14:solidFill>
          </w14:textFill>
        </w:rPr>
        <w:t xml:space="preserve">tion): “我”的决策和行为往往是基于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所定义的核心价值观、目标和自我认知来进行的。</w:t>
      </w:r>
    </w:p>
    <w:p w14:paraId="00000733">
      <w:pPr>
        <w:pStyle w:val="11"/>
        <w:widowControl/>
        <w:numPr>
          <w:ilvl w:val="0"/>
          <w:numId w:val="19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“我”作为其自身体验世界的中心参照物：建构主观现实</w:t>
      </w:r>
    </w:p>
    <w:p w14:paraId="0000073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“世界是一个相关体系，而我则是它的中心参照物”——在相关论的认识论框架 下得到了深刻的印证和阐释。</w:t>
      </w:r>
    </w:p>
    <w:p w14:paraId="0000073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主观世界的建构: 对于“我”这个认知主体而言，其所体验到的“世界”（包括外部的物理环境、社会环境，以及内部的身体感觉、思想情感）并非那个假想的、独立于认知之外的“客观实在本身”。它是在“我”的核心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以及其他辅助认知 CRs (</w:t>
      </w:r>
      <w:r>
        <w:rPr>
          <w:rFonts w:ascii="宋体" w:hAnsi="宋体" w:eastAsia="宋体" w:cs="宋体"/>
          <w:sz w:val="24"/>
          <w:szCs w:val="24"/>
        </w:rPr>
        <w:t>SROs_Cognitive</w:t>
      </w:r>
      <w:r>
        <w:rPr>
          <w:rFonts w:hint="eastAsia" w:ascii="微软雅黑" w:hAnsi="微软雅黑" w:eastAsia="宋体" w:cs="微软雅黑"/>
          <w:b w:val="0"/>
          <w:bCs w:val="0"/>
          <w:color w:val="000000" w:themeColor="text1"/>
          <w:highlight w:val="none"/>
          <w14:textFill>
            <w14:solidFill>
              <w14:schemeClr w14:val="tx1"/>
            </w14:solidFill>
          </w14:textFill>
        </w:rPr>
        <w:t>) 的框架下，对来自环境和自身的 DPs 信息流进行选择、过滤、组织、解释和赋予意义后，主动建构 (constructed) 出来的主观现实 (subjective reality)。</w:t>
      </w:r>
    </w:p>
    <w:p w14:paraId="0000073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作为主观体验的“原点”与“坐标系”: 在这个建构过程中，“我”的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扮演了绝对的中心参照物的角色。所有被纳入“我”的意识体验范畴的信息和事件，都是相对于这个“我”来进行评估、定位和赋予意义的。</w:t>
      </w:r>
    </w:p>
    <w:p w14:paraId="0000073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外部物体被感知为“在我前面/后面/左边/右边”（空间参照）。</w:t>
      </w:r>
    </w:p>
    <w:p w14:paraId="0000073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事件被体验为“发生在我身上”、“对我有利/有害”（价值参照）。</w:t>
      </w:r>
    </w:p>
    <w:p w14:paraId="0000073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他人的行为被理解为“针对我的/与我无关的”（社会参照）。</w:t>
      </w:r>
    </w:p>
    <w:p w14:paraId="0000073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思想和情感被体验为“我的思想”、“我的情感”（归属参照）。</w:t>
      </w:r>
    </w:p>
    <w:p w14:paraId="0000073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这个核心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就是主观体验世界的“第一人称原点”和“意义坐标系”。</w:t>
      </w:r>
    </w:p>
    <w:p w14:paraId="0000073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世界是“我的”世界，但“我”也是世界的一部分: 因此，对于每一个认知主体“我”而言，其所感知、所理解、所互动的“世界”，都是一个以其自身核心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为中心组织起来的、被赋予了主体相关意义的现象学相关体系。不同的“我”（拥有不同的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，源于不同的生理基础、经验历史、文化熏陶）必然会建构出不同的主观世界，即使面对相同的外部物理输入。然而，同时也要认识到，“我”这个 RS_Self 本身也是宇宙这个更大关系网络中的一个节点，受到更广阔的物理、生物和社会 CRs (AROs) 的约束和影响。</w:t>
      </w:r>
    </w:p>
    <w:p w14:paraId="4BEAB1D8">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28" w:name="_Toc32303"/>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73D">
      <w:pPr>
        <w:pStyle w:val="4"/>
        <w:numPr>
          <w:ilvl w:val="0"/>
          <w:numId w:val="192"/>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29" w:name="_Toc10787"/>
      <w:r>
        <w:rPr>
          <w:rFonts w:hint="eastAsia" w:ascii="微软雅黑" w:hAnsi="微软雅黑" w:eastAsia="宋体" w:cs="微软雅黑"/>
          <w:b/>
          <w:bCs/>
          <w:color w:val="000000" w:themeColor="text1"/>
          <w:highlight w:val="none"/>
          <w14:textFill>
            <w14:solidFill>
              <w14:schemeClr w14:val="tx1"/>
            </w14:solidFill>
          </w14:textFill>
        </w:rPr>
        <w:t>“我”的动态演化与存在之旅——EEP 驱动下的 EEA 轨迹</w:t>
      </w:r>
      <w:bookmarkEnd w:id="228"/>
      <w:bookmarkEnd w:id="229"/>
    </w:p>
    <w:p w14:paraId="7DEC0D72">
      <w:pPr>
        <w:rPr>
          <w:rFonts w:hint="eastAsia"/>
        </w:rPr>
      </w:pPr>
    </w:p>
    <w:p w14:paraId="0000073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“我”并非一个静态的结构，而是一个在“相关体系 (RS)”的演化图景中，由其内在的“演存矛盾 (EEP)”驱动，沿着其独特的“演存轴 (EEA_Self)”不断演化、重构甚至可能解体的动态过程。</w:t>
      </w:r>
    </w:p>
    <w:p w14:paraId="0000073F">
      <w:pPr>
        <w:pStyle w:val="11"/>
        <w:numPr>
          <w:ilvl w:val="0"/>
          <w:numId w:val="195"/>
        </w:num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“我”是永恒的“成为” (Becoming)，而非固定的“是” (Being)</w:t>
      </w:r>
    </w:p>
    <w:p w14:paraId="0000074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构成“我”这个RS_Self的“依存路径 (DPs)”网络——无论是生理层面的神经连接、心理层面的记忆关联，还是社会层面的关系纽带——都在“双向自组织机制 (BSO)”的持续作用下，不断地建立、调整、强化或削弱。</w:t>
      </w:r>
    </w:p>
    <w:p w14:paraId="0000074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同样，那些承载“我”的认知内容和信息状态的“相对实体 (REs)”——例如，“我”的信念、技能、情感模式、自我概念等——也在持续地生成、变化和消亡。</w:t>
      </w:r>
    </w:p>
    <w:p w14:paraId="0000074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更重要的是，作为“我”之“存在基础”和组织核心的“核心自我参照物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本身，也不是一成不变的。它会随着个体的学习、经验的积累、深刻的反思、以及生命周期的自然进展，在其自身的EEP驱动下而缓慢演化，或者在面临重大内外挑战时经历根本性的“位移”（即在“可能性空间”中的结构重构）。</w:t>
      </w:r>
    </w:p>
    <w:p w14:paraId="0000074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因此，“我”的存在，在《相关论》的视野下，永远是一个未完成的、在关系和层级互动中不断“成为”的过程，而非一种可以被一次性定义的、固化的“是”的状态。</w:t>
      </w:r>
    </w:p>
    <w:p w14:paraId="00000744">
      <w:pPr>
        <w:pStyle w:val="11"/>
        <w:numPr>
          <w:ilvl w:val="0"/>
          <w:numId w:val="195"/>
        </w:num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演存矛盾 (EEP) 在“自我 (RS_Self)”演化中的核心驱动作用</w:t>
      </w:r>
    </w:p>
    <w:p w14:paraId="0000074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“我”这个独特的RS_Self，与所有其他有限的“相关体系 (RS)”一样，深刻地受到“演存矛盾 (EEP)”的驱动。EEP是个体生命历程中内在张力、发展动力和周期性危机的根本来源。</w:t>
      </w:r>
    </w:p>
    <w:p w14:paraId="00000746">
      <w:pPr>
        <w:pStyle w:val="11"/>
        <w:widowControl/>
        <w:numPr>
          <w:ilvl w:val="0"/>
          <w:numId w:val="19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_Self 内在的“演化速率 (v)”的体现：</w:t>
      </w:r>
    </w:p>
    <w:p w14:paraId="0000074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p>
    <w:p w14:paraId="0000074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学习与适应需求 (源于OSA)：个体为了在不断变化的物理、社会和文化环境（可视为其所处的AROs）中维持自身的存在和发展，必须持续地学习新知识、掌握新技能、调整行为模式以适应外部的要求和机遇。这种对新信息的开放性、对外部压力的响应以及寻求与环境更有效互动的内在倾向，构成了RS_Self之v的重要组成部分。</w:t>
      </w:r>
    </w:p>
    <w:p w14:paraId="0000074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认知不完备性与对意义/一致性的探索 (源于IoF)：“我”的核心</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包括其认知框架、世界模型、价值观体系）永远是不完备的，总会遇到其现有规则无法有效解释的新现象、无法圆满解决的内在认知失调（例如，信念与经验的冲突，不同价值观之间的矛盾）或意义感的缺失。这种由</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“基础定义不完备性”所内生的“逻辑与结构张力”，驱动着“我”去探索未知、寻求更深刻的理解、追求更自洽的意义和更一致的自我认知，这也是v的重要来源。</w:t>
      </w:r>
    </w:p>
    <w:p w14:paraId="0000074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内部心理与生理过程的持续流变 (源于FIR)：“我”的生理状态（如新陈代谢、荷尔蒙波动）、神经活动（如神经元连接的动态调整、记忆的编码与提取过程中的“噪音”）、以及心理体验（如情绪的起伏、思想的漫游、潜意识的涌动）本身就充满了持续的、微观层面的“内部关系流变”。RS_Self为维持其整体的心理和生理稳态而进行的持续内部“组织努力”和“信息校准”，也贡献于其v。</w:t>
      </w:r>
    </w:p>
    <w:p w14:paraId="0000074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来自“纯无”的“可能性渗透” (源于IPP)：个体在成长和探索过程中，会不断接触到之前未曾经验或思考过的“可能性领域”（相对于其现有</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而言的“纯无”）。这些新的信息、观念或体验的“渗透”，会对现有</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的边界和稳定性构成持续的“扰动”，激发其调整和整合的倾向。</w:t>
      </w:r>
    </w:p>
    <w:p w14:paraId="0000074C">
      <w:pPr>
        <w:pStyle w:val="11"/>
        <w:widowControl/>
        <w:numPr>
          <w:ilvl w:val="0"/>
          <w:numId w:val="19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_Self 核心</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的“定义力周期 (T_CRO_Self)”与“维持代价 (h(T))”的体现：</w:t>
      </w:r>
    </w:p>
    <w:p w14:paraId="0000074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自我同一性的维持 (T_CRO_Self)：“我”之所以能够在时间和经验的流变中感觉到自己是“同一个人”，拥有一种相对稳定和连贯的自我认同感、记忆叙事和核心价值观，正是因为其核心</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能够在一定的“定义力周期 (T_CRO_Self)”内保持其规则的有效性和结构的相对稳定性。这个T_CRO_Self代表了当前“自我范式”的稳定存在时间。</w:t>
      </w:r>
    </w:p>
    <w:p w14:paraId="0000074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维持的代价 (h(T))：然而，维持这种心理和生理上的整合与稳定，并非没有“代价”。它需要持续的认知努力（例如，通过各种心理防御机制来抑制冲突信息、进行自我合理化、强化核心信念以对抗不确定性）和生理能量的消耗。当个体面临巨大的内外压力、内心冲突加剧、或者试图维持一个与现实日益脱节的旧有</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时，这种维持的“代价”(h(T))会急剧增加。</w:t>
      </w:r>
    </w:p>
    <w:p w14:paraId="0000075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EEP在个体生活中的具体表现：</w:t>
      </w:r>
    </w:p>
    <w:p w14:paraId="0000075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p>
    <w:p w14:paraId="0000075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成长与固守的冲突：一方面，个体为了发展和适应，其v驱动着TA去学习新事物、挑战旧观念、尝试新角色；另一方面，为了维持自我认同的稳定和心理的安宁，其对T_CRO_Self的需求又使其倾向于固守已有的信念和行为模式。这种冲突是许多人生阶段（如青春期、中年期）内心挣扎的核心。</w:t>
      </w:r>
    </w:p>
    <w:p w14:paraId="0000075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学习新知与挑战旧有认知框架：接受新的、与原有认知框架（旧</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的一部分）不兼容的知识或经验，会引发认知失调（EEP矛盾的体现），迫使个体在整合新知与维持原有框架稳定之间进行艰难的“协商”和调整，这可能导致原有认知CR的“位移”。</w:t>
      </w:r>
    </w:p>
    <w:p w14:paraId="0000075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追求稳定生活与渴望突破自我之间的两难：个体在人生不同阶段，可能需要在追求安稳、可预测的生活（对应较高的T_CRO_Self和较低的h(T)）与渴望实现潜能、探索未知、追求更有意义的生命体验（对应较高的v，可能需要打破现有</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的稳定）之间做出选择和权衡。</w:t>
      </w:r>
    </w:p>
    <w:p w14:paraId="0000075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心理危机与转折的EEP根源：许多心理危机（如身份认同危机、中年危机、存在危机）的爆发，在《相关论》看来，可能正是个体RS_Self内部的EEP矛盾积累到其核心</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的“存在承载上限 (C_max)”所能承受的临界点，导致旧的</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失稳，系统被迫进入一个充满不确定性但也孕育着重构契机的“跃迁节点”。</w:t>
      </w:r>
    </w:p>
    <w:p w14:paraId="00000756">
      <w:pPr>
        <w:pStyle w:val="11"/>
        <w:numPr>
          <w:ilvl w:val="0"/>
          <w:numId w:val="195"/>
        </w:num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“我”的演存轴 (EEA_Self)——人生轨迹的结构性重构</w:t>
      </w:r>
    </w:p>
    <w:p w14:paraId="0000075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个体的一生，在《相关论》的视角下，并非一条线性的、平稳的能量衰减或经验累积过程，而更像是一条记录其核心“共性参照物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)”（即其“存在基础”和“自我范式”）发生一系列根本性“位移”的独特的、非线性的“演存轴 (EEA_Self)”。这条EEA_Self由相对稳定的“平台期”（对应于某个特定</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主导下的生活阶段）和其间的“跃迁节点”（对应于</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的根本性重构或“人生转折点”）交替构成。</w:t>
      </w:r>
    </w:p>
    <w:p w14:paraId="0000075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EEA_Self 上的“跃迁节点”示例：</w:t>
      </w:r>
    </w:p>
    <w:p w14:paraId="0000075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p>
    <w:p w14:paraId="0000075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从婴儿期混沌到童年期主体意识的萌芽与初步</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的形成：这是个体EEA_Self上第一个至关重要的“跃迁”。通过与环境的互动（特别是与主要抚养者的关系DPs）、感官经验的积累以及神经系统的发育（BSO的运作），一个能够将自身与外部世界初步区分开来、并将体验归属于“我”的核心自我参照物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开始通过CSAM类机制（在认知层面）涌现并稳定下来。</w:t>
      </w:r>
    </w:p>
    <w:p w14:paraId="0000075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青春期的身份认同危机与</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的第一次重大重构：生理的剧变、认知能力的飞跃、社会角色的转换以及对独立和群体认同的强烈需求，共同构成了对童年期</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的巨大挑战（EEP矛盾激化）。旧的、主要以家庭为参照核心的</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可能失稳，个体经历一个充满困惑、探索和冲突的“混沌期”，最终（理想情况下）会通过BSO和（认知层面的）CSAM重构，涌现出一个新的、更成熟的、能够整合更多内外因素的</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，开启EEA_Self的下一个“平台期”。</w:t>
      </w:r>
    </w:p>
    <w:p w14:paraId="0000075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成年期关键的人生选择、深刻的学习/顿悟或信仰的建立/转变：例如，选择职业道路、建立亲密关系、为人父母、经历深刻的智力或精神上的“觉醒”、皈依或改变某种信仰体系等，这些都可能代表着个体EEA_Self上核心认知CR或价值观CR（它们是</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的重要组成部分或SRO）的重大“位移”，从而深刻地改变个体对世界、对自身以及对人生意义的理解和行为模式。</w:t>
      </w:r>
    </w:p>
    <w:p w14:paraId="0000075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重大生活事件（如创伤、失业、疾病、失去至亲、或巨大的成功与荣誉）引发的</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调整或重构：这些事件往往会强烈冲击个体现有的</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（特别是其核心信念、自我评价和对世界的预期），可能导致旧有</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的失稳甚至部分解体。个体需要通过艰苦的心理调适（BSO的运作），整合新的经验，修复受损的DPs网络，并可能重构其</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以适应新的现实。这个过程可能充满痛苦，但也可能成为个体实现深刻成长和获得更具韧性的</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的契机。</w:t>
      </w:r>
    </w:p>
    <w:p w14:paraId="0000075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中年危机、老年期的智慧整合与对“终极关怀”的省思：随着生命历程的推进，早期</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所定义的人生目标（例如，事业成就、家庭养育）其“定义力周期 (T_CRO_Self)”可能逐渐耗尽，或者其“维持代价 (h(T))”相对于个体当前的“演化速率 (v)”（例如，对新意义的探索、对衰老的适应）而言变得过高。这可能引发“中年危机”式的EEP矛盾激化，迫使个体重新审视和“位移”其</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，寻求新的人生意义和价值参照。在老年期，个体可能进入对其一生经验进行最终整合、寻求内心平静与生命圆满、并对“存在”与“纯无”的关系进行更深层省思的EEA阶段，这可能是</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的最后一次、也是最具超越性的“位移”或“消融”准备。</w:t>
      </w:r>
    </w:p>
    <w:p w14:paraId="0000075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EEA_Self 重构的过程与意义：个体生命中这些核心CR的“位移”或重构过程，往往并非一帆风顺，而是充满了内在的挣扎（EEP矛盾的体现）、外在的挑战、以及方向选择上的不确定性（旧CR失稳后的“混沌探索期”）。个体需要通过积极的（或被动的）学习、反思、尝试、建立新的“依存路径”(DPs)（例如，发展新的技能、建立新的人际关系、形成新的认知模式），并在“双向自组织机制 (BSO)”的引导下，逐步整合新的经验和信息，最终才可能形成一个新的、相对稳定的、能够更好地管理当前EEP平衡的</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（进入EEA_Self的下一个“平台期”）。这个过程充满了偶然性（例如，遇到特定的人、接触到特定的思想、发生意外的事件）和个体独特的路径依赖性（过去的经验和</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的形态会影响未来的可能性）。</w:t>
      </w:r>
    </w:p>
    <w:p w14:paraId="0000076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p>
    <w:p w14:paraId="0000076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理解“我”的人生轨迹是其独特的EEA_Self上的一系列非线性跃迁，其核心意义在于：</w:t>
      </w:r>
    </w:p>
    <w:p w14:paraId="0000076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p>
    <w:p w14:paraId="0000076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接受变化的必然性与成长的可能性：认识到“自我”并非一成不变，稳定只是暂时的，而核心参照物的“位移”和“存在基础”的重构是生命历程中不断发生的、实现个体成长和发展的常态。</w:t>
      </w:r>
    </w:p>
    <w:p w14:paraId="0000076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理解成长与转变的曲折性和内在逻辑：明白个体的成长和转变（特别是那些深刻的“范式转换”）往往伴随着旧有参照框架的失稳所带来的混乱、焦虑和不适，这是EEP驱动下CR重构的必然过程，而非个体“出了问题”。</w:t>
      </w:r>
    </w:p>
    <w:p w14:paraId="0000076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尊重个体生命经验的独特性与偶然性：每一个体的EEA_Self轨迹和其上“跃迁节点”的触发时机、具体内容以及最终涌现的新</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的形态，都是其独特的遗传基础（最初的PVs“关系倾向”）、生命际遇（IPP和OSA的持续作用）、以及其内部BSO和EEP动力学相互作用的、充满偶然性的独特结果。</w:t>
      </w:r>
    </w:p>
    <w:p w14:paraId="00000766">
      <w:pPr>
        <w:pStyle w:val="11"/>
        <w:numPr>
          <w:ilvl w:val="0"/>
          <w:numId w:val="195"/>
        </w:num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“我”之个体的生灭：</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定义力周期的终结与潜能的回归</w:t>
      </w:r>
    </w:p>
    <w:p w14:paraId="0000076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相关论对个体生命的终结（死亡）也提供了一个基于其核心CR动力学的、独特的、非实体化的哲学视角。</w:t>
      </w:r>
    </w:p>
    <w:p w14:paraId="0000076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死亡作为核心</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定义力周期的最终耗尽与解体：</w:t>
      </w:r>
    </w:p>
    <w:p w14:paraId="0000076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p>
    <w:p w14:paraId="0000076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可以将“活着”的个体“我”这个“相关体系 (RS_Self)”理解为，是在一个极其复杂的、跨越生理、神经、认知、心理、社会等多个层级的、独特的“核心自我参照物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)”的统一组织和参照下，其内部无数“依存路径 (DPs)”网络和“相对实体 (REs)”模式得以动态维持和协调运作的整体过程。这个</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是维持个体生命现象的连续性、生理稳态的整合性以及（对于能够产生意识的个体而言）第一人称主体体验的统一性的“存在基础”。</w:t>
      </w:r>
    </w:p>
    <w:p w14:paraId="0000076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死亡，在相关论看来，正是这个维系着RS_Self作为一个统一的、具有特定身份的“存在单元”而运作的核心</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，其“定义力周期 (T_CRO_Self)”由于其内在“演存矛盾 (EEP)”的最终不可调和（例如，v的某些来源如生理衰败或疾病侵扰变得无法被现有</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有效管理，或维持</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稳定所需的h(T)远超其RS_Self的C_max）而彻底终结的事件。</w:t>
      </w:r>
    </w:p>
    <w:p w14:paraId="0000076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这意味着，那个定义了“我之为我”的独特的核心组织原则、共性规则和参照框架（</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）崩溃了。其“定义力”无法再有效地组织RS_Self内部的DPs网络，也无法再稳定地“投影”出构成“我”的那些关键REs模式（如连贯的记忆、统一的意识、协调的生理功能）。</w:t>
      </w:r>
    </w:p>
    <w:p w14:paraId="0000076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RS_Self 的解体过程：当核心</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崩溃后，构成“我”这个RS_Self 的各个“相关层级 (RLs)”（生理、神经、认知等）之间失去了统一的组织和协调框架，它们之间的关键“依存路径 (DPs)”（例如，神经系统对生理系统的整合性调控DPs，不同认知模块之间的信息流DPs）会大规模地断裂或失活。整个RS_Self作为一个具有特定身份和整体性的“存在单元”便随之解体。</w:t>
      </w:r>
    </w:p>
    <w:p w14:paraId="0000076E">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6F">
      <w:pPr>
        <w:pStyle w:val="11"/>
        <w:widowControl/>
        <w:numPr>
          <w:ilvl w:val="0"/>
          <w:numId w:val="19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并非彻底消失，而是构成“我”的潜能回归“纯有”背景：</w:t>
      </w:r>
    </w:p>
    <w:p w14:paraId="54B0F01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7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重要的是，根据《相关论》的本体论基本原理（“纯有”是唯一的本体论基石，它包容一切可能性且永不增减），RS_Self的这种解体不是彻底的毁灭或消失到绝对的虚无之中。</w:t>
      </w:r>
    </w:p>
    <w:p w14:paraId="0000077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构成“我”这个特定RS_Self的那些最基本的潜能单元（在哲学层面对应于“原始向量 PVs”及其“自身必然倾向性”，在现象层面可能对应于身体的物质元素、能量形式、以及（如果可以被某种方式承载的话）信息模式等）并未消失。它们只是失去了将它们组织成那个特定的、被称为“我”的、具有独特</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的结构模式。</w:t>
      </w:r>
    </w:p>
    <w:p w14:paraId="0000077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这些潜能单元重新回归到了“纯有 (Pure Being)”的无限潜能背景之中。相对于那个已经终结的、特定的“我”的</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而言，它们进入了“纯无 (Pure Nothingness)”（即未被特定CR激活和组织的潜能）的状态。</w:t>
      </w:r>
    </w:p>
    <w:p w14:paraId="0000077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但是，这些回归到“纯有/纯无”背景中的潜能，完全可以被其他的、正在运作或新涌现的“共性参照物 (CRs)”（无论是其他生命体的CROs，还是自然界中其他层级的CRs，甚至是未来可能出现的人工智能RS的CRs）重新“响应性激活”和组织起来，参与到新的“相关体系 (RSs)”的构建和演化之中。例如，构成“我”身体的原子和分子会分解并重新参与到地球的生态循环（一个巨大的ARO）中，成为其他生命体（新的RSs）的构成部分；“我”一生中所创造和传递的信息、思想、情感和影响（如果它们能以某种形式被记录、记忆、学习或模仿），也可能通过各种“依存路径”(DPs)（如语言、文字、艺术、社会互动、甚至遗传（如果考虑后代的话））融入到其他认知系统（其他RS_Self）或人类整体的文化知识体系（一个宏大的ARO）之中，成为它们演化的一部分。</w:t>
      </w:r>
    </w:p>
    <w:p w14:paraId="00000774">
      <w:pPr>
        <w:pStyle w:val="11"/>
        <w:widowControl/>
        <w:numPr>
          <w:ilvl w:val="0"/>
          <w:numId w:val="19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生灭循环的《相关论》视角：</w:t>
      </w:r>
    </w:p>
    <w:p w14:paraId="6C0F72C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7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《相关论》因此提供了一个看待个体生灭的非实体化、关系化、过程性的循环转化视角。</w:t>
      </w:r>
    </w:p>
    <w:p w14:paraId="0000077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“生”，可以被理解为特定的“原始向量 (PVs)”潜能，在独特的内外条件和“双向自组织机制 (BSO)”的作用下，通过“共性自激活机制 (CSAM)”成功涌现出一个独特的“核心自我参照物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)”，并围绕这个</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组织起一个具有特定身份和运作模式的“相关体系 (RS_Self)”的“显化”过程。</w:t>
      </w:r>
    </w:p>
    <w:p w14:paraId="0000077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“灭”（死亡），则是这个RS_Self的核心</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因其“演存矛盾 (EEP)”的最终不可调和而失去其“定义力”，导致其所组织的特定“关系模式”解体，其构成的（广义）潜能重新回归到更广阔的“纯有/纯无”背景之中，等待参与新的、可能的“关系实在”的生成和演化。</w:t>
      </w:r>
    </w:p>
    <w:p w14:paraId="0000077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在这个图景中，“纯有”的潜能是永恒的，而任何具体的、显化的结构（包括“我”这个RS_Self）都只是暂时的、在EEA上不断生灭流转的“关系之舞”中的一个舞者。</w:t>
      </w:r>
    </w:p>
    <w:p w14:paraId="7954D125">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30" w:name="_Toc32264"/>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779">
      <w:pPr>
        <w:pStyle w:val="4"/>
        <w:numPr>
          <w:ilvl w:val="0"/>
          <w:numId w:val="192"/>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31" w:name="_Toc4505"/>
      <w:r>
        <w:rPr>
          <w:rFonts w:hint="eastAsia" w:ascii="微软雅黑" w:hAnsi="微软雅黑" w:eastAsia="宋体" w:cs="微软雅黑"/>
          <w:b/>
          <w:bCs/>
          <w:color w:val="000000" w:themeColor="text1"/>
          <w:highlight w:val="none"/>
          <w14:textFill>
            <w14:solidFill>
              <w14:schemeClr w14:val="tx1"/>
            </w14:solidFill>
          </w14:textFill>
        </w:rPr>
        <w:t>“我是谁？”的最终答案——一个在宇宙关系大网中动态演化的、相对建构的、层级化的主体过程</w:t>
      </w:r>
      <w:bookmarkEnd w:id="230"/>
      <w:bookmarkEnd w:id="231"/>
    </w:p>
    <w:p w14:paraId="63D92F95">
      <w:pPr>
        <w:rPr>
          <w:rFonts w:hint="eastAsia"/>
        </w:rPr>
      </w:pPr>
    </w:p>
    <w:p w14:paraId="0000077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综合以上所有分析，相关论对“我是谁？”这个千古之问，给出了一个深刻的、动态的、关系性的、并且在某种程度上是“过程性”的答案：</w:t>
      </w:r>
    </w:p>
    <w:p w14:paraId="0000077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“我”，在相关论的最终视野中，并非一个孤立不变的实体或纯粹的意识流，而是一个以自组织涌现的、独特的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为其存在基础和组织核心的、极其复杂的、多层级的相关体系 (RS_Self)。这个核心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定义了“我”的身份认同、主体性体验的参照框架以及与世界互动的基本规则。</w:t>
      </w:r>
    </w:p>
    <w:p w14:paraId="0000077C">
      <w:pPr>
        <w:pStyle w:val="11"/>
        <w:widowControl/>
        <w:numPr>
          <w:ilvl w:val="0"/>
          <w:numId w:val="19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“我”的构成是关系性的： “我”植根于遍布身体、心灵和社会的、动态变化的依存路径 (DPs) 网络，并通过这些 DPs 与物理环境、其他生命体、社会文化以及更深层的纯有潜能背景发生着持续的相互作用。</w:t>
      </w:r>
    </w:p>
    <w:p w14:paraId="0000077D">
      <w:pPr>
        <w:pStyle w:val="11"/>
        <w:widowControl/>
        <w:numPr>
          <w:ilvl w:val="0"/>
          <w:numId w:val="19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“我”的体验是建构性的： 我所感知的“世界”和“自我”，都是我的核心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和其他认知 CRs 对输入信息流进行主动选择、组织和解释后建构出来的主观现实。我是自身经验世界的中心参照物，但这个参照系本身也是关系网络的产物。</w:t>
      </w:r>
    </w:p>
    <w:p w14:paraId="0000077E">
      <w:pPr>
        <w:pStyle w:val="11"/>
        <w:widowControl/>
        <w:numPr>
          <w:ilvl w:val="0"/>
          <w:numId w:val="19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“我”的演化是动态的： “我”的存在是一个永恒的“成为”(Becoming) 过程，受到内在演存矛盾 (EEP)——即变化倾向 v 与稳定需求/代价 (T_CR, h(T)) 之间的张力——以及基本物理/信息约束 (如存在承载上限 C_max) 的驱动和塑造。我的生命历程是在个人的演存轴 (EEA_Self) 上，不断经历核心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的微小调整和根本性重构的非线性轨迹。</w:t>
      </w:r>
    </w:p>
    <w:p w14:paraId="0000077F">
      <w:pPr>
        <w:pStyle w:val="11"/>
        <w:widowControl/>
        <w:numPr>
          <w:ilvl w:val="0"/>
          <w:numId w:val="19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“我”的本质是相对的： 我没有一个固定不变的“真我”或内在本质。我的身份、属性和意义完全是在关系网络和 CR 语境中相对地定义和显化的，并且随着这些关系和语境的变化而演化。</w:t>
      </w:r>
    </w:p>
    <w:p w14:paraId="00000780">
      <w:pPr>
        <w:pStyle w:val="11"/>
        <w:widowControl/>
        <w:numPr>
          <w:ilvl w:val="0"/>
          <w:numId w:val="19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“我”的生灭是模式的转化： “我”的诞生是特定“自我”关系模式从纯有潜能中的涌现和稳定，“我”的死亡则是这个核心组织模式的最终解体，其构成的潜能回归到无限的纯有背景中，等待参与新的可能性。</w:t>
      </w:r>
    </w:p>
    <w:p w14:paraId="0000078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这个答案的深刻含义与启示：</w:t>
      </w:r>
    </w:p>
    <w:p w14:paraId="00000782">
      <w:pPr>
        <w:pStyle w:val="11"/>
        <w:widowControl/>
        <w:numPr>
          <w:ilvl w:val="0"/>
          <w:numId w:val="19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消解实体化的自我执念: 打破了对一个孤立、不变“小我”的寻找，将自我理解为一个流动的、关系性的过程。</w:t>
      </w:r>
    </w:p>
    <w:p w14:paraId="00000783">
      <w:pPr>
        <w:pStyle w:val="11"/>
        <w:widowControl/>
        <w:numPr>
          <w:ilvl w:val="0"/>
          <w:numId w:val="19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强调关系与连接的根本性: “我”的存在和意义无法脱离我与世界的深刻连接（物理的、情感的、社会的、文化的）。</w:t>
      </w:r>
    </w:p>
    <w:p w14:paraId="00000784">
      <w:pPr>
        <w:pStyle w:val="11"/>
        <w:widowControl/>
        <w:numPr>
          <w:ilvl w:val="0"/>
          <w:numId w:val="19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肯定主体的主动建构作用: “我”是自身现实和意义的积极创造者，而非被动承受者。</w:t>
      </w:r>
    </w:p>
    <w:p w14:paraId="00000785">
      <w:pPr>
        <w:pStyle w:val="11"/>
        <w:widowControl/>
        <w:numPr>
          <w:ilvl w:val="0"/>
          <w:numId w:val="19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揭示自我演化与成长的内在机制: 为理解个人发展、学习、心理转变、危机与超越提供了深刻的动力学框架 (EEP, EEA)。</w:t>
      </w:r>
    </w:p>
    <w:p w14:paraId="00000786">
      <w:pPr>
        <w:pStyle w:val="11"/>
        <w:widowControl/>
        <w:numPr>
          <w:ilvl w:val="0"/>
          <w:numId w:val="19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承认主观性的本体论基础: 将主观体验根植于核心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这个参照系，解释了为何世界对“我”而言是独特的“我的世界”。</w:t>
      </w:r>
    </w:p>
    <w:p w14:paraId="00000787">
      <w:pPr>
        <w:pStyle w:val="11"/>
        <w:widowControl/>
        <w:numPr>
          <w:ilvl w:val="0"/>
          <w:numId w:val="19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拥抱变化、不确定性与可能性: 既然“我”是动态演化的，就永远存在着在约束条件下重塑自我、改变核心参照物、探索和建构不同现实的可能性。</w:t>
      </w:r>
    </w:p>
    <w:p w14:paraId="0000078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cs="微软雅黑"/>
          <w:b w:val="0"/>
          <w:bCs w:val="0"/>
          <w:color w:val="000000" w:themeColor="text1"/>
          <w:highlight w:val="none"/>
          <w:lang w:val="en-US" w:eastAsia="zh-CN"/>
          <w14:textFill>
            <w14:solidFill>
              <w14:schemeClr w14:val="tx1"/>
            </w14:solidFill>
          </w14:textFill>
        </w:rPr>
        <w:t>本章结语</w:t>
      </w:r>
      <w:r>
        <w:rPr>
          <w:rFonts w:hint="eastAsia" w:ascii="微软雅黑" w:hAnsi="微软雅黑" w:eastAsia="宋体" w:cs="微软雅黑"/>
          <w:b w:val="0"/>
          <w:bCs w:val="0"/>
          <w:color w:val="000000" w:themeColor="text1"/>
          <w:highlight w:val="none"/>
          <w14:textFill>
            <w14:solidFill>
              <w14:schemeClr w14:val="tx1"/>
            </w14:solidFill>
          </w14:textFill>
        </w:rPr>
        <w:t>：在关系</w:t>
      </w:r>
      <w:r>
        <w:rPr>
          <w:rFonts w:hint="eastAsia" w:ascii="微软雅黑" w:hAnsi="微软雅黑" w:cs="微软雅黑"/>
          <w:b w:val="0"/>
          <w:bCs w:val="0"/>
          <w:color w:val="000000" w:themeColor="text1"/>
          <w:highlight w:val="none"/>
          <w:lang w:val="en-US" w:eastAsia="zh-CN"/>
          <w14:textFill>
            <w14:solidFill>
              <w14:schemeClr w14:val="tx1"/>
            </w14:solidFill>
          </w14:textFill>
        </w:rPr>
        <w:t>演绎</w:t>
      </w:r>
      <w:r>
        <w:rPr>
          <w:rFonts w:hint="eastAsia" w:ascii="微软雅黑" w:hAnsi="微软雅黑" w:eastAsia="宋体" w:cs="微软雅黑"/>
          <w:b w:val="0"/>
          <w:bCs w:val="0"/>
          <w:color w:val="000000" w:themeColor="text1"/>
          <w:highlight w:val="none"/>
          <w14:textFill>
            <w14:solidFill>
              <w14:schemeClr w14:val="tx1"/>
            </w14:solidFill>
          </w14:textFill>
        </w:rPr>
        <w:t>中，作为参照焦点而存在的“我”</w:t>
      </w:r>
    </w:p>
    <w:p w14:paraId="5B7DB2F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对“我是谁？”的回答，无疑是深刻而富有挑战性的。它邀请我们放弃对一个孤立、永恒、实体化自我的寻找，转而拥抱一个更加流动、关联、层级化、动态演化且充满内在矛盾和可能性的自我概念。理解“我”是作为一个复杂相关体系 (RS_Self) 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而存在，并作为自身体验世界的中心参照焦点，或许能帮助我们更深刻地理解自身的经验、与世界的关系、我们永恒的“成为”过程，以及在这场宏大的宇宙关系之舞中，我们作为独特的“关系模式”所能展现的无限创造力与演化潜力。这不仅仅是一个哲学答案，更可能蕴含着指导我们如何生活、如何与他人和世界和谐共处、以及如何在存在的根本矛盾中寻求意义和超越的深刻智慧。</w:t>
      </w:r>
      <w:bookmarkStart w:id="232" w:name="_u7k4746dafwh" w:colFirst="0" w:colLast="0"/>
      <w:bookmarkEnd w:id="232"/>
    </w:p>
    <w:p w14:paraId="2F266D1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30E3C8A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4193C13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6F52ECB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6877D5FA">
      <w:pPr>
        <w:pStyle w:val="11"/>
        <w:widowControl/>
        <w:ind w:left="0" w:leftChars="0" w:firstLine="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p>
    <w:p w14:paraId="2654D80B">
      <w:pPr>
        <w:rPr>
          <w:rFonts w:hint="eastAsia" w:ascii="微软雅黑" w:hAnsi="微软雅黑" w:eastAsia="微软雅黑" w:cs="微软雅黑"/>
          <w:b w:val="0"/>
          <w:bCs w:val="0"/>
          <w:color w:val="000000" w:themeColor="text1"/>
          <w:sz w:val="36"/>
          <w:szCs w:val="40"/>
          <w:highlight w:val="none"/>
          <w14:textFill>
            <w14:solidFill>
              <w14:schemeClr w14:val="tx1"/>
            </w14:solidFill>
          </w14:textFill>
        </w:rPr>
      </w:pPr>
      <w:bookmarkStart w:id="233" w:name="_Toc12804"/>
      <w:r>
        <w:rPr>
          <w:rFonts w:hint="eastAsia" w:ascii="微软雅黑" w:hAnsi="微软雅黑" w:eastAsia="微软雅黑" w:cs="微软雅黑"/>
          <w:b w:val="0"/>
          <w:bCs w:val="0"/>
          <w:color w:val="000000" w:themeColor="text1"/>
          <w:sz w:val="36"/>
          <w:szCs w:val="40"/>
          <w:highlight w:val="none"/>
          <w14:textFill>
            <w14:solidFill>
              <w14:schemeClr w14:val="tx1"/>
            </w14:solidFill>
          </w14:textFill>
        </w:rPr>
        <w:br w:type="page"/>
      </w:r>
    </w:p>
    <w:p w14:paraId="0000078B">
      <w:pPr>
        <w:pStyle w:val="3"/>
        <w:bidi w:val="0"/>
        <w:rPr>
          <w:rFonts w:hint="eastAsia" w:ascii="微软雅黑" w:hAnsi="微软雅黑" w:eastAsia="微软雅黑" w:cs="微软雅黑"/>
          <w:b/>
          <w:bCs/>
          <w:color w:val="000000" w:themeColor="text1"/>
          <w:sz w:val="36"/>
          <w:szCs w:val="40"/>
          <w:highlight w:val="none"/>
          <w14:textFill>
            <w14:solidFill>
              <w14:schemeClr w14:val="tx1"/>
            </w14:solidFill>
          </w14:textFill>
        </w:rPr>
      </w:pPr>
      <w:bookmarkStart w:id="234" w:name="_Toc32218"/>
      <w:r>
        <w:rPr>
          <w:rFonts w:hint="eastAsia" w:ascii="微软雅黑" w:hAnsi="微软雅黑" w:eastAsia="宋体" w:cs="微软雅黑"/>
          <w:b/>
          <w:bCs/>
          <w:color w:val="000000" w:themeColor="text1"/>
          <w:sz w:val="36"/>
          <w:szCs w:val="40"/>
          <w:highlight w:val="none"/>
          <w:lang w:val="en-US" w:eastAsia="zh-CN"/>
          <w14:textFill>
            <w14:solidFill>
              <w14:schemeClr w14:val="tx1"/>
            </w14:solidFill>
          </w14:textFill>
        </w:rPr>
        <w:t>第二篇：</w:t>
      </w:r>
      <w:r>
        <w:rPr>
          <w:rFonts w:hint="eastAsia" w:ascii="微软雅黑" w:hAnsi="微软雅黑" w:eastAsia="宋体" w:cs="微软雅黑"/>
          <w:b/>
          <w:bCs/>
          <w:color w:val="000000" w:themeColor="text1"/>
          <w:sz w:val="36"/>
          <w:szCs w:val="40"/>
          <w:highlight w:val="none"/>
          <w14:textFill>
            <w14:solidFill>
              <w14:schemeClr w14:val="tx1"/>
            </w14:solidFill>
          </w14:textFill>
        </w:rPr>
        <w:t>重新解读三大哲学追问</w:t>
      </w:r>
      <w:bookmarkEnd w:id="233"/>
      <w:bookmarkEnd w:id="234"/>
    </w:p>
    <w:p w14:paraId="0000078C">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8D">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44EE3B29">
      <w:pPr>
        <w:pStyle w:val="4"/>
        <w:bidi w:val="0"/>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35" w:name="_Toc11485"/>
      <w:bookmarkStart w:id="236" w:name="_Toc19050"/>
      <w:r>
        <w:rPr>
          <w:rFonts w:hint="eastAsia" w:ascii="微软雅黑" w:hAnsi="微软雅黑" w:eastAsia="宋体" w:cs="微软雅黑"/>
          <w:b/>
          <w:bCs/>
          <w:color w:val="000000" w:themeColor="text1"/>
          <w:highlight w:val="none"/>
          <w14:textFill>
            <w14:solidFill>
              <w14:schemeClr w14:val="tx1"/>
            </w14:solidFill>
          </w14:textFill>
        </w:rPr>
        <w:t>第一问：“我是谁？” (Who am I?)</w:t>
      </w:r>
      <w:r>
        <w:rPr>
          <w:rFonts w:hint="eastAsia" w:ascii="微软雅黑" w:hAnsi="微软雅黑" w:eastAsia="宋体" w:cs="微软雅黑"/>
          <w:b w:val="0"/>
          <w:bCs w:val="0"/>
          <w:color w:val="000000" w:themeColor="text1"/>
          <w:highlight w:val="none"/>
          <w14:textFill>
            <w14:solidFill>
              <w14:schemeClr w14:val="tx1"/>
            </w14:solidFill>
          </w14:textFill>
        </w:rPr>
        <w:t xml:space="preserve"> ——</w:t>
      </w:r>
      <w:bookmarkEnd w:id="235"/>
      <w:bookmarkEnd w:id="236"/>
      <w:r>
        <w:rPr>
          <w:rFonts w:hint="eastAsia" w:ascii="微软雅黑" w:hAnsi="微软雅黑" w:eastAsia="宋体" w:cs="微软雅黑"/>
          <w:b w:val="0"/>
          <w:bCs w:val="0"/>
          <w:color w:val="000000" w:themeColor="text1"/>
          <w:highlight w:val="none"/>
          <w14:textFill>
            <w14:solidFill>
              <w14:schemeClr w14:val="tx1"/>
            </w14:solidFill>
          </w14:textFill>
        </w:rPr>
        <w:t xml:space="preserve"> </w:t>
      </w:r>
    </w:p>
    <w:p w14:paraId="73A1C73F">
      <w:pPr>
        <w:rPr>
          <w:rFonts w:hint="eastAsia"/>
        </w:rPr>
      </w:pPr>
    </w:p>
    <w:p w14:paraId="0000078E">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本质上问的是“我是那个独特的、作为我自身‘相关体系 (RS_Self)’之组织核心与身份基石的‘核心自我参照物 (CRO_Self)’，以及这个CRO_Self是如何运作并建构我的主体体验的？”</w:t>
      </w:r>
    </w:p>
    <w:p w14:paraId="65087DD4">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8F">
      <w:pPr>
        <w:pStyle w:val="11"/>
        <w:widowControl/>
        <w:numPr>
          <w:ilvl w:val="0"/>
          <w:numId w:val="19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传统理解的误区: 这个问题通常被理解为寻找一个不变的、内在的“自我”本质或核心身份 (a fixed, intrinsic self or core identity)。如同追问忒修斯之船换了所有木板后还是不是“同一艘船”，试图找到那个定义其“船之为船”的不变本质。</w:t>
      </w:r>
    </w:p>
    <w:p w14:paraId="00000790">
      <w:pPr>
        <w:pStyle w:val="11"/>
        <w:widowControl/>
        <w:numPr>
          <w:ilvl w:val="0"/>
          <w:numId w:val="19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相关论的解读：</w:t>
      </w:r>
    </w:p>
    <w:p w14:paraId="0000079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否定不变实体: 《相关论》首先从其“关系优先”的本体论出发，否定存在这样一个孤立的、拥有内禀属性的“自我”实体。所谓的“我”，与其他任何可被识别的“存在对象”（在《相关论》中通常被理解为特定的“相关体系 RS”或“相对实体 RE”）一样，其存在和特性必然是其所嵌入的、由“依存路径 (DPs)”构成的关系网络的产物。寻找一个超越关系、独立自存的“真实自我”，在《相关论》的框架下是没有意义的。</w:t>
      </w:r>
    </w:p>
    <w:p w14:paraId="0000079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核心在于作为组织原则的“核心自我参照物 (CRO_Self)”及其运作: “我是谁？”在《相关论》中，其最直接的答案指向了那个独特的“核心自我参照物 (CRO_Self)”。这个CRO_Self并非一个物理实体或精神核心，而是从“我”这个独特的、多层级的“相关体系 (RS_Self)”内部极其复杂的DPs网络动力学中，通过“双向自组织机制 (BSO)”（此BSO源于构成RS_Self最基础的“原始向量 PVs”的“双向潜在无限性”和“自身必然倾向性”的交互逻辑）自组织涌现出来的、定义“我”之主体性和第一人称视角的最高阶的、相对稳定的“共性规则”集合和参照框架。 因此，这个问题本质上是在追问：</w:t>
      </w:r>
    </w:p>
    <w:p w14:paraId="00000793">
      <w:pPr>
        <w:pStyle w:val="11"/>
        <w:widowControl/>
        <w:numPr>
          <w:ilvl w:val="0"/>
          <w:numId w:val="19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这个作为“我”之身份基石的CRO_Self，其具体的“共性规则”内容是什么？（例如，它包含了哪些核心的信念体系、价值观、记忆叙事、身体图式、以及处理内外信息的认知模型？）</w:t>
      </w:r>
    </w:p>
    <w:p w14:paraId="00000794">
      <w:pPr>
        <w:pStyle w:val="11"/>
        <w:widowControl/>
        <w:numPr>
          <w:ilvl w:val="0"/>
          <w:numId w:val="19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这个CRO_Self是如何在其RS_Self内部，通过BSO机制，整合来自不同“相关层级 (RLs)”（如生理层RL_Physiological、神经认知层RL_Neurocognitive、心理体验层RL_Psychological、社会文化层RL_Social/Cultural）的、由无数DPs传递的异质信息流和在这些RLs中显化出的REs（如感知、记忆、信念、情绪、社会角色等），并赋予它们相对于“我”这个参照中心的主观意义和价值的？</w:t>
      </w:r>
    </w:p>
    <w:p w14:paraId="00000795">
      <w:pPr>
        <w:pStyle w:val="11"/>
        <w:widowControl/>
        <w:numPr>
          <w:ilvl w:val="0"/>
          <w:numId w:val="19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这个CRO_Self是如何作为参照系，建构“我”的第一人称视角和统一的（尽管是动态变化的）主观体验世界的？</w:t>
      </w:r>
    </w:p>
    <w:p w14:paraId="00000796">
      <w:pPr>
        <w:pStyle w:val="11"/>
        <w:widowControl/>
        <w:rPr>
          <w:rFonts w:hint="eastAsia" w:ascii="微软雅黑" w:hAnsi="微软雅黑" w:eastAsia="微软雅黑" w:cs="微软雅黑"/>
          <w:b w:val="0"/>
          <w:bCs w:val="0"/>
          <w:color w:val="000000" w:themeColor="text1"/>
          <w:sz w:val="10"/>
          <w:szCs w:val="10"/>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身份即CRO_Self运作模式的动态显化: “我”的身份认同感、历时连续感和主体体验的统一性，并非源于某个内在的、不变的实体，而是涌现自这个核心CRO_Self的相对稳定运作、其所固化的“共性规则”的持续有效性、以及它作为参照系在BSO中动态建构和整合经验的过程。当我问“我是谁”时，我实际</w:t>
      </w:r>
      <w:r>
        <w:rPr>
          <w:rFonts w:hint="eastAsia" w:ascii="微软雅黑" w:hAnsi="微软雅黑" w:eastAsia="宋体" w:cs="微软雅黑"/>
          <w:b w:val="0"/>
          <w:bCs w:val="0"/>
          <w:color w:val="000000" w:themeColor="text1"/>
          <w:sz w:val="10"/>
          <w:szCs w:val="10"/>
          <w:highlight w:val="none"/>
          <w14:textFill>
            <w14:solidFill>
              <w14:schemeClr w14:val="tx1"/>
            </w14:solidFill>
          </w14:textFill>
        </w:rPr>
        <w:t>上是在试图识别和理解我赖以组织经验、建构意义、做出决策、并定义“我”与“非我”边界的那个核心的、动态的、关系性的参照框架及其运作模式。</w:t>
      </w:r>
    </w:p>
    <w:p w14:paraId="00000797">
      <w:pPr>
        <w:pStyle w:val="11"/>
        <w:widowControl/>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r>
        <w:rPr>
          <w:rFonts w:hint="eastAsia" w:ascii="微软雅黑" w:hAnsi="微软雅黑" w:eastAsia="宋体" w:cs="微软雅黑"/>
          <w:b w:val="0"/>
          <w:bCs w:val="0"/>
          <w:color w:val="000000" w:themeColor="text1"/>
          <w:sz w:val="24"/>
          <w:szCs w:val="24"/>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sz w:val="24"/>
          <w:szCs w:val="24"/>
          <w:highlight w:val="none"/>
          <w14:textFill>
            <w14:solidFill>
              <w14:schemeClr w14:val="tx1"/>
            </w14:solidFill>
          </w14:textFill>
        </w:rPr>
        <w:t>忒修斯之船的启示: 对于忒修斯之船的“同一性”问题，《相关论》认为这取决于我们选择哪个CR作为判断标准。如果我们以“构成船的所有具体木板（REs）的物质集合”为CR，那么在所有木板都被替换后，它不再是“同一艘船”。但如果我们以一个更高阶的、“作为雅典历史与文化象征的特定功能、形态和历史连续性模式”为核心CRO（这个CRO定义了“忒修斯之船”这个RS的身份），那么即使所有物质REs都被替换，只要这个CRO所定义的宏观关系模式和它在社会文化网络中的关键DPs（例如，它持续被雅典人指认为“忒修斯之船”，并承载相应的纪念功能）得以维持，那么它在那个CRO的参照下仍然是“同一艘忒修斯之船”。同样，“我”的历时同一性，也取决于CRO_Self这个核心参照物能否在构成“我”的各个层级（生理细胞的更替、记忆内容的更新、社会关系的改变等）的持续流变 (FIR，作为v的一个来源) 中，通过BSO机制动态地维持其核心的组织模式、参照功能和“自我叙事”的相对连续性。</w:t>
      </w:r>
    </w:p>
    <w:p w14:paraId="00000798">
      <w:pPr>
        <w:pStyle w:val="11"/>
        <w:widowControl/>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r>
        <w:rPr>
          <w:rFonts w:hint="eastAsia" w:ascii="微软雅黑" w:hAnsi="微软雅黑" w:eastAsia="宋体" w:cs="微软雅黑"/>
          <w:b w:val="0"/>
          <w:bCs w:val="0"/>
          <w:color w:val="000000" w:themeColor="text1"/>
          <w:sz w:val="24"/>
          <w:szCs w:val="24"/>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sz w:val="24"/>
          <w:szCs w:val="24"/>
          <w:highlight w:val="none"/>
          <w14:textFill>
            <w14:solidFill>
              <w14:schemeClr w14:val="tx1"/>
            </w14:solidFill>
          </w14:textFill>
        </w:rPr>
        <w:t>答案的动态性与EEA_Self轨迹: 由于CRO_Self本身是动态演化的，它会受到其RS_Self内部“演存矛盾 (EEP)”（即其内在“演化速率 v”与其自身“定义力周期 T_CRO_Self”及广义“维持代价 h(T)”在“存在承载上限 C_max”约束下的张力）的驱动，沿着其个体的“演存轴 (EEA_Self)”经历从稳定到失稳再到重构的“位移”过程。因此，“我是谁？”的答案也不是固定不变的。它是一个需要在不同的人生阶段（EEA_Self的“平台期”与“跃迁节点”）被重新审视、体验和定义的、开放的过程。</w:t>
      </w:r>
    </w:p>
    <w:p w14:paraId="56C570E9">
      <w:pPr>
        <w:pStyle w:val="11"/>
        <w:widowControl/>
        <w:ind w:left="0" w:leftChars="0" w:firstLine="0" w:firstLineChars="0"/>
        <w:rPr>
          <w:rStyle w:val="26"/>
          <w:rFonts w:hint="eastAsia" w:ascii="微软雅黑" w:hAnsi="微软雅黑" w:eastAsia="微软雅黑" w:cs="微软雅黑"/>
          <w:b w:val="0"/>
          <w:bCs w:val="0"/>
          <w:color w:val="000000" w:themeColor="text1"/>
          <w:highlight w:val="none"/>
          <w14:textFill>
            <w14:solidFill>
              <w14:schemeClr w14:val="tx1"/>
            </w14:solidFill>
          </w14:textFill>
        </w:rPr>
      </w:pPr>
    </w:p>
    <w:p w14:paraId="40F97B0D">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37" w:name="_Toc14167"/>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67F5EB44">
      <w:pPr>
        <w:pStyle w:val="4"/>
        <w:bidi w:val="0"/>
        <w:rPr>
          <w:rFonts w:hint="eastAsia"/>
        </w:rPr>
      </w:pPr>
      <w:bookmarkStart w:id="238" w:name="_Toc29039"/>
      <w:r>
        <w:rPr>
          <w:rFonts w:hint="eastAsia" w:eastAsia="宋体"/>
          <w:b/>
          <w:bCs/>
        </w:rPr>
        <w:t>第二问：“我从哪里来？” (Where do I come from?)</w:t>
      </w:r>
      <w:r>
        <w:rPr>
          <w:rFonts w:hint="eastAsia" w:eastAsia="宋体"/>
        </w:rPr>
        <w:t xml:space="preserve"> ——</w:t>
      </w:r>
      <w:bookmarkEnd w:id="237"/>
      <w:bookmarkEnd w:id="238"/>
      <w:r>
        <w:rPr>
          <w:rFonts w:hint="eastAsia" w:eastAsia="宋体"/>
        </w:rPr>
        <w:t xml:space="preserve"> </w:t>
      </w:r>
    </w:p>
    <w:p w14:paraId="087A6E49">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99">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本质上问的是“构成我这个‘相关体系 (RS_Self)’的‘依存路径 (DPs)’网络是如何通过‘双向自组织 (BSO)’（其根源在于PVs的交互逻辑）与‘共性自激活 (CSAM)’（作为BSO在结构起源阶段的特定表现）的协同作用，从‘纯有’的‘原始向量 (PVs)’潜能中，在层层CR的参照和筛选下，历史性地、概率性地激活、编织和组织起来的？”</w:t>
      </w:r>
    </w:p>
    <w:p w14:paraId="3D0AECF1">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9A">
      <w:pPr>
        <w:pStyle w:val="11"/>
        <w:widowControl/>
        <w:numPr>
          <w:ilvl w:val="0"/>
          <w:numId w:val="20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传统理解的误区: 这个问题通常被理解为追溯个体的物理起源（如父母的结合、受精卵的发育）或意识的单一来源（如大脑的特定区域或某种神圣的赋予）。它试图找到一个线性的、起点的“第一原因”。</w:t>
      </w:r>
    </w:p>
    <w:p w14:paraId="0000079B">
      <w:pPr>
        <w:pStyle w:val="11"/>
        <w:widowControl/>
        <w:numPr>
          <w:ilvl w:val="0"/>
          <w:numId w:val="20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相关论的解读：</w:t>
      </w:r>
    </w:p>
    <w:p w14:paraId="0000079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超越单一线性起点，拥抱层级化的生成过程: 《相关论》认为“我”的起源不是一个单一的物理事件或某个先在的实体，而是一个持续的、多层级的、关系网络化的生成与建构过程，其根源可以一直追溯到《相关论》最原初的本体论设定。</w:t>
      </w:r>
    </w:p>
    <w:p w14:paraId="0000079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终极起源于“纯有”潜能与PVs的“自身必然倾向性”: “我”这个RS_Self（如同所有RS一样）的终极“可能性”来源是唯一的、无限的“纯有 (Pure Being)”潜能。构成“我”的所有要素（从最基本的物质构成到最复杂的思想观念）其得以存在的可能性都蕴藏其中。这些潜能通过“原始向量 (PVs)”这一假设性的区分单元来承载，每一个PV都具有其独特的“自身必然倾向性”（即其“存在和互动的方式或潜能”），这是关系得以萌芽的最早“规则”来源。</w:t>
      </w:r>
    </w:p>
    <w:p w14:paraId="0000079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核心在于BSO主导下DPs的激活、编织与CR的涌现: “我从哪里来？”在《相关论》中，本质上是在追问：构成我这个特定相关体系 (RS_Self) 的那无数条“依存路径 (DPs)”——包括物理的（如基因、细胞间的DPs）、生物的（如生理系统的调控DPs）、神经的（如神经元连接和信息传递DPs）、心理的（如概念关联、记忆提取DPs）、社会的（如人际关系、文化影响DPs）——是如何在“双向自组织机制 (BSO)”（这一源于PVs“双向潜在无限性”和“自身必然倾向性”及其相互作用的“逻辑根本”，并贯穿所有层面和环节的普适组织原则）的持续作用下，通过“共性自激活机制 (CSAM)”（作为BSO在结构起源阶段的特定表现，它基于PVs的“自身必然倾向性”和逐渐清晰化的“潜在共性规则”，通过“叠加态聚焦”与“纠缠态固化”双路径协同）的概率性“点火”，从“纯有”的PVs潜能中被激活，并逐步编织成一个具有特定拓扑结构和动力学特性的复杂DPs网络？以及，作为这个RS_Self“存在基础”和组织核心的那个独特的“核心自我参照物 (CRO_Self)”（以及其内部各“相关层级 RL”的“特定共性参照物 SROs”），是如何从这个BSO主导的DPs网络演化中自组织涌现出来的？</w:t>
      </w:r>
    </w:p>
    <w:p w14:paraId="0000079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追溯的是关系生成与CR涌现的层级化、历史性过程: 这个问题追溯的不是一个单一的“第一推动者”或线性的“因果链起点”，而是一个复杂的关系生成和CR层级涌现的历史过程：</w:t>
      </w:r>
    </w:p>
    <w:p w14:paraId="000007A0">
      <w:pPr>
        <w:pStyle w:val="11"/>
        <w:widowControl/>
        <w:numPr>
          <w:ilvl w:val="0"/>
          <w:numId w:val="20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在“纯有”背景下，PVs如何通过最原初的BSO互动，逐渐清晰化其“潜在共性标签”？</w:t>
      </w:r>
    </w:p>
    <w:p w14:paraId="000007A1">
      <w:pPr>
        <w:pStyle w:val="11"/>
        <w:widowControl/>
        <w:numPr>
          <w:ilvl w:val="0"/>
          <w:numId w:val="20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CSAM如何在BSO的框架下，基于这些“潜在共性”和“纯有”涨落，概率性地激活最初的DPs并催生出最初的、可能非常简单和不稳定的CR雏形？</w:t>
      </w:r>
    </w:p>
    <w:p w14:paraId="000007A2">
      <w:pPr>
        <w:pStyle w:val="11"/>
        <w:widowControl/>
        <w:numPr>
          <w:ilvl w:val="0"/>
          <w:numId w:val="20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这些初级CR如何通过其“定义场”在BSO的作用下引导更多DPs的“响应性编织”，形成更复杂的DPs网络和REs模式？</w:t>
      </w:r>
    </w:p>
    <w:p w14:paraId="000007A3">
      <w:pPr>
        <w:pStyle w:val="11"/>
        <w:widowControl/>
        <w:numPr>
          <w:ilvl w:val="0"/>
          <w:numId w:val="20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更高阶、更稳定的CR（如定义了“我”的生理基础、认知能力、社会属性的各种SROs，以及最终统御这一切的CRO_Self）是如何从这个层层构建的DPs网络中，通过BSO的持续运作（可能包含类CSAM的、更高层级的“结构固化”过程）而自组织涌现出来的？</w:t>
      </w:r>
    </w:p>
    <w:p w14:paraId="000007A4">
      <w:pPr>
        <w:pStyle w:val="11"/>
        <w:widowControl/>
        <w:numPr>
          <w:ilvl w:val="0"/>
          <w:numId w:val="20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这个漫长而复杂的生成过程受到了哪些历史偶然性（例如，独特的遗传组合、特定的早期经验、关键的社会文化互动）和路径依赖（早期形成的CR和DPs网络结构会影响后续的演化可能性）的影响？</w:t>
      </w:r>
    </w:p>
    <w:p w14:paraId="000007A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忒修斯之船的启示: 问“这艘忒修斯之船从哪里来？”不仅仅是问“第一块木板是哪里取材的？”，更是问“构成这艘船的特定‘依存路径 (DPs)’网络（即木板之间的连接方式、整体的结构设计、使其能够航行的功能性关联等）是如何根据‘船’这个更高阶的‘共性参照物 (CR)’（例如，一个包含其设计理念、功能要求、历史使命的CRO_Ship）的‘定义’和‘投影’，从更基础的‘原始向量 (PVs)’潜能（例如，木材的物理特性、工匠的技艺可能性）中，通过一系列的‘共性自激活’和‘双向自组织’过程（例如，工匠的选择、加工、组装行为）而被历史性地、概率性地‘编织’和‘建构’起来的？”</w:t>
      </w:r>
    </w:p>
    <w:p w14:paraId="000007A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答案的网络性、层级性、历史性与概率性: 因此，“我从哪里来”的答案，在《相关论》看来，不是一个简单的点或一条线，而是一个庞大的、多层级的、历史性的、充满概率性和路径依赖的、由BSO主导的“依存路径 (DPs)”生成与“共性参照物 (CR)”涌现的网络图谱。 它描绘了“我”这个独特的“相关体系 (RS_Self)”是如何从“纯有”的无限潜能之海中，通过一系列复杂的关系建构和参照确立过程，一步步“凝结”和“显化”为现在的样子的。</w:t>
      </w:r>
    </w:p>
    <w:p w14:paraId="563EA2EF">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39" w:name="_Toc5283"/>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361DDF79">
      <w:pPr>
        <w:pStyle w:val="4"/>
        <w:bidi w:val="0"/>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40" w:name="_Toc26645"/>
      <w:r>
        <w:rPr>
          <w:rFonts w:hint="eastAsia" w:ascii="微软雅黑" w:hAnsi="微软雅黑" w:eastAsia="宋体" w:cs="微软雅黑"/>
          <w:b/>
          <w:bCs/>
          <w:color w:val="000000" w:themeColor="text1"/>
          <w:highlight w:val="none"/>
          <w14:textFill>
            <w14:solidFill>
              <w14:schemeClr w14:val="tx1"/>
            </w14:solidFill>
          </w14:textFill>
        </w:rPr>
        <w:t>第三问：“要到哪里去？” (Where am I going?)</w:t>
      </w:r>
      <w:r>
        <w:rPr>
          <w:rFonts w:hint="eastAsia" w:ascii="微软雅黑" w:hAnsi="微软雅黑" w:eastAsia="宋体" w:cs="微软雅黑"/>
          <w:b w:val="0"/>
          <w:bCs w:val="0"/>
          <w:color w:val="000000" w:themeColor="text1"/>
          <w:highlight w:val="none"/>
          <w14:textFill>
            <w14:solidFill>
              <w14:schemeClr w14:val="tx1"/>
            </w14:solidFill>
          </w14:textFill>
        </w:rPr>
        <w:t xml:space="preserve"> ——</w:t>
      </w:r>
      <w:bookmarkEnd w:id="239"/>
      <w:bookmarkEnd w:id="240"/>
    </w:p>
    <w:p w14:paraId="467DB2D6">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A7">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 本质上问的是“在永恒的‘演存矛盾 (EEP)’驱动下，我这个‘相关体系 (RS_Self)’其核心‘共性参照物 (CRO_Self)’将沿着其独特的‘演存轴 (EEA_Self)’经历怎样的‘存在基础’的根本性‘位移’，从而展现出哪些（其变化不指向任何预设目标的、充满偶然性的）新的‘存在范式’和演化可能性？”</w:t>
      </w:r>
    </w:p>
    <w:p w14:paraId="301AF589">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A8">
      <w:pPr>
        <w:pStyle w:val="11"/>
        <w:widowControl/>
        <w:numPr>
          <w:ilvl w:val="0"/>
          <w:numId w:val="20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传统理解的误区: 这个问题通常被理解为追问人生的预设目标、最终的归宿、或个体在死后的某种超越性命运。它常常带有一种强烈的目的论色彩或对永恒终极状态的预设。</w:t>
      </w:r>
    </w:p>
    <w:p w14:paraId="000007A9">
      <w:pPr>
        <w:pStyle w:val="11"/>
        <w:widowControl/>
        <w:numPr>
          <w:ilvl w:val="0"/>
          <w:numId w:val="20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相关论的解读：</w:t>
      </w:r>
    </w:p>
    <w:p w14:paraId="000007A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严格否定任何形式的预设目标与终点状态: 《相关论》从其根本的“变化不指向任何预设目标”的原则出发，严格否定任何RS（包括“我”这个RS_Self）的演化是朝向某个预先设定的“完美自我”、“理想人生”或“最终归宿”的。不存在一个写在EEA_Self终点的“命运剧本”。</w:t>
      </w:r>
    </w:p>
    <w:p w14:paraId="000007A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核心在于EEP的永恒驱动与EEA_Self的非线性轨迹: “要到哪里去？”在《相关论》中，本质上是在追问：</w:t>
      </w:r>
    </w:p>
    <w:p w14:paraId="000007A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鉴于驱动“我”这个RS_Self持续存在与演化的内在“演存矛盾 (EEP)”——即其总体“演化速率 (v)”（源于IPP, IoF, FIR, OSA）与其核心“共性参照物 (CRO_Self)”的“定义力周期 (T_CRO_Self)”及广义“维持代价 (h(T))”之间，在其有限的“存在承载上限 (C_max)”约束下的永恒张力——我的核心CRO_Self（即我当前的“存在基础”和“自我范式”）在其T_CRO_Self内将如何动态演化？</w:t>
      </w:r>
    </w:p>
    <w:p w14:paraId="000007A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它最终会因为EEP矛盾的积累和激化（例如，v的某些方面持续增强，或h(T)的代价变得无法承受，使得RS_Self的整体“活动强度”Σ逼近其C_max）而不可避免地失稳、解体吗？</w:t>
      </w:r>
    </w:p>
    <w:p w14:paraId="000007A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如果失稳，RS_Self将经历一个怎样的、由“双向自组织机制 (BSO)”主导的“混沌探索期”？在这个时期，旧的CRO_Self规则失效，与“纯无”的互动加剧，“共性自激活机制 (CSAM)”是否以及如何可能再次活跃，从“纯有”潜能（包括旧CRO_Self的“残骸”和新的可能性）中“点燃”新的DPs连接和潜在的CR候选模式？</w:t>
      </w:r>
    </w:p>
    <w:p w14:paraId="000007A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最终，在BSO的自组织筛选和（可能存在的、源于IPP的对DPs网络的）“牵引”效应等多种因素的共同作用下，一个怎样的新核心参照物 (CR'_Self)（它将拥有其自身的T_CR', h'(T_CR')和C_max'特性，并能够更有效地管理当前的EEP平衡）可能会以一定的概率涌现出来并逐渐稳定化？ 这个新CR'_Self的确立，将标志着“我”的“存在基础”发生了根本性的“位移”，从而将“我”带入其个体“演存轴 (EEA_Self)”上的一个新的“存在阶段”或“平台期”。</w:t>
      </w:r>
    </w:p>
    <w:p w14:paraId="000007B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追问的是演化的“可能性空间”、“结构重构的触发条件”与“动力学模式”: 《相关论》对“要到哪里去？”的回答，追问的不是一个确定的“目的地”，而是：</w:t>
      </w:r>
    </w:p>
    <w:p w14:paraId="000007B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未来演化的“可能性空间”：在当前EEP状态和BSO动力学下，我的CRO_Self可能向哪些（可能是无限多种的）新的“CR可能性空间”的区域“位移”？</w:t>
      </w:r>
    </w:p>
    <w:p w14:paraId="000007B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结构重构的“触发条件”与“临界现象”：是什么样的内外因素组合或EEP矛盾激化程度，会使得当前CRO_Self的稳定性达到临界点并发生“跃迁”？这个“跃迁”过程会展现出怎样的动力学特征（例如，是缓慢的“相变”还是剧烈的“突变”）？</w:t>
      </w:r>
    </w:p>
    <w:p w14:paraId="000007B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系统在“范式转换”期间可能展现的动力学模式：在旧CRO_Self解体和新CR'_Self尚未完全稳定之前的“混沌探索期”，RS_Self会经历怎样的认知、情感和行为上的不确定性、创造性和适应性调整？</w:t>
      </w:r>
    </w:p>
    <w:p w14:paraId="000007B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忒修斯之船的启示: 问“这艘忒修斯之船要到哪里去？”不是问它此行的航行目的地（如果有的话），而是从《相关论》的视角追问：“构成这艘船的‘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(CRO_Ship)’（例如，定义其作为‘特定历史纪念物’或‘特定功能性航行器’的规则和身份）所依赖的‘依存路径 (DPs)’网络（例如，社会对其历史意义的持续认可DPs，或其物理结构维持其航行功能的DPs）及其‘相对实体 (REs)’（例如，具体的木板、船员的技能）将如何在其内在‘演存矛盾 (EEP)’（例如，物理材料的老化v与维持其历史象征意义T_CR之间的冲突）的驱动下演变？它会因为持续更换木板（REs的替换，DPs的重组）而最终导致其核心CRO_Ship发生‘位移’，从而失去其作为‘忒修斯之船’的身份（即CRO_Ship崩溃或被新的CR'_Ship取代）吗？如果其核心CRO_Ship崩溃，它会仅仅变成一堆无特定身份的木材（其构成潜能回归‘纯无’），还是可能在新的内外条件下，通过BSO和CSAM的运作，被重新赋予意义并组织成一个新的、具有不同核心CR'_Ship的‘相关体系’（例如，一个纯粹的‘艺术装置RS’或一个‘古代造船技术教学模型RS’）？”</w:t>
      </w:r>
    </w:p>
    <w:p w14:paraId="000007B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答案的开放性、概率性与不可完全预测性: 由于RS_Self核心CR的“位移”过程充满了偶然性（源于CSAM的概率性、BSO的混沌探索、以及v的四大本体论根源的不可预测性），其动力学也可能是高度复杂的（甚至混沌的），因此，“我”这个RS_Self“要到哪里去”的答案必然是开放的、不确定的、概率性的。我们无法精确预测个体未来的具体人生轨迹或其核心CRO_Self将演变成何种确切形态。我们只能基于对《相关论》动力学原理（特别是EEP和BSO）的理解，来认识驱动个体演化的内在矛盾、其所处的约束条件、以及其在面临“跃迁节点”时可能经历的转变模式和展现出的多种可能性。</w:t>
      </w:r>
    </w:p>
    <w:p w14:paraId="000007B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总结：从实体追问到关系动力学的探究</w:t>
      </w:r>
    </w:p>
    <w:p w14:paraId="000007B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在相关论的逻辑框架下，“我是谁？我从哪里来？要到哪里去？”这三个古老的哲学问题，其提问方式和可能的解答方向都发生了深刻的转变：</w:t>
      </w:r>
    </w:p>
    <w:p w14:paraId="000007B8">
      <w:pPr>
        <w:pStyle w:val="11"/>
        <w:widowControl/>
        <w:numPr>
          <w:ilvl w:val="0"/>
          <w:numId w:val="20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“我是谁？” 不再是追问一个静态的、不变的实体本质，而是转化为对定义“我”这个独特的“相关体系 (RS_Self)”之存在、身份和主观体验的那个核心的、动态的“共性参照物 (CRO_Self)”是什么、它如何自组织涌现并运作、以及它如何在EEP驱动下沿EEA_Self演化的探究。</w:t>
      </w:r>
    </w:p>
    <w:p w14:paraId="000007B9">
      <w:pPr>
        <w:pStyle w:val="11"/>
        <w:widowControl/>
        <w:numPr>
          <w:ilvl w:val="0"/>
          <w:numId w:val="20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“我从哪里来？” 不再是追溯一个线性的物理起点或单一的意识来源，而是转化为对构成“我”这个RS_Self的复杂的多层级“依存路径 (DPs)”网络是如何在“双向自组织机制 (BSO)”的普遍作用和“共性自激活机制 (CSAM)”的特定催化下，从“纯有”的“原始向量 (PVs)”潜能中，经过层层CR的参照、筛选和组织，历史性地、概率性地生成和编织起来的那个庞大而精妙的“关系生成史”的探究。</w:t>
      </w:r>
    </w:p>
    <w:p w14:paraId="000007BA">
      <w:pPr>
        <w:pStyle w:val="11"/>
        <w:widowControl/>
        <w:numPr>
          <w:ilvl w:val="0"/>
          <w:numId w:val="20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“要到哪里去？” 不再是追寻一个预设的人生目标、最终的归宿或某种超越性的命运，而是转化为对在永恒的内在“演存矛盾 (EEP)”和基本“存在承载上限 (C_max)”的约束下，驱动“我”这个RS_Self其核心“存在基础 (CRO_Self)”沿着其独特的“演存轴 (EEA_Self)”将可能经历怎样的非线性结构重构、展现出哪些（充满偶然性和创造性的、其变化不指向任何预设目标的）新的“存在范式”和演化可能性的探究。</w:t>
      </w:r>
    </w:p>
    <w:p w14:paraId="000007B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三个问题最终都指向了对关系、参照系、潜能、内在矛盾、自组织动力学和演化约束这些《相关论》核心要素的深刻理解。《相关论》通过将追问的焦点从静态的“是什么”转向动态的“如何是”以及“为何如此（非目的指向性地）演化”，为这些终极问题提供了一个全新的、可能更接近实在本质的解答框架。它要求我们放弃对简单、唯一、绝对答案的期待，转而拥抱存在的复杂性、动态性、相对性以及深刻的关系性，并在这种理解中，重新发现和建构我们作为动态演化的“相关体系 (RS_Self)”在宇宙关系大网中的独特位置和意义。</w:t>
      </w:r>
    </w:p>
    <w:p w14:paraId="5BB84325">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41" w:name="_rl86sbs9q1k" w:colFirst="0" w:colLast="0"/>
      <w:bookmarkEnd w:id="241"/>
      <w:bookmarkStart w:id="242" w:name="_Toc32053"/>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7BF">
      <w:pPr>
        <w:pStyle w:val="3"/>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43" w:name="_Toc19330"/>
      <w:r>
        <w:rPr>
          <w:rFonts w:hint="eastAsia" w:ascii="微软雅黑" w:hAnsi="微软雅黑" w:eastAsia="宋体" w:cs="微软雅黑"/>
          <w:b/>
          <w:bCs/>
          <w:color w:val="000000" w:themeColor="text1"/>
          <w:highlight w:val="none"/>
          <w:lang w:val="en-US" w:eastAsia="zh-CN"/>
          <w14:textFill>
            <w14:solidFill>
              <w14:schemeClr w14:val="tx1"/>
            </w14:solidFill>
          </w14:textFill>
        </w:rPr>
        <w:t>第三篇：</w:t>
      </w:r>
      <w:r>
        <w:rPr>
          <w:rFonts w:hint="eastAsia" w:ascii="微软雅黑" w:hAnsi="微软雅黑" w:eastAsia="宋体" w:cs="微软雅黑"/>
          <w:b/>
          <w:bCs/>
          <w:color w:val="000000" w:themeColor="text1"/>
          <w:highlight w:val="none"/>
          <w14:textFill>
            <w14:solidFill>
              <w14:schemeClr w14:val="tx1"/>
            </w14:solidFill>
          </w14:textFill>
        </w:rPr>
        <w:t>忒修斯之船的相关论重构：共性参照物约束下相关体系的演化与同一性评估</w:t>
      </w:r>
      <w:bookmarkEnd w:id="242"/>
      <w:bookmarkEnd w:id="243"/>
    </w:p>
    <w:p w14:paraId="000007C0">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C1">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C2">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C3">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C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将“忒修斯之船”这一经典的同一性悖论，置于一个更广阔的、基于其独特的关系动力学和层级本体论的框架中来重新审视和理解。在《相关论》看来，“同一性”并非事物内禀固有的、绝对不变的属性，而是对一个“相关体系 (Relatedness System, RS)”——即由无数相互依存的“依存路径 (DPs)”网络构成的、具有整体性的动态单元——其内部关系模式（这些模式在特定条件下显化为可识别的“相对实体 REs”）在特定的“共性参照物 (Commonality Reference, CR)”的定义和约束下，沿着其独特的“演存轴 (Existence-Evolution Axis, EEA)”演化时，所展现出的模式的相对稳定性、规则的持续有效性以及核心组织原则的连续性的一种综合性、语境依赖性的评估。</w:t>
      </w:r>
    </w:p>
    <w:p w14:paraId="790D688B">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44" w:name="_Toc15373"/>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7C5">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45" w:name="_Toc19913"/>
      <w:r>
        <w:rPr>
          <w:rFonts w:hint="eastAsia" w:ascii="微软雅黑" w:hAnsi="微软雅黑" w:eastAsia="宋体" w:cs="微软雅黑"/>
          <w:b/>
          <w:bCs/>
          <w:color w:val="000000" w:themeColor="text1"/>
          <w:highlight w:val="none"/>
          <w14:textFill>
            <w14:solidFill>
              <w14:schemeClr w14:val="tx1"/>
            </w14:solidFill>
          </w14:textFill>
        </w:rPr>
        <w:t>I. “船”作为特定相关体系 (RS_Ship) 的涌现与界定</w:t>
      </w:r>
      <w:bookmarkEnd w:id="244"/>
      <w:bookmarkEnd w:id="245"/>
    </w:p>
    <w:p w14:paraId="49F25789">
      <w:pPr>
        <w:rPr>
          <w:rFonts w:hint="eastAsia"/>
        </w:rPr>
      </w:pPr>
    </w:p>
    <w:p w14:paraId="000007C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RS_Ship的形成与核心构成: 最初的忒修斯之船，在《相关论》的视角下，可以被精确地理解和界定为一个特定的“相关体系”，我们称之为RS_Ship。这个RS_Ship的核心构成要素包括：</w:t>
      </w:r>
    </w:p>
    <w:p w14:paraId="000007C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内部的“相对实体 (REs)”: 大量的、作为底层DPs网络在更微观的“相关层级 (RLs)”中稳定“投影”和显化出来的“木板”REs、“钉子”REs等物质构成单元。根据《相关论》的“无内禀属性”原则，这些REs本身并没有固定不变的本质，其特性完全由其所处的DPs网络和定义它们的CR所规定。</w:t>
      </w:r>
    </w:p>
    <w:p w14:paraId="000007C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内部的“依存路径 (DPs)”: 定义这些微观REs（如木板、钉子）之间如何通过物理力、空间排列和功能配合等方式相互连接、相互作用，并共同构成船体这一宏观结构的结构性依存路径网络 (DPs_Structure)。同时，也包含那些定义了RS_Ship能够漂浮、承载人员货物、以及被赋予特定历史文化意义等功能的功能性依存路径 (DPs_Function)。</w:t>
      </w:r>
    </w:p>
    <w:p w14:paraId="000007C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核心的“共性参照物 (CRs)”: RS_Ship作为一个能够被识别和讨论的、具有特定身份的“存在单元”，其存在、特性和运作必然受到一系列不同层级、不同性质的CR的定义和约束：</w:t>
      </w:r>
    </w:p>
    <w:p w14:paraId="000007C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定义物质构成与基本构造的“特定共性参照物 (SROs)”: 例如，那些定义了木材质地、钉子硬度等物理化学属性范围的SROs（它们体现了更基础的物理ARO的规则）；以及那些定义了部件如何根据流体力学原理和结构力学要求组合形成有效船体结构的工程学SROs。这些SROs各自定义了RS_Ship内部特定的“相关层级 (RLs)”。</w:t>
      </w:r>
    </w:p>
    <w:p w14:paraId="000007C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定义RS_Ship整体身份、功能和意义的“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(CRO_Ship)”: 这是赋予RS_Ship作为一个独特的、具有历时同一性的“忒修斯之船”之身份的关键。这个CRO_Ship本身可能是一个复杂的、多面向的CR，它至少整合了以下几个方面的“共性规则”和参照标准：</w:t>
      </w:r>
    </w:p>
    <w:p w14:paraId="000007CC">
      <w:pPr>
        <w:pStyle w:val="11"/>
        <w:widowControl/>
        <w:numPr>
          <w:ilvl w:val="0"/>
          <w:numId w:val="20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形态/结构参照物 (CR_Form/Structure): 定义了船的特定物理形态、尺寸比例和核心结构组织原则。</w:t>
      </w:r>
    </w:p>
    <w:p w14:paraId="000007CD">
      <w:pPr>
        <w:pStyle w:val="11"/>
        <w:widowControl/>
        <w:numPr>
          <w:ilvl w:val="0"/>
          <w:numId w:val="20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功能参照物 (CR_Function): 定义了船作为“可航行工具”或（后续）“历史纪念物”的核心功能要求和运作模式。</w:t>
      </w:r>
    </w:p>
    <w:p w14:paraId="000007CE">
      <w:pPr>
        <w:pStyle w:val="11"/>
        <w:widowControl/>
        <w:numPr>
          <w:ilvl w:val="0"/>
          <w:numId w:val="20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历史/连续性参照物 (CR_Historical/Continuity): 这是一个更抽象的CR，它追踪和定义了RS_Ship作为一个特定“存在单元”在时间和事件流（即其EEA轨迹）中的历史连续性、与其起源事件（例如，忒修斯首次航行）的因果关联、以及与后续重要历史事件的依存路径。</w:t>
      </w:r>
    </w:p>
    <w:p w14:paraId="000007CF">
      <w:pPr>
        <w:pStyle w:val="11"/>
        <w:widowControl/>
        <w:numPr>
          <w:ilvl w:val="0"/>
          <w:numId w:val="20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社会/文化/语言符号参照物 (CR_Social/Linguistic_Symbol): 这是由雅典社会这个更宏大的“相关体系 (RS_Society)”（或可视为一个ARO）通过其社会共识、历史记忆、法律观念（如所有权）、特别是通过语言命名（“忒修斯之船”这个符号本身）所共同建构和赋予的、一个极具力量的文化参照物。这个高层级的、建构性的CR往往在RS_Ship的身份认定和历时同一性评估中扮演着至关重要的、甚至是主导性的角色。它将物理的船体RS_Ship与雅典人的集体认知、情感和文化实践（这些也都是复杂的DPs网络）深刻地连接起来。</w:t>
      </w:r>
    </w:p>
    <w:p w14:paraId="000007D0">
      <w:pPr>
        <w:pStyle w:val="11"/>
        <w:widowControl/>
        <w:numPr>
          <w:ilvl w:val="0"/>
          <w:numId w:val="20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RS_Ship的边界: RS_Ship的边界并非绝对的物理界限，而是相对的、动态的。它主要由其核心CRO_Ship（特别是CR_Form/Structure和CR_Function）的“定义力”的有效影响范围，以及构成船体的内部DPs网络与外部环境（如与水、空气、港口，乃至与观察者和纪念者的认知/信息DPs）的依存路径的相对强度和性质差异所共同界定。</w:t>
      </w:r>
    </w:p>
    <w:p w14:paraId="000007D1">
      <w:pPr>
        <w:pStyle w:val="11"/>
        <w:widowControl/>
        <w:numPr>
          <w:ilvl w:val="0"/>
          <w:numId w:val="20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RS_Ship的存在本质: RS_Ship的存在，在《相关论》看来，本质上是其内部的、由无数DPs（特别是DPs_Structure和DPs_Function）构成的复杂关系网络，能够在上述多个层级CRs（从底层的物理化学SROs到最高阶的社会文化CRO_Ship）的共同定义、约束和“投影”下，通过“双向自组织机制 (BSO)”的持续运作，动态地维持其激活状态，并稳定地显化出“忒修斯之船”这一可被识别的、具有特定身份和意义的宏观“相对实体 (RE)”模式的过程。</w:t>
      </w:r>
    </w:p>
    <w:p w14:paraId="69ED76BA">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46" w:name="_Toc26634"/>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7D2">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47" w:name="_Toc31038"/>
      <w:r>
        <w:rPr>
          <w:rFonts w:hint="eastAsia" w:ascii="微软雅黑" w:hAnsi="微软雅黑" w:eastAsia="宋体" w:cs="微软雅黑"/>
          <w:b/>
          <w:bCs/>
          <w:color w:val="000000" w:themeColor="text1"/>
          <w:highlight w:val="none"/>
          <w14:textFill>
            <w14:solidFill>
              <w14:schemeClr w14:val="tx1"/>
            </w14:solidFill>
          </w14:textFill>
        </w:rPr>
        <w:t>II. 替换过程：“演存矛盾 (EEP)”驱动下RS_Ship内部的“冲突驱动重构 (CDR)”或BSO调整</w:t>
      </w:r>
      <w:bookmarkEnd w:id="246"/>
      <w:bookmarkEnd w:id="247"/>
    </w:p>
    <w:p w14:paraId="3A99039E">
      <w:pPr>
        <w:rPr>
          <w:rFonts w:hint="eastAsia"/>
        </w:rPr>
      </w:pPr>
    </w:p>
    <w:p w14:paraId="000007D3">
      <w:pPr>
        <w:pStyle w:val="11"/>
        <w:widowControl/>
        <w:numPr>
          <w:ilvl w:val="0"/>
          <w:numId w:val="20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RS_Ship面临的“演存矛盾 (EEP)”: RS_Ship作为一个有限的、在特定CR框架下存在的“相关体系”，必然面临其内在的“演存矛盾 (EEP)”。具体表现为：</w:t>
      </w:r>
    </w:p>
    <w:p w14:paraId="000007D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一方面，其核心CRO_Ship（特别是CR_Historical/Continuity和CR_Social/Linguistic_Symbol）要求RS_Ship维持其作为“忒修斯之船”这一独特历史文化符号的身份、结构和功能的相对稳定性 (T&amp;lt;sub&gt;CRO_Ship&amp;lt;/sub&gt;)。</w:t>
      </w:r>
    </w:p>
    <w:p w14:paraId="000007D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另一方面，构成它的微观“相对实体 (REs)”（如木板）和连接它们的“依存路径 (DPs)”（如钉子连接、木材的分子键）会因其自身的物理化学过程（例如，氧化、腐朽、疲劳，这些都可视为其更低层级EEP的表现或RS_Ship层面“内部关系流变 FIR”和“基础定义不完备 IoF”——如材料本身的有限寿命——的体现）而自然衰败、断裂。这构成了RS_Ship内部一种持续的、趋向于瓦解其现有结构的“演化速率 (v)”的来源。</w:t>
      </w:r>
    </w:p>
    <w:p w14:paraId="000007D6">
      <w:pPr>
        <w:pStyle w:val="11"/>
        <w:widowControl/>
        <w:numPr>
          <w:ilvl w:val="0"/>
          <w:numId w:val="20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木板替换作为EEP压力下的BSO调整（或可称为特定情境下的CDR）: 不断替换腐朽木板的过程，正是RS_Ship在其核心CRO_Ship的“定义力”和“存在承载上限 (C_max)”的约束下，通过其内部的“双向自组织机制 (BSO)”对EEP压力做出响应，以图在其T&amp;lt;sub&gt;CRO_Ship&amp;lt;/sub&gt;内维持宏观模式（船的形态、功能和历史文化身份）稳定性和持续性的一种适应性调整或结构维护过程。</w:t>
      </w:r>
    </w:p>
    <w:p w14:paraId="000007D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如果我们将“冲突驱动重构 (CDR)”理解为一种在核心CRO保持相对稳定（即不发生根本性“位移”）的前提下，RS内部为了应对局部冲突或维持整体功能而进行的、对其构成REs和DPs的调整、修复或替换，那么这里的木板替换可以被视为一种特定形式的CDR。</w:t>
      </w:r>
    </w:p>
    <w:p w14:paraId="000007D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这种调整是在（维持宏观身份和功能的）“收益”与（牺牲微观REs的物质同一性、付出替换成本的）“代价”之间进行的一种动态平衡，其最终目的是尽可能地延长核心CRO_Ship的有效“定义力周期 (T&amp;lt;sub&gt;CRO_Ship&amp;lt;/sub&gt;)”，避免因EEP矛盾的过度激化而导致核心CRO_Ship的失稳和RS_Ship作为“忒修斯之船”的身份解体。</w:t>
      </w:r>
    </w:p>
    <w:p w14:paraId="000007D9">
      <w:pPr>
        <w:pStyle w:val="11"/>
        <w:widowControl/>
        <w:numPr>
          <w:ilvl w:val="0"/>
          <w:numId w:val="20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DPs在替换过程中的关键作用: 替换木板的过程，在“关系实在”的层面，必然涉及DPs网络的复杂动态变化：</w:t>
      </w:r>
    </w:p>
    <w:p w14:paraId="000007D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旧DPs的断裂/失活: 当一块旧木板被移除时，连接该木板RE与其他木板REs的结构性DPs（DPs_Structure）被断开，其对船体整体功能的贡献DPs（DPs_Function）也暂时失效。</w:t>
      </w:r>
    </w:p>
    <w:p w14:paraId="000007D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新DPs的建立/激活: 当一块新木板被安装时，需要通过BSO机制（例如，工匠的技艺操作，遵循特定的工程学SRO）在它与周围木板之间建立新的、符合CR_Form/Structure要求的DPs_Structure，并确保其能够有效地参与到DPs_Function之中，以恢复或维持船体的结构完整性和功能性。</w:t>
      </w:r>
    </w:p>
    <w:p w14:paraId="000007D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关键在于维持定义RS_Ship身份的更高阶、更宏观的DPs的连续性: 整个替换过程的核心，并非在于维持每一块具体木板RE的物质同一性，而在于通过BSO机制的运作，尽可能地维持那些定义了RS_Ship作为“忒修斯之船”这一独特身份的、更高阶的、更具整合性的DPs网络的连续性和稳定性。这些关键DPs可能包括：</w:t>
      </w:r>
    </w:p>
    <w:p w14:paraId="000007DD">
      <w:pPr>
        <w:pStyle w:val="11"/>
        <w:widowControl/>
        <w:numPr>
          <w:ilvl w:val="0"/>
          <w:numId w:val="20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宏观形态与结构组织原则的DPs (由CR_Form/Structure定义)。</w:t>
      </w:r>
    </w:p>
    <w:p w14:paraId="000007DE">
      <w:pPr>
        <w:pStyle w:val="11"/>
        <w:widowControl/>
        <w:numPr>
          <w:ilvl w:val="0"/>
          <w:numId w:val="20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核心功能实现的DPs (由CR_Function定义，例如，作为纪念碑供人瞻仰所依赖的物理结构和空间位置DPs)。</w:t>
      </w:r>
    </w:p>
    <w:p w14:paraId="000007DF">
      <w:pPr>
        <w:pStyle w:val="11"/>
        <w:widowControl/>
        <w:numPr>
          <w:ilvl w:val="0"/>
          <w:numId w:val="20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历史叙事与因果关联的DPs (由CR_Historical/Continuity追踪，例如，这艘船与忒修斯英雄事迹的关联DPs，与雅典历史事件的关联DPs)。</w:t>
      </w:r>
    </w:p>
    <w:p w14:paraId="000007E0">
      <w:pPr>
        <w:pStyle w:val="11"/>
        <w:widowControl/>
        <w:numPr>
          <w:ilvl w:val="0"/>
          <w:numId w:val="20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社会文化认同与语言符号指称的DPs (由CR_Social/Linguistic_Symbol锚定，例如，雅典人社群持续地将这个物理对象指认为“忒修斯之船”的认知和社会实践DPs，以及与之相关的法律所有权DPs等)。 只要这些定义了RS_Ship核心身份的、更高阶的DPs网络能够在其核心CRO_Ship的参照下得以持续地、动态地维持和重构，那么即使其内部的物质构成REs（木板）被完全替换，RS_Ship作为“忒修斯之船”的身份也可能在其特定的CR语境下得以延续。</w:t>
      </w:r>
    </w:p>
    <w:p w14:paraId="0F3BBB8A">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48" w:name="_Toc29689"/>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7E1">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49" w:name="_Toc30774"/>
      <w:r>
        <w:rPr>
          <w:rFonts w:hint="eastAsia" w:ascii="微软雅黑" w:hAnsi="微软雅黑" w:eastAsia="宋体" w:cs="微软雅黑"/>
          <w:b/>
          <w:bCs/>
          <w:color w:val="000000" w:themeColor="text1"/>
          <w:highlight w:val="none"/>
          <w14:textFill>
            <w14:solidFill>
              <w14:schemeClr w14:val="tx1"/>
            </w14:solidFill>
          </w14:textFill>
        </w:rPr>
        <w:t>III. “同一性”判断：基于所选核心CR对RS_Ship在其“演存轴 (EEA_Ship)”上轨迹的评估</w:t>
      </w:r>
      <w:bookmarkEnd w:id="248"/>
      <w:bookmarkEnd w:id="249"/>
    </w:p>
    <w:p w14:paraId="12E51E48">
      <w:pPr>
        <w:rPr>
          <w:rFonts w:hint="eastAsia"/>
        </w:rPr>
      </w:pPr>
    </w:p>
    <w:p w14:paraId="000007E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现在我们来审视两艘船的“同一性”问题。《相关论》认为，这并非一个具有唯一绝对答案的是非题，而是在选择一个或一组特定的核心“共性参照物 (CR)”作为评估标准的前提下，对这两个（或一个持续演化中的）“相关体系 (RS_Ship)”在其各自（或共同的）“演存轴 (EEA_Ship)”上的历史轨迹、结构模式、功能表现以及关系网络特征进行比较和评估的过程。 “同一性”的判断结果——即我们认为它们在多大程度上是“同一个”——完全依赖于我们所选取的CR的性质和层级。</w:t>
      </w:r>
    </w:p>
    <w:p w14:paraId="000007E3">
      <w:pPr>
        <w:pStyle w:val="11"/>
        <w:widowControl/>
        <w:numPr>
          <w:ilvl w:val="0"/>
          <w:numId w:val="20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新木板船 (RS_New_Ship - 代表了原始船只通过持续部件替换而演化形成的系统):</w:t>
      </w:r>
    </w:p>
    <w:p w14:paraId="0B04240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E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EEA_New_Ship轨迹: 它的“演存轴 (EEA_New_Ship)”可以被视为是原始RS_Ship的EEA在其核心CRO_Ship（特别是那些定义其形态、功能、历史和文化符号意义的高阶CR）保持相对稳定（即T&amp;lt;sub&gt;CRO_Ship&amp;lt;/sub&gt;尚未终结）的“平台期”内，通过不断的内部REs替换和DPs重组（BSO调整或CDR）而持续演化和延伸的那个主干分支。</w:t>
      </w:r>
    </w:p>
    <w:p w14:paraId="000007E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在不同CR参照下的评估:</w:t>
      </w:r>
    </w:p>
    <w:p w14:paraId="000007E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参照CR_Form/Function (形态/功能参照物): 由于每一次替换都力求恢复船的原有形态和核心功能（例如，作为历史纪念物供人瞻仰），因此在这个CR的参照下，RS_New_Ship与原始RS_Ship的早期状态在宏观的结构模式和功能表现上保持了高度的连续性和相似性。</w:t>
      </w:r>
    </w:p>
    <w:p w14:paraId="000007E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参照CR_Historical/Continuity (历史/连续性参照物): RS_New_Ship在时间和空间（或更广义的存在位置）上占据了原始RS_Ship的连续轨迹，它与忒修斯相关的历史事件流的（间接的、通过纪念行为和历史叙事建立的）因果关联得以维持。</w:t>
      </w:r>
    </w:p>
    <w:p w14:paraId="000007E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参照CR_Social/Linguistic_Symbol (社会/文化/语言符号参照物): 这是至关重要的。只要雅典人社群（作为更高阶的RS_Society或ARO）的集体认知CRs持续地将这个由新木板构成的船指认为“忒修斯之船”，并通过语言符号、纪念仪式、历史教育等社会文化DPs来锚定和强化其作为“忒修斯之船”的独特身份和意义，那么在这个主导性的社会文化CR的参照下，RS_New_Ship就最大程度地保持了其作为“真正的忒修斯之船”的同一性。</w:t>
      </w:r>
    </w:p>
    <w:p w14:paraId="000007E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参照CR_Material_Composition (物质构成参照物): 然而，如果单独参照一个只关注构成船体的具体物质REs（木板）的同一性的、较低层级的CR_Material_Composition，那么RS_New_Ship的EEA轨迹在其物质组成层面上显然发生了彻底的更新和断裂。</w:t>
      </w:r>
    </w:p>
    <w:p w14:paraId="000007E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评估结论: 在通常主导一个具有历史文化意义的“相关体系 (RS)”其身份认定的那些更高阶的CRs（如形态、功能、历史连续性、特别是社会文化命名和约定）的参照下，RS_New_Ship被评估为与原始RS_Ship具有极高的“同一性”。它被视为是同一个RS_Ship沿着其EEA_Ship在其核心CRO_Ship（特别是CR_Social/Linguistic_Symbol）的稳定“定义力周期 (T&amp;lt;sub&gt;CRO_Ship&amp;lt;/sub&gt;)”内，通过持续的内部BSO调整（或CDR）以应对其“演存矛盾 (EEP)”（木板腐朽v与维持身份T之间的冲突）而进行的自然演化。 这种身份认同的维持，深刻地体现了在特定CR参照下，“关系模式的连续性”优先于“物质构成的同一性”的原则，以及身份的社会建构性。</w:t>
      </w:r>
    </w:p>
    <w:p w14:paraId="000007EB">
      <w:pPr>
        <w:pStyle w:val="11"/>
        <w:widowControl/>
        <w:numPr>
          <w:ilvl w:val="0"/>
          <w:numId w:val="20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旧木板船 (RS_Old_Wood_Ship - 代表用所有替换下来的旧木板重新组装而成的新系统):</w:t>
      </w:r>
    </w:p>
    <w:p w14:paraId="3D5EE98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E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EEA_Old_Wood_Ship轨迹: 它的“演存轴 (EEA_Old_Wood_Ship)”的起点是全新的——即在某个特定的时间和地点，这些旧木板被重新收集并组装成船的形态的那个时刻。它的EEA轨迹与原始RS_Ship的EEA轨迹是断裂的、不连续的（除非我们引入一个更宏观的、只关注“这些特定旧木板的集合”的ARO，但这已偏离了“忒修斯之船”的原始语境）。</w:t>
      </w:r>
    </w:p>
    <w:p w14:paraId="000007E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在不同CR参照下的评估:</w:t>
      </w:r>
    </w:p>
    <w:p w14:paraId="000007E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参照CR_Material_Composition (物质构成参照物): 在这个CR的参照下，RS_Old_Wood_Ship与原始RS_Ship的某个早期状态在构成船体的具体物质REs（旧木板）方面具有最高的相似性。</w:t>
      </w:r>
    </w:p>
    <w:p w14:paraId="000007E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参照其他关键CR时的断裂: 但如果参照那些对“忒修斯之船”身份认定更具决定性的CRs：</w:t>
      </w:r>
    </w:p>
    <w:p w14:paraId="000007F0">
      <w:pPr>
        <w:pStyle w:val="11"/>
        <w:widowControl/>
        <w:numPr>
          <w:ilvl w:val="0"/>
          <w:numId w:val="20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CR_Form/Structure (形态/结构参照物): 它是被重新组装的，其组装过程本身（由新的BSO过程主导）构成了新的历史和结构关系。它可能在形态上试图模仿原始船，但其内部DPs网络的具体形成历史和组织原则已然不同，未必能完全复现原始RS_Ship在其演化过程中的特定结构模式。</w:t>
      </w:r>
    </w:p>
    <w:p w14:paraId="000007F1">
      <w:pPr>
        <w:pStyle w:val="11"/>
        <w:widowControl/>
        <w:numPr>
          <w:ilvl w:val="0"/>
          <w:numId w:val="20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CR_Historical/Continuity (历史/连续性参照物): 它缺乏与原始RS_Ship在其EEA轨迹上所经历的关键历史事件流、特定的时空位置以及由此产生的因果链的连续“依存路径 (DP)”连接。</w:t>
      </w:r>
    </w:p>
    <w:p w14:paraId="000007F2">
      <w:pPr>
        <w:pStyle w:val="11"/>
        <w:widowControl/>
        <w:numPr>
          <w:ilvl w:val="0"/>
          <w:numId w:val="20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CR_Function (功能参照物) 和CR_Social/Linguistic_Symbol (社会/文化/语言符号参照物): 它通常不被雅典人社群赋予原始“忒修斯之船”所承载的那些核心历史文化功能（例如，作为国家圣物被尊崇和纪念），也不被社会共识和语言符号自动指认为“真正的忒修斯之船”。它与原始RS_Ship的主要依存路径 (DPs) 是物质来源关系（即它的木板REs来源于原船），而非存在的连续性关系或身份认同的社会建构关系。</w:t>
      </w:r>
    </w:p>
    <w:p w14:paraId="000007F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评估结论: 在大多数主导“忒修斯之船”身份认定的、更高阶的CRs（如历史连续性、功能特定性、特别是社会文化命名和约定）的参照下，RS_Old_Wood_Ship被评估为一个与原始RS_Ship不同的、新构建的“相关体系 (RS)”，其与原始“忒修斯之船”的“同一性”很低，尽管其物质构成具有特殊的历史渊源。</w:t>
      </w:r>
    </w:p>
    <w:p w14:paraId="0374FBBB">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50" w:name="_Toc1067"/>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7F4">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51" w:name="_Toc28343"/>
      <w:r>
        <w:rPr>
          <w:rFonts w:hint="eastAsia" w:ascii="微软雅黑" w:hAnsi="微软雅黑" w:eastAsia="宋体" w:cs="微软雅黑"/>
          <w:b/>
          <w:bCs/>
          <w:color w:val="000000" w:themeColor="text1"/>
          <w:highlight w:val="none"/>
          <w14:textFill>
            <w14:solidFill>
              <w14:schemeClr w14:val="tx1"/>
            </w14:solidFill>
          </w14:textFill>
        </w:rPr>
        <w:t>IV. BSO与整体性：身份的社会-物理互构</w:t>
      </w:r>
      <w:bookmarkEnd w:id="250"/>
      <w:bookmarkEnd w:id="251"/>
    </w:p>
    <w:p w14:paraId="624D6570">
      <w:pPr>
        <w:rPr>
          <w:rFonts w:hint="eastAsia"/>
        </w:rPr>
      </w:pPr>
    </w:p>
    <w:p w14:paraId="000007F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整个“忒修斯之船”的悖论及其《相关论》的解读，深刻地体现了“双向自组织机制 (BSO)”在塑造和维持一个复杂“相关体系 (RS)”（如RS_Ship）其身份和同一性过程中的核心作用，特别是当这个RS同时嵌入在物理环境和更广阔的社会文化环境（可视为一个ARO）之中时。</w:t>
      </w:r>
    </w:p>
    <w:p w14:paraId="000007F6">
      <w:pPr>
        <w:pStyle w:val="11"/>
        <w:widowControl/>
        <w:numPr>
          <w:ilvl w:val="0"/>
          <w:numId w:val="20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宏观的社会文化因素（例如，雅典人社群的集体认知CRs、他们对“忒修斯之船”的历史记忆和文化价值的共同认定、以及他们持续的命名实践和纪念行为）作为更高阶RS_Society或ARO的组成部分，通过各种信息流DPs和行为DPs（如决定修复船只、提供维修资源、持续地将那艘在港口演变的船指认为“忒修斯之船”），“自上而下”地调制和约束了微观物理层面RS_Ship的重构过程（即木板的替换或CDR）。这种社会文化层面的BSO运作，确保了RS_Ship的物理演化在很大程度上是符合其核心CRO_Ship（特别是CR_Social/Linguistic_Symbol）所定义的“同一性”标准的。</w:t>
      </w:r>
    </w:p>
    <w:p w14:paraId="000007F7">
      <w:pPr>
        <w:pStyle w:val="11"/>
        <w:widowControl/>
        <w:numPr>
          <w:ilvl w:val="0"/>
          <w:numId w:val="20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同时，那艘在物理上持续演变的船 (RS_Ship) 的存在状态、其外观的完整性、以及它所承载的历史叙事，也通过物理的依存路径（如视觉感知）和信息的依存路径（如历史记载、口头传说），“自下而上”地影响和塑造着雅典人社群的认知、情感和集体行为（例如，激发他们的自豪感、引发关于历史与记忆的哲学讨论、促使他们投入资源进行维护）。</w:t>
      </w:r>
    </w:p>
    <w:p w14:paraId="000007F8">
      <w:pPr>
        <w:pStyle w:val="11"/>
        <w:widowControl/>
        <w:numPr>
          <w:ilvl w:val="0"/>
          <w:numId w:val="20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跨越物理层级和社会文化层级的、持续的、双向的系统耦合与相互建构（即BSO的运作），对于新木板船RS_New_Ship能够在其核心CRO_Ship（特别是那个由社会文化建构的CR_Social/Linguistic_Symbol）的参照下，成功地维持其作为“忒修斯之船”的身份和同一性，是至关重要的。“忒修斯之船”的同一性，最终是在这个物理-社会互构的BSO网络中被动态地维持和共同确证的。</w:t>
      </w:r>
    </w:p>
    <w:p w14:paraId="444B44E0">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52" w:name="_Toc19589"/>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7F9">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53" w:name="_Toc2725"/>
      <w:r>
        <w:rPr>
          <w:rFonts w:hint="eastAsia" w:ascii="微软雅黑" w:hAnsi="微软雅黑" w:eastAsia="宋体" w:cs="微软雅黑"/>
          <w:b/>
          <w:bCs/>
          <w:color w:val="000000" w:themeColor="text1"/>
          <w:highlight w:val="none"/>
          <w14:textFill>
            <w14:solidFill>
              <w14:schemeClr w14:val="tx1"/>
            </w14:solidFill>
          </w14:textFill>
        </w:rPr>
        <w:t>V. 结论：同一性——CR参照下的EEA轨迹模式评估</w:t>
      </w:r>
      <w:bookmarkEnd w:id="252"/>
      <w:bookmarkEnd w:id="253"/>
    </w:p>
    <w:p w14:paraId="4E4FF30D">
      <w:pPr>
        <w:rPr>
          <w:rFonts w:hint="eastAsia"/>
        </w:rPr>
      </w:pPr>
    </w:p>
    <w:p w14:paraId="000007F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《相关论》将“忒修斯之船”的同一性问题，从对一个静态实体是否拥有某种不变“本质”的追问，转变为对一个动态演化的“相关体系 (RS_Ship)”在其独特的“演存轴 (EEA_Ship)”上，相对于我们所选择的不同层级、不同性质的“共性参照物 (CR)”（特别是其核心的CRO_Ship），其核心关系模式、功能表现和历史文化身份的连续性和稳定性的评估。</w:t>
      </w:r>
    </w:p>
    <w:p w14:paraId="000007FB">
      <w:pPr>
        <w:pStyle w:val="11"/>
        <w:widowControl/>
        <w:numPr>
          <w:ilvl w:val="0"/>
          <w:numId w:val="21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部件的替换（木板的更新）可以被理解为是RS_Ship在其内在“演存矛盾 (EEP)”（例如，物理材料的自然衰败v与其作为历史文化符号需要维持其可识别形态T_CR之间的冲突）的驱动下，通过“双向自组织机制 (BSO)”调整其内部“依存路径 (DPs)”和替换其构成性“相对实体 (REs)”，以在其核心CRO_Ship的“定义力周期 (T&amp;lt;sub&gt;CRO_Ship&amp;lt;/sub&gt;)”内尽可能地维持其宏观模式稳定性和核心功能的持续性。这是一种有“代价”的（例如，牺牲了物质构成的原始性）、动态的平衡过程。</w:t>
      </w:r>
    </w:p>
    <w:p w14:paraId="000007FC">
      <w:pPr>
        <w:pStyle w:val="11"/>
        <w:widowControl/>
        <w:numPr>
          <w:ilvl w:val="0"/>
          <w:numId w:val="21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通常主导一个具有深刻历史文化意义的“相关体系”其身份认定的那些更高阶的CRs（如其独特的形态结构、核心的功能角色、在历史事件流中的连续轨迹、以及最重要的——在社会文化共识和语言符号系统中的稳定指认）的参照下，那艘由新木板持续修复和替换而成的船 (RS_New_Ship)，由于它成功地在其EEA_Ship上维持了这些核心CR所定义的关键宏观DPs网络的连续性和稳定性，因此它被评估为与原始的“忒修斯之船”具有高度的“同一性”，尽管它在物质构成上已经面目全非。这深刻地体现了在特定（通常是更高阶的、功能性的或社会建构的）CR参照下，“关系模式的连续性”优先于“物质构成的同一性”的原则，以及身份的深刻的语境依赖性和社会建构性。</w:t>
      </w:r>
    </w:p>
    <w:p w14:paraId="000007FD">
      <w:pPr>
        <w:pStyle w:val="11"/>
        <w:widowControl/>
        <w:numPr>
          <w:ilvl w:val="0"/>
          <w:numId w:val="21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而那艘用所有替换下来的旧木板重新组装而成的船 (RS_Old_Wood_Ship)，则是一个在其“演存轴 (EEA_Old_Wood_Ship)”上具有全新起点的、不同的“相关体系 (RS)”。虽然它在较低层级的“物质构成参照物 (CR_Material_Composition)”的参照下，与原始RS_Ship的某个早期状态具有最高的物质相似性，但在那些对“忒修斯之船”身份认定更具决定性的、更高阶的CRs（如历史连续性、功能特定性、社会文化命名和约定）的参照下，它缺乏与原始RS_Ship之间连续的、关键的DPs连接和身份确认，因此其“同一性”很低。</w:t>
      </w:r>
    </w:p>
    <w:p w14:paraId="000007FE">
      <w:pPr>
        <w:pStyle w:val="11"/>
        <w:widowControl/>
        <w:numPr>
          <w:ilvl w:val="0"/>
          <w:numId w:val="21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因此，关于“哪一艘船是真正的忒修斯之船？”这个问题的“答案”，在《相关论》看来，不存在一个独立于参照物 (CR) 的、绝对的“对”或“错”。它完全依赖于提问者（或评估者）选择哪个或哪些CRs作为评估标准，而CR的选择又与提问者的认知框架、分析目的、所处的语境以及其所嵌入的社会文化背景（这些本身也都是更广阔的CR或ARO）息息相关。</w:t>
      </w:r>
    </w:p>
    <w:p w14:paraId="000007F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通过揭示这种深刻的参照物依赖性、关系网络的动态演化（RS在其EEA上由EEP驱动并由BSO实现的持续重构）以及身份的社会建构性，消解了传统同一性悖论的绝对性和二元对立，展现了一个更复杂、更动态、更符合实在运作方式的、多层级互构的宇宙图景。它引导我们从追问“事物是什么”转向探究“事物是如何在关系网络和参照框架中成为其所是，并持续演化为其所将是的”。</w:t>
      </w:r>
    </w:p>
    <w:p w14:paraId="00000800">
      <w:pPr>
        <w:spacing w:before="100" w:after="100"/>
        <w:ind w:left="720" w:firstLine="0"/>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p>
    <w:p w14:paraId="00000801">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02">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03">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04">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7A36E921">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54" w:name="_64f32kk898n" w:colFirst="0" w:colLast="0"/>
      <w:bookmarkEnd w:id="254"/>
      <w:bookmarkStart w:id="255" w:name="_Toc2523"/>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7F64B5F3">
      <w:pPr>
        <w:pStyle w:val="3"/>
        <w:bidi w:val="0"/>
        <w:rPr>
          <w:rFonts w:hint="eastAsia" w:ascii="微软雅黑" w:hAnsi="微软雅黑" w:eastAsia="宋体" w:cs="微软雅黑"/>
          <w:b/>
          <w:bCs/>
          <w:color w:val="000000" w:themeColor="text1"/>
          <w:highlight w:val="none"/>
          <w14:textFill>
            <w14:solidFill>
              <w14:schemeClr w14:val="tx1"/>
            </w14:solidFill>
          </w14:textFill>
        </w:rPr>
      </w:pPr>
      <w:bookmarkStart w:id="256" w:name="_Toc27516"/>
      <w:r>
        <w:rPr>
          <w:rFonts w:hint="eastAsia" w:ascii="微软雅黑" w:hAnsi="微软雅黑" w:eastAsia="宋体" w:cs="微软雅黑"/>
          <w:b/>
          <w:bCs/>
          <w:color w:val="000000" w:themeColor="text1"/>
          <w:highlight w:val="none"/>
          <w:lang w:val="en-US" w:eastAsia="zh-CN"/>
          <w14:textFill>
            <w14:solidFill>
              <w14:schemeClr w14:val="tx1"/>
            </w14:solidFill>
          </w14:textFill>
        </w:rPr>
        <w:t>第四篇：</w:t>
      </w:r>
      <w:r>
        <w:rPr>
          <w:rFonts w:hint="eastAsia" w:ascii="微软雅黑" w:hAnsi="微软雅黑" w:eastAsia="宋体" w:cs="微软雅黑"/>
          <w:b/>
          <w:bCs/>
          <w:color w:val="000000" w:themeColor="text1"/>
          <w:highlight w:val="none"/>
          <w14:textFill>
            <w14:solidFill>
              <w14:schemeClr w14:val="tx1"/>
            </w14:solidFill>
          </w14:textFill>
        </w:rPr>
        <w:t>“观察者视角悖论”的相关论重构：自我参照核心、层级参照与体验建构</w:t>
      </w:r>
      <w:bookmarkEnd w:id="255"/>
      <w:bookmarkEnd w:id="256"/>
      <w:bookmarkStart w:id="257" w:name="_Toc19228"/>
    </w:p>
    <w:p w14:paraId="445D129D">
      <w:pPr>
        <w:pStyle w:val="4"/>
        <w:bidi w:val="0"/>
        <w:rPr>
          <w:rFonts w:hint="eastAsia"/>
        </w:rPr>
      </w:pPr>
      <w:bookmarkStart w:id="258" w:name="_Toc21063"/>
      <w:r>
        <w:rPr>
          <w:rFonts w:hint="eastAsia"/>
        </w:rPr>
        <w:t>内心剧场的幽灵——</w:t>
      </w:r>
      <w:bookmarkEnd w:id="258"/>
    </w:p>
    <w:p w14:paraId="02E86522">
      <w:pPr>
        <w:rPr>
          <w:rFonts w:hint="eastAsia"/>
        </w:rPr>
      </w:pPr>
    </w:p>
    <w:p w14:paraId="00000806">
      <w:pPr>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eastAsia="宋体"/>
          <w:lang w:eastAsia="zh-CN"/>
        </w:rPr>
        <w:t>（</w:t>
      </w:r>
      <w:r>
        <w:rPr>
          <w:rFonts w:hint="eastAsia" w:eastAsia="宋体"/>
        </w:rPr>
        <w:t>当“我”试图想象“我”的缺席</w:t>
      </w:r>
      <w:bookmarkEnd w:id="257"/>
      <w:r>
        <w:rPr>
          <w:rFonts w:hint="eastAsia" w:eastAsia="宋体"/>
          <w:lang w:eastAsia="zh-CN"/>
        </w:rPr>
        <w:t>）</w:t>
      </w:r>
      <w:r>
        <w:rPr>
          <w:rFonts w:hint="eastAsia" w:ascii="微软雅黑" w:hAnsi="微软雅黑" w:eastAsia="宋体" w:cs="微软雅黑"/>
          <w:b/>
          <w:bCs/>
          <w:color w:val="000000" w:themeColor="text1"/>
          <w:highlight w:val="none"/>
          <w14:textFill>
            <w14:solidFill>
              <w14:schemeClr w14:val="tx1"/>
            </w14:solidFill>
          </w14:textFill>
        </w:rPr>
        <w:t xml:space="preserve"> </w:t>
      </w:r>
    </w:p>
    <w:p w14:paraId="0000080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当一个认知主体（其认知系统在《相关论》中被理解为一个独特的“相关体系 (RS_Cognition)”）进行一项特定的内心想象活动，其核心设定（由一个临时的、内容导向的“想象参照物 CR_Imagination”所规定）是主体自身（“我”）已经死亡并被安葬。然而，在由此产生的想象场景体验中，那个代表着主体、进行观察和体验的第一人称视角（“观察者我”）却似乎不可避免地、顽固地持续在场。这构成了一个深刻的难题：如果想象的核心内容设定是主体的缺席（死亡），为何承载体验的主体视角本身却无法在想象中被真正地消除？这挑战了我们对自我、意识和想象界限的理解。</w:t>
      </w:r>
    </w:p>
    <w:p w14:paraId="594F3CF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08">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59" w:name="_Toc9790"/>
      <w:bookmarkStart w:id="260" w:name="_Toc19558"/>
      <w:r>
        <w:rPr>
          <w:rFonts w:hint="eastAsia" w:ascii="微软雅黑" w:hAnsi="微软雅黑" w:eastAsia="宋体" w:cs="微软雅黑"/>
          <w:b/>
          <w:bCs/>
          <w:color w:val="000000" w:themeColor="text1"/>
          <w:highlight w:val="none"/>
          <w14:textFill>
            <w14:solidFill>
              <w14:schemeClr w14:val="tx1"/>
            </w14:solidFill>
          </w14:textFill>
        </w:rPr>
        <w:t>基于相关论逻辑的答案——</w:t>
      </w:r>
      <w:bookmarkEnd w:id="259"/>
      <w:bookmarkEnd w:id="260"/>
    </w:p>
    <w:p w14:paraId="5C243187">
      <w:pPr>
        <w:rPr>
          <w:rFonts w:hint="eastAsia"/>
        </w:rPr>
      </w:pPr>
    </w:p>
    <w:p w14:paraId="0000080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第一段：幻想的生成——以内容参照物 (CR_Imagination) 为引导，在BSO驱动下“依存路径 (DPs)”网络的自组织激活与“相对实体 (REs)”的涌现</w:t>
      </w:r>
    </w:p>
    <w:p w14:paraId="0000080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要理解“观察者视角”为何在想象的“死亡剧场”中挥之不去，我们首先需要从《相关论》的视角审视幻想场景是如何生成的。这种内心活动并非对外部世界的被动反映，而是认知相关体系 (RS_Cognition) 内部的一种主动的、由“双向自组织机制 (BSO)”（这一源于构成RS_Cognition最基础的“原始向量 PVs”的“双向潜在无限性”和“自身必然倾向性”的交互逻辑，并贯穿所有认知过程的根本组织原则）所驱动的建构过程。</w:t>
      </w:r>
    </w:p>
    <w:p w14:paraId="0000080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当“想象‘我’已死亡并被安葬的情境”这个特定的、临时的“想象参照物 (CR_Imagination)”在RS_Cognition内部被激活并取得暂时的（或局部的）主导地位时，它便开始作为参照标准，通过BSO机制，引导和组织RS_Cognition内部庞大的“依存路径 (DPs)”网络（这些DPs连接着与死亡、墓地、哀悼氛围等相关的记忆信息REs、概念语义REs、以及潜在的感官特征REs的“潜能”）。CR_Imagination的核心“共性规则”（例如，“设定主体已物理死亡”、“构建与墓地相关的视觉、听觉、情感元素”、“描绘可能的他人反应”）如同施加了一种选择性的“倾向性”或“激活偏好”，使得那些与这些规则相匹配或能够共同建构出符合这些规则的场景的DPs得以被优先激活和关联。</w:t>
      </w:r>
    </w:p>
    <w:p w14:paraId="0000080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通过这种在CR_Imagination的参照引导下，由BSO机制驱动的DPs网络的自组织激活和相互作用，一系列与“死亡场景”相关的“相对实体 (REs)”——例如，“墓碑的视觉意象RE”、“悲伤的氛围RE”、“想象中他人的哀悼行为RE”等——便从潜在的信息和经验模式中涌现出来，共同构成了这个幻想场景的具体内容。</w:t>
      </w:r>
    </w:p>
    <w:p w14:paraId="0000080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第二段：“观察者我”的顽固在场——作为“存在基础”的“核心自我参照物 (CRO_Self)”是体验得以可能的结构性前提</w:t>
      </w:r>
    </w:p>
    <w:p w14:paraId="0000080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问题的核心——为何在想象主体已“缺席”的内容中，“主体视角”或“观察者我”却依然顽固地在场——其答案在于《相关论》对“自我”和“主体体验”的根本理解，即“核心自我参照物 (CRO_Self)”的基础性、结构性的前提作用。</w:t>
      </w:r>
    </w:p>
    <w:p w14:paraId="0000080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O_Self并非一个位于大脑特定区域的“实体性自我中枢”，也不是一个可以随意“关闭”的程序。它是从认知主体（RS_Cognition，亦可视为更广义的RS_Self的一部分）内部极其复杂的DPs网络动力学中，通过BSO机制长期自组织涌现出来的、定义了“我之为我”的最高阶的、相对稳定的“共性规则”集合和参照框架。CRO_Self的核心功能在于：</w:t>
      </w:r>
    </w:p>
    <w:p w14:paraId="00000810">
      <w:pPr>
        <w:pStyle w:val="11"/>
        <w:widowControl/>
        <w:numPr>
          <w:ilvl w:val="0"/>
          <w:numId w:val="21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定义主体性 (Subjectivity)：确立第一人称的经验视角，即所有体验都是“为我而呈现”的。</w:t>
      </w:r>
    </w:p>
    <w:p w14:paraId="00000811">
      <w:pPr>
        <w:pStyle w:val="11"/>
        <w:widowControl/>
        <w:numPr>
          <w:ilvl w:val="0"/>
          <w:numId w:val="21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经验的归属感 (Ownership of Experience)：将感知、思想、情感等REs标记为“我的”经验。</w:t>
      </w:r>
    </w:p>
    <w:p w14:paraId="00000812">
      <w:pPr>
        <w:pStyle w:val="11"/>
        <w:widowControl/>
        <w:numPr>
          <w:ilvl w:val="0"/>
          <w:numId w:val="21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历时同一性与连续感 (DiAChronic Identity and Continuity)：在时间和经验的流变中，维持一个相对稳定和连续的“自我”模式和“自我叙事”。</w:t>
      </w:r>
    </w:p>
    <w:p w14:paraId="0000081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强调，任何需要被纳入个体主观意识体验范畴的认知内容（无论是源于外部感知的REs，还是内部想象生成的REs），都必须以这个CRO_Self作为其最终的参照点和整合框架才能被“体验到”。CRO_Self并非仅仅提供一个被动的“观察角度”，它更是主动建构起整个主观体验场域的结构性前提和“存在基础”。没有CRO_Self这个核心参照系的运作，个体的经验将是碎片化的、无从归属的，甚至无法形成我们所理解的“意识体验”。</w:t>
      </w:r>
    </w:p>
    <w:p w14:paraId="0000081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即使内容导向的CR_Imagination试图在想象的“剧情”中构建一个“主体（作为剧中角色）已缺席”的场景内容，但这个场景要想作为一种能够被“我”所体验到的幻想而存在于“我”的意识之中，它就无法绕开那个使得任何“体验”成为可能的、定义了“我”这个体验主体本身的CRO_Self。那个在想象的“死亡剧场”中持续在场的“观察者我”，正是这个作为RS_Cognition（或RS_Self）“存在基础”的CRO_Self在持续运作、将其自身作为体验“背景”和“参照原点”的必然现象学体现。“观察者我”是CRO_Self参照功能在意识体验中的直接投射。</w:t>
      </w:r>
    </w:p>
    <w:p w14:paraId="0000081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第三段：悖论的消解——CR层级冲突、BSO的动力学适应与CRO_Self的优先性</w:t>
      </w:r>
    </w:p>
    <w:p w14:paraId="0000081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“主体（作为剧中角色）缺席”的内容设定（由CR_Imagination规定）与“主体（作为观察者）在场”的体验框架（由CRO_Self规定）之间看似的矛盾，深刻地揭示了在认知相关体系 (RS_Cognition) 内部，“共性参照物 (CR)”之间存在着功能上的层级性以及在冲突发生时由“双向自组织机制 (BSO)”所介导的动力学适应机制。</w:t>
      </w:r>
    </w:p>
    <w:p w14:paraId="00000817">
      <w:pPr>
        <w:pStyle w:val="11"/>
        <w:widowControl/>
        <w:numPr>
          <w:ilvl w:val="0"/>
          <w:numId w:val="21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的层级与优先性：临时的、内容导向的CR_Imagination（例如“想象我已死亡”）通常处于一个相对于CRO_Self而言更低或更具体的层级。CRO_Self作为定义整个主体体验可能性和“自我”身份同一性的最高阶参照物，其“定义力”和运作的稳定性通常优先于那些只负责组织特定想象内容或认知任务的SRO层级或临时CR。CRO_Self是RS_Cognition（或RS_Self）的“存在基础”，而CR_Imagination只是在这个“存在基础”之上被激活的一个暂时的、局部的“运作模式”。</w:t>
      </w:r>
    </w:p>
    <w:p w14:paraId="00000818">
      <w:pPr>
        <w:pStyle w:val="11"/>
        <w:widowControl/>
        <w:numPr>
          <w:ilvl w:val="0"/>
          <w:numId w:val="21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BSO介导的动力学适应（类似于一种认知层面的CDR或更根本的EEP响应）：当CR_Imagination所引导生成的“主体缺席”的场景内容REs，与CRO_Self所必然要求的“主体在场”的体验框架发生冲突时，RS_Cognition内部的BSO机制会自发地进行动态适应，以试图维持整体的认知协调和CRO_Self的稳定性（这是EEP在认知层面的一种体现，即v（由CR_Imagination引入的冲突性内容）与T_CRO_Self（CRO_Self的稳定需求）之间的张力）。这种适应可能表现为：</w:t>
      </w:r>
    </w:p>
    <w:p w14:paraId="00000819">
      <w:pPr>
        <w:pStyle w:val="11"/>
        <w:widowControl/>
        <w:numPr>
          <w:ilvl w:val="0"/>
          <w:numId w:val="21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认知内容的“标记”与“解释重构”：RS_Cognition可能会通过BSO机制，将CR_Imagination生成的“主体缺席”内容REs在信息层面标记为“想象的”、“非真实的”或“假设的”，并可能同时激活一些解释性的REs（例如，“这只是我想象出来的场景”，“我知道我还活着并正在想象这个”），从而在CRO_Self的框架内将这个看似矛盾的内容整合为一个连贯的“想象体验”。此时，“观察者我”（CRO_Self的体现）与“被想象已死亡的我”（CR_Imagination设定的剧中角色RE）被区分为不同层级的认知对象。</w:t>
      </w:r>
    </w:p>
    <w:p w14:paraId="0000081A">
      <w:pPr>
        <w:pStyle w:val="11"/>
        <w:widowControl/>
        <w:numPr>
          <w:ilvl w:val="0"/>
          <w:numId w:val="21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降低冲突内容的“显化强度”或“信念权重”：如果冲突过于强烈，BSO的运作也可能导致那些与CRO_Self核心规则（例如，“我存在”）直接冲突的内容REs的“显化强度”或“信念权重”被显着降低，使其在主观体验中变得模糊、不确定或被“边缘化”。</w:t>
      </w:r>
    </w:p>
    <w:p w14:paraId="0000081B">
      <w:pPr>
        <w:pStyle w:val="11"/>
        <w:widowControl/>
        <w:numPr>
          <w:ilvl w:val="0"/>
          <w:numId w:val="21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幻想的中断或主导CR的切换：如果CR_Imagination所引导的“主体缺席”内容与CRO_Self的根本存在参照之间的冲突过于剧烈，超出了RS_Cognition当前BSO机制所能有效整合的范围（可能逼近其认知层面的“存在承载上限 C_max”），那么这种幻想活动本身可能因无法维持其作为“我的体验”的连贯性而中断，或者RS_Cognition的主导CR会从CR_Imagination切换回更稳定、更基础的CRO_Self或其他认知CR（例如，对现实环境的感知），导致幻想场景的瓦解。</w:t>
      </w:r>
    </w:p>
    <w:p w14:paraId="0000081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悖论的消解：因此，所谓的“观察者视角悖论”在《相关论》看来并非一个真正的逻辑悖论，而是揭示了“体验内容的CR”与“体验框架的CR”之间的层级差异和动力学优先性。只要幻想作为一种能够被主体所意识到的、具有第一人称归属感的“体验”活动在进行，那么作为这个体验得以可能的结构性前提和“存在基础”的“核心自我参照物 (CRO_Self)”就必然在场并持续运作。主体视角的顽固性，最终证明了在我们的认知结构中，那个定义了“我之为我”并使所有主观体验成为可能的CRO_Self，其运作是所有被“我”所经验的认知内容（包括想象内容）不可或缺的、先在的（在逻辑和功能层面）背景条件和参照框架。</w:t>
      </w:r>
    </w:p>
    <w:p w14:paraId="0000081D">
      <w:pPr>
        <w:spacing w:before="240" w:after="24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81E">
      <w:pPr>
        <w:spacing w:before="240" w:after="24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6181D29A">
      <w:pP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bookmarkStart w:id="261" w:name="_rt3fgefho5x1" w:colFirst="0" w:colLast="0"/>
      <w:bookmarkEnd w:id="261"/>
      <w:bookmarkStart w:id="262" w:name="_Toc22546"/>
      <w: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br w:type="page"/>
      </w:r>
    </w:p>
    <w:p w14:paraId="376525DF">
      <w:pPr>
        <w:pStyle w:val="3"/>
        <w:bidi w:val="0"/>
        <w:rPr>
          <w:rFonts w:hint="eastAsia" w:ascii="微软雅黑" w:hAnsi="微软雅黑" w:eastAsia="微软雅黑" w:cs="微软雅黑"/>
          <w:b/>
          <w:bCs/>
          <w:color w:val="000000" w:themeColor="text1"/>
          <w:sz w:val="40"/>
          <w:szCs w:val="44"/>
          <w:highlight w:val="none"/>
          <w:lang w:val="en-US" w:eastAsia="zh-CN"/>
          <w14:textFill>
            <w14:solidFill>
              <w14:schemeClr w14:val="tx1"/>
            </w14:solidFill>
          </w14:textFill>
        </w:rPr>
      </w:pPr>
      <w:bookmarkStart w:id="263" w:name="_Toc13110"/>
      <w:r>
        <w:rPr>
          <w:rFonts w:hint="eastAsia" w:ascii="微软雅黑" w:hAnsi="微软雅黑" w:eastAsia="宋体" w:cs="微软雅黑"/>
          <w:b/>
          <w:bCs/>
          <w:color w:val="000000" w:themeColor="text1"/>
          <w:sz w:val="40"/>
          <w:szCs w:val="44"/>
          <w:highlight w:val="none"/>
          <w:lang w:val="en-US" w:eastAsia="zh-CN"/>
          <w14:textFill>
            <w14:solidFill>
              <w14:schemeClr w14:val="tx1"/>
            </w14:solidFill>
          </w14:textFill>
        </w:rPr>
        <w:t>第五篇：论宇宙之“是”、“法”、“本”、“知”、“元”</w:t>
      </w:r>
      <w:bookmarkEnd w:id="262"/>
      <w:bookmarkEnd w:id="263"/>
      <w:bookmarkStart w:id="264" w:name="_ty49xdtmri5" w:colFirst="0" w:colLast="0"/>
      <w:bookmarkEnd w:id="264"/>
    </w:p>
    <w:p w14:paraId="238F12E6">
      <w:pP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p>
    <w:p w14:paraId="182B160E">
      <w:pP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p>
    <w:p w14:paraId="00000821">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65" w:name="_Toc22807"/>
      <w:bookmarkStart w:id="266" w:name="_Toc7466"/>
      <w:r>
        <w:rPr>
          <w:rFonts w:hint="eastAsia" w:ascii="微软雅黑" w:hAnsi="微软雅黑" w:eastAsia="宋体" w:cs="微软雅黑"/>
          <w:b/>
          <w:bCs/>
          <w:color w:val="000000" w:themeColor="text1"/>
          <w:highlight w:val="none"/>
          <w14:textFill>
            <w14:solidFill>
              <w14:schemeClr w14:val="tx1"/>
            </w14:solidFill>
          </w14:textFill>
        </w:rPr>
        <w:t>第一问：论宇宙之“是”（Being）—— 存在的本源、基底与创生之谜</w:t>
      </w:r>
      <w:bookmarkEnd w:id="265"/>
      <w:bookmarkEnd w:id="266"/>
    </w:p>
    <w:p w14:paraId="66EB1ED9">
      <w:pPr>
        <w:rPr>
          <w:rFonts w:hint="eastAsia"/>
        </w:rPr>
      </w:pPr>
    </w:p>
    <w:p w14:paraId="00000822">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宇宙的终极“存在”（Being）是什么？它如何从“非存在”或某种前设的“潜能”（例如量子真空的涨落、柏拉图式的数学结构、纯粹的逻辑可能性或未分化的宇宙意识之海）中产生或“涌现”出来？其最根本的“基底”（Substrate）是可感知的物质-能量与时空流形，是不可见的暗物质与暗能量，是更底层的量子信息比特流，是先验的数学法则与对称性原理，抑或是某种超越我们当前理解、可能统一了物质、精神与数学的“元实在”（Meta-reality）？“存在”本身是否具有某种不依赖于任何特定形态的“纯粹潜能性”或“存在冲动”？</w:t>
      </w:r>
    </w:p>
    <w:p w14:paraId="00000824">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25">
      <w:pPr>
        <w:pStyle w:val="11"/>
        <w:widowControl/>
        <w:ind w:left="0" w:leftChars="0" w:firstLine="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答——</w:t>
      </w:r>
    </w:p>
    <w:p w14:paraId="00000826">
      <w:pPr>
        <w:pStyle w:val="17"/>
        <w:widowControl/>
        <w:jc w:val="both"/>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r>
        <w:rPr>
          <w:rFonts w:hint="eastAsia" w:ascii="微软雅黑" w:hAnsi="微软雅黑" w:eastAsia="宋体" w:cs="微软雅黑"/>
          <w:b w:val="0"/>
          <w:bCs w:val="0"/>
          <w:color w:val="000000" w:themeColor="text1"/>
          <w:sz w:val="24"/>
          <w:szCs w:val="24"/>
          <w:highlight w:val="none"/>
          <w14:textFill>
            <w14:solidFill>
              <w14:schemeClr w14:val="tx1"/>
            </w14:solidFill>
          </w14:textFill>
        </w:rPr>
        <w:t>宇宙之“是”：相关论的本体论终极图景——从无限潜能到关系实在的自组织涌现</w:t>
      </w:r>
    </w:p>
    <w:p w14:paraId="0000082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人类对我们所处“宇宙”的永恒追问中，“存在（Being）的终极本质是什么？”这一问题始终占据着核心地位。它如何从某种前设的“非存在”状态，或某种被假定的“潜能”（例如，部分物理学猜想中的量子真空涨落、哲学思辨中的柏拉图式数学结构、纯粹的逻辑可能性，乃至某些东方智慧传统中提及的未分化的宇宙意识之海）中产生或“涌现”出来？我们通常所感知的、作为其最根本“基底（Substrate）”的，是可感知的物质-能量与我们经验中的时空流形吗？还是那些尚不可见的暗物质与暗能量？抑或是更深层级的、某些理论推测的量子信息比特流，或先验的数学法则与对称性原理？是否存在某种能够统一我们目前所知的物质、精神与数学实在的、超越我们当前理解的“元实在（Meta-reality）”？更根本地，“存在”本身是否具有某种不依赖于任何特定显化形态的“纯粹潜能性”，或者一种内在的“存在冲动”？</w:t>
      </w:r>
    </w:p>
    <w:p w14:paraId="0000082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对这一系列关乎“存在之本源、基底与创生”的终极问题的回答，并非试图提供一个关于“宇宙最终由什么构成”的简单“实在物”清单，也不是要描绘一个具有特定起点和终点的“创世神话”。相反，它旨在通过其独特的“关系优先”本体论和非目的指向性的动力学演化原理，重构我们对“基底”、“起源”和“实在”本身的理解，从而揭示“存在”是如何在没有外在设计者和内在预设目的的情况下，从纯粹的可能性中自组织地涌现出来，并持续不断地演化和重塑自身的。</w:t>
      </w:r>
    </w:p>
    <w:p w14:paraId="0000082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 存在的终极“基底”与逻辑起点：唯一的、无限潜能的“纯有 (Pure Being)”及其相对的“纯无 (Pure Nothingness)”</w:t>
      </w:r>
    </w:p>
    <w:p w14:paraId="0000082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首先从根本上悬置了任何形式的、被预先设定为具有内禀属性的终极“基底”或“实在物”——无论是我们经验中的物质（如粒子、场、弦）、能量、时空流形，还是理论推测中的信息比特流、数学结构，抑或是某种精神实体或宇宙意识。所有这些，在《相关论》的本体论框架中，都不是宇宙的最初起点，而是从更根本的源泉中涌现出来的、特定“相关体系 (RS)”内部的现象或其核心“共性参照物 (CR)”所定义的规则。</w:t>
      </w:r>
    </w:p>
    <w:p w14:paraId="0000082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宇宙唯一的、真正的本体论基础 (Ontological Ground) 是“纯有 (Pure Being)”。 “纯有”并非传统哲学中与“绝对虚无 (Nothingness)”简单对立的某种“实有 (Something)”，它也非某种可以被客体化的“东西”。它超越了这种简单的二元对立，是一个无限丰富、完全未分化的、内禀包含永恒随机涨落的潜能场域 (Field of Infinite Potentiality)。它是宇宙一切可能性——包括我们所知的物理可能性、数学和逻辑可能性、意识和现象体验的可能性，乃至我们目前完全无法想象的其他所有可能性——的终极源泉。在任何具体的、结构化的“相关体系 (RS)”显化之前，“纯有”内部没有预设的区分、边界、结构或秩序；它或者可以被理解为是完美的对称（或者更准确地说，是超越了对称与不对称概念本身的、前规定性的整体）。</w:t>
      </w:r>
    </w:p>
    <w:p w14:paraId="0000082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“纯有”的核心性质在于：</w:t>
      </w:r>
    </w:p>
    <w:p w14:paraId="0000082D">
      <w:pPr>
        <w:pStyle w:val="11"/>
        <w:widowControl/>
        <w:numPr>
          <w:ilvl w:val="0"/>
          <w:numId w:val="21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无限性 (Infinity): 其所包含的潜能是不可穷尽的，这意味着它可以提供形成一切可能的关系网络和结构模式的无限多样的“原始向量 (PVs)”及其“自身必然倾向性”的组合。</w:t>
      </w:r>
    </w:p>
    <w:p w14:paraId="0000082E">
      <w:pPr>
        <w:pStyle w:val="11"/>
        <w:widowControl/>
        <w:numPr>
          <w:ilvl w:val="0"/>
          <w:numId w:val="21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未分化性 (Undifferentiated): 在任何具体的“共性参照物 (CR)”通过“共性自激活机制 (CSAM)”和“双向自组织机制 (BSO)”从“纯有”中涌现出来，并确立局部的“存在基础”和“区分规则”之前，“纯有”内部不存在任何预先固化的区分、边界、结构或秩序。它是所有规定性得以可能的前规定性整体。</w:t>
      </w:r>
    </w:p>
    <w:p w14:paraId="0000082F">
      <w:pPr>
        <w:pStyle w:val="11"/>
        <w:widowControl/>
        <w:numPr>
          <w:ilvl w:val="0"/>
          <w:numId w:val="21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非实体性 (Non-Substantial): “纯有”不是某种可以被指认的“东西”或“物质”，它不具备我们通常赋予传统实体的任何特定属性（例如，它没有质量、没有确定的空间位置、也没有特定的能量状态等）。</w:t>
      </w:r>
    </w:p>
    <w:p w14:paraId="00000830">
      <w:pPr>
        <w:pStyle w:val="11"/>
        <w:widowControl/>
        <w:numPr>
          <w:ilvl w:val="0"/>
          <w:numId w:val="21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内在不确定性/永恒随机涨落 (Intrinsic IndeterminACy/Eternal Fluctuation): 正是因为其无限丰富和完全未分化，“纯有”本身无法保持绝对的静止或完全确定的状态。它内禀地、本体论地蕴含着永恒的、微小的、无特定方向性的随机涨落。这种涨落并非某种外来的“噪音”或需要被“平息”的扰动，而是其无限潜能这一本体论特性的固有属性，是其无法“凝固”的动态本性的直接体现。这种永恒的内在涨落，构成了“纯有”潜在的“生成倾向”（此处的“倾向”指其并非惰性，而是充满变化的可能，非指其具有某种“目的”去生成特定事物），也是《相关论》宇宙中一切变化、一切“依存路径 (DPs)”的激活、以及一切结构化“相关体系 (RS)”得以从潜能中涌现出来的最初始、最普遍的“可能性之源”和“动力学扰动背景”。</w:t>
      </w:r>
    </w:p>
    <w:p w14:paraId="0000083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与“纯有”这一唯一的本体论基石逻辑地、相对地共存的，是“纯无 (Pure Nothingness)”的概念。在《相关论》中，“纯无”绝非传统意义上的“绝对虚无”或“不存在”。它被精确地定义为：“纯有”中，相对于任何一个特定的、已显化的“相关体系 (RS)”及其核心“共性参照物 (CR)”而言，那部分保持未被该CR的“定义力”所激活、未被纳入该RS当前组织结构和运作规则之内的、广阔无垠的潜能状态。 “纯无”是“纯有”的相对未显化状态，其存在和意义完全依赖于CR的确立。它是显化存在的逻辑边界、未实现可能性的无限海洋、以及深刻影响我们对因果和实在认知的“遮蔽之幕”。</w:t>
      </w:r>
    </w:p>
    <w:p w14:paraId="0000083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II. 存在的本源：植根于“原始向量 (PVs)”之“自身必然倾向性”的“关系可能性”与（在BSO中涌现的）“共性规则”</w:t>
      </w:r>
    </w:p>
    <w:p w14:paraId="0000083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纯有”这片无限潜能的海洋之中，是什么使得具体的、结构化的“存在”成为可能？《相关论》给出的答案是：“关系的可能性”。在《相关论》“关系优先”的本体论中，构成我们所经验的“实在”的基本单元，不是孤立的、点状的“实体”，而是连接各种可能性的、潜在的“依存路径 (DPs)”。</w:t>
      </w:r>
    </w:p>
    <w:p w14:paraId="00000834">
      <w:pPr>
        <w:pStyle w:val="11"/>
        <w:widowControl/>
        <w:numPr>
          <w:ilvl w:val="0"/>
          <w:numId w:val="21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“原始向量 (PVs)”作为承载“自身必然倾向性”的潜能区分单元: 为了概念化“纯有”的无限潜能如何具有内在的“可区分性”并为“关系”的产生提供最初的规则基础，《相关论》引入了“原始向量 (PVs)”这一假设性的概念。PVs并非物理实体，而是从“纯有”中逻辑上可区分出来的、承载着最根本的“自身必然倾向性”的潜能单元。这种“自身必然倾向性”是PV之所以能够被视为一个可被讨论的“单元”并参与后续关系生成的内在规定性，即其独特的“存在和互动的方式或潜能”。这种“倾向性”是宇宙“关系语法”的最初规则来源，它先于任何具体的“共性标签”的编码。</w:t>
      </w:r>
    </w:p>
    <w:p w14:paraId="00000835">
      <w:pPr>
        <w:pStyle w:val="11"/>
        <w:widowControl/>
        <w:numPr>
          <w:ilvl w:val="0"/>
          <w:numId w:val="21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PVs的“双向潜在无限延伸性”与“双向自组织 (BSO)”的逻辑根本: 每一个PV都具有一种“双向潜在无限延伸性”，其潜在的关联和影响范围在原则上是无限延伸的，贯穿于整个“纯有”背景。当这些携带“自身必然倾向性”的PVs在“纯有”永恒涨落的作用下发生最原初的相互作用时，它们之间必然会以某种与其“自身必然倾向性”相一致的方式相互影响、相互规定、相互塑造。这种最原初的、普遍存在的、持续进行的相互影响和共同塑造过程，就是“双向自组织机制 (BSO)”在其最根本、最本体论层面上的体现。BSO是“关系实在”得以从“纯有”潜能中萌芽和结构化的内在逻辑和动力学基础，它先于并奠定了所有后续结构生成机制的运作。</w:t>
      </w:r>
    </w:p>
    <w:p w14:paraId="00000836">
      <w:pPr>
        <w:pStyle w:val="11"/>
        <w:widowControl/>
        <w:numPr>
          <w:ilvl w:val="0"/>
          <w:numId w:val="21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“潜在共性规则”作为BSO在PVs层面互动的涌现结果: 在这种最原初的BSO（基于PVs的“自身必然倾向性”和“纯有”涨落的互动）的持续作用下，某些PVs之间可能因为其“自身必然倾向性”的某种（可能是统计上的）“匹配”、“互补”或“协同”，而更容易形成相对稳定或可重复的“互动模式”或“关联组合”。这些相对稳定或可重复的“互动模式”或“关联组合”，可以被视为是PVs的“自身必然倾向性”在BSO过程中被“提炼”、“强化”或“组织化”的结果，从而涌现出更具体的、可被概念化为“潜在共性标签”或“潜在共性规则”的规定性。也就是说，“潜在共性标签”并非PVs被“创造”时就预先固化在其上的某种“属性”，而是PVs在其最基础的“自身必然倾向性”的驱动下，通过最初始的BSO过程相互作用、相互筛选、相互“塑造”而逐渐清晰化和稳定化下来的一种“关系规定性潜能”的表达。这些涌现的“潜在共性规则”构成了后续“共性自激活机制 (CSAM)”进行选择和激活的内在依据。</w:t>
      </w:r>
    </w:p>
    <w:p w14:paraId="00000837">
      <w:pPr>
        <w:pStyle w:val="11"/>
        <w:widowControl/>
        <w:numPr>
          <w:ilvl w:val="0"/>
          <w:numId w:val="21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存在的本源即“关联的可能性”及其涌现的“规则”: 因此，在《相关论》的视野中，存在的本源并非某种预先存在的物质、能量或信息实体，而是蕴藏在“纯有”的无限潜能之中的、由“原始向量 (PVs)”的“自身必然倾向性”及其在“双向自组织 (BSO)”的普遍交互逻辑下所展现出的、无限的“关联可能性”网络，以及从这种普遍交互中逐渐涌现和稳定下来的、可被概念化为“潜在共性规则”的“关系语法”。宇宙的“密码本”，是用这种最根本的“关系”的语言书写的。</w:t>
      </w:r>
    </w:p>
    <w:p w14:paraId="0000083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III. 存在的创生：“共性自激活机制 (CSAM)”在BSO框架下的概率性涌现与第一个“共性参照物 (CR)”的诞生</w:t>
      </w:r>
    </w:p>
    <w:p w14:paraId="0000083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从“纯有”的纯粹可能性跨越到实际的、结构化的“存在”（即第一个能够稳定存在的“相关体系 RS”的雏形），其核心的“创世纪”机制是“共性自激活机制 (CSAM)”。CSAM本身并非一个孤立运作的机制，而是“双向自组织机制 (BSO)”（源于PVs的交互逻辑）在宇宙从纯粹潜能背景中涌现出第一个稳定结构——“共性参照物 (CR)”——这一特定“起源”阶段的、高度集中的、具有里程碑意义的表现形式。</w:t>
      </w:r>
    </w:p>
    <w:p w14:paraId="0000083A">
      <w:pPr>
        <w:pStyle w:val="11"/>
        <w:widowControl/>
        <w:numPr>
          <w:ilvl w:val="0"/>
          <w:numId w:val="21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机制详解:</w:t>
      </w:r>
    </w:p>
    <w:p w14:paraId="0000083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“纯有”涨落的持续触发: “纯有”的永恒内在随机涨落持续不断地提供触发机会，打破“纯有”潜能（在某个局部区域）的暂时均匀性，使得PVs之间（特别是那些因涨落而“邻近”的PVs）发生瞬时的相互作用和“倾向性”的相互“感知”。</w:t>
      </w:r>
    </w:p>
    <w:p w14:paraId="0000083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“潜在共性规则”的选择与BSO的放大效应: PVs的“自身必然倾向性”以及从其早期BSO互动中涌现出来的“潜在共性规则”（可能已初步体现为某些PVs组合的“关系偏好”或“结构模板”）充当了选择器。当具有匹配或互补“共性”的PVs在“纯有”涨落的扰动下发生相互作用时，它们之间激活潜在“依存路径 (DPs)”并形成更稳定关联模式的概率，会通过BSO的正反馈和相互锁定效应而被显着放大。</w:t>
      </w:r>
    </w:p>
    <w:p w14:paraId="0000083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DPs激活的概率性与偶然性: 最初的DPs的激活，以及由这些DPs构成的CR雏形的涌现，是一个概率性事件，而非决定论过程，充满了深刻的偶然性。这决定了宇宙的“创生”并非唯一的、必然的道路。</w:t>
      </w:r>
    </w:p>
    <w:p w14:paraId="0000083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CSAM的双路径协同（作为BSO在CR起源阶段的特定模式）: CSAM的运作可能包含我们之前讨论过的“叠加态自激活 (Superpositional Emergence)”（通过大量PVs的“自身必然倾向性”在“纯有”涨落背景下的统计性汇聚或“共鸣”，产生初步的“信息焦点”或“种子焦点”，这些“焦点”可能本身就具有了初步的CR特性，能够作为参照吸引和组织周围的PVs）与“纠缠态自激活 (Entangled Stabilization)”（通过具有强“共性”相互作用倾向的PVs之间，在BSO的驱动下，优先概率性地激活它们之间潜在的“依存路径 DPs”，形成真实的、承载相互规定性的连接，并进一步通过正反馈和关系锁定，自组织地“编织”出稳定的、具有内在组织原则的CR结构，此时CR是从这个DPs网络的整体动力学演化中涌现出来的宏观稳定模式或组织核心）这两种主要（或可视为协同运作）的路径。</w:t>
      </w:r>
    </w:p>
    <w:p w14:paraId="0000083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两种模式并非相互排斥，而是可能相互交织、互为补充，甚至在“创生”的不同微观阶段或不同类型的CR涌现中扮演不同的主导角色，共同构成了第一个（或第一批）CR从“纯有”潜能中生成的丰富而深刻的图景。例如，一个通过“叠加态”形成的初步、微弱的CR雏形（可能是一个暂时的“潜能密度异常区”），其一旦形成，它所体现的“共性规则”和形成的（极弱的）“定义场”，就可能通过BSO机制，促进或改变周围PVs之间通过“纠缠态”激活DPs的概率分布和相互作用模式，从而加速或引导更稳定、更复杂的CR结构的“编织”和“固化”。</w:t>
      </w:r>
    </w:p>
    <w:p w14:paraId="2380FBC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40">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IV. “创生”的本质：EEP驱动下EEA上的一个相对起点，及其在BSO框架下被当前CR回溯性建构的“历史叙事”</w:t>
      </w:r>
    </w:p>
    <w:p w14:paraId="0000084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《相关论》对我们通常所理解的宇宙“创生”或“大爆炸”事件，提供了一个双重相对的、深刻的哲学阐释。它既承认这是我们当前可观测宇宙在其“演存轴 (EEA_Cosmos)”上一个标志着其特定存在周期开始的、真实发生过的、极其重大的“共性参照物 (CR)”根本性重构事件（即CR_Cosmos的“位移”或涌现）；同时，它又强调，我们对这个“创生”事件的具体形态、过程和意义的科学描绘和哲学理解，必然受到我们当前宇宙的核心“共性参照物 (CR_Cosmos_Current)”的“定义”和“投影”规则的深刻影响，并通过“双向自组织机制 (BSO)”被回溯性地建构为一个与当前宇宙状态和法则高度自洽的“历史解释性结构”。</w:t>
      </w:r>
    </w:p>
    <w:p w14:paraId="00000842">
      <w:pPr>
        <w:pStyle w:val="11"/>
        <w:widowControl/>
        <w:numPr>
          <w:ilvl w:val="0"/>
          <w:numId w:val="21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并非绝对的“无中生有”或唯一的“创世事件”:</w:t>
      </w:r>
    </w:p>
    <w:p w14:paraId="6E8B098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4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首先，《相关论》不认为我们所知的“大爆炸”是一个由某种外在于“纯有”的力量驱动的、从“绝对虚无”中诞生出一个独一无二的“宇宙实体”的“创世”事件。</w:t>
      </w:r>
    </w:p>
    <w:p w14:paraId="0000084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它首先被理解为是“纯有”的无限潜能，基于其内在的永恒涨落和PVs的“自身必然倾向性”及其在BSO早期互动中涌现的“潜在共性规则”，通过CSAM（作为BSO的特定表现）进行概率性的自组织和探索时，在某个（对我们而言）极其关键的时刻，偶然地跨越了某个临界阈值，从而涌现出最初的、能够自我维持和扩展的、具有宏观尺度的结构化“关系网络”的过程。这个过程可能就伴随着我们可观测宇宙的第一个（或一系列）核心的“共性参照物 (CR_EarlyUniverse 或 CR_Cosmos_Initial)”的诞生。这是一个没有外部设计者、没有预设目的、充满偶然性的自然涌现。</w:t>
      </w:r>
    </w:p>
    <w:p w14:paraId="00000845">
      <w:pPr>
        <w:pStyle w:val="11"/>
        <w:widowControl/>
        <w:numPr>
          <w:ilvl w:val="0"/>
          <w:numId w:val="21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EEA_Cosmos上的一个相对起点，而非存在本体论的绝对开端:</w:t>
      </w:r>
    </w:p>
    <w:p w14:paraId="4555B3C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4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更为关键的是，“创生”或“大爆炸”在《相关论》更宏大的“演存轴 (EEA)”视野中，并非整个“存在”本体论的绝对开端。“纯有”潜能本身可能是无始无终的（或者说，它超越了我们基于特定CR所理解的“时间”概念）。</w:t>
      </w:r>
    </w:p>
    <w:p w14:paraId="0000084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我们所能追溯或推断的“大爆炸”，更恰当的理解是：它仅仅是我们当前这个宏观的“相关体系 (RS_Cosmos)”在其自身的EEA_Cosmos上的一次极其重大的、标志性的核心“共性参照物 (CR_Cosmos)”的根本性“位移”或涌现事件。这个事件定义了我们这个特定存在周期的相对初始状态（例如，极高的能量密度、特定的对称性破缺模式）和我们当前所观察到的物理法则得以生效的基础框架（由CR_Cosmos所固化的“共性规则”）。</w:t>
      </w:r>
    </w:p>
    <w:p w14:paraId="0000084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此“之前”（在EEA的非线性序列意义上，而非我们经验的线性时间意义上），完全可能存在着无法计数的、遵循着不同核心CR、经历过无数次稳定与重构的其他“宇宙纪元”或“存在形态”。EEA_Cosmos可能向其“逻辑前序”无限延伸，其最源头的“起点”本身就消融在不可知的“纯有”潜能之中。</w:t>
      </w:r>
    </w:p>
    <w:p w14:paraId="0000084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因此，“创生”不是从“绝对的无”到“绝对的有”的跳跃，而是从一种（对我们而言）未知的、前序的“存在形态”（可能也是某种CR主导下的RS，或者更接近“纯有”的某种混沌潜能状态）向我们这个特定宇宙形态的、由其内在的“演存矛盾 (EEP)”和概率性的自组织（BSO/CSAM）驱动的、一次深刻的“结构性相变”或“存在基础的位移”。</w:t>
      </w:r>
    </w:p>
    <w:p w14:paraId="0000084A">
      <w:pPr>
        <w:pStyle w:val="11"/>
        <w:widowControl/>
        <w:numPr>
          <w:ilvl w:val="0"/>
          <w:numId w:val="21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“后演”机制与BSO的回溯性建构：当前CR对“起源叙事”的塑造:</w:t>
      </w:r>
    </w:p>
    <w:p w14:paraId="7D93AF0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4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依据《相关论》的“相对因果重构原理”（EEA上核心CR的“位移”必然伴随其RS内部因果结构的重构），我们必须极其审慎地对待将我们当前科学所描绘的“大爆炸模型”视为一个独立于我们当前宇宙状态、绝对先在于一切而存在的“第一因”的传统观念。</w:t>
      </w:r>
    </w:p>
    <w:p w14:paraId="0000084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《相关论》认为，我们对“过去”（包括宇宙起源）的理解和科学建构，深刻地受到我们当前宇宙的整体存在状态及其核心“共性参照物 (CR_Cosmos_Current)”（即定义了当前宇宙基本法则和结构的那个参照框架）的“定义”和“投影”规则的影响。</w:t>
      </w:r>
    </w:p>
    <w:p w14:paraId="0000084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当一个新的宇宙学核心参照物 (CR_Cosmos_New，例如，我们当前所处的宇宙阶段的CR) 在其EEA_Cosmos的某个关键“跃迁节点”上通过BSO和可能的CSAM再次活跃而涌现并稳定下来后，这个新的CR_Cosmos_New以其内在的“共性规则”和结构特性，开始通过BSO机制重新定义和塑造其语境内的所有“依存路径 (DPs)”网络的连接方式、激活概率和稳定性条件，这其中也必然包括那些逻辑上或信息上传递着关于“过去”和“起源”信息的DPs。</w:t>
      </w:r>
    </w:p>
    <w:p w14:paraId="0000084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“双向自组织机制 (BSO)”在此过程中扮演着关键的动力学角色。它并非一个具有某种“目的”（例如“最大化解释力”或“寻求最简洁的起源故事”）的智能代理，而是提供了一个这样的机制：新的CR_Cosmos_New所定义的规则（例如，新的物理定律、新的因果结构、新的信息处理范式、新的可观测边界）会通过遍布RS_Cosmos的DPs网络，弥散性地影响整个体系。这意味着：</w:t>
      </w:r>
    </w:p>
    <w:p w14:paraId="0000084F">
      <w:pPr>
        <w:pStyle w:val="11"/>
        <w:widowControl/>
        <w:numPr>
          <w:ilvl w:val="0"/>
          <w:numId w:val="21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那些与新的CR_Cosmos_New的规则产生严重内在冲突或逻辑不一致的潜在“历史叙事模式”（即关于宇宙起源的各种可能的解释性“相对实体 REs_Origin_Story”）将难以获得稳定的DPs支持，它们可能根本无法在新的CR_Cosmos_New的“投影规则”下有效地显化出来，或者即使显化出来，也会因为与新CR主导的整体关系网络格格不入，而在后续的BSO动力学演化中被边缘化、衰减或失去其作为“合理解释”的地位。</w:t>
      </w:r>
    </w:p>
    <w:p w14:paraId="00000850">
      <w:pPr>
        <w:pStyle w:val="11"/>
        <w:widowControl/>
        <w:numPr>
          <w:ilvl w:val="0"/>
          <w:numId w:val="21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相反，那些与新的CR_Cosmos_New的规则和结构具有高度“共性共鸣 (resonance)”和内在“自洽性 (self-consistency)”的潜在“历史叙事模式”，则更有可能在BSO的作用下被激活、被加强，并被当前宇宙中存在的其他“相对实体 (REs)”（例如，我们通过天文观测获得的关于宇宙背景辐射、元素丰度、星系分布等的REs_Observation——而这些REs_Observation本身也是在新的CR_Cosmos_New的参照下被显化和解读的）通过稳定的DPs网络所“印证”和“互证存在”。</w:t>
      </w:r>
    </w:p>
    <w:p w14:paraId="0000085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因此，我们今天通过科学研究所推断和描绘的“大爆炸”的具体景象（例如，关于宇宙早期的奇点状态、暴胀过程的细节、以及后续的演化阶段），并非是一个被预设的、或被BSO主动“优化选择”出来的“唯一正确”或“最简洁”的“起源场景”。它更应该被理解为：在新的宇宙学核心参照物 (CR_Cosmos_New) 涌现和稳定之后，通过BSO机制的持续运作，从“纯有”的无限潜能（包括所有可能的历史路径信息和解释模式）中概率性地涌现、并被当前宇宙的整体关系网络（由新的CR_Cosmos_New所定义和塑造）所筛选和稳定下来的、一个展现出与当前宇宙状态和其基本法则高度自洽和逻辑连贯性的“历史解释性结构 (RE_Origin_Story)”。</w:t>
      </w:r>
    </w:p>
    <w:p w14:paraId="0000085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个我们所理解的“原因”（宇宙的起源）的显现，在某种深刻的意义上，是当前的“结果”（宇宙的现状及其主导法则，由CR_Cosmos_New所定义）通过BSO机制作用于关于“过去”的信息和潜能，并依据CR_Cosmos_New的规则进行概率性筛选和自组织稳定化的结果。它不是一个独立于当前宇宙存在状态、绝对先在于一切的“第一因”，而是与当前宇宙状态相互依存、共同构成一个更大范围的、动态演化的、自洽的整体的、一个相对的、被建构的（但这种建构并非任意的，而是受到当前CR规则和DPs网络动力学的严格约束）解释性结构。</w:t>
      </w:r>
    </w:p>
    <w:p w14:paraId="0000085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EEA_Cosmos上的关键“跃迁节点”（例如，某个早期宇宙核心CR的涌现和“位移”）无疑是真实发生过的结构重构事件。然而，我们对其具体细节和意义的认知与表述，必然会深深地烙上我们当前所处的CR_Cosmos_New的印记。这个过程确保了我们对“起源”的理解与我们当前的宇宙状态在逻辑上保持最大程度的一致性和稳定性，但这个“一致性”和“稳定性”本身是演化的结果，是RS_Cosmos在其内在“演存矛盾 (EEP)”和基本“存在承载上限 (C_max)”的约束下，通过核心CR的周期性重构（EEA上的“位移”）和DPs网络的持续调整（BSO的运作），自发趋向的一种动态平衡状态，而非某个预设的“优化目标”。整个过程是严格的变化不指向任何预设目标的：没有一个预设的“理想起源故事”，只有在新的“存在基础”（新CR）上，通过关系网络的自组织和动力学筛选，最终稳定下来的那个最能融入当前整体图景的“历史叙事”。</w:t>
      </w:r>
    </w:p>
    <w:p w14:paraId="0000085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V. “存在”本身是否具有某种不依赖于任何特定形态的“纯粹潜能性”或“存在冲动”？——“纯有”的无限潜能性与EEP驱动的内在变革倾向</w:t>
      </w:r>
    </w:p>
    <w:p w14:paraId="00000855">
      <w:pPr>
        <w:pStyle w:val="11"/>
        <w:widowControl/>
        <w:numPr>
          <w:ilvl w:val="0"/>
          <w:numId w:val="21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问题的转化与《相关论》的回答:</w:t>
      </w:r>
    </w:p>
    <w:p w14:paraId="0000085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《相关论》不讨论在唯一的本体论基石“纯有 (Pure Being)”之外，还存在某种独立的“存在冲动”或某种超越“纯有”的“纯粹潜能性”。“纯有”本身就是无限的、包容一切可能性的“纯粹潜能性”的最终体现。</w:t>
      </w:r>
    </w:p>
    <w:p w14:paraId="0000085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相反，《相关论》将传统哲学中对这种看似内在的“存在冲动”或“生成欲望”的追问，转化为对已显化的、有限的、结构化的“相关体系 (RS)”在其深刻的本体论处境下，为何必然展现出持续的变化、演化和重构倾向的探究。</w:t>
      </w:r>
    </w:p>
    <w:p w14:paraId="00000858">
      <w:pPr>
        <w:pStyle w:val="11"/>
        <w:widowControl/>
        <w:numPr>
          <w:ilvl w:val="0"/>
          <w:numId w:val="21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“演化速率 (v)”作为RS内在变革倾向总和的体现:</w:t>
      </w:r>
    </w:p>
    <w:p w14:paraId="0000085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存在即受限，受限即趋变: 任何从“纯有”中显化出来的RS，都只是对“纯有”无限潜能的一次有限的、局部的“规定”和“截取”。它必然是不完备的（其核心CR的“基础定义不完备性 IoF”），必然受到其外部广阔的“纯无”潜能背景（即“纯有”中未被其激活的部分）的持续影响和“可能性渗透”（“无限潜能压力 IPP”）。</w:t>
      </w:r>
    </w:p>
    <w:p w14:paraId="0000085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存在即矛盾，矛盾即动力: 定义RS的核心CR本身是不完备的，这内生地导致其RS内部产生逻辑与结构张力（IoF）。同时，构成RS的“依存路径 (DPs)”网络和“相对实体 (REs)”本身也具有持续的微观动态和不确定性（“内部关系流变 FIR”）。RS作为一个开放系统，还必须持续应对来自外部动态环境的挑战和适应需求（“开放系统适应 OSA”）。此外，维持RS（特别是其核心CR）的结构稳定性和功能有效性，还需要付出持续的、可能随稳定性要求超线性增长的广义“维持代价 (h(T))”，并且RS的整体“活动强度”不能超过其有限的“存在承载上限 (C_max)”。</w:t>
      </w:r>
    </w:p>
    <w:p w14:paraId="0000085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v作为对本体论处境的被动但必然的响应: 所有这些源于RS有限性、不完备性、开放性、内部流变性以及与无限潜能背景之间根本张力的因素，共同构成了驱动该RS持续变化和演化的内在“演化速率 (v)”（其变革倾向的总和）。这个v不是某种主动的“生命力”或“存在冲动”，而是有限的、结构化的“存在”在面对其深刻的本体论困境时，通过“双向自组织机制 (BSO)”所不得不产生的、被动的、但又是机制上必然的“结构调整压力”或“变革倾向”。</w:t>
      </w:r>
    </w:p>
    <w:p w14:paraId="0000085C">
      <w:pPr>
        <w:pStyle w:val="11"/>
        <w:widowControl/>
        <w:numPr>
          <w:ilvl w:val="0"/>
          <w:numId w:val="21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结论：所谓的“存在冲动”，在《相关论》看来，并非一种先验赋予的、超越具体形态的神秘力量，而是任何有限的、结构化的“相关体系 (RS)”在其与“纯有/纯无”的根本关系以及其内在“演存矛盾 (EEP)”的运作中所必然展现出来的、持续的、其变化不指向任何预设目标的变革和演化倾向 (v) 的体现。存在，因其有限性、关系性和内在的矛盾性，天然地蕴含着走向变化、重构和在“演存轴 (EEA)”上不断进行“可能性探索”的倾向。</w:t>
      </w:r>
    </w:p>
    <w:p w14:paraId="0000085D">
      <w:pPr>
        <w:pStyle w:val="11"/>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VI. 终极“基底”的再思考：“关系实在 (DPs网络)”及其动力学，与作为其永恒背景的“纯有”潜能</w:t>
      </w:r>
    </w:p>
    <w:p w14:paraId="0000085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在《相关论》“关系优先”的本体论框架下，当我们追问宇宙的终极“基底 (Substrate)”时，答案不再指向任何一种被预先设定的、具有固定内禀属性的“实体”或“物质形态”。</w:t>
      </w:r>
    </w:p>
    <w:p w14:paraId="0000085F">
      <w:pPr>
        <w:pStyle w:val="11"/>
        <w:widowControl/>
        <w:numPr>
          <w:ilvl w:val="0"/>
          <w:numId w:val="21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超越传统的物质/能量/信息/数学实体基底观: 《相关论》认为，将我们通常所理解的物质、能量、时空、信息、乃至数学法则或对称性原理等任何一种特定形态的“东西”或“规则”视为宇宙的终极“基底”，都可能是不够根本的，或者说，它们本身在《相关论》的视野中，都更像是从一个更基础的、以“关系”为核心的实在层面，在特定“共性参照物 (CR)”的参照和“双向自组织机制 (BSO)”的运作下涌现出来的、不同层级、不同方面的表现形式或稳定模式。</w:t>
      </w:r>
    </w:p>
    <w:p w14:paraId="0000086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例如，在《相关论》的哲学原理层面，我们可以概念性地理解：</w:t>
      </w:r>
    </w:p>
    <w:p w14:paraId="0000086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物质和能量：可能被理解为是特定类型的“依存路径 (DPs)”网络所展现出的、能够承载和传递相互作用的、相对稳定的结构模式（体现为“相对实体 REs”）及其在这些DPs网络中相互作用的动力学效应（例如，能量的传递和转化可以被视为是DPs网络状态变化的某种度量）。</w:t>
      </w:r>
    </w:p>
    <w:p w14:paraId="0000086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时空：可能并非一个预先存在的、绝对的“容器”，而是在某种定义了延展性、序关系和因果（相对的）传递特性的宇宙尺度核心“共性参照物 (CR_Cosmos)”的参照下，由遍布宇宙的、具有特定连接和传递属性的DPs网络，通过BSO机制自组织涌现出来的宏观秩序和几何特性。不同的CR_Cosmos可能涌现出具有不同拓扑和度规性质的“时空”。</w:t>
      </w:r>
    </w:p>
    <w:p w14:paraId="0000086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信息：在《相关论》中，信息并非独立于关系的某种“实体性”存在。它内在于DPs的连接本身（一个DP的存在就意味着一种“关联信息”的确立）、在于通过DPs传递的相互影响和规定（DPs是信息流的通道）、在于REs作为DPs网络稳定模式所承载的“结构信息”，以及在于CR作为“共性规则”所定义的“意义信息”和“语境信息”。信息是“关系实在”不可分割的属性和运作方式。</w:t>
      </w:r>
    </w:p>
    <w:p w14:paraId="0000086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数学法则和对称性原理：其根源可能在于“纯有”潜能的无限丰富性（包含了所有可能的逻辑和结构模式）以及“原始向量 (PVs)”最根本的“自身必然倾向性”和“交互逻辑”（这些可能构成了最基础的“数学公理”的潜能来源）。而我们所观察到的具体数学法则和对称性原理，则是通过特定CR的涌现（这个涌现过程本身可能就伴随着某种“对称性破缺”，即从“纯有”的完全对称到CR定义的局部有序）和这些CR所定义的DPs网络的动力学演化（例如，某些动力学过程可能展现出某种“守恒律”，这可以被视为是该CR规则和DPs网络特性的一种稳定涌现行为）而得以在特定“相关体系 (RS)”中体现出来的。</w:t>
      </w:r>
    </w:p>
    <w:p w14:paraId="00000865">
      <w:pPr>
        <w:pStyle w:val="11"/>
        <w:widowControl/>
        <w:numPr>
          <w:ilvl w:val="0"/>
          <w:numId w:val="21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终极基底 = 动态的“关系实在 (DPs网络)” + 作为其永恒背景和来源的无限“纯有”潜能: 如果必须寻找一个《相关论》意义上的“基底”，那么它首先指向的是那个由无数（可能无限延伸的）“依存路径 (DPs)”构成的、动态演变的“关系实在”网络本身。然而，这个DPs网络并非无源之水，它最终源于并持续地从唯一的本体论基石——无限的“纯有 (Pure Being)”潜能——中被激活和编织出来，并且其运作和演化也受到“纯有”背景（特别是其相对的“纯无”界面）的持续影响。</w:t>
      </w:r>
    </w:p>
    <w:p w14:paraId="0000086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但需要强调的是，这个《相关论》的“基底”绝不是一个静态的、不变的“底座”。它本身就内在地包含了生成、变化和重构的根本动力学机制——即源于PVs交互逻辑的“双向自组织机制 (BSO)”，在特定阶段表现为“共性自激活机制 (CSAM)”的结构起源，以及驱动所有有限RS在“演存轴 (EEA)”上不断进行“存在基础”“位移”的永恒“演存矛盾 (EEP)”。</w:t>
      </w:r>
    </w:p>
    <w:p w14:paraId="00000867">
      <w:pPr>
        <w:pStyle w:val="11"/>
        <w:widowControl/>
        <w:numPr>
          <w:ilvl w:val="0"/>
          <w:numId w:val="21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《相关论》作为一种关于“元实在 (Meta-reality)”的理论探索: 从这个意义上说，《相关论》本身可以被视为一种关于“元实在”的哲学理论。它试图描述那个能够生成我们所经验的所有现实层面（无论是被认为是物理的、信息的、还是精神的，这些在《相关论》中都可能被理解为特定类型的RS或其内部的REs/DPs/CRs）的、更基础的运作逻辑——即“关系”的逻辑、“自组织”的逻辑、以及“矛盾驱动演化”的逻辑。</w:t>
      </w:r>
    </w:p>
    <w:p w14:paraId="10753AC4">
      <w:pPr>
        <w:pStyle w:val="11"/>
        <w:widowControl/>
        <w:numPr>
          <w:ilvl w:val="0"/>
          <w:numId w:val="21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68">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结论性阐释：宇宙之“是”(Being)——在关系、矛盾与自组织中永恒生成的动态实在</w:t>
      </w:r>
    </w:p>
    <w:p w14:paraId="0000086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宇宙之“是”(Being)，在《相关论》的最终视野中，并非源于某种预先设定的终极实体或某种外在的、超越性的创造力，而是深刻地、完全地植根于唯一的、无限丰富的“纯有 (Pure Being)”潜能本身，并通过一系列内在的、自组织的、其变化不指向任何预设目标的动力学过程而展现为我们所经验和认知的、不断演化的“关系实在”。</w:t>
      </w:r>
    </w:p>
    <w:p w14:paraId="0000086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其存在的“理由”和“机制”内在于以下相互关联的《相关论》核心原理的统一运作：</w:t>
      </w:r>
    </w:p>
    <w:p w14:paraId="0000086B">
      <w:pPr>
        <w:pStyle w:val="11"/>
        <w:widowControl/>
        <w:numPr>
          <w:ilvl w:val="0"/>
          <w:numId w:val="22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 (Pure Being)”的无限潜能及其永恒内在涨落: 提供了存在得以可能的一切“原材料”（“原始向量 PVs”及其“自身必然倾向性”）和持续的“变化之源”。</w:t>
      </w:r>
    </w:p>
    <w:p w14:paraId="0000086C">
      <w:pPr>
        <w:pStyle w:val="11"/>
        <w:widowControl/>
        <w:numPr>
          <w:ilvl w:val="0"/>
          <w:numId w:val="22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“双向自组织机制 (BSO)”的普遍运作: 作为源于PVs“双向潜在无限延伸性”和“自身必然倾向性”及其相互作用的“逻辑根本”，BSO是从最微观的潜能互动到最宏观的“相关体系 (RS)”演化的所有层面和所有环节的根本组织原则和普适运作方式。</w:t>
      </w:r>
    </w:p>
    <w:p w14:paraId="0000086D">
      <w:pPr>
        <w:pStyle w:val="11"/>
        <w:widowControl/>
        <w:numPr>
          <w:ilvl w:val="0"/>
          <w:numId w:val="22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“共性自激活机制 (CSAM)”在BSO框架下的结构起源作用: 基于PVs的“潜在共性规则”（这些规则本身也是BSO早期互动的涌现结果）和“纯有”涨落，CSAM通过概率性的自组织过程，将潜能中的“关系可能性”激活和稳定为最初的现实连接（“依存路径 DPs”）和第一个（或第一批）稳定的“共性参照物 (CR)”。</w:t>
      </w:r>
    </w:p>
    <w:p w14:paraId="0000086E">
      <w:pPr>
        <w:pStyle w:val="11"/>
        <w:widowControl/>
        <w:numPr>
          <w:ilvl w:val="0"/>
          <w:numId w:val="22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CR的“定义场”引导下DPs网络的“响应性编织”: CR的涌现确立了局部的“存在基础”和“运作规则”，并通过其“定义场”在BSO的作用下引导更多DPs的生成和组织，从而编织出“关系实在”的基本织物。</w:t>
      </w:r>
    </w:p>
    <w:p w14:paraId="0000086F">
      <w:pPr>
        <w:pStyle w:val="11"/>
        <w:widowControl/>
        <w:numPr>
          <w:ilvl w:val="0"/>
          <w:numId w:val="22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层级化CR框架下REs的“投影”显化与RS的建构: 在不同层级CR（SRO, CRO, ARO）的参照和“投影”下，DPs网络模式稳定地显化为我们经验中的“相对实体 (REs)”，并共同构成了具有特定身份和功能的“相关层级 (RLs)”和“相关体系 (RS)”。</w:t>
      </w:r>
    </w:p>
    <w:p w14:paraId="00000870">
      <w:pPr>
        <w:pStyle w:val="11"/>
        <w:widowControl/>
        <w:numPr>
          <w:ilvl w:val="0"/>
          <w:numId w:val="22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“演存矛盾 (EEP)”及其在“存在承载上限 (C_max)”约束下的永恒驱动: 任何显化的、有限的RS都必然面对其内在“演化速率 (v)”与其核心CR的“定义力周期 (T_CR)”及“维持代价 (h(T))”之间的根本冲突（EEP），并在其C_max的约束下运作。这个矛盾是驱动RS沿着其“演存轴 (EEA)”经历稳定与周期性（但非严格决定论意义上的）重构（核心CR的“位移”）的根本动力。</w:t>
      </w:r>
    </w:p>
    <w:p w14:paraId="00000871">
      <w:pPr>
        <w:pStyle w:val="11"/>
        <w:widowControl/>
        <w:numPr>
          <w:ilvl w:val="0"/>
          <w:numId w:val="22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与相对的“纯无 (Pure Nothingness)”的持续互动: 任何显化的RS都与其相对的“纯无”（即“纯有”中未被其当前CR激活和组织的无限潜能）进行着持续的相互作用（例如，IPP是v的一个来源，而“纯无”也是新可能性涌现的“海洋”），这种互动是RS开放性和演化潜能的体现。</w:t>
      </w:r>
    </w:p>
    <w:p w14:paraId="0000087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在《相关论》的视野中，“宇宙之‘是’”的终极“基底”是动态的“关系实在”（即由DPs网络构成的、层级化的、不断演化的所有RSs的总和，如果我们可以这样概括的话）及其作为其永恒背景和来源的无限“纯有”潜能。“存在”的“创生”并非一个单一的、过去的事件，而是一个持续的、遍在的、从“纯有”潜能中通过BSO和CSAM等自组织机制概率性地、层级化地涌现出各种结构化“相关体系 (RS)”的过程。 所谓的“存在冲动”，并非某种神秘的先验力量，而是任何有限的、结构化的“存在”在其与无限潜能的根本关系以及其内在“演存矛盾 (EEP)”的运作中所必然展现出来的、持续的、其变化不指向任何预设目标的变革和演化倾向 (v) 的体现。我们所经验和认知的物质、能量、时空、信息、乃至我们所发现的数学和物理法则，都可能是这个更深层的、以“关系”为核心的、动态演化的“实在”在不同层面、不同“共性参照物 (CR)”语境下的具体表现形式或稳定模式。</w:t>
      </w:r>
    </w:p>
    <w:p w14:paraId="0000087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《相关论》最终将“存在是什么？”和“存在为什么会存在？”这两个千古之问，统一为一个深刻的答案：存在，是“纯有”的无限潜能，在其内在的永恒涨落和“原始向量 (PVs)”固有的“双向潜在无限性”与“自身必然倾向性”的交互逻辑（即“双向自组织机制 BSO”）的驱动下，通过“共性自激活 (CSAM)”点燃最初的参照（CR），编织出“依存路径 (DPs)”的关系之网，涌现出层级化的“相对实体 (REs)”、“相关层级 (RLs)”和“相关体系 (RSs)”，并在永恒的“演存矛盾 (EEP)”的催逼及其“存在承载上限 (C_max)”的约束下，沿着各自独特的“演存轴 (EEA)”不断经历“存在基础”（核心CR）的“位移”、在与相对的“纯无”的持续互动中，进行着一场其变化不指向任何预设目标的、永恒的、自组织的、充满偶然性与创造性的</w:t>
      </w:r>
      <w:r>
        <w:rPr>
          <w:rFonts w:ascii="宋体" w:hAnsi="宋体" w:eastAsia="宋体" w:cs="宋体"/>
          <w:sz w:val="24"/>
          <w:szCs w:val="24"/>
        </w:rPr>
        <w:t>结构的动态生成与层级演化</w:t>
      </w:r>
      <w:r>
        <w:rPr>
          <w:rFonts w:hint="eastAsia" w:ascii="微软雅黑" w:hAnsi="微软雅黑" w:eastAsia="宋体" w:cs="微软雅黑"/>
          <w:b w:val="0"/>
          <w:bCs w:val="0"/>
          <w:color w:val="000000" w:themeColor="text1"/>
          <w:highlight w:val="none"/>
          <w14:textFill>
            <w14:solidFill>
              <w14:schemeClr w14:val="tx1"/>
            </w14:solidFill>
          </w14:textFill>
        </w:rPr>
        <w:t>。</w:t>
      </w:r>
    </w:p>
    <w:p w14:paraId="00000874">
      <w:pPr>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875">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76">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77">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78">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65FBA6A1">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67" w:name="_Toc12789"/>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879">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68" w:name="_Toc27218"/>
      <w:r>
        <w:rPr>
          <w:rFonts w:hint="eastAsia" w:ascii="微软雅黑" w:hAnsi="微软雅黑" w:eastAsia="宋体" w:cs="微软雅黑"/>
          <w:b/>
          <w:bCs/>
          <w:color w:val="000000" w:themeColor="text1"/>
          <w:highlight w:val="none"/>
          <w14:textFill>
            <w14:solidFill>
              <w14:schemeClr w14:val="tx1"/>
            </w14:solidFill>
          </w14:textFill>
        </w:rPr>
        <w:t>第二问：论宇宙之“法”（Laws）——秩序的根源、宇宙的可理解性与法则的本性之谜</w:t>
      </w:r>
      <w:bookmarkEnd w:id="267"/>
      <w:bookmarkEnd w:id="268"/>
    </w:p>
    <w:p w14:paraId="3D7DA0E9">
      <w:pPr>
        <w:rPr>
          <w:rFonts w:hint="eastAsia"/>
        </w:rPr>
      </w:pPr>
    </w:p>
    <w:p w14:paraId="0000087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我们所经验的宇宙展现出令人惊叹的秩序和规律性，这些通常被我们称为“自然法则”（Laws of Nature）。那么，这些“法则”究竟是什么？它们是宇宙固有的、先于并支配一切现象的永恒“立法”，还是仅仅是人类心智对经验现象进行归纳和预测的有效工具？如果宇宙是从某种更简单或更混沌的状态演化而来，那么这些能够塑造和维持复杂有序结构的“法则”本身，其起源何在？宇宙为何展现出如此深刻的、能够被我们的理性（比如数学语言）所把握的“可理解性”？最后，这些我们称之为“法则”的规定性，它们自身是绝对不变的，还是也可能随着宇宙的演化或在不同的存在境遇下展现出某种更深层的相对性和可变性？</w:t>
      </w:r>
    </w:p>
    <w:p w14:paraId="0000087B">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230798A5">
      <w:pPr>
        <w:pStyle w:val="11"/>
        <w:widowControl/>
        <w:ind w:left="0" w:leftChars="0" w:firstLine="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7D">
      <w:pPr>
        <w:pStyle w:val="11"/>
        <w:widowControl/>
        <w:ind w:left="0" w:leftChars="0" w:firstLine="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答——</w:t>
      </w:r>
    </w:p>
    <w:p w14:paraId="0000087F">
      <w:pPr>
        <w:pStyle w:val="2"/>
        <w:widowControl/>
        <w:outlineLvl w:val="9"/>
        <w:rPr>
          <w:rFonts w:hint="eastAsia" w:ascii="微软雅黑" w:hAnsi="微软雅黑" w:eastAsia="微软雅黑" w:cs="微软雅黑"/>
          <w:b w:val="0"/>
          <w:bCs w:val="0"/>
          <w:color w:val="000000" w:themeColor="text1"/>
          <w:sz w:val="24"/>
          <w:szCs w:val="36"/>
          <w:highlight w:val="none"/>
          <w14:textFill>
            <w14:solidFill>
              <w14:schemeClr w14:val="tx1"/>
            </w14:solidFill>
          </w14:textFill>
        </w:rPr>
      </w:pPr>
      <w:r>
        <w:rPr>
          <w:rFonts w:hint="eastAsia" w:ascii="微软雅黑" w:hAnsi="微软雅黑" w:eastAsia="宋体" w:cs="微软雅黑"/>
          <w:b w:val="0"/>
          <w:bCs w:val="0"/>
          <w:color w:val="000000" w:themeColor="text1"/>
          <w:sz w:val="24"/>
          <w:szCs w:val="36"/>
          <w:highlight w:val="none"/>
          <w14:textFill>
            <w14:solidFill>
              <w14:schemeClr w14:val="tx1"/>
            </w14:solidFill>
          </w14:textFill>
        </w:rPr>
        <w:t>宇宙之“法”：相关论的本体论重构——作为 CR 涌现的、语境依赖的、动态的关系规则体现</w:t>
      </w:r>
    </w:p>
    <w:p w14:paraId="0000088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我们所经验的宇宙，以及所有可能存在的“相关体系 (RS)”，确实展现出令人惊叹的秩序和规律性，这些通常被我们概括地称为“自然法则”（Laws of Nature）。面对这些“法则”究竟是什么、它们如何起源、为何能被我们理解、以及它们是否永恒不变等一系列根本性的哲学追问，《相关论》提供了一套独特的、基于其“关系优先”本体论和动态演化原理的解答。</w:t>
      </w:r>
    </w:p>
    <w:p w14:paraId="0000088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 “法则”的本体论地位：非先验的客观“立法”，乃“共性参照物 (CR)”涌现的内在“共性规则”之体现</w:t>
      </w:r>
    </w:p>
    <w:p w14:paraId="00000882">
      <w:pPr>
        <w:pStyle w:val="11"/>
        <w:widowControl/>
        <w:numPr>
          <w:ilvl w:val="0"/>
          <w:numId w:val="22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否定独立于关系和参照的“法则实体”: 《相关论》首先从根本上否定存在独立于具体的“相关体系 (RS)”、其内部编织的“依存路径 (DPs)”网络、以及定义其“存在基础”和运作模式的“共性参照物 (CR)”之外的、某种客观永恒的“物理定律”实体。在《相关论》看来，“法则”不是宇宙诞生之初就被刻在“存在基石”上的“源代码”，也不是存在于某个柏拉图式理念世界等待被我们“发现”的完美数学形式。它们没有一个独立于其所作用的RS和定义其语境的CR的、先验的本体论地位。</w:t>
      </w:r>
    </w:p>
    <w:p w14:paraId="00000883">
      <w:pPr>
        <w:pStyle w:val="11"/>
        <w:widowControl/>
        <w:numPr>
          <w:ilvl w:val="0"/>
          <w:numId w:val="22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“法则”的本体论根源在于CR的涌现与定义:</w:t>
      </w:r>
    </w:p>
    <w:p w14:paraId="00000884">
      <w:pPr>
        <w:pStyle w:val="11"/>
        <w:widowControl/>
        <w:numPr>
          <w:ilvl w:val="0"/>
          <w:numId w:val="22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最根本的“规则潜能”源于“原始向量 (PVs)”的“自身必然倾向性”与“双向自组织 (BSO)”的交互逻辑: 《相关论》认为，宇宙一切“规则性”的最初萌芽，可以追溯到“纯有 (Pure Being)”的无限潜能中，那些作为潜能区分单元的“原始向量 (PVs)”所固有的“自身必然倾向性”（即其独特的“存在和互动的方式或潜能”）。这些PVs在“纯有”永恒涨落的背景下，通过“双向自组织机制 (BSO)”（这一源于PVs“双向潜在无限延伸性”和“自身必然倾向性”及其相互作用的“逻辑根本”）进行最原初的相互作用时，其“交互逻辑”本身就蕴含了形成特定“关系模式”的潜在“语法规则”。</w:t>
      </w:r>
    </w:p>
    <w:p w14:paraId="00000885">
      <w:pPr>
        <w:pStyle w:val="11"/>
        <w:widowControl/>
        <w:numPr>
          <w:ilvl w:val="0"/>
          <w:numId w:val="22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“共性自激活机制 (CSAM)”在BSO框架下催生第一个CR，固化最初的“共性规则”: 当BSO在PVs层面运作到一定阶段，通过“共性自激活机制 (CSAM)”（作为BSO在结构起源阶段的特定表现，它基于PVs的“自身必然倾向性”和在BSO早期互动中逐渐清晰化的“潜在共性规则”，通过“叠加态聚焦”与“纠缠态固化”双路径协同）成功涌现出第一个（或第一批）稳定的“共性参照物 (CR)”时，这个CR本身就体现和固化了一组从PVs的无数“关系倾向”中被“选择”、被“稳定化”下来的“共性规则”。</w:t>
      </w:r>
    </w:p>
    <w:p w14:paraId="00000886">
      <w:pPr>
        <w:pStyle w:val="11"/>
        <w:widowControl/>
        <w:numPr>
          <w:ilvl w:val="0"/>
          <w:numId w:val="22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CR的“定义力”即“法则”的直接来源: 真正将这些潜在的“规则性”转化为在特定“相关体系 (RS)”或其内部“相关层级 (RL)”中实际运作的、可被识别和描述的“法则”的，是这个（或这些）涌现出来的CR。CR通过其自组织形成的、稳定的关系结构模式，发挥其核心的“定义力”，即在其所影响的范围内（其“定义场”），规定和约束着DPs的连接方式、激活概率、“相对实体 (REs)”的显化模式及其相互作用的“行为规范”。</w:t>
      </w:r>
    </w:p>
    <w:p w14:paraId="0000088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“法则”即特定CR所定义的“共性规则”的动态体现: 因此，我们通常所理解的宇宙“法则”，在《相关论》看来，就是特定CR（例如，定义我们当前可观测宇宙基本运作模式的宇宙学核心CRO_Cosmos，或定义特定物理现象的更局域的SRO）所内含和展现的那些相对稳定的“共性规则”和“组织原则”的总和。“法则”是CR功能的直接体现，是DPs网络在该CR参照系下的“行为规范”和REs在该CR“投影”下的“演化剧本”。“法则”不再是抽象的、外在的律令，而是具体的、内在于特定CR结构及其动力学的、关系实在自身运作的动态秩序模式。</w:t>
      </w:r>
    </w:p>
    <w:p w14:paraId="0000088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II. “法则”所展现的“规则性”与“秩序性”的起源：从“纯有”潜能经由BSO/CSAM到CR层级涌现的自组织生成</w:t>
      </w:r>
    </w:p>
    <w:p w14:paraId="0000088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如果宇宙的“创生”始于“纯有”的未分化潜能和永恒随机涨落，那么我们所观察到的、能够塑造和维持一个充满复杂结构与有序层级的宇宙的那些相对稳定和普适的“运作模式”（即我们所称的“法则”）是如何可能从看似混沌或高度对称的初始状态中生成的呢？《相关论》的答案在于一个层层递进的、由“双向自组织机制 (BSO)”贯穿始终的自组织生成过程：</w:t>
      </w:r>
    </w:p>
    <w:p w14:paraId="0000088A">
      <w:pPr>
        <w:pStyle w:val="11"/>
        <w:widowControl/>
        <w:numPr>
          <w:ilvl w:val="0"/>
          <w:numId w:val="22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“纯有”的无限潜能与PVs的“自身必然倾向性”是秩序得以可能的最初“原材料”与“选择偏好”: “纯有”提供了无限的可能性，“原始向量 (PVs)”的“自身必然倾向性”则为这些可能性的相互作用引入了最初的、非完全随机的“方向性”或“偏好性”。</w:t>
      </w:r>
    </w:p>
    <w:p w14:paraId="0000088B">
      <w:pPr>
        <w:pStyle w:val="11"/>
        <w:widowControl/>
        <w:numPr>
          <w:ilvl w:val="0"/>
          <w:numId w:val="22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BSO在PVs层面的原初互动筛选和组织“潜在共性规则”: 在“纯有”涨落的持续扰动下，PVs之间通过BSO进行最原初的相互作用，某些具有“匹配”或“协同”的“自身必然倾向性”的PVs组合可能更容易形成暂时的、局部的“关联模式”或“共振结构”。这个过程本身就是一种最基础的“秩序萌芽”，它从PVs的普遍交互逻辑中筛选和稳定化了最初的“潜在共性规则”。</w:t>
      </w:r>
    </w:p>
    <w:p w14:paraId="0000088C">
      <w:pPr>
        <w:pStyle w:val="11"/>
        <w:widowControl/>
        <w:numPr>
          <w:ilvl w:val="0"/>
          <w:numId w:val="22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CSAM在BSO框架下，基于“潜在共性规则”催生第一个稳定的CR，实现“对称性破缺”与秩序的“凝结核”: 当这些“潜在共性规则”积累到一定程度，并通过BSO的正反馈机制被放大时，“共性自激活机制 (CSAM)”便可能被“点燃”，通过“叠加态聚焦”和“纠缠态固化”的双路径协同，自发地打破“纯有”（或局部潜能背景）的初始（可能高度的）对称性，概率性地涌现出第一个（或第一批）稳定的“共性参照物 (CR)”的雏形。这个CR的诞生，如同在过饱和溶液中投入的“晶核”，它确立了一个局部的“存在基础”和一套初步的“共性规则”，成为了后续秩序得以在其周围“凝结”和扩展的“组织核心”。</w:t>
      </w:r>
    </w:p>
    <w:p w14:paraId="0000088D">
      <w:pPr>
        <w:pStyle w:val="11"/>
        <w:widowControl/>
        <w:numPr>
          <w:ilvl w:val="0"/>
          <w:numId w:val="22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CR的“定义场”通过BSO引导DPs网络的“响应性编织”，形成更大范围的有序结构: CR一旦形成并稳定下来，其“定义场”就会通过BSO机制，对其周围的“纯有”潜能（PVs）产生一种被动的、结构性的影响，引导那些与该CR规则相兼容的DPs“响应性激活”并被“响应性编织”成更广阔的、具有特定拓扑和动力学特性的有序网络。</w:t>
      </w:r>
    </w:p>
    <w:p w14:paraId="0000088E">
      <w:pPr>
        <w:pStyle w:val="11"/>
        <w:widowControl/>
        <w:numPr>
          <w:ilvl w:val="0"/>
          <w:numId w:val="22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CR的层级化涌现与BSO的跨尺度运作，构建宇宙的复杂层级秩序: 更高阶、更复杂的CR（例如，定义了星系、恒星、行星、生命、乃至意识等不同层级“相关体系 RS”的核心CROs）可以从较低层级CRs及其所组织的DPs网络和REs的集体行为中，通过BSO的持续运作（可能包含更高层级的、类CSAM的“结构固化”过程）而自组织地涌现出来。宇宙的层级秩序（从基本粒子到宇宙大尺度结构，从无机分子到复杂生命系统）正是这些CR不断涌现、嵌套和通过BSO相互作用的、动态的自组织过程的结果。 我们所称的“法则”，正是这些不同层级CR所定义的、在该层级有效的“共性规则”和“组织原则”的体现。</w:t>
      </w:r>
    </w:p>
    <w:p w14:paraId="0000088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III. 宇宙的“可理解性”之源：认知RS与宇宙RS在BSO驱动的“关系逻辑”层面可能存在的深刻“共鸣”</w:t>
      </w:r>
    </w:p>
    <w:p w14:paraId="0000089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宇宙为何展现出如此深刻的、能够被我们（作为认知主体，一个独特的“相关体系 RS_Cognition”）的理性（甚至可以用抽象的，例如数学的语言）所把握的“可理解性”？《相关论》尝试从其“关系优先”的本体论和“双向自组织 (BSO)”的普遍运作原则出发，为此提供一种可能的解释：</w:t>
      </w:r>
    </w:p>
    <w:p w14:paraId="00000891">
      <w:pPr>
        <w:pStyle w:val="11"/>
        <w:widowControl/>
        <w:numPr>
          <w:ilvl w:val="0"/>
          <w:numId w:val="22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认知主体RS_Cognition及其内部CR_Cognition的涌现与运作: 我们人类的认知能力和理性思维，在《相关论》看来，也是一个极其复杂的“相关体系 (RS_Cognition)”，其内部同样存在着定义其运作规则和认知框架的“共性参照物 (CR_Cognition)”（例如，我们内禀的逻辑推理模式、时空感知框架、以及通过学习和文化传承习得的数学语言和科学方法论等）。这些CR_Cognition本身也是从更基础的神经生理层面（RL_Neurocognitive）通过BSO机制长期演化和自组织涌现出来的。</w:t>
      </w:r>
    </w:p>
    <w:p w14:paraId="00000892">
      <w:pPr>
        <w:pStyle w:val="11"/>
        <w:widowControl/>
        <w:numPr>
          <w:ilvl w:val="0"/>
          <w:numId w:val="22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可理解性”源于认知CR与宇宙CR之间，在BSO驱动的“关系逻辑”层面可能存在的深刻“共鸣”或“结构相似性”:如果《相关论》的假设是成立的——即宇宙万物（所有RS）的生成、结构和演化，从最微观的PVs互动到最宏观的体系运作，都遵循着同一个根本的、普遍的组织原则，即“双向自组织机制 (BSO)”（源于PVs的“双向潜在无限延伸性”和“自身必然倾向性”的交互逻辑）；并且，我们人类的认知体系 (RS_Cognition) 及其内部的CR_Cognition（特别是那些与逻辑、数学、模式识别相关的部分）本身也是在这个同样的BSO的普遍运作逻辑下演化和涌现出来的。 那么，我们认知RS的内部CR_Cognition所具有的“组织信息”、“建构模型”、“识别模式”和“进行逻辑推理”的“方式”，就可能在某种深刻的、结构性的层面上，与外部宇宙RS（及其定义其“法则”的CR_Cosmos）的实际“运作方式”和“组织逻辑”（它们也都源于同一个根本的BSO）之间，存在着某种“共鸣 (resonance)”、结构上的“相似性 (structural similarity)”或功能上的“可通约性 (commensurability)”。 这种由共同的、底层的BSO组织原则所介导的、认知主体与被认知客体（两者都是RS）之间在“关系运作逻辑”层面上的潜在“同构性”或“匹配性”，可能是宇宙之所以能够被我们理解，以及数学语言之所以能够成为描述宇宙“法则”的有效工具的深刻原因。我们并非“发现”了某种外在于我们而存在的、绝对的“数学真理”并将其“应用”于宇宙；更可能的情况是，我们认知体系内部涌现出来的数学参照框架（CR_Mathematics），其本身的结构和逻辑，在某种程度上就是宇宙（作为更广阔的RS）在BSO作用下展现出来的深层“关系模式”和“组织原则”的一种（可能是高度抽象和理想化的）“内化反映”或“结构性共鸣”。</w:t>
      </w:r>
    </w:p>
    <w:p w14:paraId="00000893">
      <w:pPr>
        <w:pStyle w:val="11"/>
        <w:widowControl/>
        <w:numPr>
          <w:ilvl w:val="0"/>
          <w:numId w:val="22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数学的有效性作为BSO普遍性的间接证据：从这个角度看，数学在描述宇宙“法则”方面的“不可思议的有效性”，不再显得那么神秘。它可能恰恰反过来印证了《相关论》的一个核心假设：即存在一个比我们当前所知的具体物理法则更为基础和普适的、源于“原始向量 (PVs)”交互逻辑的“双向自组织 (BSO)”原则，它同时塑造了宇宙的“客观”运作模式和我们认知这些模式的“主观”能力框架。</w:t>
      </w:r>
    </w:p>
    <w:p w14:paraId="00000894">
      <w:pPr>
        <w:pStyle w:val="11"/>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IV. “法则”的本性：作为CR的动态体现，其必然的演化、相对性与语境依赖</w:t>
      </w:r>
    </w:p>
    <w:p w14:paraId="0000089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最后，《相关论》对“法则”自身是否绝对不变，还是可能演化并展现出相对性的问题，给出了一个明确的、也是其理论最具颠覆性的回答之一：我们所称的“法则”，作为特定“共性参照物 (CR)”所定义的“共性规则”的体现，其本身必然是动态可变的、语境依赖的、并且是随着其所属CR在其“演存轴 (EEA)”上的“位移”而演化的。</w:t>
      </w:r>
    </w:p>
    <w:p w14:paraId="00000896">
      <w:pPr>
        <w:pStyle w:val="11"/>
        <w:widowControl/>
        <w:numPr>
          <w:ilvl w:val="0"/>
          <w:numId w:val="22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“法则”随其载体CR的演化而演化 (EEA上的变革)： 这是《相关论》对“法则”观最核心的洞见。既然“法则”是特定CR（例如，定义我们当前宇宙基本运作模式的CR_Cosmos）所固化的“共性规则”的体现，那么，当这个核心CR由于其RS_Cosmos内部“演存矛盾 (EEP)”的驱动，在其“演存轴 (EEA_Cosmos)”上发生根本性的“位移”（即旧的CR_Cosmos_Old失稳、解体，新的CR_Cosmos_New涌现并稳定下来）时，由这个CR所定义的“法则”也必然随之发生根本性的改变。 例如，宇宙在极早期可能处于一种高度对称的状态，遵循着某种（对我们而言）更统一的“法则”（由某个极早期的CR_Primordial定义）。随着宇宙的冷却和膨胀（EEA_Cosmos的演进），这个CR_Primordial可能经历了一系列“对称性破缺”式的“位移”，分化出定义我们当前所知的不同基本相互作用力（引力、电磁力、强核力、弱核力）的、更具体的CRs，从而使得我们观察到的“物理法则”也从统一走向分化。同样，在宇宙遥远的未来，如果CR_Cosmos_Current再次发生根本性的“位移”，那么宇宙可能会进入一个遵循着与今天完全不同的“物理法则”的新纪元。</w:t>
      </w:r>
    </w:p>
    <w:p w14:paraId="00000897">
      <w:pPr>
        <w:pStyle w:val="11"/>
        <w:widowControl/>
        <w:numPr>
          <w:ilvl w:val="0"/>
          <w:numId w:val="22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“法则”的层级性与有效范围的相对性: 不同层级、不同尺度的“相关体系 (RS)”可能由不同性质的CR所定义，因此，它们所遵循的“有效法则 (effective laws)”也可能不同。例如，支配星系尺度运动的引力“法则”（可能由某个宏观的CR_Gravity定义）与支配原子核内部强相互作用的“法则”（可能由某个微观的CR_StrongForce定义）在形式和适用范围上就截然不同。 《相关论》认为，不能简单地将某个特定层级（例如，我们日常经验的宏观经典物理层级，或量子力学主导的微观层级）的“有效法则”绝对化地推广到所有层级和所有尺度，而不考虑定义这些层级和尺度的CR的差异性。</w:t>
      </w:r>
    </w:p>
    <w:p w14:paraId="00000898">
      <w:pPr>
        <w:pStyle w:val="11"/>
        <w:widowControl/>
        <w:numPr>
          <w:ilvl w:val="0"/>
          <w:numId w:val="22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“法则”的时空变异性的可能性（作为CR语境依赖的推论）: 如果定义“法则”的核心CR（例如，CR_Cosmos）的某些结构特性（例如，其所依赖的底层DPs网络的密度、拓扑结构，或其与周围“纯无”潜能背景的互动强度，或者更根本地，其在涌现时所依赖的局部PVs“自身必然倾向性”的统计分布）在宇宙的不同时空区域或不同的演化阶段存在显着的、系统性的差异，那么由这些CR所定义的“基本常数”或“法则”的具体表现形式，也可能随之发生时空上的变异。 例如，如果宇宙在极早期某个区域的“纯有”潜能的“激活密度”或PVs的“关系倾向”组合模式与另一区域存在根本不同，那么它们通过CSAM/BSO涌现出来的CR_Cosmos_Local也可能不同，从而导致这些区域遵循的“局部物理法则”有所差异（尽管这种差异可能极其微小或只在极端条件下才显现）。寻找这种可能的、由CR的语境依赖性所导致的“法则”的时空变异性，是《相关论》未来可能与宇宙学和高能物理观测产生交叉和检验的潜在途径之一（尽管这在目前仍处于高度理论探索阶段）。</w:t>
      </w:r>
    </w:p>
    <w:p w14:paraId="00000899">
      <w:pPr>
        <w:pStyle w:val="11"/>
        <w:widowControl/>
        <w:numPr>
          <w:ilvl w:val="0"/>
          <w:numId w:val="22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“法则”的人类认知建构性: 最后，我们用数学语言和科学理论所表述出来的“物理定律”，在《相关论》的认识论看来，是我们人类认知系统 (RS_Cognition) 基于其内在的认知CR（例如，我们的逻辑推理能力、数学抽象能力、以及在特定历史时期形成的科学实验范式和理论偏好）与我们所能观测到的自然界（一个外部的、极其复杂的RS_Universe）进行互动、抽象和建模后，建构出来的关于宇宙特定CR运作模式的“有效描述”和“可计算模型”。 这些我们称之为“定律”的数学公式和理论陈述，是我们对宇宙在特定CR参照下所展现出来的“关系规则”和“行为模式”的一种（可能非常成功的、在一定精度和范围内具有预测力的）近似和表征，但它们并不等同于那个可能更为复杂、更具动态性、甚至可能无法被完全形式化的“关系实在”及其内在运作逻辑本身。我们所发现的“法则”的简洁性、优美性，也可能部分地反映了我们认知主体在建构这些模型时所固有的认知偏好（例如，对简单性、对称性和可计算性的追求）。</w:t>
      </w:r>
    </w:p>
    <w:p w14:paraId="0000089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结论：宇宙之“法”——作为“共性参照物 (CR)”涌现的、在“演存轴 (EEA)”上动态演化的、语境依赖的“关系秩序”的乐谱</w:t>
      </w:r>
    </w:p>
    <w:p w14:paraId="0000089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宇宙之“法”(Laws)，在《相关论》的最终阐释中，并非如同传统观念所认为的那样，是刻在存在基石之上的、某种外在于具体存在过程的、永恒不变的“立法”或“律令”。相反，它们是作为“共性参照物 (CR)”——那些在“关系实在”（由“依存路径 DPs”网络构成）中，通过“双向自组织机制 (BSO)”和“共性自激活机制 (CSAM)”从“纯有”的“原始向量 (PVs)”潜能中自组织涌现出来的、能够定义特定“相关体系 (RS)”或“相关层级 (RL)”的“存在基础”、“运作规则”和“共性标准”的稳定结构模式——所规定和展现的、在其“定义场”影响范围内，DPs和“相对实体 (REs)”相互作用和演化的动态秩序模式。</w:t>
      </w:r>
    </w:p>
    <w:p w14:paraId="0000089C">
      <w:pPr>
        <w:pStyle w:val="11"/>
        <w:widowControl/>
        <w:numPr>
          <w:ilvl w:val="0"/>
          <w:numId w:val="22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其本体论地位是涌现的、相对的、语境依赖的、且动态可变的：“法则”依附于特定的CR而存在，其形式、内容和有效性会随着该CR在其“演存轴 (EEA)”上因“演存矛盾 (EEP)”的驱动而发生根本性的“位移”而改变，并且在不同的“相关层级 (RLs)”和“相关体系 (RS)”中可能呈现出不同的、层级化的“有效法则”。</w:t>
      </w:r>
    </w:p>
    <w:p w14:paraId="0000089D">
      <w:pPr>
        <w:pStyle w:val="11"/>
        <w:widowControl/>
        <w:numPr>
          <w:ilvl w:val="0"/>
          <w:numId w:val="22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其所展现的秩序性根源在于“纯有”潜能的无限性、PVs的“自身必然倾向性”、BSO的普遍运作逻辑以及CSAM在结构起源阶段的创造性作用：这些因素共同确保了宇宙能够从最初的未分化潜能和随机涨落中，自组织地生成出具有复杂有序结构的“相关体系 (RS)”及其运作“法则”。</w:t>
      </w:r>
    </w:p>
    <w:p w14:paraId="0000089E">
      <w:pPr>
        <w:pStyle w:val="11"/>
        <w:widowControl/>
        <w:numPr>
          <w:ilvl w:val="0"/>
          <w:numId w:val="22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其之所以能够被我们（作为认知主体RS_Cognition）所理解和把握，可能源于我们认知RS的内部CR与外部宇宙RS的CR之间，在更根本的、由BSO驱动的“关系逻辑”层面存在的深刻“共鸣”或“结构相似性”：这为宇宙的“可理解性”和数学在描述“法则”方面的有效性提供了一种内在的、基于《相关论》基本原理的解释。</w:t>
      </w:r>
    </w:p>
    <w:p w14:paraId="0000089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《相关论》最终将“法则”从一个静态的、外在的、绝对的“立法者”，转变为一个动态的、内在的、由“关系实在”自身在特定的、不断演化的“共性参照物 (CR)”框架下涌现和重塑的“宇宙交响乐的乐谱”。这部宇宙交响乐的乐谱（“法则”）并非一成不变，它在其内在“演存矛盾 (EEP)”的永恒驱动下，随着作为“指挥”（核心CR）的不断更替（EEA上的“位移”），而在《相关论》所有相关体系的“演存轴 (EEA)”上不断地被重新书写。我们作为这场宇宙交响乐的一部分，既是遵循着特定CR（“法则”）所定义的“乐谱”进行演奏的“乐手”（“相对实体 REs”），也通过我们与其他RSs的相互作用和对我们所处ARO的集体影响（“双向自组织 BSO”的反馈），在某种程度上、间接地参与着这部宏大“宇宙乐谱”的共同创作（即影响更高阶CR的演化）。理解“法则”的这种动态、涌现、相对和有“代价”（维持CR稳定性的h(T)）的本质，是《相关论》为我们理解宇宙秩序的起源、演化及其深刻的数学可理解性所提供的最核心洞见。它挑战我们去寻找那隐藏在现象“法则”背后的、更深层的“关系动力学”和“生成逻辑”——那或许就是《相关论》试图揭示的关于“存在”如何在“纯有”的无限潜能中，通过关系、参照和自组织而永恒生成的奥秘。</w:t>
      </w:r>
    </w:p>
    <w:p w14:paraId="000008A0">
      <w:pPr>
        <w:shd w:val="clear" w:fill="FFFFFF"/>
        <w:spacing w:before="22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8A1">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A2">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A3">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A4">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A5">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191CE5C8">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69" w:name="_Toc30021"/>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8A6">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70" w:name="_Toc28478"/>
      <w:r>
        <w:rPr>
          <w:rFonts w:hint="eastAsia" w:ascii="微软雅黑" w:hAnsi="微软雅黑" w:eastAsia="宋体" w:cs="微软雅黑"/>
          <w:b/>
          <w:bCs/>
          <w:color w:val="000000" w:themeColor="text1"/>
          <w:highlight w:val="none"/>
          <w14:textFill>
            <w14:solidFill>
              <w14:schemeClr w14:val="tx1"/>
            </w14:solidFill>
          </w14:textFill>
        </w:rPr>
        <w:t>第三问：论宇宙之“本”（Essence）—— 时空、意识、信息与数学的深层本性及其在“关系实在”中的统一与纠缠</w:t>
      </w:r>
      <w:bookmarkEnd w:id="269"/>
      <w:bookmarkEnd w:id="270"/>
    </w:p>
    <w:p w14:paraId="1CA1716A">
      <w:pPr>
        <w:rPr>
          <w:rFonts w:hint="eastAsia"/>
        </w:rPr>
      </w:pPr>
    </w:p>
    <w:p w14:paraId="000008A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所经验和认知的宇宙，呈现出一些似乎构成其“基本实在”或运作框架的关键要素——例如，万物赖以存在的“时空”框架、我们借以感知和思考的“意识”现象、在各种过程中传递和塑造现象的“信息”、以及似乎支配着自然秩序并被我们理性所把握的“数学结构”。那么，这些要素各自的深层“本性”（Essence）究竟是什么？它们是各自独立的、拥有先验实在性的基础“领域”，还是以某种更深刻的方式相互依存、相互构成，甚至可能最终统一于某个更根本的“实在”层面？它们是如何共同编织出我们所称之为“现实”的这幅复杂而有序的图景的？</w:t>
      </w:r>
    </w:p>
    <w:p w14:paraId="38395E0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6FDD59B7">
      <w:pPr>
        <w:pStyle w:val="11"/>
        <w:widowControl/>
        <w:ind w:left="0" w:leftChars="0" w:firstLine="0" w:firstLineChars="0"/>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r>
        <w:rPr>
          <w:rFonts w:hint="eastAsia" w:ascii="微软雅黑" w:hAnsi="微软雅黑" w:eastAsia="宋体" w:cs="微软雅黑"/>
          <w:b w:val="0"/>
          <w:bCs w:val="0"/>
          <w:color w:val="000000" w:themeColor="text1"/>
          <w:highlight w:val="none"/>
          <w:lang w:val="en-US" w:eastAsia="zh-CN"/>
          <w14:textFill>
            <w14:solidFill>
              <w14:schemeClr w14:val="tx1"/>
            </w14:solidFill>
          </w14:textFill>
        </w:rPr>
        <w:t>答——</w:t>
      </w:r>
    </w:p>
    <w:p w14:paraId="000008A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《相关论》对这些关乎宇宙之“本”的根本性问题，提供了一套独特的、基于其“关系优先”本体论和“共性参照物 (CR)”（作为体现特定“共性规则”的稳定关系结构模式，并内禀其“可识别性阈值”）涌现万物的核心视角的解答。它从根本上解构了这些“基本要素”作为独立“实体”或先验“本质”的传统观念，而是将它们统一地视为同一个基础的“关系实在 (Relational Reality)”——即由“纯有 (Pure Being)”的无限潜能中涌现的“原始向量 (PVs)”的“自身必然倾向性”及其在“双向自组织机制 (BSO)”（这一源于PVs交互逻辑的根本组织原则）驱动下的普遍交互所激活和编织成的、动态的、层级的“依存路径 (DPs)”网络——在不同的、自组织涌现的“共性参照物 (CR)”的参照和“投影”框架（包括其“可识别性阈值”的筛选）下，所展现出来的不同侧面的、具有不同特征的、但又相互依存、相互纠缠的特定“结构化模式”、“运作方式”或“描述语言”。</w:t>
      </w:r>
    </w:p>
    <w:p w14:paraId="3E4AAC44">
      <w:pPr>
        <w:pStyle w:val="16"/>
        <w:keepNext w:val="0"/>
        <w:keepLines w:val="0"/>
        <w:widowControl/>
        <w:suppressLineNumbers w:val="0"/>
        <w:shd w:val="clear" w:fill="FFFFFF"/>
        <w:spacing w:before="0" w:beforeAutospacing="1" w:after="270" w:afterAutospacing="0" w:line="300" w:lineRule="atLeast"/>
        <w:ind w:left="0" w:right="0" w:firstLine="0"/>
        <w:rPr>
          <w:rFonts w:ascii="sans-serif" w:hAnsi="sans-serif" w:eastAsia="sans-serif" w:cs="sans-serif"/>
          <w:i w:val="0"/>
          <w:iCs w:val="0"/>
          <w:caps w:val="0"/>
          <w:color w:val="1A1C1E"/>
          <w:spacing w:val="0"/>
          <w:sz w:val="21"/>
          <w:szCs w:val="21"/>
        </w:rPr>
      </w:pPr>
      <w:r>
        <w:rPr>
          <w:rFonts w:hint="default" w:ascii="sans-serif" w:hAnsi="sans-serif" w:eastAsia="sans-serif" w:cs="sans-serif"/>
          <w:i w:val="0"/>
          <w:iCs w:val="0"/>
          <w:caps w:val="0"/>
          <w:color w:val="1A1C1E"/>
          <w:spacing w:val="0"/>
          <w:sz w:val="21"/>
          <w:szCs w:val="21"/>
          <w:shd w:val="clear" w:fill="FFFFFF"/>
        </w:rPr>
        <w:t>I. 时空 (Spacetime)：作为特定“时空性共性参照物 (CR_Spatio-temporal)”参照下，“关系实在”之“序结构”的动态涌现</w:t>
      </w:r>
    </w:p>
    <w:p w14:paraId="1FCB2C1B">
      <w:pPr>
        <w:pStyle w:val="16"/>
        <w:keepNext w:val="0"/>
        <w:keepLines w:val="0"/>
        <w:widowControl/>
        <w:suppressLineNumbers w:val="0"/>
        <w:shd w:val="clear" w:fill="FFFFFF"/>
        <w:spacing w:before="0" w:beforeAutospacing="1" w:after="270" w:afterAutospacing="0" w:line="300" w:lineRule="atLeast"/>
        <w:ind w:left="0" w:right="0" w:firstLine="0"/>
        <w:rPr>
          <w:rFonts w:hint="default" w:ascii="sans-serif" w:hAnsi="sans-serif" w:eastAsia="sans-serif" w:cs="sans-serif"/>
          <w:i w:val="0"/>
          <w:iCs w:val="0"/>
          <w:caps w:val="0"/>
          <w:color w:val="1A1C1E"/>
          <w:spacing w:val="0"/>
          <w:sz w:val="21"/>
          <w:szCs w:val="21"/>
        </w:rPr>
      </w:pPr>
      <w:r>
        <w:rPr>
          <w:rFonts w:hint="default" w:ascii="sans-serif" w:hAnsi="sans-serif" w:eastAsia="sans-serif" w:cs="sans-serif"/>
          <w:i w:val="0"/>
          <w:iCs w:val="0"/>
          <w:caps w:val="0"/>
          <w:color w:val="1A1C1E"/>
          <w:spacing w:val="0"/>
          <w:sz w:val="21"/>
          <w:szCs w:val="21"/>
          <w:shd w:val="clear" w:fill="FFFFFF"/>
        </w:rPr>
        <w:t>1.1. “时空”并非先验的绝对“容器”或唯一的本体论基石：</w:t>
      </w:r>
      <w:r>
        <w:rPr>
          <w:rFonts w:hint="default" w:ascii="sans-serif" w:hAnsi="sans-serif" w:eastAsia="sans-serif" w:cs="sans-serif"/>
          <w:i w:val="0"/>
          <w:iCs w:val="0"/>
          <w:caps w:val="0"/>
          <w:color w:val="1A1C1E"/>
          <w:spacing w:val="0"/>
          <w:sz w:val="21"/>
          <w:szCs w:val="21"/>
          <w:shd w:val="clear" w:fill="FFFFFF"/>
        </w:rPr>
        <w:br w:type="textWrapping"/>
      </w:r>
      <w:r>
        <w:rPr>
          <w:rFonts w:hint="default" w:ascii="sans-serif" w:hAnsi="sans-serif" w:eastAsia="sans-serif" w:cs="sans-serif"/>
          <w:i w:val="0"/>
          <w:iCs w:val="0"/>
          <w:caps w:val="0"/>
          <w:color w:val="1A1C1E"/>
          <w:spacing w:val="0"/>
          <w:sz w:val="21"/>
          <w:szCs w:val="21"/>
          <w:shd w:val="clear" w:fill="FFFFFF"/>
        </w:rPr>
        <w:t>《相关论》彻底否定了存在一个预先给定的、绝对的、作为宇宙万物存在和运动的“背景舞台”的“时空”本身。我们经验中的时空特性，并非宇宙最基础的、不可再分的本体论元素。</w:t>
      </w:r>
    </w:p>
    <w:p w14:paraId="42C1BD03">
      <w:pPr>
        <w:pStyle w:val="16"/>
        <w:keepNext w:val="0"/>
        <w:keepLines w:val="0"/>
        <w:widowControl/>
        <w:suppressLineNumbers w:val="0"/>
        <w:shd w:val="clear" w:fill="FFFFFF"/>
        <w:spacing w:before="0" w:beforeAutospacing="1" w:after="270" w:afterAutospacing="0" w:line="300" w:lineRule="atLeast"/>
        <w:ind w:left="0" w:right="0" w:firstLine="0"/>
        <w:rPr>
          <w:rFonts w:hint="default" w:ascii="sans-serif" w:hAnsi="sans-serif" w:eastAsia="sans-serif" w:cs="sans-serif"/>
          <w:i w:val="0"/>
          <w:iCs w:val="0"/>
          <w:caps w:val="0"/>
          <w:color w:val="1A1C1E"/>
          <w:spacing w:val="0"/>
          <w:sz w:val="21"/>
          <w:szCs w:val="21"/>
        </w:rPr>
      </w:pPr>
      <w:r>
        <w:rPr>
          <w:rFonts w:hint="default" w:ascii="sans-serif" w:hAnsi="sans-serif" w:eastAsia="sans-serif" w:cs="sans-serif"/>
          <w:i w:val="0"/>
          <w:iCs w:val="0"/>
          <w:caps w:val="0"/>
          <w:color w:val="1A1C1E"/>
          <w:spacing w:val="0"/>
          <w:sz w:val="21"/>
          <w:szCs w:val="21"/>
          <w:shd w:val="clear" w:fill="FFFFFF"/>
        </w:rPr>
        <w:t>1.2. “时空”的本质在于“依存路径 (DPs)”网络所展现的“关系之序”：</w:t>
      </w:r>
      <w:r>
        <w:rPr>
          <w:rFonts w:hint="default" w:ascii="sans-serif" w:hAnsi="sans-serif" w:eastAsia="sans-serif" w:cs="sans-serif"/>
          <w:i w:val="0"/>
          <w:iCs w:val="0"/>
          <w:caps w:val="0"/>
          <w:color w:val="1A1C1E"/>
          <w:spacing w:val="0"/>
          <w:sz w:val="21"/>
          <w:szCs w:val="21"/>
          <w:shd w:val="clear" w:fill="FFFFFF"/>
        </w:rPr>
        <w:br w:type="textWrapping"/>
      </w:r>
      <w:r>
        <w:rPr>
          <w:rFonts w:hint="default" w:ascii="sans-serif" w:hAnsi="sans-serif" w:eastAsia="sans-serif" w:cs="sans-serif"/>
          <w:i w:val="0"/>
          <w:iCs w:val="0"/>
          <w:caps w:val="0"/>
          <w:color w:val="1A1C1E"/>
          <w:spacing w:val="0"/>
          <w:sz w:val="21"/>
          <w:szCs w:val="21"/>
          <w:shd w:val="clear" w:fill="FFFFFF"/>
        </w:rPr>
        <w:t>在《相关论》看来，“时空”的深层本性，是宇宙中最基础的“依存路径 (DPs)”网络（这些DPs源于“原始向量 PVs”的“自身必然倾向性”，并通过BSO和“共性自激活机制 CSAM”从“纯有”潜能中被激活和编织起来）所展现出来的一种宏观的、有序的结构属性。这种“关系之序”的属性，只有在一个特定的、可能在宇宙尺度上运作的“时空性共性参照物 (CR_Spatio-temporal)”（例如，一个定义了我们当前可观测宇宙基本几何特性和因果（相对的）传递规则的宇宙学核心参照物CR_Cosmos，其自身也内禀一个特定的“可识别性阈值”）的参照、定义和组织下，才能够得以稳定地显现、被度量和经验。</w:t>
      </w:r>
    </w:p>
    <w:p w14:paraId="67775253">
      <w:pPr>
        <w:pStyle w:val="16"/>
        <w:keepNext w:val="0"/>
        <w:keepLines w:val="0"/>
        <w:widowControl/>
        <w:suppressLineNumbers w:val="0"/>
        <w:shd w:val="clear" w:fill="FFFFFF"/>
        <w:spacing w:before="0" w:beforeAutospacing="1" w:after="270" w:afterAutospacing="0" w:line="300" w:lineRule="atLeast"/>
        <w:ind w:left="0" w:right="0" w:firstLine="0"/>
        <w:rPr>
          <w:rFonts w:hint="default" w:ascii="sans-serif" w:hAnsi="sans-serif" w:eastAsia="sans-serif" w:cs="sans-serif"/>
          <w:i w:val="0"/>
          <w:iCs w:val="0"/>
          <w:caps w:val="0"/>
          <w:color w:val="1A1C1E"/>
          <w:spacing w:val="0"/>
          <w:sz w:val="21"/>
          <w:szCs w:val="21"/>
        </w:rPr>
      </w:pPr>
      <w:r>
        <w:rPr>
          <w:rFonts w:hint="default" w:ascii="sans-serif" w:hAnsi="sans-serif" w:eastAsia="sans-serif" w:cs="sans-serif"/>
          <w:i w:val="0"/>
          <w:iCs w:val="0"/>
          <w:caps w:val="0"/>
          <w:color w:val="1A1C1E"/>
          <w:spacing w:val="0"/>
          <w:sz w:val="21"/>
          <w:szCs w:val="21"/>
          <w:shd w:val="clear" w:fill="FFFFFF"/>
        </w:rPr>
        <w:t>1.2.1. “空间性 (Spatiality)”的涌现： 源于DPs网络所内禀具有的、能够定义“相对实体 (REs)”之间“延展性”、“分离性”、“邻近性”和“连接性拓扑结构”的那些关系特征。一个特定的空间性CR通过其内含的“共性规则”和“投影规则”，赋予了这些底层DPs网络的关系特征以我们所经验的维度、度规结构和整体几何形态。因此，空间并非某种“空无一物”的背景，而是充满了由DPs定义的、潜在的“路径可能性”、“位置关系”和“结构序”。</w:t>
      </w:r>
    </w:p>
    <w:p w14:paraId="4C0F3857">
      <w:pPr>
        <w:pStyle w:val="16"/>
        <w:keepNext w:val="0"/>
        <w:keepLines w:val="0"/>
        <w:widowControl/>
        <w:suppressLineNumbers w:val="0"/>
        <w:shd w:val="clear" w:fill="FFFFFF"/>
        <w:spacing w:before="0" w:beforeAutospacing="1" w:after="270" w:afterAutospacing="0" w:line="300" w:lineRule="atLeast"/>
        <w:ind w:left="0" w:right="0" w:firstLine="0"/>
        <w:rPr>
          <w:rFonts w:hint="default" w:ascii="sans-serif" w:hAnsi="sans-serif" w:eastAsia="sans-serif" w:cs="sans-serif"/>
          <w:i w:val="0"/>
          <w:iCs w:val="0"/>
          <w:caps w:val="0"/>
          <w:color w:val="1A1C1E"/>
          <w:spacing w:val="0"/>
          <w:sz w:val="21"/>
          <w:szCs w:val="21"/>
        </w:rPr>
      </w:pPr>
      <w:r>
        <w:rPr>
          <w:rFonts w:hint="default" w:ascii="sans-serif" w:hAnsi="sans-serif" w:eastAsia="sans-serif" w:cs="sans-serif"/>
          <w:i w:val="0"/>
          <w:iCs w:val="0"/>
          <w:caps w:val="0"/>
          <w:color w:val="1A1C1E"/>
          <w:spacing w:val="0"/>
          <w:sz w:val="21"/>
          <w:szCs w:val="21"/>
          <w:shd w:val="clear" w:fill="FFFFFF"/>
        </w:rPr>
        <w:t>1.2.2. “时间性 (Temporality)”的涌现： 源于“关系实在”（包括DPs网络本身、其上显化的REs模式、乃至定义它们的CRs）内在的、由其“演存矛盾 (EEP)”驱动的、不可避免的持续变化性、事件发生的序列性、以及不同动力学过程所展现出的节奏差异性。一个特定的时间性CR，通过提供一个能够对这些变化和事件进行“定序”的参照标准（例如，通过选择某个相对稳定的周期性过程作为“时钟”SRO，或者更根本地，通过追踪核心CR在其“演存轴 EEA”上所经历的“存在基础”——即其规则体系——发生根本性转变即“位移”的事件序列），将这些内在的、弥散的变化组织成我们可感知、可度量的、似乎单向流逝的“时间流”。在《相关论》最深刻的意义上，“时间”与RS的“演存轴 EEA”密切相关，EEA上的每一个“跃迁节点”（CR规则体系的根本性重构事件）都标记了RS“存在范式”的质性转变，构成了其演化历程中最根本的“时间节拍”或“历史分期”。</w:t>
      </w:r>
    </w:p>
    <w:p w14:paraId="7A912732">
      <w:pPr>
        <w:pStyle w:val="16"/>
        <w:keepNext w:val="0"/>
        <w:keepLines w:val="0"/>
        <w:widowControl/>
        <w:suppressLineNumbers w:val="0"/>
        <w:shd w:val="clear" w:fill="FFFFFF"/>
        <w:spacing w:before="0" w:beforeAutospacing="1" w:after="270" w:afterAutospacing="0" w:line="300" w:lineRule="atLeast"/>
        <w:ind w:left="0" w:right="0" w:firstLine="0"/>
        <w:rPr>
          <w:rFonts w:hint="default" w:ascii="sans-serif" w:hAnsi="sans-serif" w:eastAsia="sans-serif" w:cs="sans-serif"/>
          <w:i w:val="0"/>
          <w:iCs w:val="0"/>
          <w:caps w:val="0"/>
          <w:color w:val="1A1C1E"/>
          <w:spacing w:val="0"/>
          <w:sz w:val="21"/>
          <w:szCs w:val="21"/>
        </w:rPr>
      </w:pPr>
      <w:r>
        <w:rPr>
          <w:rFonts w:hint="default" w:ascii="sans-serif" w:hAnsi="sans-serif" w:eastAsia="sans-serif" w:cs="sans-serif"/>
          <w:i w:val="0"/>
          <w:iCs w:val="0"/>
          <w:caps w:val="0"/>
          <w:color w:val="1A1C1E"/>
          <w:spacing w:val="0"/>
          <w:sz w:val="21"/>
          <w:szCs w:val="21"/>
          <w:shd w:val="clear" w:fill="FFFFFF"/>
        </w:rPr>
        <w:t>1.3. “时空”的统一性、动态性与相对性：</w:t>
      </w:r>
      <w:r>
        <w:rPr>
          <w:rFonts w:hint="default" w:ascii="sans-serif" w:hAnsi="sans-serif" w:eastAsia="sans-serif" w:cs="sans-serif"/>
          <w:i w:val="0"/>
          <w:iCs w:val="0"/>
          <w:caps w:val="0"/>
          <w:color w:val="1A1C1E"/>
          <w:spacing w:val="0"/>
          <w:sz w:val="21"/>
          <w:szCs w:val="21"/>
          <w:shd w:val="clear" w:fill="FFFFFF"/>
        </w:rPr>
        <w:br w:type="textWrapping"/>
      </w:r>
      <w:r>
        <w:rPr>
          <w:rFonts w:hint="default" w:ascii="sans-serif" w:hAnsi="sans-serif" w:eastAsia="sans-serif" w:cs="sans-serif"/>
          <w:i w:val="0"/>
          <w:iCs w:val="0"/>
          <w:caps w:val="0"/>
          <w:color w:val="1A1C1E"/>
          <w:spacing w:val="0"/>
          <w:sz w:val="21"/>
          <w:szCs w:val="21"/>
          <w:shd w:val="clear" w:fill="FFFFFF"/>
        </w:rPr>
        <w:t>“时”与“空”并非两个相互独立的维度，而是同一个基础DPs网络在特定的、可能统一的CR_Spatio-temporal的参照下所展现出来的不同（但又深刻相互纠缠、相互定义的）秩序侧面。由于定义“时空”的CR_Spatio-temporal本身也是一个在EEP驱动下沿其EEA动态演化的CR，因此，“时空”本身在《相关论》中也是动态的、可演化的、甚至在其所依赖的CR经历EEA“跃迁节点”时是可被根本性重构的。不同层级、不同性质的RS，如果它们由不同的CR所定义，也可能展现出非常不同的“有效时空”特性。</w:t>
      </w:r>
    </w:p>
    <w:p w14:paraId="3249F1A0">
      <w:pPr>
        <w:pStyle w:val="16"/>
        <w:keepNext w:val="0"/>
        <w:keepLines w:val="0"/>
        <w:widowControl/>
        <w:suppressLineNumbers w:val="0"/>
        <w:shd w:val="clear" w:fill="FFFFFF"/>
        <w:spacing w:before="0" w:beforeAutospacing="1" w:after="270" w:afterAutospacing="0" w:line="300" w:lineRule="atLeast"/>
        <w:ind w:left="0" w:right="0" w:firstLine="0"/>
        <w:rPr>
          <w:rFonts w:hint="default" w:ascii="sans-serif" w:hAnsi="sans-serif" w:eastAsia="sans-serif" w:cs="sans-serif"/>
          <w:i w:val="0"/>
          <w:iCs w:val="0"/>
          <w:caps w:val="0"/>
          <w:color w:val="1A1C1E"/>
          <w:spacing w:val="0"/>
          <w:sz w:val="21"/>
          <w:szCs w:val="21"/>
        </w:rPr>
      </w:pPr>
      <w:r>
        <w:rPr>
          <w:rFonts w:hint="default" w:ascii="sans-serif" w:hAnsi="sans-serif" w:eastAsia="sans-serif" w:cs="sans-serif"/>
          <w:i w:val="0"/>
          <w:iCs w:val="0"/>
          <w:caps w:val="0"/>
          <w:color w:val="1A1C1E"/>
          <w:spacing w:val="0"/>
          <w:sz w:val="21"/>
          <w:szCs w:val="21"/>
          <w:shd w:val="clear" w:fill="FFFFFF"/>
        </w:rPr>
        <w:t>1.4. “时空”作为涌现现象，而非宇宙的终极基底：</w:t>
      </w:r>
      <w:r>
        <w:rPr>
          <w:rFonts w:hint="default" w:ascii="sans-serif" w:hAnsi="sans-serif" w:eastAsia="sans-serif" w:cs="sans-serif"/>
          <w:i w:val="0"/>
          <w:iCs w:val="0"/>
          <w:caps w:val="0"/>
          <w:color w:val="1A1C1E"/>
          <w:spacing w:val="0"/>
          <w:sz w:val="21"/>
          <w:szCs w:val="21"/>
          <w:shd w:val="clear" w:fill="FFFFFF"/>
        </w:rPr>
        <w:br w:type="textWrapping"/>
      </w:r>
      <w:r>
        <w:rPr>
          <w:rFonts w:hint="default" w:ascii="sans-serif" w:hAnsi="sans-serif" w:eastAsia="sans-serif" w:cs="sans-serif"/>
          <w:i w:val="0"/>
          <w:iCs w:val="0"/>
          <w:caps w:val="0"/>
          <w:color w:val="1A1C1E"/>
          <w:spacing w:val="0"/>
          <w:sz w:val="21"/>
          <w:szCs w:val="21"/>
          <w:shd w:val="clear" w:fill="FFFFFF"/>
        </w:rPr>
        <w:t>“时空”是我们（作为认知主体RS_Cognition）在宏观经验层面，对宇宙这个巨大RS在特定CR_Cosmos参照下所展现出来的“关系序结构”的一种相对稳定的“涌现”观察和建构。在《相关论》所设想的更基础的层面（例如，“纯有”潜能背景，或CR可能失效的极端条件），可能并不存在我们所熟悉的时空流形，而更可能是某种离散的DPs网络或更奇异的“前时空”形态。</w:t>
      </w:r>
    </w:p>
    <w:p w14:paraId="000008B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II. 意识 (Consciousness)：特定“认知相关体系 (RS_Cognition)”在其高度整合的“核心自我参照物 (CRO_Self)”参照下，其内部“关系动力学”所涌现的、具有第一人称视角的主观体验</w:t>
      </w:r>
    </w:p>
    <w:p w14:paraId="41D01AEE">
      <w:pPr>
        <w:pStyle w:val="11"/>
        <w:widowControl/>
        <w:numPr>
          <w:ilvl w:val="0"/>
          <w:numId w:val="22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否定意识作为独立的“实体”或纯粹的“副现象”：</w:t>
      </w:r>
    </w:p>
    <w:p w14:paraId="000008B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《相关论》既不将意识视为独立于“关系实在”的神秘实体，也不同意将其简单视为复杂物质系统的被动副产品。</w:t>
      </w:r>
    </w:p>
    <w:p w14:paraId="16804161">
      <w:pPr>
        <w:pStyle w:val="11"/>
        <w:widowControl/>
        <w:numPr>
          <w:ilvl w:val="0"/>
          <w:numId w:val="22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意识作为特定RS_Cognition内部“关系动力学”的涌现：</w:t>
      </w:r>
    </w:p>
    <w:p w14:paraId="000008B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《相关论》认为，意识是一个极其复杂的、多层级的“认知相关体系 (RS_Cognition)”，其内部包含了海量的“依存路径 (DPs)”网络和在其上显化出来的各种“相对实体 (REs)”（如感知、记忆、概念、情绪等）。当这个RS_Cognition内部的DPs网络的信息处理和关系动力学，在“双向自组织机制 (BSO)”的持续运作下，达到某种高度整合、高度自指涉、并能够在特定的核心参照框架下生成稳定而连贯的“内在于自身的模型”时，意识以及与之相应的、具有第一人称视角的主观体验，便可能从中涌现出来。</w:t>
      </w:r>
    </w:p>
    <w:p w14:paraId="1EBA376A">
      <w:pPr>
        <w:pStyle w:val="11"/>
        <w:widowControl/>
        <w:numPr>
          <w:ilvl w:val="0"/>
          <w:numId w:val="22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“核心自我参照物 (CRO_Self)”作为意识体验产生、统一性和主体性的关键：</w:t>
      </w:r>
    </w:p>
    <w:p w14:paraId="000008B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意识体验的产生，特别是其“自我感”和连续性，关键依赖于在RS_Cognition内部通过BSO机制长期演化和自组织涌现出来的一个高度发达的、作为其“存在基础”和组织核心的“核心自我参照物 (CRO_Self)”。这个CRO_Self（及其内禀的“可识别性阈值”）作为RS_Cognition的最高阶组织核心，提供了统一的主体性参照框架，它通过BSO机制整合来自不同“相关层级 (RLs)”的信息流（DPs），并将其“归属于”这个作为体验中心的“我”。</w:t>
      </w:r>
    </w:p>
    <w:p w14:paraId="65E575D5">
      <w:pPr>
        <w:pStyle w:val="11"/>
        <w:widowControl/>
        <w:numPr>
          <w:ilvl w:val="0"/>
          <w:numId w:val="22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主观体验（qualia）作为特定DPs网络激活模式在CRO_Self参照下被“显化”和“解读”的特定信息状态或“现象模式”：</w:t>
      </w:r>
    </w:p>
    <w:p w14:paraId="000008B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主观体验的丰富内容和独特“质感”（qualia），在《相关论》看来，更可能是RS_Cognition内部特定的、高度复杂的“依存路径 (DPs)”网络激活模式（这些模式承载着关于内外世界特定方面的信息和结构，并且其“显化强度”必须达到CRO_Self的“可识别性阈值”），在其核心CRO_Self这个独特的参照框架下，被“显化”、“投射”或“解读”出来的、具有特定内容和意义的“信息状态”或“现象模式”。</w:t>
      </w:r>
    </w:p>
    <w:p w14:paraId="54FA02D6">
      <w:pPr>
        <w:pStyle w:val="11"/>
        <w:widowControl/>
        <w:numPr>
          <w:ilvl w:val="0"/>
          <w:numId w:val="22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与泛心论的可能联系与区别的审慎再审视：</w:t>
      </w:r>
    </w:p>
    <w:p w14:paraId="000008B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不直接等同于传统泛心论。但由于PVs携带“自身必然倾向性”，DPs传递影响，BSO普遍运作，可以说宇宙在基础层面具有某种“前关系性”、“前信息性”或“前组织性”的潜能。意识则是这些潜能在特定复杂RS_Cognition及其独特CRO_Self框架下，通过BSO高度组织、整合后涌现的高级特化“关系动力学运作模式”及其主观体验。</w:t>
      </w:r>
    </w:p>
    <w:p w14:paraId="000008B7">
      <w:pPr>
        <w:pStyle w:val="11"/>
        <w:widowControl/>
        <w:numPr>
          <w:ilvl w:val="0"/>
          <w:numId w:val="22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意识的演化： 个体意识的成长、发展和转变，可能对应于其RS_Cognition内部（特别是其CRO_Self或关键认知SROs）在其个体的“演存轴 (EEA_Self)”上，因“演存矛盾 (EEP_Cognition)”驱动而发生的规则体系（CR）的调整、DPs网络的重组或核心参照框架的“位移”。</w:t>
      </w:r>
    </w:p>
    <w:p w14:paraId="000008B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III. 信息 (Information)：在“依存路径 (DPs)”中传递的、由“共性参照物 (CR)”赋予语境和意义的“关联与差异”模式</w:t>
      </w:r>
    </w:p>
    <w:p w14:paraId="77A65C1F">
      <w:pPr>
        <w:pStyle w:val="11"/>
        <w:widowControl/>
        <w:numPr>
          <w:ilvl w:val="0"/>
          <w:numId w:val="22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否定信息作为独立于载体和解释的客观“实体”：</w:t>
      </w:r>
    </w:p>
    <w:p w14:paraId="000008B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《相关论》不认为信息是一种可以脱离其物理载体和解释框架而独立存在的客观实体。</w:t>
      </w:r>
    </w:p>
    <w:p w14:paraId="538DA09F">
      <w:pPr>
        <w:pStyle w:val="11"/>
        <w:widowControl/>
        <w:numPr>
          <w:ilvl w:val="0"/>
          <w:numId w:val="22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信息的本体论根源在于DPs建立的“关联性”与产生的“可区分的差异性”：</w:t>
      </w:r>
    </w:p>
    <w:p w14:paraId="000008B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“关联”即信息，DPs连接本身蕴含关联信息，DPs网络拓扑编码组织结构信息。“差异”即信息，REs的状态差异或变化构成了可被传递和处理的差异信息。</w:t>
      </w:r>
    </w:p>
    <w:p w14:paraId="275A726C">
      <w:pPr>
        <w:pStyle w:val="11"/>
        <w:widowControl/>
        <w:numPr>
          <w:ilvl w:val="0"/>
          <w:numId w:val="22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信息的传递依赖于DPs网络的物理过程，其意义则依赖于CR的解释框架：</w:t>
      </w:r>
    </w:p>
    <w:p w14:paraId="000008B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信息必须通过具体的物理过程（DPs）来承载和传播，REs是其物理载体。然而，这些原始的“关联”和“差异”，在被某个具有特定“共性规则”、“投影规则”和“可识别性阈值”的CR所“解读”和“赋予意义”之前，可能仅仅是“潜在的信息”。是CR提供了理解和解释这些“关联”和“差异”的语境框架、度量标准和“解码规则”，使得它们能够被“读取”为具有特定“意义”的“信息”。</w:t>
      </w:r>
    </w:p>
    <w:p w14:paraId="13CBFD08">
      <w:pPr>
        <w:pStyle w:val="11"/>
        <w:widowControl/>
        <w:numPr>
          <w:ilvl w:val="0"/>
          <w:numId w:val="22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信息在《相关论》动力学中的核心地位的哲学原理对应：</w:t>
      </w:r>
    </w:p>
    <w:p w14:paraId="000008B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纯粹哲学原理层面，《相关论》深刻认识到，信息不仅仅是其所承载的“内容模式”，更重要的是这些模式的“组织程度”、“可区分度”（这与CR的“可识别性阈值”密切相关）、以及它们在一个特定RS的整体关系网络和CR参照框架下能够被一致地、稳定地维持和传递的“状态”本身，就具有深刻的本体论意义，并可能作为一种基本的动力学因素（例如，通过影响BSO的运作效率、CR的稳定性T_CR、或RS的整体“演化速率v”）参与到“关系实在”的运作和演化之中。一个RS内部信息的混乱、冲突或不确定性（相对于其CR及其“可识别性阈值”而言），可能是其“演存矛盾EEP”激化的重要表现和驱动其CR发生“位移”的因素之一。</w:t>
      </w:r>
    </w:p>
    <w:p w14:paraId="000008B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IV. 数学 (Mathematics)：作为认知主体（RS_Cognition）在其认知参照物（CR_Mathematics）框架下，用以描述“关系实在”中可被抽象的“潜在共性规则”、“结构模式”与“动力学逻辑”的形式化语言和逻辑工具</w:t>
      </w:r>
    </w:p>
    <w:p w14:paraId="037A8B21">
      <w:pPr>
        <w:pStyle w:val="11"/>
        <w:widowControl/>
        <w:numPr>
          <w:ilvl w:val="0"/>
          <w:numId w:val="22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否定数学对象作为独立于心智和物理世界的柏拉图式客观实在：</w:t>
      </w:r>
    </w:p>
    <w:p w14:paraId="000008B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《相关论》不认为数学对象是独立于认知主体和宇宙“关系实在”而先验存在的“实体”。</w:t>
      </w:r>
    </w:p>
    <w:p w14:paraId="4B74D3D3">
      <w:pPr>
        <w:pStyle w:val="11"/>
        <w:widowControl/>
        <w:numPr>
          <w:ilvl w:val="0"/>
          <w:numId w:val="22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数学的本质：描述“关系”的认知建构工具：</w:t>
      </w:r>
    </w:p>
    <w:p w14:paraId="000008B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数学的本质，是人类（或其他可能的认知RS_Cognition）在其与宇宙RS_Universe的长期互动中，为了捕捉、表征、并有效地操作和推演宇宙“关系实在”中最普遍的、不依赖于具体物质载体的“关系模式”、“结构特征”、“变换规则”以及蕴藏在“纯有”潜能中的“潜在共性规则”的内在逻辑，而在其内部认知参照物CR_Mathematics的框架下，逐渐发展、创造和精炼出来的一种高度形式化的符号语言系统和逻辑推理工具。数学的力量和普适性，根植于《相关论》宇宙本身的“关系性”和“结构性”。</w:t>
      </w:r>
    </w:p>
    <w:p w14:paraId="457CC014">
      <w:pPr>
        <w:pStyle w:val="11"/>
        <w:widowControl/>
        <w:numPr>
          <w:ilvl w:val="0"/>
          <w:numId w:val="22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数学有效性的《相关论》解释（非目的论，基于“关系逻辑共鸣”）：</w:t>
      </w:r>
    </w:p>
    <w:p w14:paraId="000008C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数学之所以能够有效描述宇宙（特别是物理法则），并非因为宇宙本身是“数学的”或遵循某种先验的“数学蓝图”。其有效性可能源于：</w:t>
      </w:r>
    </w:p>
    <w:p w14:paraId="000008C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“原始向量 (PVs)”的“自身必然倾向性”与“双向自组织机制 (BSO)”的普遍交互逻辑所蕴含的“潜在共性规则”的普遍性与可抽象性。</w:t>
      </w:r>
    </w:p>
    <w:p w14:paraId="000008C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认知主体RS_Cognition内部的认知参照物CR_Mathematics与宇宙RS_Universe的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CR_Cosmos之间，在BSO驱动的、更根本的“关系逻辑”层面上的深刻“共鸣 (resonance)”或结构相似性。这是认知与实在在长期演化和互构中达成的、相对的、有限的匹配。</w:t>
      </w:r>
    </w:p>
    <w:p w14:paraId="000008C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BSO驱动的自组织过程本身可能展现出某些普遍的、可被数学描述的模式（如对称性、层级性、特定的网络拓扑或动力学稳定性判据）。</w:t>
      </w:r>
    </w:p>
    <w:p w14:paraId="1787D0B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cs="微软雅黑"/>
          <w:b w:val="0"/>
          <w:bCs w:val="0"/>
          <w:color w:val="000000" w:themeColor="text1"/>
          <w:highlight w:val="none"/>
          <w:u w:val="none"/>
          <w:lang w:val="en-US" w:eastAsia="zh-CN"/>
          <w14:textFill>
            <w14:solidFill>
              <w14:schemeClr w14:val="tx1"/>
            </w14:solidFill>
          </w14:textFill>
        </w:rPr>
        <w:t>4</w:t>
      </w:r>
      <w:r>
        <w:rPr>
          <w:rFonts w:hint="eastAsia" w:ascii="微软雅黑" w:hAnsi="微软雅黑" w:eastAsia="宋体" w:cs="微软雅黑"/>
          <w:b w:val="0"/>
          <w:bCs w:val="0"/>
          <w:color w:val="000000" w:themeColor="text1"/>
          <w:highlight w:val="none"/>
          <w:u w:val="none"/>
          <w14:textFill>
            <w14:solidFill>
              <w14:schemeClr w14:val="tx1"/>
            </w14:solidFill>
          </w14:textFill>
        </w:rPr>
        <w:t>.</w:t>
      </w:r>
      <w:r>
        <w:rPr>
          <w:rFonts w:hint="eastAsia" w:ascii="微软雅黑" w:hAnsi="微软雅黑" w:eastAsia="宋体" w:cs="微软雅黑"/>
          <w:b w:val="0"/>
          <w:bCs w:val="0"/>
          <w:color w:val="000000" w:themeColor="text1"/>
          <w:highlight w:val="none"/>
          <w14:textFill>
            <w14:solidFill>
              <w14:schemeClr w14:val="tx1"/>
            </w14:solidFill>
          </w14:textFill>
        </w:rPr>
        <w:t>数学的“发现”与“创造”的辩证统一（基于《相关论》的互构观）：</w:t>
      </w:r>
    </w:p>
    <w:p w14:paraId="000008C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数学既有“被发现”的成分（它以某种方式触及了“关系实在”的深层结构和逻辑），也有“被创造”的成分（它是人类认知CR建构的产物，其具体形式、公理选择和发展方向受到历史、文化和认知主体的影响）。它是认知RS与宇宙RS互动建构的产物。</w:t>
      </w:r>
    </w:p>
    <w:p w14:paraId="4922B7E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cs="微软雅黑"/>
          <w:b w:val="0"/>
          <w:bCs w:val="0"/>
          <w:color w:val="000000" w:themeColor="text1"/>
          <w:highlight w:val="none"/>
          <w:u w:val="none"/>
          <w:lang w:val="en-US" w:eastAsia="zh-CN"/>
          <w14:textFill>
            <w14:solidFill>
              <w14:schemeClr w14:val="tx1"/>
            </w14:solidFill>
          </w14:textFill>
        </w:rPr>
        <w:t>5</w:t>
      </w:r>
      <w:r>
        <w:rPr>
          <w:rFonts w:hint="eastAsia" w:ascii="微软雅黑" w:hAnsi="微软雅黑" w:eastAsia="宋体" w:cs="微软雅黑"/>
          <w:b w:val="0"/>
          <w:bCs w:val="0"/>
          <w:color w:val="000000" w:themeColor="text1"/>
          <w:highlight w:val="none"/>
          <w:u w:val="none"/>
          <w14:textFill>
            <w14:solidFill>
              <w14:schemeClr w14:val="tx1"/>
            </w14:solidFill>
          </w14:textFill>
        </w:rPr>
        <w:t>.</w:t>
      </w:r>
      <w:r>
        <w:rPr>
          <w:rFonts w:hint="eastAsia" w:ascii="微软雅黑" w:hAnsi="微软雅黑" w:eastAsia="宋体" w:cs="微软雅黑"/>
          <w:b w:val="0"/>
          <w:bCs w:val="0"/>
          <w:color w:val="000000" w:themeColor="text1"/>
          <w:highlight w:val="none"/>
          <w14:textFill>
            <w14:solidFill>
              <w14:schemeClr w14:val="tx1"/>
            </w14:solidFill>
          </w14:textFill>
        </w:rPr>
        <w:t>数学的局限性（源于《相关论》的认知边界观）：</w:t>
      </w:r>
    </w:p>
    <w:p w14:paraId="000008C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数学作为一种认知工具，其有效性和适用范围是有限的，受限于其所依赖的认知CR_Mathematics和被研究对象（某个RS及其CR）的框架。它必然对其所描述的“关系实在”进行高度的抽象和简化，并可能存在逻辑和形式系统本身的内在限制。</w:t>
      </w:r>
    </w:p>
    <w:p w14:paraId="000008C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V. 时空、意识、信息、数学的相互纠缠与统一图景：皆为“关系实在”在不同CR参照和BSO运作下的不同显化侧面</w:t>
      </w:r>
    </w:p>
    <w:p w14:paraId="000008C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整体视野下，时空、意识、信息、数学这些看似异质的“基本要素”，不再被视为相互割裂的独立“实体”或“领域”。相反，它们被深刻地理解为是同一个基础的“关系实在”（即由“纯有”的PVs潜能通过BSO和CSAM机制激活和编织的、动态的、层级的“依存路径 DPs”网络，以及在其上自组织涌现的CRs和REs）在不同的CR参照框架下、不同的“相关层级 (RLs)”上、以及在“双向自组织 (BSO)”的不同运作模式和动力学阶段，所展现出来的不同侧面的、但又深刻相互依存、相互纠缠、相互构成的结构化模式、运作方式或描述语言。</w:t>
      </w:r>
    </w:p>
    <w:p w14:paraId="000008C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它们共同源于“纯有”的PVs潜能和BSO的普遍运作逻辑，并通过DPs网络和BSO机制发生着持续的相互作用和相互塑造。例如，时空秩序为信息传递和意识运作提供关系背景；信息流动是BSO运作、新CR涌现和DPs/REs模式演化的核心；意识则对信息进行高级整合、意义赋予和参照建构；数学则为描述这一切复杂关系、结构和动力学提供了普适的形式语言。</w:t>
      </w:r>
    </w:p>
    <w:p w14:paraId="000008C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的远期理论抱负之一，是希望揭示一个统一的哲学原理框架，在这个框架下，这些“宇宙之本”都能够被理解为是同一个根源于“纯有”潜能的、由“关系”的自组织演化所编织出来的、在不同参照和层级上展现出不同面向的、但又内在统一的“宇宙交响乐”的不同声部和乐章。</w:t>
      </w:r>
    </w:p>
    <w:p w14:paraId="000008C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结论：万物皆为关系实在的涌现模式，其“本性”在于其所处的动态关系网络、参照框架（CR及其“可识别性阈值”）与演化历程</w:t>
      </w:r>
    </w:p>
    <w:p w14:paraId="000008C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对我们所经验的宇宙及其关键构成要素——时空、意识、信息、数学——的“深层本性”问题的最终回答，核心在于对其作为孤立“实体”或先验“本质”的地位的彻底解构，并将它们重新统一地理解为：同一个基础的“关系实在”在不同的CR参照框架下、不同的“相关层级 (RLs)”上、以及在“双向自组织机制 (BSO)”的普遍运作和“演存矛盾 (EEP)”的永恒驱动下，所涌现出来的、具有不同特征的、但又深刻相互依存、相互纠缠、共同演化的动态模式、组织结构和运作方式。</w:t>
      </w:r>
    </w:p>
    <w:p w14:paraId="000008C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它们都没有各自独立的、先验的、固定不变的“本质”。其所谓的“本性”，就完全体现在它们所嵌入的那个更广阔的、动态演化的“关系网络”之中，体现在定义和塑造它们的那些（自身也在演化的）“共性参照物 (CR)”的规则、语境及其“可识别性阈值”之中，以及驱动它们沿着各自“演存轴 (EEA)”不断生成、变化和重构的内在动力学（EEP, BSO）之中。</w:t>
      </w:r>
    </w:p>
    <w:p w14:paraId="000008C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实在的终极之“本”，在《相关论》看来，不在于任何一种特定的“物”、“场”、“结构”或“观念”，而在于那永恒流变、自我组织、在矛盾中生成万象的关系本身，以及作为这一切可能性的终极源泉和永恒背景的“纯有”的无限潜能。理解了这一点，我们或许就能够超越传统形而上学关于“宇宙由什么构成”的无休止争论，转而以一种更统一、更动态、更深刻、也更符合我们这个复杂关联时代的视角，来重新把握宇宙的奥秘和我们在其中的位置。</w:t>
      </w:r>
    </w:p>
    <w:p w14:paraId="1F6A24E6">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71" w:name="_wlmoljokztdx" w:colFirst="0" w:colLast="0"/>
      <w:bookmarkEnd w:id="271"/>
      <w:bookmarkStart w:id="272" w:name="_Toc23688"/>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21391EE4">
      <w:pPr>
        <w:pStyle w:val="4"/>
        <w:bidi w:val="0"/>
        <w:rPr>
          <w:sz w:val="40"/>
          <w:szCs w:val="36"/>
        </w:rPr>
      </w:pPr>
      <w:bookmarkStart w:id="273" w:name="_Toc13060"/>
      <w:r>
        <w:rPr>
          <w:rFonts w:hint="eastAsia"/>
          <w:sz w:val="40"/>
          <w:szCs w:val="36"/>
        </w:rPr>
        <w:t>第四问：</w:t>
      </w:r>
      <w:bookmarkEnd w:id="272"/>
      <w:r>
        <w:rPr>
          <w:sz w:val="40"/>
          <w:szCs w:val="36"/>
        </w:rPr>
        <w:t>论宇宙之“知”(Knowing)——作为“认知相关体系”在其“演化动力学”驱动下，认知边界的演化全景</w:t>
      </w:r>
      <w:bookmarkEnd w:id="273"/>
    </w:p>
    <w:p w14:paraId="63779B17"/>
    <w:p w14:paraId="12A272C7">
      <w:pPr>
        <w:pStyle w:val="11"/>
        <w:widowControl/>
        <w:pBdr>
          <w:top w:val="none" w:color="1B1C1D" w:sz="0" w:space="0"/>
          <w:left w:val="none" w:color="1B1C1D" w:sz="0" w:space="0"/>
          <w:bottom w:val="none" w:color="1B1C1D" w:sz="0" w:space="0"/>
          <w:right w:val="none" w:color="1B1C1D" w:sz="0" w:space="0"/>
        </w:pBdr>
        <w:rPr>
          <w:color w:val="1B1C1D"/>
        </w:rPr>
      </w:pPr>
      <w:r>
        <w:rPr>
          <w:color w:val="1B1C1D"/>
        </w:rPr>
        <w:t>人类及任何潜在的智慧认知主体，其“认知”（Knowing）宇宙的能力、范围与终极边界在哪里？我们通过理性思辨、数学构建、实验观测和计算模拟所形成的关于宇宙的“真理”图景，在何种意义上、多大程度上能够与宇宙的“自在之实”（Reality-in-itself, Kant’s Ding an sich）相符合或“逼近”？意识、语言、逻辑框架和数学工具在塑造我们理解宇宙的范式时，扮演了何种主动的“构造性”角色，又带来了何种固有的“局限性”？是否存在宇宙的某些面向或层级，因其固有的复杂性、非计算性、超验性或与认知主体根本性的不兼容，而构成了永恒的“不可知领域”？或者反过来说，“可知性”与“可理解性”（尤其是数学可理解性）本身就是宇宙的一种深层、非平凡的属性，其存在本身就需要解释？</w:t>
      </w:r>
    </w:p>
    <w:p w14:paraId="468D3194">
      <w:pPr>
        <w:pStyle w:val="16"/>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eastAsia" w:asciiTheme="minorEastAsia" w:hAnsiTheme="minorEastAsia" w:eastAsiaTheme="minorEastAsia" w:cstheme="minorEastAsia"/>
          <w:color w:val="1B1C1D"/>
          <w:sz w:val="28"/>
          <w:szCs w:val="24"/>
        </w:rPr>
      </w:pPr>
    </w:p>
    <w:p w14:paraId="47153422">
      <w:pPr>
        <w:bidi w:val="0"/>
        <w:rPr>
          <w:sz w:val="36"/>
          <w:szCs w:val="36"/>
        </w:rPr>
      </w:pPr>
      <w:r>
        <w:rPr>
          <w:sz w:val="36"/>
          <w:szCs w:val="36"/>
        </w:rPr>
        <w:t>I. 问题的重构：从静态的“真理符合论”到动态的“演化动力学”</w:t>
      </w:r>
    </w:p>
    <w:p w14:paraId="45779FF4">
      <w:pPr>
        <w:pStyle w:val="11"/>
        <w:widowControl/>
        <w:pBdr>
          <w:top w:val="none" w:color="1B1C1D" w:sz="0" w:space="0"/>
          <w:left w:val="none" w:color="1B1C1D" w:sz="0" w:space="0"/>
          <w:bottom w:val="none" w:color="1B1C1D" w:sz="0" w:space="0"/>
          <w:right w:val="none" w:color="1B1C1D" w:sz="0" w:space="0"/>
        </w:pBdr>
        <w:rPr>
          <w:color w:val="1B1C1D"/>
        </w:rPr>
      </w:pPr>
      <w:r>
        <w:rPr>
          <w:color w:val="1B1C1D"/>
        </w:rPr>
        <w:t>（本节旨在回应：我们应该如何提出关于“认知”的正确问题？ ）</w:t>
      </w:r>
    </w:p>
    <w:p w14:paraId="42B1F3BC">
      <w:pPr>
        <w:numPr>
          <w:ilvl w:val="0"/>
          <w:numId w:val="230"/>
        </w:numPr>
        <w:bidi w:val="0"/>
        <w:rPr>
          <w:sz w:val="32"/>
          <w:szCs w:val="32"/>
        </w:rPr>
      </w:pPr>
      <w:r>
        <w:rPr>
          <w:sz w:val="32"/>
          <w:szCs w:val="32"/>
        </w:rPr>
        <w:t>经典认识论的困境：主客二分与静态真理观的局限</w:t>
      </w:r>
    </w:p>
    <w:p w14:paraId="6CA750F5">
      <w:pPr>
        <w:pStyle w:val="11"/>
        <w:widowControl/>
        <w:pBdr>
          <w:top w:val="none" w:color="1B1C1D" w:sz="0" w:space="0"/>
          <w:left w:val="none" w:color="1B1C1D" w:sz="0" w:space="0"/>
          <w:bottom w:val="none" w:color="1B1C1D" w:sz="0" w:space="0"/>
          <w:right w:val="none" w:color="1B1C1D" w:sz="0" w:space="0"/>
        </w:pBdr>
        <w:rPr>
          <w:color w:val="1B1C1D"/>
        </w:rPr>
      </w:pPr>
      <w:r>
        <w:rPr>
          <w:color w:val="1B1C1D"/>
        </w:rPr>
        <w:t>上述这些贯穿人类哲学史的根本性追问，其本身往往预设了一个深刻的、但可能存在问题的框架：一个独立的、进行观察的“认知主体”（主），和一个独立于主体而客观存在的、“等待”被发现的“外部世界”（客）。在这个“主客二分”的图景下，“认知”被理解为是主体如何跨越鸿沟，去获取关于客体的准确表征；而“真理”则被定义为这种表征与客体“自在之实”的“符合”程度。</w:t>
      </w:r>
    </w:p>
    <w:p w14:paraId="1B0C6CBA">
      <w:pPr>
        <w:pStyle w:val="11"/>
        <w:widowControl/>
        <w:pBdr>
          <w:top w:val="none" w:color="1B1C1D" w:sz="0" w:space="0"/>
          <w:left w:val="none" w:color="1B1C1D" w:sz="0" w:space="0"/>
          <w:bottom w:val="none" w:color="1B1C1D" w:sz="0" w:space="0"/>
          <w:right w:val="none" w:color="1B1C1D" w:sz="0" w:space="0"/>
        </w:pBdr>
        <w:rPr>
          <w:color w:val="1B1C1D"/>
        </w:rPr>
      </w:pPr>
      <w:r>
        <w:rPr>
          <w:color w:val="1B1C1D"/>
        </w:rPr>
        <w:t>这个经典的框架虽然富有成效，但也带来了诸多难以克服的困境：从“我如何能确信我感知的世界是真实的”这一根本怀疑，到“我们如何能从有限的经验归纳出普遍的法则”的逻辑难题，再到“我们的语言和数学工具究竟是在描述实在还是在建构实在”的深刻争论。这些问题的根源，或许就在于这个静态的、二分的提问方式本身。</w:t>
      </w:r>
    </w:p>
    <w:p w14:paraId="22C526EC">
      <w:pPr>
        <w:numPr>
          <w:ilvl w:val="0"/>
          <w:numId w:val="230"/>
        </w:numPr>
        <w:bidi w:val="0"/>
        <w:rPr>
          <w:sz w:val="32"/>
          <w:szCs w:val="32"/>
        </w:rPr>
      </w:pPr>
      <w:r>
        <w:rPr>
          <w:sz w:val="32"/>
          <w:szCs w:val="32"/>
        </w:rPr>
        <w:t>《相关论》的视角转换：将“认知”视为一个独特的“相关体系(RS_Cognition)”，其本质在于演化</w:t>
      </w:r>
    </w:p>
    <w:p w14:paraId="3EB11B78">
      <w:pPr>
        <w:pStyle w:val="11"/>
        <w:widowControl/>
        <w:pBdr>
          <w:top w:val="none" w:color="1B1C1D" w:sz="0" w:space="0"/>
          <w:left w:val="none" w:color="1B1C1D" w:sz="0" w:space="0"/>
          <w:bottom w:val="none" w:color="1B1C1D" w:sz="0" w:space="0"/>
          <w:right w:val="none" w:color="1B1C1D" w:sz="0" w:space="0"/>
        </w:pBdr>
        <w:rPr>
          <w:color w:val="1B1C1D"/>
        </w:rPr>
      </w:pPr>
      <w:r>
        <w:rPr>
          <w:color w:val="1B1C1D"/>
        </w:rPr>
        <w:t>《相关论》并不试图在上述经典框架内直接回答这些问题，而是旨在通过重构问题的本体论基础来消解它们。《相关论》提出，我们必须进行一个根本性的视角转换：</w:t>
      </w:r>
    </w:p>
    <w:p w14:paraId="542C36F8">
      <w:pPr>
        <w:pStyle w:val="11"/>
        <w:widowControl/>
        <w:pBdr>
          <w:top w:val="none" w:color="1B1C1D" w:sz="0" w:space="0"/>
          <w:left w:val="none" w:color="1B1C1D" w:sz="0" w:space="0"/>
          <w:bottom w:val="none" w:color="1B1C1D" w:sz="0" w:space="0"/>
          <w:right w:val="none" w:color="1B1C1D" w:sz="0" w:space="0"/>
        </w:pBdr>
        <w:rPr>
          <w:color w:val="1B1C1D"/>
        </w:rPr>
      </w:pPr>
      <w:r>
        <w:rPr>
          <w:rStyle w:val="20"/>
          <w:color w:val="1B1C1D"/>
        </w:rPr>
        <w:t>“认知”并非一种静态的“表征-符合”状态，而是一个动态的、永无止境的演化过程。进行“认知”的主体，并非一个孤立的、先验的心灵，而是一个极其复杂的、多层级的、开放的“认知相关体系(RS_Cognition)”。而这样一个体系，如同宇宙中所有其他“相关体系(RS)”一样，其最根本的本质不在于“存在”，而在于由其内在的“演化动力学”所驱动的、永恒的“演化”。</w:t>
      </w:r>
    </w:p>
    <w:p w14:paraId="0E5DEF27">
      <w:pPr>
        <w:pStyle w:val="11"/>
        <w:widowControl/>
        <w:pBdr>
          <w:top w:val="none" w:color="1B1C1D" w:sz="0" w:space="0"/>
          <w:left w:val="none" w:color="1B1C1D" w:sz="0" w:space="0"/>
          <w:bottom w:val="none" w:color="1B1C1D" w:sz="0" w:space="0"/>
          <w:right w:val="none" w:color="1B1C1D" w:sz="0" w:space="0"/>
        </w:pBdr>
        <w:rPr>
          <w:color w:val="1B1C1D"/>
        </w:rPr>
      </w:pPr>
      <w:r>
        <w:rPr>
          <w:color w:val="1B1C1D"/>
        </w:rPr>
        <w:t>因此，一个关于“知”的理论，首先必须是一个关于“认知体系如何演化”的理论。所有关于真理、边界和可知性的问题，都必须在这个动态的、演化的框架中被重新提出和审视。</w:t>
      </w:r>
    </w:p>
    <w:p w14:paraId="3DBB7311">
      <w:pPr>
        <w:pStyle w:val="11"/>
        <w:widowControl/>
        <w:pBdr>
          <w:top w:val="none" w:color="1B1C1D" w:sz="0" w:space="0"/>
          <w:left w:val="none" w:color="1B1C1D" w:sz="0" w:space="0"/>
          <w:bottom w:val="none" w:color="1B1C1D" w:sz="0" w:space="0"/>
          <w:right w:val="none" w:color="1B1C1D" w:sz="0" w:space="0"/>
        </w:pBdr>
        <w:rPr>
          <w:color w:val="1B1C1D"/>
        </w:rPr>
      </w:pPr>
    </w:p>
    <w:p w14:paraId="77F7C7F3">
      <w:pPr>
        <w:bidi w:val="0"/>
        <w:rPr>
          <w:sz w:val="36"/>
          <w:szCs w:val="36"/>
        </w:rPr>
      </w:pPr>
      <w:r>
        <w:rPr>
          <w:sz w:val="36"/>
          <w:szCs w:val="36"/>
        </w:rPr>
        <w:t>II. 认知的本质：作为“认知相关体系(RS_Cognition)”在BSO中建构其“内部现实”</w:t>
      </w:r>
    </w:p>
    <w:p w14:paraId="5A18152E">
      <w:pPr>
        <w:pStyle w:val="11"/>
        <w:widowControl/>
        <w:pBdr>
          <w:top w:val="none" w:color="1B1C1D" w:sz="0" w:space="0"/>
          <w:left w:val="none" w:color="1B1C1D" w:sz="0" w:space="0"/>
          <w:bottom w:val="none" w:color="1B1C1D" w:sz="0" w:space="0"/>
          <w:right w:val="none" w:color="1B1C1D" w:sz="0" w:space="0"/>
        </w:pBdr>
        <w:rPr>
          <w:color w:val="1B1C1D"/>
        </w:rPr>
      </w:pPr>
      <w:r>
        <w:rPr>
          <w:color w:val="1B1C1D"/>
        </w:rPr>
        <w:t>（本节旨在回应：“我们认识到的是什么？”以及“认知主体扮演何种角色？” ）</w:t>
      </w:r>
    </w:p>
    <w:p w14:paraId="119C531A">
      <w:pPr>
        <w:numPr>
          <w:ilvl w:val="0"/>
          <w:numId w:val="231"/>
        </w:numPr>
        <w:bidi w:val="0"/>
        <w:rPr>
          <w:sz w:val="32"/>
          <w:szCs w:val="32"/>
        </w:rPr>
      </w:pPr>
      <w:r>
        <w:rPr>
          <w:sz w:val="32"/>
          <w:szCs w:val="32"/>
        </w:rPr>
        <w:t>认知CRs：建构“内部现实”的层级化参照框架</w:t>
      </w:r>
    </w:p>
    <w:p w14:paraId="0EB28D8D">
      <w:pPr>
        <w:pStyle w:val="11"/>
        <w:widowControl/>
        <w:pBdr>
          <w:top w:val="none" w:color="1B1C1D" w:sz="0" w:space="0"/>
          <w:left w:val="none" w:color="1B1C1D" w:sz="0" w:space="0"/>
          <w:bottom w:val="none" w:color="1B1C1D" w:sz="0" w:space="0"/>
          <w:right w:val="none" w:color="1B1C1D" w:sz="0" w:space="0"/>
        </w:pBdr>
        <w:rPr>
          <w:color w:val="1B1C1D"/>
        </w:rPr>
      </w:pPr>
      <w:r>
        <w:rPr>
          <w:color w:val="1B1C1D"/>
        </w:rPr>
        <w:t>任何认知主体，在《相关论》中都被理解为一个独特的“认知相关体系(RS_Cognition)”。这个体系的结构与功能，由其内部一套极其复杂的、层级化的**认知“共性参照物(CRs_Cognitive)”</w:t>
      </w:r>
      <w:r>
        <w:rPr>
          <w:rStyle w:val="20"/>
          <w:color w:val="1B1C1D"/>
        </w:rPr>
        <w:t>所定义。这些认知CRs是该体系在漫长的演化（生物演化和文化演化）中，通过</w:t>
      </w:r>
      <w:r>
        <w:rPr>
          <w:color w:val="1B1C1D"/>
        </w:rPr>
        <w:t>“双向自组织(BSO)”</w:t>
      </w:r>
      <w:r>
        <w:rPr>
          <w:rStyle w:val="20"/>
          <w:color w:val="1B1C1D"/>
        </w:rPr>
        <w:t>机制，从无数</w:t>
      </w:r>
      <w:r>
        <w:rPr>
          <w:color w:val="1B1C1D"/>
        </w:rPr>
        <w:t>“原始向量(PVs)”**的交互中涌现并稳定下来的信息处理模式、结构与规则。</w:t>
      </w:r>
    </w:p>
    <w:p w14:paraId="7FACDCD8">
      <w:pPr>
        <w:pStyle w:val="11"/>
        <w:widowControl/>
        <w:pBdr>
          <w:top w:val="none" w:color="1B1C1D" w:sz="0" w:space="0"/>
          <w:left w:val="none" w:color="1B1C1D" w:sz="0" w:space="0"/>
          <w:bottom w:val="none" w:color="1B1C1D" w:sz="0" w:space="0"/>
          <w:right w:val="none" w:color="1B1C1D" w:sz="0" w:space="0"/>
        </w:pBdr>
        <w:rPr>
          <w:color w:val="1B1C1D"/>
        </w:rPr>
      </w:pPr>
      <w:r>
        <w:rPr>
          <w:color w:val="1B1C1D"/>
        </w:rPr>
        <w:t>它们至少包括：</w:t>
      </w:r>
    </w:p>
    <w:p w14:paraId="5F6BFCBE">
      <w:pPr>
        <w:pStyle w:val="11"/>
        <w:widowControl/>
        <w:numPr>
          <w:ilvl w:val="0"/>
          <w:numId w:val="232"/>
        </w:numPr>
        <w:pBdr>
          <w:top w:val="none" w:color="1B1C1D" w:sz="0" w:space="0"/>
          <w:left w:val="none" w:color="1B1C1D" w:sz="0" w:space="0"/>
          <w:bottom w:val="none" w:color="1B1C1D" w:sz="0" w:space="0"/>
          <w:right w:val="none" w:color="1B1C1D" w:sz="0" w:space="0"/>
        </w:pBdr>
        <w:ind w:left="0" w:leftChars="0" w:firstLine="480" w:firstLineChars="0"/>
        <w:rPr>
          <w:rFonts w:hint="eastAsia" w:ascii="宋体" w:hAnsi="宋体" w:eastAsia="宋体" w:cs="宋体"/>
          <w:b w:val="0"/>
          <w:color w:val="1B1C1D"/>
        </w:rPr>
      </w:pPr>
      <w:r>
        <w:rPr>
          <w:rStyle w:val="20"/>
          <w:color w:val="1B1C1D"/>
        </w:rPr>
        <w:t>底层感官SROs</w:t>
      </w:r>
      <w:r>
        <w:rPr>
          <w:color w:val="1B1C1D"/>
        </w:rPr>
        <w:t>：如视觉皮层中负责处理边缘、颜色、运动的特定神经回路，它们是感觉输入的第一个组织者。</w:t>
      </w:r>
    </w:p>
    <w:p w14:paraId="23F6A8AE">
      <w:pPr>
        <w:pStyle w:val="11"/>
        <w:widowControl/>
        <w:numPr>
          <w:ilvl w:val="0"/>
          <w:numId w:val="232"/>
        </w:numPr>
        <w:pBdr>
          <w:top w:val="none" w:color="1B1C1D" w:sz="0" w:space="0"/>
          <w:left w:val="none" w:color="1B1C1D" w:sz="0" w:space="0"/>
          <w:bottom w:val="none" w:color="1B1C1D" w:sz="0" w:space="0"/>
          <w:right w:val="none" w:color="1B1C1D" w:sz="0" w:space="0"/>
        </w:pBdr>
        <w:ind w:left="0" w:leftChars="0" w:firstLine="480" w:firstLineChars="0"/>
        <w:rPr>
          <w:rFonts w:hint="eastAsia" w:ascii="宋体" w:hAnsi="宋体" w:eastAsia="宋体" w:cs="宋体"/>
          <w:b w:val="0"/>
          <w:color w:val="1B1C1D"/>
        </w:rPr>
      </w:pPr>
      <w:r>
        <w:rPr>
          <w:rStyle w:val="20"/>
          <w:color w:val="1B1C1D"/>
        </w:rPr>
        <w:t>中层概念CRs</w:t>
      </w:r>
      <w:r>
        <w:rPr>
          <w:color w:val="1B1C1D"/>
        </w:rPr>
        <w:t>：如“树”、“水”、“力”等概念，它们并非孤立的标签，而是一个个由核心RE及其与其他概念REs之间无数**“依存路径(DPs)”**所构成的稳定网络。</w:t>
      </w:r>
    </w:p>
    <w:p w14:paraId="35C48512">
      <w:pPr>
        <w:pStyle w:val="11"/>
        <w:widowControl/>
        <w:numPr>
          <w:ilvl w:val="0"/>
          <w:numId w:val="232"/>
        </w:numPr>
        <w:pBdr>
          <w:top w:val="none" w:color="1B1C1D" w:sz="0" w:space="0"/>
          <w:left w:val="none" w:color="1B1C1D" w:sz="0" w:space="0"/>
          <w:bottom w:val="none" w:color="1B1C1D" w:sz="0" w:space="0"/>
          <w:right w:val="none" w:color="1B1C1D" w:sz="0" w:space="0"/>
        </w:pBdr>
        <w:ind w:left="0" w:leftChars="0" w:firstLine="480" w:firstLineChars="0"/>
        <w:rPr>
          <w:rFonts w:hint="eastAsia" w:ascii="宋体" w:hAnsi="宋体" w:eastAsia="宋体" w:cs="宋体"/>
          <w:b w:val="0"/>
          <w:color w:val="1B1C1D"/>
        </w:rPr>
      </w:pPr>
      <w:r>
        <w:rPr>
          <w:rStyle w:val="20"/>
          <w:color w:val="1B1C1D"/>
        </w:rPr>
        <w:t>高层逻辑/数学CRs</w:t>
      </w:r>
      <w:r>
        <w:rPr>
          <w:color w:val="1B1C1D"/>
        </w:rPr>
        <w:t>：如进行演绎、归纳、类比等推理的内在“语法”规则，以及把握数量、结构、变化等抽象关系的数学框架。</w:t>
      </w:r>
    </w:p>
    <w:p w14:paraId="5C0193CD">
      <w:pPr>
        <w:pStyle w:val="11"/>
        <w:widowControl/>
        <w:numPr>
          <w:ilvl w:val="0"/>
          <w:numId w:val="232"/>
        </w:numPr>
        <w:pBdr>
          <w:top w:val="none" w:color="1B1C1D" w:sz="0" w:space="0"/>
          <w:left w:val="none" w:color="1B1C1D" w:sz="0" w:space="0"/>
          <w:bottom w:val="none" w:color="1B1C1D" w:sz="0" w:space="0"/>
          <w:right w:val="none" w:color="1B1C1D" w:sz="0" w:space="0"/>
        </w:pBdr>
        <w:ind w:left="0" w:leftChars="0" w:firstLine="480" w:firstLineChars="0"/>
        <w:rPr>
          <w:rFonts w:hint="eastAsia" w:ascii="宋体" w:hAnsi="宋体" w:eastAsia="宋体" w:cs="宋体"/>
          <w:b w:val="0"/>
          <w:color w:val="1B1C1D"/>
        </w:rPr>
      </w:pPr>
      <w:r>
        <w:rPr>
          <w:rStyle w:val="20"/>
          <w:color w:val="1B1C1D"/>
        </w:rPr>
        <w:t>统御性文化/世界观AROs/CROs</w:t>
      </w:r>
      <w:r>
        <w:rPr>
          <w:color w:val="1B1C1D"/>
        </w:rPr>
        <w:t>：如特定语言的语法结构、社会文化范式、科学共同体的研究范式，乃至最终整合这一切、并定义了“我”这个第一人称体验中心的**“核心自我参照物(CRO_Self)”**。</w:t>
      </w:r>
    </w:p>
    <w:p w14:paraId="3B978F73">
      <w:pPr>
        <w:pStyle w:val="11"/>
        <w:widowControl/>
        <w:pBdr>
          <w:top w:val="none" w:color="1B1C1D" w:sz="0" w:space="0"/>
          <w:left w:val="none" w:color="1B1C1D" w:sz="0" w:space="0"/>
          <w:bottom w:val="none" w:color="1B1C1D" w:sz="0" w:space="0"/>
          <w:right w:val="none" w:color="1B1C1D" w:sz="0" w:space="0"/>
        </w:pBdr>
        <w:rPr>
          <w:color w:val="1B1C1D"/>
        </w:rPr>
      </w:pPr>
      <w:r>
        <w:rPr>
          <w:color w:val="1B1C1D"/>
        </w:rPr>
        <w:t>这一整套层级化的认知CRs，构成了认知主体建构其“内部现实”的根本参照框架。</w:t>
      </w:r>
    </w:p>
    <w:p w14:paraId="3941985D">
      <w:pPr>
        <w:numPr>
          <w:ilvl w:val="0"/>
          <w:numId w:val="231"/>
        </w:numPr>
        <w:bidi w:val="0"/>
        <w:rPr>
          <w:sz w:val="32"/>
          <w:szCs w:val="32"/>
        </w:rPr>
      </w:pPr>
      <w:r>
        <w:rPr>
          <w:sz w:val="32"/>
          <w:szCs w:val="32"/>
        </w:rPr>
        <w:t>主体与对象的“互构”：在BSO中共同生成的认知主体与可知世界</w:t>
      </w:r>
    </w:p>
    <w:p w14:paraId="7D4D2F37">
      <w:pPr>
        <w:pStyle w:val="11"/>
        <w:widowControl/>
        <w:pBdr>
          <w:top w:val="none" w:color="1B1C1D" w:sz="0" w:space="0"/>
          <w:left w:val="none" w:color="1B1C1D" w:sz="0" w:space="0"/>
          <w:bottom w:val="none" w:color="1B1C1D" w:sz="0" w:space="0"/>
          <w:right w:val="none" w:color="1B1C1D" w:sz="0" w:space="0"/>
        </w:pBdr>
        <w:rPr>
          <w:color w:val="1B1C1D"/>
        </w:rPr>
      </w:pPr>
      <w:r>
        <w:rPr>
          <w:color w:val="1B1C1D"/>
        </w:rPr>
        <w:t>认知过程绝非对外部世界的被动反映，而是BSO在认知层面的深刻体现，是一个认知主体与其可知对象之间彻底的**“互构(Mutual Constitution)”**过程：</w:t>
      </w:r>
    </w:p>
    <w:p w14:paraId="743595EC">
      <w:pPr>
        <w:pStyle w:val="11"/>
        <w:widowControl/>
        <w:numPr>
          <w:ilvl w:val="0"/>
          <w:numId w:val="233"/>
        </w:numPr>
        <w:pBdr>
          <w:top w:val="none" w:color="1B1C1D" w:sz="0" w:space="0"/>
          <w:left w:val="none" w:color="1B1C1D" w:sz="0" w:space="0"/>
          <w:bottom w:val="none" w:color="1B1C1D" w:sz="0" w:space="0"/>
          <w:right w:val="none" w:color="1B1C1D" w:sz="0" w:space="0"/>
        </w:pBdr>
        <w:ind w:left="0" w:leftChars="0" w:firstLine="480" w:firstLineChars="0"/>
        <w:rPr>
          <w:rFonts w:hint="eastAsia" w:ascii="宋体" w:hAnsi="宋体" w:eastAsia="宋体" w:cs="宋体"/>
          <w:b w:val="0"/>
          <w:color w:val="1B1C1D"/>
        </w:rPr>
      </w:pPr>
      <w:r>
        <w:rPr>
          <w:rStyle w:val="20"/>
          <w:color w:val="1B1C1D"/>
        </w:rPr>
        <w:t>从主体到对象</w:t>
      </w:r>
      <w:r>
        <w:rPr>
          <w:color w:val="1B1C1D"/>
        </w:rPr>
        <w:t>：</w:t>
      </w:r>
      <w:r>
        <w:rPr>
          <w:rStyle w:val="22"/>
          <w:color w:val="575B5F"/>
        </w:rPr>
        <w:t>RS_Cognition</w:t>
      </w:r>
      <w:r>
        <w:rPr>
          <w:color w:val="1B1C1D"/>
        </w:rPr>
        <w:t>通过其内在的认知CRs，主动地、选择性地“塑造”和“定义”了其能够感知、理解和言说的“对象”。来自环境的信息流（DPs），只有在与某个认知CR的“共性规则”兼容并达到其“可识别阈值(IT)”时，才能被“投影”为一个有意义的**“相对实体(RE)”**。我们所感知的“桌子”，是我们的</w:t>
      </w:r>
      <w:r>
        <w:rPr>
          <w:rStyle w:val="22"/>
          <w:color w:val="575B5F"/>
        </w:rPr>
        <w:t>CR_Concept</w:t>
      </w:r>
      <w:r>
        <w:rPr>
          <w:color w:val="1B1C1D"/>
        </w:rPr>
        <w:t>作用于特定光子DPs流的结果。</w:t>
      </w:r>
    </w:p>
    <w:p w14:paraId="047CDBC3">
      <w:pPr>
        <w:pStyle w:val="11"/>
        <w:widowControl/>
        <w:numPr>
          <w:ilvl w:val="0"/>
          <w:numId w:val="233"/>
        </w:numPr>
        <w:pBdr>
          <w:top w:val="none" w:color="1B1C1D" w:sz="0" w:space="0"/>
          <w:left w:val="none" w:color="1B1C1D" w:sz="0" w:space="0"/>
          <w:bottom w:val="none" w:color="1B1C1D" w:sz="0" w:space="0"/>
          <w:right w:val="none" w:color="1B1C1D" w:sz="0" w:space="0"/>
        </w:pBdr>
        <w:ind w:left="0" w:leftChars="0" w:firstLine="480" w:firstLineChars="0"/>
        <w:rPr>
          <w:rFonts w:hint="eastAsia" w:ascii="宋体" w:hAnsi="宋体" w:eastAsia="宋体" w:cs="宋体"/>
          <w:b w:val="0"/>
          <w:color w:val="1B1C1D"/>
        </w:rPr>
      </w:pPr>
      <w:r>
        <w:rPr>
          <w:rStyle w:val="20"/>
          <w:color w:val="1B1C1D"/>
        </w:rPr>
        <w:t>从对象到主体</w:t>
      </w:r>
      <w:r>
        <w:rPr>
          <w:color w:val="1B1C1D"/>
        </w:rPr>
        <w:t>：同时，来自环境的持续信息输入（DPs），也在不断地挑战、修正和重塑认知主体的内部认知CRs。一次“反常”的实验结果，可能最终迫使整个科学共同体的核心CR（科学范式）发生“位移”。</w:t>
      </w:r>
    </w:p>
    <w:p w14:paraId="0570F7DA">
      <w:pPr>
        <w:pStyle w:val="11"/>
        <w:widowControl/>
        <w:pBdr>
          <w:top w:val="none" w:color="1B1C1D" w:sz="0" w:space="0"/>
          <w:left w:val="none" w:color="1B1C1D" w:sz="0" w:space="0"/>
          <w:bottom w:val="none" w:color="1B1C1D" w:sz="0" w:space="0"/>
          <w:right w:val="none" w:color="1B1C1D" w:sz="0" w:space="0"/>
        </w:pBdr>
        <w:rPr>
          <w:color w:val="1B1C1D"/>
        </w:rPr>
      </w:pPr>
      <w:r>
        <w:rPr>
          <w:color w:val="1B1C1D"/>
        </w:rPr>
        <w:t>因此，进行认识的“主体”（及其认知框架）和被我们所认识的“对象”（在其被我们所认识的特定形态和意义下），是在认知这个永无止境的关系互动过程中共同生成、相互依存、并共同演化的。</w:t>
      </w:r>
    </w:p>
    <w:p w14:paraId="44E05703">
      <w:pPr>
        <w:numPr>
          <w:ilvl w:val="0"/>
          <w:numId w:val="231"/>
        </w:numPr>
        <w:bidi w:val="0"/>
        <w:rPr>
          <w:sz w:val="24"/>
          <w:szCs w:val="24"/>
        </w:rPr>
      </w:pPr>
      <w:r>
        <w:rPr>
          <w:sz w:val="24"/>
          <w:szCs w:val="24"/>
        </w:rPr>
        <w:t>对“自在之实”的回应：我们所“知”，是与RS_Cognition的CRs兼容的“关系实在”的投影</w:t>
      </w:r>
    </w:p>
    <w:p w14:paraId="57CB7826">
      <w:pPr>
        <w:pStyle w:val="11"/>
        <w:widowControl/>
        <w:pBdr>
          <w:top w:val="none" w:color="1B1C1D" w:sz="0" w:space="0"/>
          <w:left w:val="none" w:color="1B1C1D" w:sz="0" w:space="0"/>
          <w:bottom w:val="none" w:color="1B1C1D" w:sz="0" w:space="0"/>
          <w:right w:val="none" w:color="1B1C1D" w:sz="0" w:space="0"/>
        </w:pBdr>
        <w:rPr>
          <w:color w:val="1B1C1D"/>
        </w:rPr>
      </w:pPr>
      <w:r>
        <w:rPr>
          <w:color w:val="1B1C1D"/>
        </w:rPr>
        <w:t>《相关论》的这一视角，为康德的“自在之物(Ding an sich)”问题提供了一个根本性的解答。在《相关论》的框架内，一个完全独立于任何CR而被“自在”地存在的“物”，在逻辑上是不可思议的。因为任何可被谈论、可被认知的“物”，其本质必然是一个</w:t>
      </w:r>
      <w:r>
        <w:rPr>
          <w:rStyle w:val="20"/>
          <w:color w:val="1B1C1D"/>
        </w:rPr>
        <w:t>相对实体(RE)</w:t>
      </w:r>
      <w:r>
        <w:rPr>
          <w:color w:val="1B1C1D"/>
        </w:rPr>
        <w:t>。而RE的定义，是“依存路径(DPs)网络在特定CR参照下的稳定投影”。它的存在，本身就预设了CR的存在。</w:t>
      </w:r>
    </w:p>
    <w:p w14:paraId="3706F486">
      <w:pPr>
        <w:pStyle w:val="11"/>
        <w:widowControl/>
        <w:pBdr>
          <w:top w:val="none" w:color="1B1C1D" w:sz="0" w:space="0"/>
          <w:left w:val="none" w:color="1B1C1D" w:sz="0" w:space="0"/>
          <w:bottom w:val="none" w:color="1B1C1D" w:sz="0" w:space="0"/>
          <w:right w:val="none" w:color="1B1C1D" w:sz="0" w:space="0"/>
        </w:pBdr>
        <w:rPr>
          <w:color w:val="1B1C1D"/>
        </w:rPr>
      </w:pPr>
      <w:r>
        <w:rPr>
          <w:color w:val="1B1C1D"/>
        </w:rPr>
        <w:t>因此，我们永远无法“跨越”我们的认知CRs去“直接通达”某个“自在之实”。但这并不意味着我们所知的是幻象。我们所能“知道”的，是那个同样由CRs（例如，定义物理定律的</w:t>
      </w:r>
      <w:r>
        <w:rPr>
          <w:rStyle w:val="22"/>
          <w:color w:val="575B5F"/>
        </w:rPr>
        <w:t>CR_Physics</w:t>
      </w:r>
      <w:r>
        <w:rPr>
          <w:color w:val="1B1C1D"/>
        </w:rPr>
        <w:t>）所组织的、客观的**“关系实在”</w:t>
      </w:r>
      <w:r>
        <w:rPr>
          <w:rStyle w:val="20"/>
          <w:color w:val="1B1C1D"/>
        </w:rPr>
        <w:t>，在其与我们的</w:t>
      </w:r>
      <w:r>
        <w:rPr>
          <w:rStyle w:val="22"/>
          <w:color w:val="575B5F"/>
        </w:rPr>
        <w:t>RS_Cognition</w:t>
      </w:r>
      <w:r>
        <w:rPr>
          <w:rStyle w:val="20"/>
          <w:color w:val="1B1C1D"/>
        </w:rPr>
        <w:t>的CRs发生相互作用时，所能够被我们“投影”和“建构”出来的那个</w:t>
      </w:r>
      <w:r>
        <w:rPr>
          <w:color w:val="1B1C1D"/>
        </w:rPr>
        <w:t>相对的、但却真实有效的面向**。我们的知识是关于“关系”的知识，而非关于“自在之物”的知识。</w:t>
      </w:r>
    </w:p>
    <w:p w14:paraId="30D8F7B4">
      <w:pPr>
        <w:pStyle w:val="11"/>
        <w:widowControl/>
        <w:pBdr>
          <w:top w:val="none" w:color="1B1C1D" w:sz="0" w:space="0"/>
          <w:left w:val="none" w:color="1B1C1D" w:sz="0" w:space="0"/>
          <w:bottom w:val="none" w:color="1B1C1D" w:sz="0" w:space="0"/>
          <w:right w:val="none" w:color="1B1C1D" w:sz="0" w:space="0"/>
        </w:pBdr>
        <w:rPr>
          <w:color w:val="1B1C1D"/>
        </w:rPr>
      </w:pPr>
    </w:p>
    <w:p w14:paraId="71471E19">
      <w:pPr>
        <w:bidi w:val="0"/>
        <w:rPr>
          <w:sz w:val="32"/>
          <w:szCs w:val="32"/>
        </w:rPr>
      </w:pPr>
      <w:r>
        <w:rPr>
          <w:sz w:val="32"/>
          <w:szCs w:val="32"/>
        </w:rPr>
        <w:t>III. “真理”的图景：作为认知演存轴(EEA_Cognitive)上，暂态稳定的“内部模型”</w:t>
      </w:r>
    </w:p>
    <w:p w14:paraId="591144D2">
      <w:pPr>
        <w:pStyle w:val="11"/>
        <w:widowControl/>
        <w:pBdr>
          <w:top w:val="none" w:color="1B1C1D" w:sz="0" w:space="0"/>
          <w:left w:val="none" w:color="1B1C1D" w:sz="0" w:space="0"/>
          <w:bottom w:val="none" w:color="1B1C1D" w:sz="0" w:space="0"/>
          <w:right w:val="none" w:color="1B1C1D" w:sz="0" w:space="0"/>
        </w:pBdr>
        <w:rPr>
          <w:color w:val="1B1C1D"/>
        </w:rPr>
      </w:pPr>
      <w:r>
        <w:rPr>
          <w:color w:val="1B1C1D"/>
        </w:rPr>
        <w:t>（本节旨在回应：“‘真理’是什么？”以及“科学革命为何发生？”）</w:t>
      </w:r>
    </w:p>
    <w:p w14:paraId="64F643E2">
      <w:pPr>
        <w:pStyle w:val="11"/>
        <w:widowControl/>
        <w:pBdr>
          <w:top w:val="none" w:color="1B1C1D" w:sz="0" w:space="0"/>
          <w:left w:val="none" w:color="1B1C1D" w:sz="0" w:space="0"/>
          <w:bottom w:val="none" w:color="1B1C1D" w:sz="0" w:space="0"/>
          <w:right w:val="none" w:color="1B1C1D" w:sz="0" w:space="0"/>
        </w:pBdr>
        <w:rPr>
          <w:color w:val="1B1C1D"/>
        </w:rPr>
      </w:pPr>
      <w:r>
        <w:rPr>
          <w:color w:val="1B1C1D"/>
        </w:rPr>
        <w:t>《相关论》的动态演化视角，从根本上重构了“真理”的概念。它不再被视为一种对“自在之实”的静态符合，而是一个在特定认知</w:t>
      </w:r>
      <w:r>
        <w:rPr>
          <w:rStyle w:val="22"/>
          <w:color w:val="575B5F"/>
        </w:rPr>
        <w:t>CR</w:t>
      </w:r>
      <w:r>
        <w:rPr>
          <w:color w:val="1B1C1D"/>
        </w:rPr>
        <w:t>参照下，与“关系实在”的互动中，动态建构、演化、并最终可能被颠覆的“内部模型”。</w:t>
      </w:r>
    </w:p>
    <w:p w14:paraId="6941CDDD">
      <w:pPr>
        <w:numPr>
          <w:ilvl w:val="0"/>
          <w:numId w:val="234"/>
        </w:numPr>
        <w:bidi w:val="0"/>
        <w:rPr>
          <w:sz w:val="24"/>
          <w:szCs w:val="24"/>
        </w:rPr>
      </w:pPr>
      <w:r>
        <w:rPr>
          <w:sz w:val="24"/>
          <w:szCs w:val="24"/>
        </w:rPr>
        <w:t>“认知演存矛盾(EEP_Cognitive)”：驱动知识体系演化的根本引擎</w:t>
      </w:r>
    </w:p>
    <w:p w14:paraId="581B47E6">
      <w:pPr>
        <w:pStyle w:val="11"/>
        <w:widowControl/>
        <w:pBdr>
          <w:top w:val="none" w:color="1B1C1D" w:sz="0" w:space="0"/>
          <w:left w:val="none" w:color="1B1C1D" w:sz="0" w:space="0"/>
          <w:bottom w:val="none" w:color="1B1C1D" w:sz="0" w:space="0"/>
          <w:right w:val="none" w:color="1B1C1D" w:sz="0" w:space="0"/>
        </w:pBdr>
        <w:rPr>
          <w:color w:val="1B1C1D"/>
        </w:rPr>
      </w:pPr>
      <w:r>
        <w:rPr>
          <w:color w:val="1B1C1D"/>
        </w:rPr>
        <w:t>任何一个知识体系或科学范式，作为一个由其核心认知</w:t>
      </w:r>
      <w:r>
        <w:rPr>
          <w:rStyle w:val="22"/>
          <w:color w:val="575B5F"/>
        </w:rPr>
        <w:t>CR_Cognitive</w:t>
      </w:r>
      <w:r>
        <w:rPr>
          <w:color w:val="1B1C1D"/>
        </w:rPr>
        <w:t>所定义的</w:t>
      </w:r>
      <w:r>
        <w:rPr>
          <w:rStyle w:val="22"/>
          <w:color w:val="575B5F"/>
        </w:rPr>
        <w:t>RS_Cognition</w:t>
      </w:r>
      <w:r>
        <w:rPr>
          <w:color w:val="1B1C1D"/>
        </w:rPr>
        <w:t>，都必然受到其内在的“认知演存矛盾(EEP_Cognitive)”的驱动。这正是知识体系无法永恒不变，而必然演化的根本原因。</w:t>
      </w:r>
    </w:p>
    <w:p w14:paraId="4D830D5C">
      <w:pPr>
        <w:pStyle w:val="11"/>
        <w:widowControl/>
        <w:pBdr>
          <w:top w:val="none" w:color="1B1C1D" w:sz="0" w:space="0"/>
          <w:left w:val="none" w:color="1B1C1D" w:sz="0" w:space="0"/>
          <w:bottom w:val="none" w:color="1B1C1D" w:sz="0" w:space="0"/>
          <w:right w:val="none" w:color="1B1C1D" w:sz="0" w:space="0"/>
        </w:pBdr>
        <w:rPr>
          <w:color w:val="1B1C1D"/>
        </w:rPr>
      </w:pPr>
      <w:r>
        <w:rPr>
          <w:color w:val="1B1C1D"/>
        </w:rPr>
        <w:t></w:t>
      </w:r>
      <w:r>
        <w:rPr>
          <w:rStyle w:val="20"/>
          <w:color w:val="1B1C1D"/>
        </w:rPr>
        <w:t>认知变革倾向 (</w:t>
      </w:r>
      <w:r>
        <w:rPr>
          <w:rStyle w:val="22"/>
          <w:color w:val="575B5F"/>
        </w:rPr>
        <w:t>v_Cognitive</w:t>
      </w:r>
      <w:r>
        <w:rPr>
          <w:rStyle w:val="20"/>
          <w:color w:val="1B1C1D"/>
        </w:rPr>
        <w:t>)</w:t>
      </w:r>
      <w:r>
        <w:rPr>
          <w:color w:val="1B1C1D"/>
        </w:rPr>
        <w:t xml:space="preserve">：其来源包括： </w:t>
      </w:r>
    </w:p>
    <w:p w14:paraId="17396625">
      <w:pPr>
        <w:pStyle w:val="11"/>
        <w:widowControl/>
        <w:pBdr>
          <w:top w:val="none" w:color="1B1C1D" w:sz="0" w:space="0"/>
          <w:left w:val="none" w:color="1B1C1D" w:sz="0" w:space="0"/>
          <w:bottom w:val="none" w:color="1B1C1D" w:sz="0" w:space="0"/>
          <w:right w:val="none" w:color="1B1C1D" w:sz="0" w:space="0"/>
        </w:pBdr>
        <w:rPr>
          <w:color w:val="1B1C1D"/>
        </w:rPr>
      </w:pPr>
      <w:r>
        <w:rPr>
          <w:rStyle w:val="20"/>
          <w:color w:val="1B1C1D"/>
        </w:rPr>
        <w:t>基础定义不完备(IoF)</w:t>
      </w:r>
      <w:r>
        <w:rPr>
          <w:color w:val="1B1C1D"/>
        </w:rPr>
        <w:t>：任何理论范式(</w:t>
      </w:r>
      <w:r>
        <w:rPr>
          <w:rStyle w:val="22"/>
          <w:color w:val="575B5F"/>
        </w:rPr>
        <w:t>CR_Cognitive</w:t>
      </w:r>
      <w:r>
        <w:rPr>
          <w:color w:val="1B1C1D"/>
        </w:rPr>
        <w:t>)都必然是不完备的，总会存在其无法解释的“反常”现象。这些“反常”数据（作为输入DPs）的不断积累，对现有范式的稳定性构成了持续的“结构张力”。</w:t>
      </w:r>
    </w:p>
    <w:p w14:paraId="5823F50D">
      <w:pPr>
        <w:pStyle w:val="11"/>
        <w:widowControl/>
        <w:pBdr>
          <w:top w:val="none" w:color="1B1C1D" w:sz="0" w:space="0"/>
          <w:left w:val="none" w:color="1B1C1D" w:sz="0" w:space="0"/>
          <w:bottom w:val="none" w:color="1B1C1D" w:sz="0" w:space="0"/>
          <w:right w:val="none" w:color="1B1C1D" w:sz="0" w:space="0"/>
        </w:pBdr>
        <w:rPr>
          <w:color w:val="1B1C1D"/>
        </w:rPr>
      </w:pPr>
      <w:r>
        <w:rPr>
          <w:rStyle w:val="20"/>
          <w:color w:val="1B1C1D"/>
        </w:rPr>
        <w:t>开放系统适应(OSA)</w:t>
      </w:r>
      <w:r>
        <w:rPr>
          <w:color w:val="1B1C1D"/>
        </w:rPr>
        <w:t>：人类社会（一个更高阶的RS）面临的新的生存与发展挑战（如环境变化、技术需求），通过BSO机制，转化为对</w:t>
      </w:r>
      <w:r>
        <w:rPr>
          <w:rStyle w:val="22"/>
          <w:color w:val="575B5F"/>
        </w:rPr>
        <w:t>RS_Cognition</w:t>
      </w:r>
      <w:r>
        <w:rPr>
          <w:color w:val="1B1C1D"/>
        </w:rPr>
        <w:t>产生新知识、新技术（新的有效</w:t>
      </w:r>
      <w:r>
        <w:rPr>
          <w:rStyle w:val="22"/>
          <w:color w:val="575B5F"/>
        </w:rPr>
        <w:t>RE</w:t>
      </w:r>
      <w:r>
        <w:rPr>
          <w:color w:val="1B1C1D"/>
        </w:rPr>
        <w:t>和</w:t>
      </w:r>
      <w:r>
        <w:rPr>
          <w:rStyle w:val="22"/>
          <w:color w:val="575B5F"/>
        </w:rPr>
        <w:t>DPs</w:t>
      </w:r>
      <w:r>
        <w:rPr>
          <w:color w:val="1B1C1D"/>
        </w:rPr>
        <w:t>网络）的“动力学筛选压力”。</w:t>
      </w:r>
    </w:p>
    <w:p w14:paraId="6B3DE2F4">
      <w:pPr>
        <w:pStyle w:val="11"/>
        <w:widowControl/>
        <w:pBdr>
          <w:top w:val="none" w:color="1B1C1D" w:sz="0" w:space="0"/>
          <w:left w:val="none" w:color="1B1C1D" w:sz="0" w:space="0"/>
          <w:bottom w:val="none" w:color="1B1C1D" w:sz="0" w:space="0"/>
          <w:right w:val="none" w:color="1B1C1D" w:sz="0" w:space="0"/>
        </w:pBdr>
        <w:rPr>
          <w:color w:val="1B1C1D"/>
        </w:rPr>
      </w:pPr>
      <w:r>
        <w:rPr>
          <w:rStyle w:val="20"/>
          <w:color w:val="1B1C1D"/>
        </w:rPr>
        <w:t>认知范式的持存 (</w:t>
      </w:r>
      <w:r>
        <w:rPr>
          <w:rStyle w:val="22"/>
          <w:color w:val="575B5F"/>
        </w:rPr>
        <w:t>T_CR_Cognitive</w:t>
      </w:r>
      <w:r>
        <w:rPr>
          <w:rStyle w:val="20"/>
          <w:color w:val="1B1C1D"/>
        </w:rPr>
        <w:t>) 与代价 (</w:t>
      </w:r>
      <w:r>
        <w:rPr>
          <w:rStyle w:val="22"/>
          <w:color w:val="575B5F"/>
        </w:rPr>
        <w:t>h(T)</w:t>
      </w:r>
      <w:r>
        <w:rPr>
          <w:rStyle w:val="20"/>
          <w:color w:val="1B1C1D"/>
        </w:rPr>
        <w:t>)</w:t>
      </w:r>
      <w:r>
        <w:rPr>
          <w:color w:val="1B1C1D"/>
        </w:rPr>
        <w:t xml:space="preserve">： </w:t>
      </w:r>
    </w:p>
    <w:p w14:paraId="1BD89419">
      <w:pPr>
        <w:pStyle w:val="11"/>
        <w:widowControl/>
        <w:pBdr>
          <w:top w:val="none" w:color="1B1C1D" w:sz="0" w:space="0"/>
          <w:left w:val="none" w:color="1B1C1D" w:sz="0" w:space="0"/>
          <w:bottom w:val="none" w:color="1B1C1D" w:sz="0" w:space="0"/>
          <w:right w:val="none" w:color="1B1C1D" w:sz="0" w:space="0"/>
        </w:pBdr>
        <w:rPr>
          <w:color w:val="1B1C1D"/>
        </w:rPr>
      </w:pPr>
      <w:r>
        <w:rPr>
          <w:color w:val="1B1C1D"/>
        </w:rPr>
        <w:t>一个成熟的科学范式通过教育体系、学术建制、技术应用等无数DPs网络，维持其作为主导解释框架的“定义力周期”(</w:t>
      </w:r>
      <w:r>
        <w:rPr>
          <w:rStyle w:val="22"/>
          <w:color w:val="575B5F"/>
        </w:rPr>
        <w:t>T_CR_Cognitive</w:t>
      </w:r>
      <w:r>
        <w:rPr>
          <w:color w:val="1B1C1D"/>
        </w:rPr>
        <w:t>)，展现出强大的“动力学惯性”。</w:t>
      </w:r>
    </w:p>
    <w:p w14:paraId="133E309C">
      <w:pPr>
        <w:pStyle w:val="11"/>
        <w:widowControl/>
        <w:pBdr>
          <w:top w:val="none" w:color="1B1C1D" w:sz="0" w:space="0"/>
          <w:left w:val="none" w:color="1B1C1D" w:sz="0" w:space="0"/>
          <w:bottom w:val="none" w:color="1B1C1D" w:sz="0" w:space="0"/>
          <w:right w:val="none" w:color="1B1C1D" w:sz="0" w:space="0"/>
        </w:pBdr>
        <w:rPr>
          <w:color w:val="1B1C1D"/>
        </w:rPr>
      </w:pPr>
      <w:r>
        <w:rPr>
          <w:color w:val="1B1C1D"/>
        </w:rPr>
        <w:t>然而，为了维持这个范式以应对越来越多的“反常”，学术共同体需要付出巨大的“维持代价(h(T))”，例如为旧理论打上日益复杂的“补丁”，这会增加系统的复杂性和内在矛盾，使其逐渐逼近其“存在承载上限(C_max)”。</w:t>
      </w:r>
    </w:p>
    <w:p w14:paraId="6F675744">
      <w:pPr>
        <w:numPr>
          <w:ilvl w:val="0"/>
          <w:numId w:val="234"/>
        </w:numPr>
        <w:bidi w:val="0"/>
        <w:rPr>
          <w:sz w:val="24"/>
          <w:szCs w:val="24"/>
        </w:rPr>
      </w:pPr>
      <w:r>
        <w:rPr>
          <w:sz w:val="24"/>
          <w:szCs w:val="24"/>
        </w:rPr>
        <w:t>“真理”即EEA_Cognitive“平台期”的稳定范式（由CR_Cognitive定义）</w:t>
      </w:r>
    </w:p>
    <w:p w14:paraId="2AA38701">
      <w:pPr>
        <w:pStyle w:val="11"/>
        <w:widowControl/>
        <w:pBdr>
          <w:top w:val="none" w:color="1B1C1D" w:sz="0" w:space="0"/>
          <w:left w:val="none" w:color="1B1C1D" w:sz="0" w:space="0"/>
          <w:bottom w:val="none" w:color="1B1C1D" w:sz="0" w:space="0"/>
          <w:right w:val="none" w:color="1B1C1D" w:sz="0" w:space="0"/>
        </w:pBdr>
        <w:rPr>
          <w:color w:val="1B1C1D"/>
        </w:rPr>
      </w:pPr>
      <w:r>
        <w:rPr>
          <w:color w:val="1B1C1D"/>
        </w:rPr>
        <w:t>我们通常所说的“科学真理”或一个“成功的理论”，在《相关论》中，可以被理解为</w:t>
      </w:r>
      <w:r>
        <w:rPr>
          <w:rStyle w:val="22"/>
          <w:color w:val="575B5F"/>
        </w:rPr>
        <w:t>RS_Cognition</w:t>
      </w:r>
      <w:r>
        <w:rPr>
          <w:rStyle w:val="20"/>
          <w:color w:val="1B1C1D"/>
        </w:rPr>
        <w:t>在其自身的“演存轴(EEA_Cognitive)”上，某个相对漫长的“平台期”内，由当时占主导地位的核心</w:t>
      </w:r>
      <w:r>
        <w:rPr>
          <w:rStyle w:val="22"/>
          <w:color w:val="575B5F"/>
        </w:rPr>
        <w:t>CR_Cognitive</w:t>
      </w:r>
      <w:r>
        <w:rPr>
          <w:rStyle w:val="20"/>
          <w:color w:val="1B1C1D"/>
        </w:rPr>
        <w:t>所建构和维持的、那个相对稳定且有效的“内部模型”</w:t>
      </w:r>
      <w:r>
        <w:rPr>
          <w:color w:val="1B1C1D"/>
        </w:rPr>
        <w:t>。</w:t>
      </w:r>
    </w:p>
    <w:p w14:paraId="47B4A4C1">
      <w:pPr>
        <w:pStyle w:val="11"/>
        <w:widowControl/>
        <w:pBdr>
          <w:top w:val="none" w:color="1B1C1D" w:sz="0" w:space="0"/>
          <w:left w:val="none" w:color="1B1C1D" w:sz="0" w:space="0"/>
          <w:bottom w:val="none" w:color="1B1C1D" w:sz="0" w:space="0"/>
          <w:right w:val="none" w:color="1B1C1D" w:sz="0" w:space="0"/>
        </w:pBdr>
        <w:rPr>
          <w:color w:val="1B1C1D"/>
        </w:rPr>
      </w:pPr>
      <w:r>
        <w:rPr>
          <w:color w:val="1B1C1D"/>
        </w:rPr>
        <w:t>在这个“平台期”，该认知CR（例如，牛顿力学范式）展现出强大的解释力和预测力，能够有效地组织绝大部分经验数据（REs），其内部的EEP矛盾处于可控的、动态平衡的状态。在这个语境下，它就是“真理”。</w:t>
      </w:r>
    </w:p>
    <w:p w14:paraId="4BB3ACE3">
      <w:pPr>
        <w:numPr>
          <w:ilvl w:val="0"/>
          <w:numId w:val="234"/>
        </w:numPr>
        <w:bidi w:val="0"/>
      </w:pPr>
      <w:r>
        <w:t>“范式转换”：作为EEP激化下，认知CR发生“位移”的必然结果</w:t>
      </w:r>
    </w:p>
    <w:p w14:paraId="1FE738B9">
      <w:pPr>
        <w:pStyle w:val="11"/>
        <w:widowControl/>
        <w:pBdr>
          <w:top w:val="none" w:color="1B1C1D" w:sz="0" w:space="0"/>
          <w:left w:val="none" w:color="1B1C1D" w:sz="0" w:space="0"/>
          <w:bottom w:val="none" w:color="1B1C1D" w:sz="0" w:space="0"/>
          <w:right w:val="none" w:color="1B1C1D" w:sz="0" w:space="0"/>
        </w:pBdr>
        <w:rPr>
          <w:color w:val="1B1C1D"/>
        </w:rPr>
      </w:pPr>
      <w:r>
        <w:rPr>
          <w:color w:val="1B1C1D"/>
        </w:rPr>
        <w:t>科学革命或思想的根本性突破，在《相关论》看来，正是</w:t>
      </w:r>
      <w:r>
        <w:rPr>
          <w:rStyle w:val="22"/>
          <w:color w:val="575B5F"/>
        </w:rPr>
        <w:t>RS_Cognition</w:t>
      </w:r>
      <w:r>
        <w:rPr>
          <w:color w:val="1B1C1D"/>
        </w:rPr>
        <w:t>的</w:t>
      </w:r>
      <w:r>
        <w:rPr>
          <w:rStyle w:val="22"/>
          <w:color w:val="575B5F"/>
        </w:rPr>
        <w:t>EEA_Cognitive</w:t>
      </w:r>
      <w:r>
        <w:rPr>
          <w:color w:val="1B1C1D"/>
        </w:rPr>
        <w:t>上发生的**“跃迁节点”**。</w:t>
      </w:r>
    </w:p>
    <w:p w14:paraId="038D1507">
      <w:pPr>
        <w:pStyle w:val="11"/>
        <w:widowControl/>
        <w:pBdr>
          <w:top w:val="none" w:color="1B1C1D" w:sz="0" w:space="0"/>
          <w:left w:val="none" w:color="1B1C1D" w:sz="0" w:space="0"/>
          <w:bottom w:val="none" w:color="1B1C1D" w:sz="0" w:space="0"/>
          <w:right w:val="none" w:color="1B1C1D" w:sz="0" w:space="0"/>
        </w:pBdr>
        <w:rPr>
          <w:color w:val="1B1C1D"/>
        </w:rPr>
      </w:pPr>
      <w:r>
        <w:rPr>
          <w:color w:val="1B1C1D"/>
        </w:rPr>
        <w:t>当</w:t>
      </w:r>
      <w:r>
        <w:rPr>
          <w:rStyle w:val="22"/>
          <w:color w:val="575B5F"/>
        </w:rPr>
        <w:t>EEP_Cognitive</w:t>
      </w:r>
      <w:r>
        <w:rPr>
          <w:color w:val="1B1C1D"/>
        </w:rPr>
        <w:t>的矛盾（例如，“反常”的积累）激化到现有</w:t>
      </w:r>
      <w:r>
        <w:rPr>
          <w:rStyle w:val="22"/>
          <w:color w:val="575B5F"/>
        </w:rPr>
        <w:t>CR_Cognitive</w:t>
      </w:r>
      <w:r>
        <w:rPr>
          <w:color w:val="1B1C1D"/>
        </w:rPr>
        <w:t>的</w:t>
      </w:r>
      <w:r>
        <w:rPr>
          <w:rStyle w:val="22"/>
          <w:color w:val="575B5F"/>
        </w:rPr>
        <w:t>C_max</w:t>
      </w:r>
      <w:r>
        <w:rPr>
          <w:color w:val="1B1C1D"/>
        </w:rPr>
        <w:t>无法再容纳时，旧的范式便会失稳，其“定义力”瓦解，认知体系进入一个充满不确定性的“混沌探索期”。在这个时期，通过BSO的自组织探索和（可能类CSAM的）“概念创新”的概率性“点火”，一个新的、能够更好地解释原有“反常”、整合更多信息、并能更有效管理当前EEP矛盾的</w:t>
      </w:r>
      <w:r>
        <w:rPr>
          <w:rStyle w:val="20"/>
          <w:color w:val="1B1C1D"/>
        </w:rPr>
        <w:t>新认知参照物 (</w:t>
      </w:r>
      <w:r>
        <w:rPr>
          <w:rStyle w:val="22"/>
          <w:color w:val="575B5F"/>
        </w:rPr>
        <w:t>CR'_Cognitive</w:t>
      </w:r>
      <w:r>
        <w:rPr>
          <w:rStyle w:val="20"/>
          <w:color w:val="1B1C1D"/>
        </w:rPr>
        <w:t>)</w:t>
      </w:r>
      <w:r>
        <w:rPr>
          <w:color w:val="1B1C1D"/>
        </w:rPr>
        <w:t>（例如，相对论或量子力学）会涌现出来。</w:t>
      </w:r>
    </w:p>
    <w:p w14:paraId="2F74B62F">
      <w:pPr>
        <w:pStyle w:val="11"/>
        <w:widowControl/>
        <w:pBdr>
          <w:top w:val="none" w:color="1B1C1D" w:sz="0" w:space="0"/>
          <w:left w:val="none" w:color="1B1C1D" w:sz="0" w:space="0"/>
          <w:bottom w:val="none" w:color="1B1C1D" w:sz="0" w:space="0"/>
          <w:right w:val="none" w:color="1B1C1D" w:sz="0" w:space="0"/>
        </w:pBdr>
        <w:rPr>
          <w:color w:val="1B1C1D"/>
        </w:rPr>
      </w:pPr>
      <w:r>
        <w:rPr>
          <w:color w:val="1B1C1D"/>
        </w:rPr>
        <w:t>这个认知</w:t>
      </w:r>
      <w:r>
        <w:rPr>
          <w:rStyle w:val="22"/>
          <w:color w:val="575B5F"/>
        </w:rPr>
        <w:t>CR</w:t>
      </w:r>
      <w:r>
        <w:rPr>
          <w:color w:val="1B1C1D"/>
        </w:rPr>
        <w:t>的根本性“位移”，就是一次“范式转换”。它并非简单的理论修正，而是认知主体“存在基础”的深刻重构，必然带来对“世界”的构成（REs）和“法则”（DPs的连接规则）的全新理解图景。</w:t>
      </w:r>
    </w:p>
    <w:p w14:paraId="49E5D4FF">
      <w:pPr>
        <w:pStyle w:val="11"/>
        <w:widowControl/>
        <w:pBdr>
          <w:top w:val="none" w:color="1B1C1D" w:sz="0" w:space="0"/>
          <w:left w:val="none" w:color="1B1C1D" w:sz="0" w:space="0"/>
          <w:bottom w:val="none" w:color="1B1C1D" w:sz="0" w:space="0"/>
          <w:right w:val="none" w:color="1B1C1D" w:sz="0" w:space="0"/>
        </w:pBdr>
        <w:rPr>
          <w:color w:val="1B1C1D"/>
        </w:rPr>
      </w:pPr>
    </w:p>
    <w:p w14:paraId="3E79D760">
      <w:pPr>
        <w:bidi w:val="0"/>
        <w:rPr>
          <w:sz w:val="36"/>
          <w:szCs w:val="36"/>
        </w:rPr>
      </w:pPr>
      <w:r>
        <w:rPr>
          <w:sz w:val="36"/>
          <w:szCs w:val="36"/>
        </w:rPr>
        <w:t>IV. 认知能力的边界：EEP驱动下的动态扩展与“复合体系”的涌现</w:t>
      </w:r>
    </w:p>
    <w:p w14:paraId="68F5566E">
      <w:pPr>
        <w:pStyle w:val="11"/>
        <w:widowControl/>
        <w:pBdr>
          <w:top w:val="none" w:color="1B1C1D" w:sz="0" w:space="0"/>
          <w:left w:val="none" w:color="1B1C1D" w:sz="0" w:space="0"/>
          <w:bottom w:val="none" w:color="1B1C1D" w:sz="0" w:space="0"/>
          <w:right w:val="none" w:color="1B1C1D" w:sz="0" w:space="0"/>
        </w:pBdr>
        <w:rPr>
          <w:color w:val="1B1C1D"/>
        </w:rPr>
      </w:pPr>
      <w:r>
        <w:rPr>
          <w:color w:val="1B1C1D"/>
        </w:rPr>
        <w:t>（本节旨在回应：“认知的边界在哪里？”以及“我们如何扩展认知？”）</w:t>
      </w:r>
    </w:p>
    <w:p w14:paraId="1AAAEF46">
      <w:pPr>
        <w:pStyle w:val="11"/>
        <w:widowControl/>
        <w:pBdr>
          <w:top w:val="none" w:color="1B1C1D" w:sz="0" w:space="0"/>
          <w:left w:val="none" w:color="1B1C1D" w:sz="0" w:space="0"/>
          <w:bottom w:val="none" w:color="1B1C1D" w:sz="0" w:space="0"/>
          <w:right w:val="none" w:color="1B1C1D" w:sz="0" w:space="0"/>
        </w:pBdr>
        <w:rPr>
          <w:color w:val="1B1C1D"/>
        </w:rPr>
      </w:pPr>
      <w:r>
        <w:rPr>
          <w:color w:val="1B1C1D"/>
        </w:rPr>
        <w:t>认知的边界（由认知CR的IT所定义）并非静态的。其扩展并非源于某种主观的“求知欲”，而是</w:t>
      </w:r>
      <w:r>
        <w:rPr>
          <w:rStyle w:val="22"/>
          <w:color w:val="575B5F"/>
        </w:rPr>
        <w:t>RS_Cognition</w:t>
      </w:r>
      <w:r>
        <w:rPr>
          <w:color w:val="1B1C1D"/>
        </w:rPr>
        <w:t>在其EEP驱动下，进行结构重构以寻求新动力学稳定的必然后果。</w:t>
      </w:r>
    </w:p>
    <w:p w14:paraId="10D64C40">
      <w:pPr>
        <w:numPr>
          <w:ilvl w:val="0"/>
          <w:numId w:val="235"/>
        </w:numPr>
        <w:bidi w:val="0"/>
        <w:rPr>
          <w:sz w:val="32"/>
          <w:szCs w:val="32"/>
        </w:rPr>
      </w:pPr>
      <w:r>
        <w:rPr>
          <w:sz w:val="32"/>
          <w:szCs w:val="32"/>
        </w:rPr>
        <w:t>范例解析：“人-机”复合体系——作为EEP危机下的动力学产物</w:t>
      </w:r>
    </w:p>
    <w:p w14:paraId="5C9C602E">
      <w:pPr>
        <w:pStyle w:val="11"/>
        <w:widowControl/>
        <w:pBdr>
          <w:top w:val="none" w:color="1B1C1D" w:sz="0" w:space="0"/>
          <w:left w:val="none" w:color="1B1C1D" w:sz="0" w:space="0"/>
          <w:bottom w:val="none" w:color="1B1C1D" w:sz="0" w:space="0"/>
          <w:right w:val="none" w:color="1B1C1D" w:sz="0" w:space="0"/>
        </w:pBdr>
        <w:rPr>
          <w:color w:val="1B1C1D"/>
        </w:rPr>
      </w:pPr>
      <w:r>
        <w:rPr>
          <w:color w:val="1B1C1D"/>
        </w:rPr>
        <w:t>以“人类借助射电望远镜认识宇宙”为例。在没有望远镜之前，人类的</w:t>
      </w:r>
      <w:r>
        <w:rPr>
          <w:rStyle w:val="22"/>
          <w:color w:val="575B5F"/>
        </w:rPr>
        <w:t>RS_Human</w:t>
      </w:r>
      <w:r>
        <w:rPr>
          <w:color w:val="1B1C1D"/>
        </w:rPr>
        <w:t>面临着一个</w:t>
      </w:r>
      <w:r>
        <w:rPr>
          <w:rStyle w:val="22"/>
          <w:color w:val="575B5F"/>
        </w:rPr>
        <w:t>EEP_Cognitive</w:t>
      </w:r>
      <w:r>
        <w:rPr>
          <w:color w:val="1B1C1D"/>
        </w:rPr>
        <w:t>危机：其内在的</w:t>
      </w:r>
      <w:r>
        <w:rPr>
          <w:rStyle w:val="22"/>
          <w:color w:val="575B5F"/>
        </w:rPr>
        <w:t>CR_Vision</w:t>
      </w:r>
      <w:r>
        <w:rPr>
          <w:color w:val="1B1C1D"/>
        </w:rPr>
        <w:t>无法解释那些来自宇宙深处、但其感官无法企及的现象，这构成了巨大的“反常”和认知“张力”(</w:t>
      </w:r>
      <w:r>
        <w:rPr>
          <w:rStyle w:val="22"/>
          <w:color w:val="575B5F"/>
        </w:rPr>
        <w:t>v</w:t>
      </w:r>
      <w:r>
        <w:rPr>
          <w:color w:val="1B1C1D"/>
        </w:rPr>
        <w:t>)。为了缓解这种张力，在BSO的驱动下，系统（人类社会这个更高阶的RS）通过复杂的社会、技术DPs网络，概率性地涌现出了“射电望远镜”这个</w:t>
      </w:r>
      <w:r>
        <w:rPr>
          <w:rStyle w:val="22"/>
          <w:color w:val="575B5F"/>
        </w:rPr>
        <w:t>RS_Tool</w:t>
      </w:r>
      <w:r>
        <w:rPr>
          <w:color w:val="1B1C1D"/>
        </w:rPr>
        <w:t>的解决方案。</w:t>
      </w:r>
    </w:p>
    <w:p w14:paraId="485A66E0">
      <w:pPr>
        <w:numPr>
          <w:ilvl w:val="0"/>
          <w:numId w:val="235"/>
        </w:numPr>
        <w:bidi w:val="0"/>
        <w:rPr>
          <w:sz w:val="28"/>
          <w:szCs w:val="28"/>
        </w:rPr>
      </w:pPr>
      <w:r>
        <w:rPr>
          <w:sz w:val="28"/>
          <w:szCs w:val="28"/>
        </w:rPr>
        <w:t>复合CR的涌现与RE的“转译-再投影”：将“不可见”纳入“可知”范畴的机制</w:t>
      </w:r>
    </w:p>
    <w:p w14:paraId="6B3AC723">
      <w:pPr>
        <w:pStyle w:val="11"/>
        <w:widowControl/>
        <w:pBdr>
          <w:top w:val="none" w:color="1B1C1D" w:sz="0" w:space="0"/>
          <w:left w:val="none" w:color="1B1C1D" w:sz="0" w:space="0"/>
          <w:bottom w:val="none" w:color="1B1C1D" w:sz="0" w:space="0"/>
          <w:right w:val="none" w:color="1B1C1D" w:sz="0" w:space="0"/>
        </w:pBdr>
        <w:rPr>
          <w:color w:val="1B1C1D"/>
        </w:rPr>
      </w:pPr>
      <w:r>
        <w:rPr>
          <w:color w:val="1B1C1D"/>
        </w:rPr>
        <w:t>当</w:t>
      </w:r>
      <w:r>
        <w:rPr>
          <w:rStyle w:val="22"/>
          <w:color w:val="575B5F"/>
        </w:rPr>
        <w:t>RS_Human</w:t>
      </w:r>
      <w:r>
        <w:rPr>
          <w:color w:val="1B1C1D"/>
        </w:rPr>
        <w:t>与</w:t>
      </w:r>
      <w:r>
        <w:rPr>
          <w:rStyle w:val="22"/>
          <w:color w:val="575B5F"/>
        </w:rPr>
        <w:t>RS_Tool</w:t>
      </w:r>
      <w:r>
        <w:rPr>
          <w:color w:val="1B1C1D"/>
        </w:rPr>
        <w:t>组合成一个</w:t>
      </w:r>
      <w:r>
        <w:rPr>
          <w:rStyle w:val="22"/>
          <w:color w:val="575B5F"/>
        </w:rPr>
        <w:t>RS_Human+Tool</w:t>
      </w:r>
      <w:r>
        <w:rPr>
          <w:color w:val="1B1C1D"/>
        </w:rPr>
        <w:t>复合体系时，一个</w:t>
      </w:r>
      <w:r>
        <w:rPr>
          <w:rStyle w:val="20"/>
          <w:color w:val="1B1C1D"/>
        </w:rPr>
        <w:t>复合的</w:t>
      </w:r>
      <w:r>
        <w:rPr>
          <w:rStyle w:val="22"/>
          <w:color w:val="575B5F"/>
        </w:rPr>
        <w:t>CR_Composite</w:t>
      </w:r>
      <w:r>
        <w:rPr>
          <w:color w:val="1B1C1D"/>
        </w:rPr>
        <w:t>随之涌现。这个过程的核心在于</w:t>
      </w:r>
      <w:r>
        <w:rPr>
          <w:rStyle w:val="20"/>
          <w:color w:val="1B1C1D"/>
        </w:rPr>
        <w:t>RE的“转译-再投影”</w:t>
      </w:r>
      <w:r>
        <w:rPr>
          <w:color w:val="1B1C1D"/>
        </w:rPr>
        <w:t>：</w:t>
      </w:r>
    </w:p>
    <w:p w14:paraId="4147B6CC">
      <w:pPr>
        <w:pStyle w:val="11"/>
        <w:widowControl/>
        <w:numPr>
          <w:ilvl w:val="0"/>
          <w:numId w:val="236"/>
        </w:numPr>
        <w:pBdr>
          <w:top w:val="none" w:color="1B1C1D" w:sz="0" w:space="0"/>
          <w:left w:val="none" w:color="1B1C1D" w:sz="0" w:space="0"/>
          <w:bottom w:val="none" w:color="1B1C1D" w:sz="0" w:space="0"/>
          <w:right w:val="none" w:color="1B1C1D" w:sz="0" w:space="0"/>
        </w:pBdr>
        <w:ind w:left="0" w:leftChars="0" w:firstLine="480" w:firstLineChars="0"/>
        <w:rPr>
          <w:b w:val="0"/>
          <w:color w:val="1B1C1D"/>
        </w:rPr>
      </w:pPr>
      <w:r>
        <w:rPr>
          <w:rStyle w:val="20"/>
          <w:color w:val="1B1C1D"/>
        </w:rPr>
        <w:t>第一次投影</w:t>
      </w:r>
      <w:r>
        <w:rPr>
          <w:color w:val="1B1C1D"/>
        </w:rPr>
        <w:t>：</w:t>
      </w:r>
      <w:r>
        <w:rPr>
          <w:rStyle w:val="22"/>
          <w:color w:val="575B5F"/>
        </w:rPr>
        <w:t>RS_Tool</w:t>
      </w:r>
      <w:r>
        <w:rPr>
          <w:color w:val="1B1C1D"/>
        </w:rPr>
        <w:t>在其</w:t>
      </w:r>
      <w:r>
        <w:rPr>
          <w:rStyle w:val="22"/>
          <w:color w:val="575B5F"/>
        </w:rPr>
        <w:t>CR_Tool</w:t>
      </w:r>
      <w:r>
        <w:rPr>
          <w:color w:val="1B1C1D"/>
        </w:rPr>
        <w:t>的参照下，将人类不可见的无线电波DPs，“投影”为一个中间形态的RE，如屏幕上的图像</w:t>
      </w:r>
      <w:r>
        <w:rPr>
          <w:rStyle w:val="22"/>
          <w:color w:val="575B5F"/>
        </w:rPr>
        <w:t>RE_Image</w:t>
      </w:r>
      <w:r>
        <w:rPr>
          <w:color w:val="1B1C1D"/>
        </w:rPr>
        <w:t>。</w:t>
      </w:r>
    </w:p>
    <w:p w14:paraId="7751EC7F">
      <w:pPr>
        <w:pStyle w:val="11"/>
        <w:widowControl/>
        <w:numPr>
          <w:ilvl w:val="0"/>
          <w:numId w:val="236"/>
        </w:numPr>
        <w:pBdr>
          <w:top w:val="none" w:color="1B1C1D" w:sz="0" w:space="0"/>
          <w:left w:val="none" w:color="1B1C1D" w:sz="0" w:space="0"/>
          <w:bottom w:val="none" w:color="1B1C1D" w:sz="0" w:space="0"/>
          <w:right w:val="none" w:color="1B1C1D" w:sz="0" w:space="0"/>
        </w:pBdr>
        <w:ind w:left="0" w:leftChars="0" w:firstLine="480" w:firstLineChars="0"/>
        <w:rPr>
          <w:b w:val="0"/>
          <w:color w:val="1B1C1D"/>
        </w:rPr>
      </w:pPr>
      <w:r>
        <w:rPr>
          <w:rStyle w:val="20"/>
          <w:color w:val="1B1C1D"/>
        </w:rPr>
        <w:t>第二次投影</w:t>
      </w:r>
      <w:r>
        <w:rPr>
          <w:color w:val="1B1C1D"/>
        </w:rPr>
        <w:t>：这个</w:t>
      </w:r>
      <w:r>
        <w:rPr>
          <w:rStyle w:val="22"/>
          <w:color w:val="575B5F"/>
        </w:rPr>
        <w:t>RE_Image</w:t>
      </w:r>
      <w:r>
        <w:rPr>
          <w:color w:val="1B1C1D"/>
        </w:rPr>
        <w:t>作为新的、与人类</w:t>
      </w:r>
      <w:r>
        <w:rPr>
          <w:rStyle w:val="22"/>
          <w:color w:val="575B5F"/>
        </w:rPr>
        <w:t>CR_Vision</w:t>
      </w:r>
      <w:r>
        <w:rPr>
          <w:color w:val="1B1C1D"/>
        </w:rPr>
        <w:t>兼容的可见光DPs，输入到</w:t>
      </w:r>
      <w:r>
        <w:rPr>
          <w:rStyle w:val="22"/>
          <w:color w:val="575B5F"/>
        </w:rPr>
        <w:t>RS_Human</w:t>
      </w:r>
      <w:r>
        <w:rPr>
          <w:color w:val="1B1C1D"/>
        </w:rPr>
        <w:t>中，并被其“再投影”为最终可被理解的内在认知RE——“我‘看到’了星云”。</w:t>
      </w:r>
    </w:p>
    <w:p w14:paraId="5BDC3BC2">
      <w:pPr>
        <w:pStyle w:val="11"/>
        <w:widowControl/>
        <w:pBdr>
          <w:top w:val="none" w:color="1B1C1D" w:sz="0" w:space="0"/>
          <w:left w:val="none" w:color="1B1C1D" w:sz="0" w:space="0"/>
          <w:bottom w:val="none" w:color="1B1C1D" w:sz="0" w:space="0"/>
          <w:right w:val="none" w:color="1B1C1D" w:sz="0" w:space="0"/>
        </w:pBdr>
        <w:rPr>
          <w:color w:val="1B1C1D"/>
        </w:rPr>
      </w:pPr>
      <w:r>
        <w:rPr>
          <w:rStyle w:val="22"/>
          <w:color w:val="575B5F"/>
        </w:rPr>
        <w:t>RE_Image</w:t>
      </w:r>
      <w:r>
        <w:rPr>
          <w:color w:val="1B1C1D"/>
        </w:rPr>
        <w:t>在此扮演了至关重要的**信息“转译中介”**角色，它将一个与主体认知CR不兼容的信息，成功“翻译”成了兼容的格式。</w:t>
      </w:r>
    </w:p>
    <w:p w14:paraId="07F895CB">
      <w:pPr>
        <w:numPr>
          <w:ilvl w:val="0"/>
          <w:numId w:val="235"/>
        </w:numPr>
        <w:bidi w:val="0"/>
        <w:rPr>
          <w:sz w:val="28"/>
          <w:szCs w:val="28"/>
        </w:rPr>
      </w:pPr>
      <w:r>
        <w:rPr>
          <w:sz w:val="28"/>
          <w:szCs w:val="28"/>
        </w:rPr>
        <w:t>认知边界的演化：作为RS结构重构以寻求新动力学稳定的必然后果</w:t>
      </w:r>
    </w:p>
    <w:p w14:paraId="655D666A">
      <w:pPr>
        <w:pStyle w:val="11"/>
        <w:widowControl/>
        <w:pBdr>
          <w:top w:val="none" w:color="1B1C1D" w:sz="0" w:space="0"/>
          <w:left w:val="none" w:color="1B1C1D" w:sz="0" w:space="0"/>
          <w:bottom w:val="none" w:color="1B1C1D" w:sz="0" w:space="0"/>
          <w:right w:val="none" w:color="1B1C1D" w:sz="0" w:space="0"/>
        </w:pBdr>
        <w:rPr>
          <w:color w:val="1B1C1D"/>
        </w:rPr>
      </w:pPr>
      <w:r>
        <w:rPr>
          <w:color w:val="1B1C1D"/>
        </w:rPr>
        <w:t>这个范例深刻地揭示，认知边界的扩展，并非人类探索的“目标”，而是</w:t>
      </w:r>
      <w:r>
        <w:rPr>
          <w:rStyle w:val="22"/>
          <w:color w:val="575B5F"/>
        </w:rPr>
        <w:t>RS_Human</w:t>
      </w:r>
      <w:r>
        <w:rPr>
          <w:color w:val="1B1C1D"/>
        </w:rPr>
        <w:t>在其内在EEP的不可抗拒的驱动下，为寻求新的暂态动力学稳定（即形成一个新的、能够更有效管理其EEP的CR）而进行结构重构时，所产生的一个宏伟的、但却是**“副产品”性质的动力学后果**。人类的科学探索史，就是一部</w:t>
      </w:r>
      <w:r>
        <w:rPr>
          <w:rStyle w:val="22"/>
          <w:color w:val="575B5F"/>
        </w:rPr>
        <w:t>RS_Human_Cognition</w:t>
      </w:r>
      <w:r>
        <w:rPr>
          <w:color w:val="1B1C1D"/>
        </w:rPr>
        <w:t>在其自身的</w:t>
      </w:r>
      <w:r>
        <w:rPr>
          <w:rStyle w:val="22"/>
          <w:color w:val="575B5F"/>
        </w:rPr>
        <w:t>EEA_Cognitive</w:t>
      </w:r>
      <w:r>
        <w:rPr>
          <w:color w:val="1B1C1D"/>
        </w:rPr>
        <w:t>上，不断因EEP危机而被迫进行结构重构（包括创造和整合新的“工具RS”），并因此在客观上不断扩展其认知边界的、非目的论的演化史诗。</w:t>
      </w:r>
    </w:p>
    <w:p w14:paraId="1C9A0239">
      <w:pPr>
        <w:pStyle w:val="11"/>
        <w:widowControl/>
        <w:pBdr>
          <w:top w:val="none" w:color="1B1C1D" w:sz="0" w:space="0"/>
          <w:left w:val="none" w:color="1B1C1D" w:sz="0" w:space="0"/>
          <w:bottom w:val="none" w:color="1B1C1D" w:sz="0" w:space="0"/>
          <w:right w:val="none" w:color="1B1C1D" w:sz="0" w:space="0"/>
        </w:pBdr>
        <w:rPr>
          <w:color w:val="1B1C1D"/>
        </w:rPr>
      </w:pPr>
    </w:p>
    <w:p w14:paraId="07332686">
      <w:pPr>
        <w:bidi w:val="0"/>
        <w:rPr>
          <w:sz w:val="32"/>
          <w:szCs w:val="32"/>
        </w:rPr>
      </w:pPr>
      <w:r>
        <w:rPr>
          <w:sz w:val="32"/>
          <w:szCs w:val="32"/>
        </w:rPr>
        <w:t>V. 终极边界与“可理解性”之根源：有限认知与宇宙“关系逻辑”的共鸣</w:t>
      </w:r>
    </w:p>
    <w:p w14:paraId="3655951C">
      <w:pPr>
        <w:pStyle w:val="11"/>
        <w:widowControl/>
        <w:pBdr>
          <w:top w:val="none" w:color="1B1C1D" w:sz="0" w:space="0"/>
          <w:left w:val="none" w:color="1B1C1D" w:sz="0" w:space="0"/>
          <w:bottom w:val="none" w:color="1B1C1D" w:sz="0" w:space="0"/>
          <w:right w:val="none" w:color="1B1C1D" w:sz="0" w:space="0"/>
        </w:pBdr>
        <w:rPr>
          <w:color w:val="1B1C1D"/>
        </w:rPr>
      </w:pPr>
      <w:r>
        <w:rPr>
          <w:color w:val="1B1C1D"/>
        </w:rPr>
        <w:t>（本节旨在回应：“是否存在永恒的不可知领域？”以及“宇宙为何可被理解？”）</w:t>
      </w:r>
    </w:p>
    <w:p w14:paraId="715DB9F3">
      <w:pPr>
        <w:numPr>
          <w:ilvl w:val="0"/>
          <w:numId w:val="237"/>
        </w:numPr>
        <w:bidi w:val="0"/>
        <w:rPr>
          <w:sz w:val="28"/>
          <w:szCs w:val="28"/>
        </w:rPr>
      </w:pPr>
      <w:r>
        <w:rPr>
          <w:sz w:val="28"/>
          <w:szCs w:val="28"/>
        </w:rPr>
        <w:t>认知的终极边界：源于认知CR的有限性、实在的无限复杂性与“纯无”的永恒遮蔽</w:t>
      </w:r>
    </w:p>
    <w:p w14:paraId="4C873824">
      <w:pPr>
        <w:pStyle w:val="11"/>
        <w:widowControl/>
        <w:pBdr>
          <w:top w:val="none" w:color="1B1C1D" w:sz="0" w:space="0"/>
          <w:left w:val="none" w:color="1B1C1D" w:sz="0" w:space="0"/>
          <w:bottom w:val="none" w:color="1B1C1D" w:sz="0" w:space="0"/>
          <w:right w:val="none" w:color="1B1C1D" w:sz="0" w:space="0"/>
        </w:pBdr>
        <w:rPr>
          <w:color w:val="1B1C1D"/>
        </w:rPr>
      </w:pPr>
      <w:r>
        <w:rPr>
          <w:color w:val="1B1C1D"/>
        </w:rPr>
        <w:t>尽管认知边界可以动态扩展，但《相关论》也揭示了其存在不可逾越的终极边界：</w:t>
      </w:r>
    </w:p>
    <w:p w14:paraId="5C2C315C">
      <w:pPr>
        <w:pStyle w:val="11"/>
        <w:widowControl/>
        <w:pBdr>
          <w:top w:val="none" w:color="1B1C1D" w:sz="0" w:space="0"/>
          <w:left w:val="none" w:color="1B1C1D" w:sz="0" w:space="0"/>
          <w:bottom w:val="none" w:color="1B1C1D" w:sz="0" w:space="0"/>
          <w:right w:val="none" w:color="1B1C1D" w:sz="0" w:space="0"/>
        </w:pBdr>
        <w:rPr>
          <w:color w:val="1B1C1D"/>
        </w:rPr>
      </w:pPr>
      <w:r>
        <w:rPr>
          <w:rStyle w:val="20"/>
          <w:color w:val="1B1C1D"/>
        </w:rPr>
        <w:t>认知CR的有限性</w:t>
      </w:r>
      <w:r>
        <w:rPr>
          <w:color w:val="1B1C1D"/>
        </w:rPr>
        <w:t>：任何</w:t>
      </w:r>
      <w:r>
        <w:rPr>
          <w:rStyle w:val="22"/>
          <w:color w:val="575B5F"/>
        </w:rPr>
        <w:t>RS_Cognition</w:t>
      </w:r>
      <w:r>
        <w:rPr>
          <w:color w:val="1B1C1D"/>
        </w:rPr>
        <w:t>的认知CRs都是其特定演化历史的产物，必然是有限的、相对的，带有其固有的“参照框架依赖性”。</w:t>
      </w:r>
    </w:p>
    <w:p w14:paraId="0684C490">
      <w:pPr>
        <w:pStyle w:val="11"/>
        <w:widowControl/>
        <w:pBdr>
          <w:top w:val="none" w:color="1B1C1D" w:sz="0" w:space="0"/>
          <w:left w:val="none" w:color="1B1C1D" w:sz="0" w:space="0"/>
          <w:bottom w:val="none" w:color="1B1C1D" w:sz="0" w:space="0"/>
          <w:right w:val="none" w:color="1B1C1D" w:sz="0" w:space="0"/>
        </w:pBdr>
        <w:rPr>
          <w:color w:val="1B1C1D"/>
        </w:rPr>
      </w:pPr>
      <w:r>
        <w:rPr>
          <w:rStyle w:val="20"/>
          <w:color w:val="1B1C1D"/>
        </w:rPr>
        <w:t xml:space="preserve">实在的无限复杂性 vs. </w:t>
      </w:r>
      <w:r>
        <w:rPr>
          <w:rStyle w:val="22"/>
          <w:color w:val="575B5F"/>
        </w:rPr>
        <w:t>C_max_Cognition</w:t>
      </w:r>
      <w:r>
        <w:rPr>
          <w:color w:val="1B1C1D"/>
        </w:rPr>
        <w:t>：宇宙“关系实在”的潜在复杂性可能是无限的，而任何有限认知主体的“存在承载上限(</w:t>
      </w:r>
      <w:r>
        <w:rPr>
          <w:rStyle w:val="22"/>
          <w:color w:val="575B5F"/>
        </w:rPr>
        <w:t>C_max</w:t>
      </w:r>
      <w:r>
        <w:rPr>
          <w:color w:val="1B1C1D"/>
        </w:rPr>
        <w:t>)”都决定了其无法处理无限的信息。</w:t>
      </w:r>
    </w:p>
    <w:p w14:paraId="47B05D60">
      <w:pPr>
        <w:pStyle w:val="11"/>
        <w:widowControl/>
        <w:pBdr>
          <w:top w:val="none" w:color="1B1C1D" w:sz="0" w:space="0"/>
          <w:left w:val="none" w:color="1B1C1D" w:sz="0" w:space="0"/>
          <w:bottom w:val="none" w:color="1B1C1D" w:sz="0" w:space="0"/>
          <w:right w:val="none" w:color="1B1C1D" w:sz="0" w:space="0"/>
        </w:pBdr>
        <w:rPr>
          <w:color w:val="1B1C1D"/>
        </w:rPr>
      </w:pPr>
      <w:r>
        <w:rPr>
          <w:rStyle w:val="20"/>
          <w:color w:val="1B1C1D"/>
        </w:rPr>
        <w:t>“纯无”的永恒遮蔽</w:t>
      </w:r>
      <w:r>
        <w:rPr>
          <w:color w:val="1B1C1D"/>
        </w:rPr>
        <w:t>：我们所能认知的一切，永远只是对“纯有”无限潜能的有限“显化”。那广阔的、相对于我们所有认知CRs都保持为“未显化”的**“纯无(PN)”**领域，构成了本体论层面最深刻的、永恒的未知。</w:t>
      </w:r>
    </w:p>
    <w:p w14:paraId="6E49E359">
      <w:pPr>
        <w:numPr>
          <w:ilvl w:val="0"/>
          <w:numId w:val="237"/>
        </w:numPr>
        <w:bidi w:val="0"/>
        <w:rPr>
          <w:sz w:val="28"/>
          <w:szCs w:val="28"/>
        </w:rPr>
      </w:pPr>
      <w:r>
        <w:rPr>
          <w:sz w:val="28"/>
          <w:szCs w:val="28"/>
        </w:rPr>
        <w:t>宇宙“可理解性”之谜的解答：认知CR与宇宙CR在BSO普遍逻辑下的结构性共鸣</w:t>
      </w:r>
    </w:p>
    <w:p w14:paraId="2BFF9393">
      <w:pPr>
        <w:pStyle w:val="11"/>
        <w:widowControl/>
        <w:pBdr>
          <w:top w:val="none" w:color="1B1C1D" w:sz="0" w:space="0"/>
          <w:left w:val="none" w:color="1B1C1D" w:sz="0" w:space="0"/>
          <w:bottom w:val="none" w:color="1B1C1D" w:sz="0" w:space="0"/>
          <w:right w:val="none" w:color="1B1C1D" w:sz="0" w:space="0"/>
        </w:pBdr>
        <w:rPr>
          <w:color w:val="1B1C1D"/>
        </w:rPr>
      </w:pPr>
      <w:r>
        <w:rPr>
          <w:color w:val="1B1C1D"/>
        </w:rPr>
        <w:t>宇宙为何在很大程度上是可理解的？这并非一个需要诉诸神秘和谐的“奇迹”。《相关论》认为，其根源在于：宇宙（</w:t>
      </w:r>
      <w:r>
        <w:rPr>
          <w:rStyle w:val="22"/>
          <w:color w:val="575B5F"/>
        </w:rPr>
        <w:t>RS_Universe</w:t>
      </w:r>
      <w:r>
        <w:rPr>
          <w:color w:val="1B1C1D"/>
        </w:rPr>
        <w:t>）与我们的认知系统（</w:t>
      </w:r>
      <w:r>
        <w:rPr>
          <w:rStyle w:val="22"/>
          <w:color w:val="575B5F"/>
        </w:rPr>
        <w:t>RS_Cognition</w:t>
      </w:r>
      <w:r>
        <w:rPr>
          <w:color w:val="1B1C1D"/>
        </w:rPr>
        <w:t>），虽然是不同的体系，但它们</w:t>
      </w:r>
      <w:r>
        <w:rPr>
          <w:rStyle w:val="20"/>
          <w:color w:val="1B1C1D"/>
        </w:rPr>
        <w:t>都是由同一个最根本、最普遍的组织原则——源于PVs交互逻辑的“双向自组织(BSO)”——所塑造和驱动的</w:t>
      </w:r>
      <w:r>
        <w:rPr>
          <w:color w:val="1B1C1D"/>
        </w:rPr>
        <w:t>。</w:t>
      </w:r>
    </w:p>
    <w:p w14:paraId="29323D67">
      <w:pPr>
        <w:pStyle w:val="11"/>
        <w:widowControl/>
        <w:pBdr>
          <w:top w:val="none" w:color="1B1C1D" w:sz="0" w:space="0"/>
          <w:left w:val="none" w:color="1B1C1D" w:sz="0" w:space="0"/>
          <w:bottom w:val="none" w:color="1B1C1D" w:sz="0" w:space="0"/>
          <w:right w:val="none" w:color="1B1C1D" w:sz="0" w:space="0"/>
        </w:pBdr>
        <w:rPr>
          <w:color w:val="1B1C1D"/>
        </w:rPr>
      </w:pPr>
      <w:r>
        <w:rPr>
          <w:color w:val="1B1C1D"/>
        </w:rPr>
        <w:t>因此，我们认知体系内部涌现出的认知CRs（特别是数学和逻辑这些描述“关系”的形式工具），其内在的“关系语法”和“结构生成逻辑”，与宇宙在构建其自身“法则”（作为其</w:t>
      </w:r>
      <w:r>
        <w:rPr>
          <w:rStyle w:val="22"/>
          <w:color w:val="575B5F"/>
        </w:rPr>
        <w:t>CR_Cosmos</w:t>
      </w:r>
      <w:r>
        <w:rPr>
          <w:color w:val="1B1C1D"/>
        </w:rPr>
        <w:t>的体现）时所遵循的底层“关系逻辑”，存在着深刻的、非偶然的</w:t>
      </w:r>
      <w:r>
        <w:rPr>
          <w:rStyle w:val="20"/>
          <w:color w:val="1B1C1D"/>
        </w:rPr>
        <w:t>结构性共鸣</w:t>
      </w:r>
      <w:r>
        <w:rPr>
          <w:color w:val="1B1C1D"/>
        </w:rPr>
        <w:t>。我们的心智，作为宇宙演化的产物，在某种程度上“学会”了宇宙自身的“语言”。</w:t>
      </w:r>
    </w:p>
    <w:p w14:paraId="3F21456C">
      <w:pPr>
        <w:numPr>
          <w:ilvl w:val="0"/>
          <w:numId w:val="237"/>
        </w:numPr>
        <w:bidi w:val="0"/>
        <w:rPr>
          <w:sz w:val="28"/>
          <w:szCs w:val="28"/>
        </w:rPr>
      </w:pPr>
      <w:r>
        <w:rPr>
          <w:sz w:val="28"/>
          <w:szCs w:val="28"/>
        </w:rPr>
        <w:t>结论：认知——在关系之网中，由矛盾驱动、永无止境的边界演化“共舞”</w:t>
      </w:r>
    </w:p>
    <w:p w14:paraId="45CAE0FA">
      <w:pPr>
        <w:pStyle w:val="11"/>
        <w:widowControl/>
        <w:pBdr>
          <w:top w:val="none" w:color="1B1C1D" w:sz="0" w:space="0"/>
          <w:left w:val="none" w:color="1B1C1D" w:sz="0" w:space="0"/>
          <w:bottom w:val="none" w:color="1B1C1D" w:sz="0" w:space="0"/>
          <w:right w:val="none" w:color="1B1C1D" w:sz="0" w:space="0"/>
        </w:pBdr>
        <w:rPr>
          <w:color w:val="1B1C1D"/>
        </w:rPr>
      </w:pPr>
      <w:r>
        <w:rPr>
          <w:color w:val="1B1C1D"/>
        </w:rPr>
        <w:t>综上所述，《相关论》最终将“认知”描绘为一场永无止境的、在宇宙这张无限复杂的关系之网中，认知主体与“关系实在”共同演化、相互塑造、动态建构的“共舞”。它谦逊地承认我们认知的深刻局限性，彻底打破了对单一、绝对“真理”的幻想；同时，它又积极地肯定了我们通过在内在“演存矛盾”的驱动下，不断进行认知</w:t>
      </w:r>
      <w:r>
        <w:rPr>
          <w:rStyle w:val="22"/>
          <w:color w:val="575B5F"/>
        </w:rPr>
        <w:t>CR</w:t>
      </w:r>
      <w:r>
        <w:rPr>
          <w:color w:val="1B1C1D"/>
        </w:rPr>
        <w:t>的建构与重构（在认知</w:t>
      </w:r>
      <w:r>
        <w:rPr>
          <w:rStyle w:val="22"/>
          <w:color w:val="575B5F"/>
        </w:rPr>
        <w:t>EEA</w:t>
      </w:r>
      <w:r>
        <w:rPr>
          <w:color w:val="1B1C1D"/>
        </w:rPr>
        <w:t>上的演化），来持续扩展我们理解的边界、创造新的意义、并进行更有效行动的强大能力。</w:t>
      </w:r>
    </w:p>
    <w:p w14:paraId="56F761E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0B">
      <w:pPr>
        <w:shd w:val="clear" w:fill="FFFFFF"/>
        <w:spacing w:before="220" w:line="342" w:lineRule="auto"/>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0C">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0D">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4CEC0408">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74" w:name="_c9dh96659169" w:colFirst="0" w:colLast="0"/>
      <w:bookmarkEnd w:id="274"/>
      <w:bookmarkStart w:id="275" w:name="_Toc601"/>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90E">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76" w:name="_Toc26885"/>
      <w:r>
        <w:rPr>
          <w:rFonts w:hint="eastAsia" w:ascii="微软雅黑" w:hAnsi="微软雅黑" w:eastAsia="宋体" w:cs="微软雅黑"/>
          <w:b/>
          <w:bCs/>
          <w:color w:val="000000" w:themeColor="text1"/>
          <w:highlight w:val="none"/>
          <w14:textFill>
            <w14:solidFill>
              <w14:schemeClr w14:val="tx1"/>
            </w14:solidFill>
          </w14:textFill>
        </w:rPr>
        <w:t>第五问：论宇宙之“元”（Meta）—— 终极解释的“为何如此”与宇宙存在的“元叙事”</w:t>
      </w:r>
      <w:bookmarkEnd w:id="275"/>
      <w:bookmarkEnd w:id="276"/>
    </w:p>
    <w:p w14:paraId="2F40F315">
      <w:pPr>
        <w:rPr>
          <w:rFonts w:hint="eastAsia"/>
        </w:rPr>
      </w:pPr>
    </w:p>
    <w:p w14:paraId="0000090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统摄上述一切追问，宇宙的终极“元叙事”、“第一原理”或“选择原则”是什么？在所有“逻辑上可能”的宇宙（具有不同基底、法则、本性要素组合、乃至不同数学与逻辑规则的宇宙）的广阔“可能性空间”中，为何是“我们所经验的”这个具有特定初始条件、物理常数、对称结构、数学特性，并最终能够演化出具备“自我意识”与“认知能力”的观察者（如人类）的宇宙得以“现实化”或“被选中”？这种“现实化”或“选择”是源于纯粹的、无解释的随机“暴力事实”，是某种宇宙学尺度上的“人择原理”的深刻体现（弱人择、强人择、参与式人择或最终人择），是从更深层次的“元定律”（例如追求最大化复杂性、信息承载能力、生命友好性、某种宇宙自我复制或演化机制，或一种深刻的宇宙“自洽性”与“存在最优化”要求）的逻辑必然，还是指向了一种超越我们当前因果、时空、逻辑乃至语言描述能力的、不可言说的“创世根源”或“终极理由”？这个“元问题”本身是否超出了人类理性可有效探究的范畴，或者它正召唤着一种全新的、能够统一存在与认知、事实与意义的“元智慧”的诞生？</w:t>
      </w:r>
    </w:p>
    <w:p w14:paraId="00000910">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67821AD1">
      <w:pPr>
        <w:spacing w:before="240" w:after="240"/>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r>
        <w:rPr>
          <w:rFonts w:hint="eastAsia" w:ascii="微软雅黑" w:hAnsi="微软雅黑" w:eastAsia="宋体" w:cs="微软雅黑"/>
          <w:b w:val="0"/>
          <w:bCs w:val="0"/>
          <w:color w:val="000000" w:themeColor="text1"/>
          <w:highlight w:val="none"/>
          <w:lang w:val="en-US" w:eastAsia="zh-CN"/>
          <w14:textFill>
            <w14:solidFill>
              <w14:schemeClr w14:val="tx1"/>
            </w14:solidFill>
          </w14:textFill>
        </w:rPr>
        <w:t>答——</w:t>
      </w:r>
    </w:p>
    <w:p w14:paraId="0000091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宇宙之“元”（Meta）——无预设的“元叙事”，唯“纯有”潜能基于其内在“关系逻辑”的、在“演存矛盾”驱动下的概率性自洽涌现与永恒演化</w:t>
      </w:r>
    </w:p>
    <w:p w14:paraId="0000091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统摄所有关于宇宙“是”、“法”、“本”、“知”的追问，最终必然导向一个更根本的“元”问题：我们所经验的这个宇宙，其存在的终极“为何如此”的解释是什么？它是否遵循着某种超越其自身的“元叙事”（Meta-narrative）、“第一原理”或普适的“选择原则”？在所有“逻辑上可能”的宇宙（它们可能具有完全不同的本体论基底、运作法则、构成要素组合，乃至不同的数学和逻辑规则）的广阔“可能性空间”中，为何是“我们所经验的”这个具有特定初始条件、物理常数、对称结构、数学特性，并最终能够演化出具备“自我意识”与“认知能力”的观察者（如人类）的宇宙得以“现实化”或似乎被某种机制“选中”？</w:t>
      </w:r>
    </w:p>
    <w:p w14:paraId="0000091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这种“现实化”或“选择”的背后，是某种纯粹的、无法再被进一步解释的随机“暴力事实”吗？还是如某些宇宙学诠释所暗示的，是某种宇宙学尺度上的“人择原理”（Anthropic Principle）——无论是弱人择、强人择、参与式人择还是最终人择——的深刻体现？抑或是，它源于某种更深层次的、我们尚未完全理解的“元定律”（例如，某些理论试图构建的、基于追求最大化宇宙复杂性、信息承载能力、生命友好性、某种宇宙自我复制或演化学习机制，或一种深刻的宇宙“整体自洽性”与“存在最优化”的要求）的逻辑必然？或者，这所有的一切最终都指向了一种超越我们当前因果观念、时空理解、逻辑框架乃至语言描述能力的、不可言说的“创世根源”或“终极理由”？这个关于宇宙“元问题”的追问本身，是否已经超出了人类理性可有效探究的范畴，或者，它正以一种全新的方式，召唤着一种能够统一存在与认知、事实与意义的“元智慧”的诞生？</w:t>
      </w:r>
    </w:p>
    <w:p w14:paraId="0000091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对宇宙终极“元叙事”、“第一原理”或“选择原则”的这一系列深刻追问，其核心回答是根本性地消解这些问题本身所常常隐含的诸多预设。它不试图提供一个新的、关于宇宙“为何如此”的、外在的“选择者”身份、一个先验的“创世蓝图”、一个宇宙演化的终极“目的”、或者一个凌驾于所有具体“法则”之上的单一“元定律”。</w:t>
      </w:r>
    </w:p>
    <w:p w14:paraId="0000091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相反，《相关论》指出，我们所经验的这个宇宙（作为所有“相关体系 RS”在特定“共性参照物 CR_Cosmos”下的总体显现）其所展现出来的特定样貌、基本常数、物理法则和演化历史，最深刻的解释在于：它是唯一的本体论基石——“纯有 (Pure Being)”的无限潜能——基于其内在的“关系逻辑”（即“原始向量 PVs”的“自身必然倾向性”及其在“双向自组织机制 BSO”这一源于PVs交互逻辑的根本组织原则下的普遍相互作用），通过概率性的、其变化不指向任何预设目标的自组织动力学（在结构起源阶段集中表现为“共性自激活机制 CSAM”），在所有有限“相关体系 (RS)”都不可避免的内在“演存矛盾 (EEP)”的永恒驱动和其所必须满足的基本“存在承载上限 (C_max)”（或更广义的物理/信息约束）的严格限制下，自发地、偶然地（在无数可能性中）、但又必须在逻辑上和动力学上达到某种程度的自洽才能稳定存在的、一个（或一系列）可能的、暂态的、不断沿着其“演存轴 (EEA)”进行演化和重构的路径和模式。</w:t>
      </w:r>
    </w:p>
    <w:p w14:paraId="0000091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 否定终极“为何如此”的外在或先验答案：消解对“选择者”、“蓝图”、“目的”或单一“元定律”的预设</w:t>
      </w:r>
    </w:p>
    <w:p w14:paraId="0000091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《相关论》的出发点，是彻底悬置那些可能阻碍我们理解宇宙内在生成逻辑的传统“元解释”框架：</w:t>
      </w:r>
    </w:p>
    <w:p w14:paraId="00000918">
      <w:pPr>
        <w:pStyle w:val="11"/>
        <w:widowControl/>
        <w:numPr>
          <w:ilvl w:val="0"/>
          <w:numId w:val="23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拒绝外在的设计者或选择者: 《相关论》的宇宙是一个完全自足的、内在生成的系统。其从“纯有”潜能的最初“扰动”到复杂“相关体系 (RS)”的涌现和演化，都遵循着其内在的“关系逻辑”（PVs的“自身必然倾向性”和BSO的普遍运作）和动力学机制（CSAM, EEP）。不需要，也无法在《相关论》的逻辑框架内引入任何形式的超验的、外在于“纯有”的创造者、设计者或“第一推动力”来解释宇宙“为何如此”或“为何存在”。</w:t>
      </w:r>
    </w:p>
    <w:p w14:paraId="00000919">
      <w:pPr>
        <w:pStyle w:val="11"/>
        <w:widowControl/>
        <w:numPr>
          <w:ilvl w:val="0"/>
          <w:numId w:val="23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拒绝先验的蓝图或宇宙演化的终极目的 (彻底的非目的指向性): 宇宙的结构、其内部涌现的“法则”（作为特定CR的体现）、以及其漫长的演化历史（EEA），都不是为了实现某个预先设定的目标（例如，为了必然产生生命、为了演化出人类这样的智慧观察者、或者为了达到某种“宇宙意识的圆满”或“存在的完美”状态）而预先设计或被引导的。《相关论》认为，我们所观察到的宇宙的复杂性、有序性、甚至其在某些方面展现出的“生命友好性”或“适于智慧涌现”的特性，都更可能是宇宙在BSO和EEP的驱动下，在其广阔的“可能性空间”中进行永恒的、充满偶然性的“探索与筛选”过程中，偶然出现的、可能只是暂时的、局部的、并且是“事后”才被我们（作为这个过程的产物）所识别和赋予意义的特性，而非宇宙演化内在的驱动力或预设的目标。</w:t>
      </w:r>
    </w:p>
    <w:p w14:paraId="0000091A">
      <w:pPr>
        <w:pStyle w:val="11"/>
        <w:widowControl/>
        <w:numPr>
          <w:ilvl w:val="0"/>
          <w:numId w:val="23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拒绝单一的、超越具体过程的“元定律”或“选择原则”: 《相关论》不倾向于认为存在一个独立于、并高于所有具体的“物理法则”（作为特定CR的体现）和信息过程（作为DPs网络和REs状态的动力学）的、某种抽象的、规定了“哪个逻辑上可能的宇宙会被最终选中”或“宇宙整体必须遵循何种最优路径”的单一“元定律”（例如，某些理论尝试提出的“最小作用量原理”的宇宙学推广、“最大化宇宙复杂性/信息承载能力原理”、“存在最优化原理”或“宇宙自我复制/演化学习机制”等）。</w:t>
      </w:r>
    </w:p>
    <w:p w14:paraId="0000091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因为在《相关论》看来，任何关于“最优”、“最大化”或“选择”的判断，都必然依赖于一个特定的“参照系 (CR)”和相应的“评估标准”。而CR本身就是从“纯有”潜能中通过BSO和CSAM自组织涌现出来的、动态演化的、并且是相对的。不存在一个可以独立于所有CR而存在的、绝对的“最优性”标准。</w:t>
      </w:r>
    </w:p>
    <w:p w14:paraId="0000091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所有“相关体系 (RS)”的动力学和演化，最终都由其内在的“演存矛盾 (EEP)”（即其v与T_CR/h(T)之间的张力）和其必须满足的基本“存在承载上限 (C_max)”（或更广义的物理/信息约束）所主导和限制。这些是源于有限RS自身本体论处境的内在矛盾和约束，而非某个外在的“元定律”的规定。</w:t>
      </w:r>
    </w:p>
    <w:p w14:paraId="0000091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II. “为何是这个宇宙？”——《相关论》的内在解释：从“纯有”潜能的“关系语法”到EEP驱动的EEA历史路径的概率性、自洽性筛选与偶然性建构</w:t>
      </w:r>
    </w:p>
    <w:p w14:paraId="0000091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《相关论》将“为何我们经验的这个宇宙是这个样子，而非其他可能的样子？”这个深刻的“元问题”，转化为对宇宙（作为我们当前所能感知的、最宏大的“相关体系 RS_Universe”，其核心由某个CR_Cosmos定义）其结构涌现和演化路径选择的内在机制、概率性、历史偶然性和自洽性筛选的理解：</w:t>
      </w:r>
    </w:p>
    <w:p w14:paraId="0000091F">
      <w:pPr>
        <w:pStyle w:val="11"/>
        <w:widowControl/>
        <w:numPr>
          <w:ilvl w:val="0"/>
          <w:numId w:val="23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“纯有”潜能与PVs“自身必然倾向性”所定义的无限“可能性空间”和“关系语法”:</w:t>
      </w:r>
    </w:p>
    <w:p w14:paraId="13DC04F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2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宇宙一切可能性的终极来源是“纯有 (Pure Being)”的无限潜能，这些潜能通过“原始向量 (PVs)”及其“自身必然倾向性”（即其独特的“存在和互动的方式或潜能”）来承载。</w:t>
      </w:r>
    </w:p>
    <w:p w14:paraId="0000092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PVs的“自身必然倾向性”及其在“双向自组织机制 (BSO)”（这一源于PVs“双向潜在无限延伸性”和“自身必然倾向性”及其相互作用的“逻辑根本”）的普遍交互逻辑下，共同定义了一个极其浩瀚的“可能性空间”。这个空间原则上包含了形成各种具有不同“法则”（即不同核心CR所定义的“共性规则”）、不同结构、甚至不同（我们经验意义上的）维度时空的“宇宙RS”的可能性。</w:t>
      </w:r>
    </w:p>
    <w:p w14:paraId="0000092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PVs的“自身必然倾向性”可以被理解为宇宙在最基础层面运作的“关系语法”的潜能。这意味着，任何可能涌现的宇宙，其内在的运作都必然在某种程度上受到这些最根本的“关系语法”的约束，并因此天然地具有某种可被（例如数学这种描述关系的抽象语言）所把握的“结构性”或“规则性”。我们所经验的宇宙其展现出的特定的数学有效性和物理法则的特定形式，正是其涌现出来的核心CR_Cosmos恰好与我们人类认知体系（RS_Cognition）内部所发展出来的数学工具（作为一种认知CR_Mathematics）在描述这种底层“关系语法”的某些方面时发生了深刻的“共鸣”的结果。</w:t>
      </w:r>
    </w:p>
    <w:p w14:paraId="00000923">
      <w:pPr>
        <w:pStyle w:val="11"/>
        <w:widowControl/>
        <w:numPr>
          <w:ilvl w:val="0"/>
          <w:numId w:val="23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“共性自激活机制 (CSAM)”在BSO框架下的概率性“点火”与宇宙“初始条件”的偶然性:</w:t>
      </w:r>
    </w:p>
    <w:p w14:paraId="370399E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2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我们所经验的宇宙，其可追溯的“开端”（如果存在一个可以被明确定义的“开端”的话，例如传统宇宙学中的“大爆炸”奇点，在《相关论》中更应被理解为我们当前宇宙在其EEA_Cosmos上的一个相对起点或关键“跃迁节点”），可以被理解为是CSAM（作为BSO在结构起源阶段的特定表现）在“纯有”的无限潜能背景中，基于PVs的“自身必然倾向性”和（在BSO早期互动中逐渐清晰化的）“潜在共性规则”，概率性地“点燃”了最初的、能够形成我们这个宇宙特定“存在基础”（即最初的CR_Cosmos_Initial）的“依存路径 (DPs)”网络和“结构种子”。</w:t>
      </w:r>
    </w:p>
    <w:p w14:paraId="0000092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初始条件的深刻偶然性: 在“纯有”的无限潜能和永恒涨落中，哪个（或哪些）区域的PVs涨落首先突破了形成稳定CR的临界阈值？哪些PVs的“自身必然倾向性”或其组合所体现的“潜在共性规则”在最初的CSAM过程中被优先激活和稳定下来？这些初始的激活模式和涌现的CR_Cosmos_Initial的特性，都具有高度的偶然性。不同的初始“点火”模式（例如，不同的PVs“倾向性”组合的初始激活概率、不同的“纯有”涨落背景）完全可能导致形成核心CR规则完全不同的、从而演化出与我们宇宙截然不同的其他“宇宙RS”的路径。我们宇宙所具有的特定初始条件（例如，早期宇宙的极低熵状态、基本物理常数的特定数值范围）可能只是这无限多种可能性中，偶然实现并得以稳定演化下来的一种。</w:t>
      </w:r>
    </w:p>
    <w:p w14:paraId="00000926">
      <w:pPr>
        <w:pStyle w:val="11"/>
        <w:widowControl/>
        <w:numPr>
          <w:ilvl w:val="0"/>
          <w:numId w:val="23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BSO的自组织筛选、路径依赖与“自洽性”作为稳定存在的内在要求:</w:t>
      </w:r>
    </w:p>
    <w:p w14:paraId="146A24B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2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CSAM所产生的初始宇宙结构（CR_Cosmos_Initial及其定义的初步RS_Cosmos），将通过“双向自组织机制 (BSO)”进行持续的演化和重构。BSO的运作过程具有深刻的路径依赖性：早期形成的CR结构和DPs网络模式会深刻地影响和约束后续结构（包括更复杂的REs、RLs乃至更高阶CRs）的形成和演化可能性，微小的初始条件差异或演化路径上的偶然事件，都可能通过BSO的非线性动力学而被放大，导致宇宙走向完全不同的演化分支。</w:t>
      </w:r>
    </w:p>
    <w:p w14:paraId="0000092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“自洽性”作为一种内在的“选择原则”（动力学筛选的结果，非预设目标）: 在BSO驱动的宇宙（RS_Cosmos）持续演化过程中，那些在其核心CR_Cosmos的“共性规则”下，包含了严重的内在逻辑矛盾、动力学不稳定性、或无法有效管理其内部“演存矛盾 (EEP)”的结构模式和“法则”体系，由于其内在的、不可避免的“结构应力”或“存在代价”过高，它们更难以在EEA_Cosmos上长时间维持其核心CR_Cosmos的“定义力周期 (T_CR_Cosmos)”，因此在持续的演化中更容易解体、被重构或转变为其他更稳定的形态。 其结果是，相对而言，那些在BSO的长期演化中，偶然涌现并展现出较高程度的内部逻辑自洽性、动力学稳定性和对其EEP矛盾的有效管理能力的CR_Cosmos结构及其定义的“法则”和RS_Cosmos形态，更容易在EEA_Cosmos上稳定存在（即拥有更长的T_CR_Cosmos“平台期”）并因此更容易被我们这样的（作为其演化产物的）认知主体所观察到。 我们所观察到的宇宙法则和结构的看似“精妙”、“协调”和“恰到好处”，并非源于某种外在的“设计”或对某个“最优状态”的“追求”，而更可能是这个宇宙RS_Cosmos在经历了漫长的、由BSO主导的、充满偶然性的“试错”和“动力学筛选”过程后，所留存下来的、那些能够相对稳定地管理其自身存在与演化矛盾的、在逻辑和动力学上相对自洽的解决方案。</w:t>
      </w:r>
    </w:p>
    <w:p w14:paraId="0000092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核心CR_Cosmos涌现的偶然性: 任何一个能够定义一个宇宙尺度的RS_Cosmos的核心CR_Cosmos的涌现，本身就是一个在“纯有”的无限可能性空间中，通过BSO和CSAM机制进行的、极其复杂的、充满偶然性的自组织过程。哪个（或哪些）特定的、能够形成稳定参照并主导一个广阔“关系实在”区域的“共性焦点”能够率先形成并稳定下来，深刻地决定了这个“宇宙RS”的基本规则、性质和后续的演化命运。</w:t>
      </w:r>
    </w:p>
    <w:p w14:paraId="0000092A">
      <w:pPr>
        <w:pStyle w:val="11"/>
        <w:widowControl/>
        <w:numPr>
          <w:ilvl w:val="0"/>
          <w:numId w:val="23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EEP与EEA_Cosmos对我们宇宙历史的根本性塑造:</w:t>
      </w:r>
    </w:p>
    <w:p w14:paraId="05BDF44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2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即使一个相对稳定的RS_Cosmos（由其核心CR_Cosmos定义）得以形成，其后续的整个演化历史也必然受到其内在“演存矛盾 (EEP)”（即其整体演化速率v_Cosmos与其核心CR_Cosmos的T_CR_Cosmos及h(T)_Cosmos之间的张力，在其C_max_Cosmos约束下的运作）的永恒驱动和根本限制。</w:t>
      </w:r>
    </w:p>
    <w:p w14:paraId="0000092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EEA_Cosmos的独特性与历史累积效应: 我们所经验的这个宇宙，拥有其自身独特的“演存轴 (EEA_Cosmos)”历史。这条历史充满了由EEP驱动的、可能在不同宇宙学尺度和时间尺度上发生的、偶然触发的核心CR_Cosmos（或其内部关键的宇宙学SROs）的“位移”和结构重构事件（例如，宇宙早期可能的相变、对称性自发破缺、基本相互作用力的分化、大尺度结构的形成等）。我们宇宙当前所展现出来的基本法则、结构特征、物理常数的数值、以及能够允许生命和意识涌现的特定条件，都是其漫长而独特的EEA_Cosmos演化历史的累积结果，是特定路径依赖的产物。</w:t>
      </w:r>
    </w:p>
    <w:p w14:paraId="0000092D">
      <w:pPr>
        <w:pStyle w:val="11"/>
        <w:widowControl/>
        <w:numPr>
          <w:ilvl w:val="0"/>
          <w:numId w:val="23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对“人择原理”的《相关论》诠释：作为弱人择原理的自然推论与可能的“结构性人择”的涌现</w:t>
      </w:r>
    </w:p>
    <w:p w14:paraId="6AD1549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2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否定强人择原理和最终人择原理的预设目的性: 《相关论》的彻底非目的指向性本质，使其与那些认为“宇宙的法则和常数必须被精巧地设计成允许意识（特别是人类意识）最终产生”（强人择原理），或者认为“宇宙的最终目标是演化出能够永恒存在并处理无限信息的智慧结构”（最终人择原理）的观点是根本不相容的。这些都暗含了某种宇宙演化的“预设目的”或“终极蓝图”。</w:t>
      </w:r>
    </w:p>
    <w:p w14:paraId="0000092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弱人择原理在《相关论》中成为一个近乎平凡的、事后观察的逻辑推论: 弱人择原理（即我们作为观察者所观察到的宇宙的特性，必须与我们作为观察者能够存在于其中的条件相一致）在《相关论》的框架下，成为一个几乎不言自明的、基于“存在者偏差”的逻辑推论。我们的存在本身（作为一个极其复杂的、依赖于特定宇宙条件的认知相关体系RS_Cognition），就是我们这个宇宙在其特定EEA_Cosmos演化路径和当前CR_Cosmos_Current所定义的稳定期（平台期）的产物。我们必然存在于一个其法则和条件（由CR_Cosmos_Current定义）恰好允许我们这种结构得以涌现和维持的宇宙之中。这并非宇宙“为我们而存在”，而是我们“只能存在于这样的宇宙之中”。</w:t>
      </w:r>
    </w:p>
    <w:p w14:paraId="0000093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可能的“结构性人择”：意识涌现对特定RS复杂度和CR组织原则的极高要求: 更进一步，《相关论》的视角可能支持一种更深刻的、可被称为“结构性人择”的思想。即，我们所经验的“意识”（特别是能够进行自我反思和理解宇宙的智慧意识）的产生，可能需要一个极其复杂的、具有高度层级化组织、拥有强大信息整合与处理能力、并且其核心CRO_Self能够实现深刻自指涉的特定类型的“相关体系 (RS_Cognition)”结构。 而这种能够涌现出意识的RS_Cognition结构的形成本身，在“纯有”的无限“可能性空间”中，通过BSO和CSAM的自组织演化过程，可能是一个极其稀有的、需要满足众多苛刻条件的、概率极低的（但并非逻辑上不可能的）事件。我们恰好作为这样的观察者，存在于这样一个其EEA_Cosmos演化路径上偶然地、但又符合其内在“关系逻辑”地涌现出并维持了这种允许意识产生的复杂RS结构的宇宙分支或演化阶段。这同样并非宇宙“为了”我们或意识的产生而被“设计”或“选择”，而是我们这种独特的、能够进行“自我观察”的认知结构，其存在本身就“筛选”了它所能经验的宇宙的类型。</w:t>
      </w:r>
    </w:p>
    <w:p w14:paraId="0000093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III. 宇宙的可理解性之谜的再审视：源于认知CR与宇宙CR在BSO驱动的“关系逻辑”层面上的深刻共鸣（与第四问结论一致并可在此处再次强调其作为“元问题”答案一部分的重要性）</w:t>
      </w:r>
    </w:p>
    <w:p w14:paraId="0000093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关于宇宙为何在很大程度上（至少对我们人类而言）是可理解的，特别是其能够被数学语言所精确描述这一“不可思议的有效性”，《相关论》的解释与我们在第四问（论宇宙之“知”）中的结论是一致的，并在这里作为对“宇宙为何是这个样子”（即可被我们理解的样子）的“元问题”的回答而再次得到强调：</w:t>
      </w:r>
    </w:p>
    <w:p w14:paraId="0000093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可理解性并非宇宙被预设的“神圣和谐”或我们认知能力的某种“超验天赋”，而是《相关论》框架下认知主体与宇宙实在之间通过BSO机制长期共同演化所达成的、一种相对的、有限的“关系逻辑共鸣”的自然结果。</w:t>
      </w:r>
    </w:p>
    <w:p w14:paraId="00000934">
      <w:pPr>
        <w:pStyle w:val="11"/>
        <w:widowControl/>
        <w:numPr>
          <w:ilvl w:val="0"/>
          <w:numId w:val="24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宇宙（作为RS_Universe，由其核心CR_Cosmos定义）本身在其最基础的层面（源于PVs的“自身必然倾向性”和BSO的普遍交互逻辑）是基于某种深刻的“关系逻辑”和“共性规则”运作和演化的。</w:t>
      </w:r>
    </w:p>
    <w:p w14:paraId="00000935">
      <w:pPr>
        <w:pStyle w:val="11"/>
        <w:widowControl/>
        <w:numPr>
          <w:ilvl w:val="0"/>
          <w:numId w:val="24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数学（作为我们认知CR_Cognition的一部分）恰好是一种能够高度抽象和形式化地描述这种普遍的“关系逻辑”和“结构模式”的最有效的语言之一。</w:t>
      </w:r>
    </w:p>
    <w:p w14:paraId="00000936">
      <w:pPr>
        <w:pStyle w:val="11"/>
        <w:widowControl/>
        <w:numPr>
          <w:ilvl w:val="0"/>
          <w:numId w:val="24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我们人类的认知系统 (RS_Cognition) 及其内部的认知CRs（包括我们进行逻辑推理和数学思考的能力）本身也是宇宙（或其特定ARO，如地球生物圈）长期演化的产物，它们在一定程度上通过BSO机制“内化”、“适应”并“反映”了宇宙最基本的运作模式和“关系语法”。</w:t>
      </w:r>
    </w:p>
    <w:p w14:paraId="0000093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可知性的边界依然存在且是根本性的: 然而，正如第四问所详述，这种可理解性是有限的。我们的认知CRs是有限的和相对的；宇宙的复杂性可能是无限的；逻辑和数学本身也可能存在内在的限制；而无限的“纯有”潜能及其相对的“纯无”背景永远构成了不可穷尽的未知。我们永远只能理解宇宙的一个相对的、局部的、不断演化的侧面。</w:t>
      </w:r>
    </w:p>
    <w:p w14:paraId="0000093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IV. 终极理由与“元智慧”的《相关论》图景：消解对单一“为何”的执着，回归对“关系实在”永恒演化过程本身的理解与参与</w:t>
      </w:r>
    </w:p>
    <w:p w14:paraId="0000093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最终并未提供一个关于宇宙“为何如此”的单一的、超越其自身的终极外在理由或一个可以一劳永逸地解释所有现象的“元定律”。它更倾向于深刻地消解这个问题本身所依赖的传统预设（即认为一定存在一个需要被解释的、独特的“特定选择”事件或一个宇宙必须遵循的“最优设计蓝图”）。</w:t>
      </w:r>
    </w:p>
    <w:p w14:paraId="0000093A">
      <w:pPr>
        <w:pStyle w:val="11"/>
        <w:widowControl/>
        <w:numPr>
          <w:ilvl w:val="0"/>
          <w:numId w:val="24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宇宙是“其所是”，因为《相关论》所揭示的“关系实在”的内在“生成与演化逻辑”就是如此: 宇宙呈现出我们所观察到的这个特定样貌（包括其初始条件、物理常数、法则形式、以及能够演化出我们这样的观察者的特性），是因为这是唯一的本体论基石“纯有”的无限潜能，基于其内在的“原始向量 (PVs)”的“自身必然倾向性”和“双向自组织 (BSO)”的普遍交互逻辑，在“纯有”永恒涨落的触发下，通过“共性自激活机制 (CSAM)”的概率性“点火”和“结构固化”，在永恒的“演存矛盾 (EEP)”的驱动和基本的“存在承载上限 (C_max)”的约束下，在极其广阔的“可能性空间”中，从无数条可能的“演存轴 (EEA)”路径中，自发地、偶然地、但又必须满足内在逻辑自洽性和动力学稳定性才能持续存在的、涌现出来的一个（或一个集合）可能的、暂态的稳定演化路径和模式。 它没有更深层的、外在于这个过程本身的“目的”或“理由”，就如同在湍流中形成某个特定的、复杂的漩涡模式一样，是我们所能追溯到的、基于《相关论》基本原理的、最根本的动力学和概率的自然产物。</w:t>
      </w:r>
    </w:p>
    <w:p w14:paraId="0000093B">
      <w:pPr>
        <w:pStyle w:val="11"/>
        <w:widowControl/>
        <w:numPr>
          <w:ilvl w:val="0"/>
          <w:numId w:val="24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如果存在一个“元叙事”，那它就是“关系实在”自身沿着EEA不断生成、演化、重构的、充满偶然性与创造性的、永无止境的动态过程本身，而非某个在宇宙“开端”就已写好或在“终点”等待被揭示的固定“剧本”。</w:t>
      </w:r>
    </w:p>
    <w:p w14:paraId="0000093C">
      <w:pPr>
        <w:pStyle w:val="11"/>
        <w:widowControl/>
        <w:numPr>
          <w:ilvl w:val="0"/>
          <w:numId w:val="24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关于“是否存在一种超越现有逻辑的‘元智慧’”？</w:t>
      </w:r>
    </w:p>
    <w:p w14:paraId="0000093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《相关论》本身在其构建和对宇宙的理解方式上，</w:t>
      </w:r>
      <w:r>
        <w:rPr>
          <w:rFonts w:hint="eastAsia" w:ascii="微软雅黑" w:hAnsi="微软雅黑" w:eastAsia="宋体" w:cs="微软雅黑"/>
          <w:b w:val="0"/>
          <w:bCs w:val="0"/>
          <w:color w:val="000000" w:themeColor="text1"/>
          <w:highlight w:val="none"/>
          <w:lang w:val="en-US" w:eastAsia="zh-CN"/>
          <w14:textFill>
            <w14:solidFill>
              <w14:schemeClr w14:val="tx1"/>
            </w14:solidFill>
          </w14:textFill>
        </w:rPr>
        <w:t>或许</w:t>
      </w:r>
      <w:r>
        <w:rPr>
          <w:rFonts w:hint="eastAsia" w:ascii="微软雅黑" w:hAnsi="微软雅黑" w:eastAsia="宋体" w:cs="微软雅黑"/>
          <w:b w:val="0"/>
          <w:bCs w:val="0"/>
          <w:color w:val="000000" w:themeColor="text1"/>
          <w:highlight w:val="none"/>
          <w14:textFill>
            <w14:solidFill>
              <w14:schemeClr w14:val="tx1"/>
            </w14:solidFill>
          </w14:textFill>
        </w:rPr>
        <w:t>就孕育着这样一种可能的“元智慧”的雏形：它是一种深刻地基于关系、过程、语境、层级、矛盾、相对性、以及其变化不指向任何预设目标的思维方式。它启示任何能够进行自我反思的智慧生命（RS_Cognition），放弃对单一的、绝对的、终极的解释的执着和对永恒不变的“实体”或“真理”的寻求，转而深刻地去理解和欣赏宇宙万物（所有RS）那动态生成、复杂关联、永恒演化的内在逻辑和壮丽图景。</w:t>
      </w:r>
    </w:p>
    <w:p w14:paraId="0000093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然而，《相关论》并不推崇任何一种单一的智慧形式为至高无上的。鉴于“演存矛盾 (EEP)”乃是贯穿一切有限“相关体系 (RS)”（从最简单的物理结构到最复杂的认知系统，乃至宇宙自身作为一个可能的终极RS）的、永恒存在的内在悖论，那么，也许深刻洞察EEP的本质、理解其运作机制、并学会在其驱动的永恒变化和重构中，以一种清醒的、动态的、富有创造性的方式来维持自身（作为RS_Self）的“存在基础”（CRO_Self）的相对稳定并探索新的可能性，这本身才是唯一严格意义上的、与《相关论》宇宙图景相一致的“智慧”。</w:t>
      </w:r>
    </w:p>
    <w:p w14:paraId="0000093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种“智慧”的价值，不在于寻获某个静止的、可以一劳永逸地回答所有“为何如此”的最终答案，也不在于找到那个适用于所有问题的、可以终结一切矛盾的最终解决方案。它的价值，在于深刻理解并清醒地参与这个在“纯有”的无限潜能背景之上、由“双向自组织 (BSO)”的普遍交互逻辑所编织、在“演存矛盾 (EEP)”的永恒驱动下、沿着各自独特的“演存轴 (EEA)”不断自我创造与重构的“关系实在”本身。</w:t>
      </w:r>
    </w:p>
    <w:p w14:paraId="0000094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结论性阐释：宇宙之“元”——在《相关论》的视野中，即“关系实在”基于其内在逻辑的、无预设的、永恒的自组织生成与演化</w:t>
      </w:r>
    </w:p>
    <w:p w14:paraId="0000094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面对宇宙终极的“为何如此”以及是否存在一个统摄一切的“元叙事”或“第一原理”的追问，《相关论》给出的答案是深刻的、也是在某种程度上颠覆性的。它指向的并非一个外在于宇宙自身运作之外的解释或某个先验的规定性原理，而是宇宙自身内在的、基于“关系优先”的本体论和“变化不指向任何预设目标”的动力学的生成与演化逻辑。</w:t>
      </w:r>
    </w:p>
    <w:p w14:paraId="0000094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宇宙之所以是“我们所经验的这个样子”，乃是因为：</w:t>
      </w:r>
    </w:p>
    <w:p w14:paraId="00000943">
      <w:pPr>
        <w:pStyle w:val="11"/>
        <w:widowControl/>
        <w:numPr>
          <w:ilvl w:val="0"/>
          <w:numId w:val="24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唯一的本体论基础——无限潜能的“纯有 (Pure Being)”——其内在地、本体论地包含了形成一切可能“相关体系 (RS)”的“原始向量 (PVs)”及其“自身必然倾向性”，并且“纯有”的永恒内在涨落为一切变化和结构的生成提供了最初的、普遍的“可能性之源”和“扰动背景”。</w:t>
      </w:r>
    </w:p>
    <w:p w14:paraId="00000944">
      <w:pPr>
        <w:pStyle w:val="11"/>
        <w:widowControl/>
        <w:numPr>
          <w:ilvl w:val="0"/>
          <w:numId w:val="24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源于PVs“双向潜在无限延伸性”和“自身必然倾向性”及其相互作用的“逻辑根本”的“双向自组织机制 (BSO)”，作为宇宙最普遍的组织原则和运作方式，使得PVs的“自身必然倾向性”和从中涌现的“潜在共性规则”能够为关系的概率性自激活（在结构起源阶段集中表现为“共性自激活机制 CSAM”）和自组织演化提供内在的方向性和选择机制（此处的“选择”指动力学上的稳定化筛选，非目的性选择）。</w:t>
      </w:r>
    </w:p>
    <w:p w14:paraId="00000945">
      <w:pPr>
        <w:pStyle w:val="11"/>
        <w:widowControl/>
        <w:numPr>
          <w:ilvl w:val="0"/>
          <w:numId w:val="24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任何从“纯有”中显化出来的有限“相关体系 (RS)”都必然陷入其内在的“演存矛盾 (EEP)”（即其变革倾向v与其存在基础CR的稳定性T_CR及维持代价h(T)之间的冲突），并在其有限的“存在承载上限 (C_max)”（或更广义的物理/信息约束）的根本限制下，寻求动态的平衡与周期性的结构重构。</w:t>
      </w:r>
    </w:p>
    <w:p w14:paraId="00000946">
      <w:pPr>
        <w:pStyle w:val="11"/>
        <w:widowControl/>
        <w:numPr>
          <w:ilvl w:val="0"/>
          <w:numId w:val="24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所处的宇宙（作为RS_Universe，由其核心CR_Cosmos定义）及其所展现的特定法则、结构和物理常数，是这个充满了深刻的偶然性、路径依赖性、自洽性筛选（BSO在EEP驱动下的结果）和周期性重构（沿其EEA_Cosmos的“位移”）的宏大演化过程中的一个（对我们而言是唯一的，但在“纯有”的无限可能性空间中可能只是众多之一的）可能的、暂态的实现结果。</w:t>
      </w:r>
    </w:p>
    <w:p w14:paraId="0000094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用一个动态的、内在的、概率性的、关系性的生成图景，取代了对静态基底、外在设计或终极目的的传统追寻。所谓的宇宙“为何如此”的“选择”，并非来自某个超越性的外部力量或某个预设的“元定律”，而是内在于“纯有”潜能通过BSO和CSAM机制实现其自身“关系可能性”的概率分布和自组织动力学之中。我们所经验的宇宙的“法则”（作为特定CR_Cosmos的体现）和“结构”（作为DPs网络和REs的组织模式）都是在EEA_Cosmos的演化中涌现的、相对的、并且是动态可变的。所谓“人择原理”，在《相关论》的非目的指向性框架下，更多地体现为一种弱形式下的、基于“存在者偏差”的自然推论，以及可能的、对意识涌现所需RS结构极端复杂性的“结构性人择”的提示。而宇宙的“可理解性”，则源于我们作为认知主体RS_Cognition，其内部认知CRs与我们所观察的宇宙RS_Universe的CR_Cosmos之间，在共同的、源于PVs和BSO的底层“关系逻辑”上的深刻共鸣。</w:t>
      </w:r>
    </w:p>
    <w:p w14:paraId="0000094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相关论》最终并未提供一个简单的、可以一劳永逸地回答所有“为何”的“元叙事”或“第一原理”。相反，它深刻地揭示了“存在”本身就是一个持续进行的、自我生成的、充满内在矛盾和无限可能性的“元过程”。理解这个过程的内在逻辑——即“纯有”的无限潜能如何通过“原始向量 (PVs)”的“自身必然倾向性”及其在“双向自组织 (BSO)”的普遍交互逻辑下，经由“共性自激活 (CSAM)”点燃最初的参照 (CR)，编织出“依存路径 (DPs)”的关系之网，涌现出层级化的“相关体系 (RSs)”，并在永恒的“演存矛盾 (EEP)”的驱动下，沿着各自独特的“演存轴 (EEA)”不断经历“存在基础”的“位移”、在与相对的“纯无”的持续互动中进行着一场其变化不指向任何预设目标的、永恒的、充满偶然性与创造性的“结构</w:t>
      </w:r>
      <w:r>
        <w:rPr>
          <w:rFonts w:hint="eastAsia" w:ascii="微软雅黑" w:hAnsi="微软雅黑" w:cs="微软雅黑"/>
          <w:b w:val="0"/>
          <w:bCs w:val="0"/>
          <w:color w:val="000000" w:themeColor="text1"/>
          <w:highlight w:val="none"/>
          <w:lang w:val="en-US" w:eastAsia="zh-CN"/>
          <w14:textFill>
            <w14:solidFill>
              <w14:schemeClr w14:val="tx1"/>
            </w14:solidFill>
          </w14:textFill>
        </w:rPr>
        <w:t>性演绎</w:t>
      </w:r>
      <w:r>
        <w:rPr>
          <w:rFonts w:hint="eastAsia" w:ascii="微软雅黑" w:hAnsi="微软雅黑" w:eastAsia="宋体" w:cs="微软雅黑"/>
          <w:b w:val="0"/>
          <w:bCs w:val="0"/>
          <w:color w:val="000000" w:themeColor="text1"/>
          <w:highlight w:val="none"/>
          <w14:textFill>
            <w14:solidFill>
              <w14:schemeClr w14:val="tx1"/>
            </w14:solidFill>
          </w14:textFill>
        </w:rPr>
        <w:t>”——这，或许就是我们作为有限的认知主体所能达到的、关于宇宙之“元”的最深刻的“智慧”。它召唤我们放弃对某种终极的、超越过程本身的“静态答案”的执念，转而拥抱和参与这场无限的、在“关系之网”中不断展开的、宇宙自我创生的规则与游戏。</w:t>
      </w:r>
    </w:p>
    <w:p w14:paraId="00000949">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4A">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4B">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1909F6BA">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77" w:name="_rn65yd5eavgu" w:colFirst="0" w:colLast="0"/>
      <w:bookmarkEnd w:id="277"/>
      <w:bookmarkStart w:id="278" w:name="_Toc28809"/>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94C">
      <w:pPr>
        <w:pStyle w:val="3"/>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79" w:name="_Toc6200"/>
      <w:r>
        <w:rPr>
          <w:rFonts w:hint="eastAsia" w:ascii="微软雅黑" w:hAnsi="微软雅黑" w:eastAsia="宋体" w:cs="微软雅黑"/>
          <w:b/>
          <w:bCs/>
          <w:color w:val="000000" w:themeColor="text1"/>
          <w:highlight w:val="none"/>
          <w:lang w:val="en-US" w:eastAsia="zh-CN"/>
          <w14:textFill>
            <w14:solidFill>
              <w14:schemeClr w14:val="tx1"/>
            </w14:solidFill>
          </w14:textFill>
        </w:rPr>
        <w:t>第六篇：</w:t>
      </w:r>
      <w:r>
        <w:rPr>
          <w:rFonts w:hint="eastAsia" w:ascii="微软雅黑" w:hAnsi="微软雅黑" w:eastAsia="宋体" w:cs="微软雅黑"/>
          <w:b/>
          <w:bCs/>
          <w:color w:val="000000" w:themeColor="text1"/>
          <w:highlight w:val="none"/>
          <w14:textFill>
            <w14:solidFill>
              <w14:schemeClr w14:val="tx1"/>
            </w14:solidFill>
          </w14:textFill>
        </w:rPr>
        <w:t>相关论时空观——作为“共性参照物 (CR)”参照下“关系序结构”的动态涌现</w:t>
      </w:r>
      <w:bookmarkEnd w:id="278"/>
      <w:bookmarkEnd w:id="279"/>
    </w:p>
    <w:p w14:paraId="30A1395E">
      <w:pPr>
        <w:pStyle w:val="11"/>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4D">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80" w:name="_Toc28610"/>
      <w:bookmarkStart w:id="281" w:name="_Toc22382"/>
      <w:r>
        <w:rPr>
          <w:rFonts w:hint="eastAsia" w:ascii="微软雅黑" w:hAnsi="微软雅黑" w:eastAsia="宋体" w:cs="微软雅黑"/>
          <w:b/>
          <w:bCs/>
          <w:color w:val="000000" w:themeColor="text1"/>
          <w:highlight w:val="none"/>
          <w14:textFill>
            <w14:solidFill>
              <w14:schemeClr w14:val="tx1"/>
            </w14:solidFill>
          </w14:textFill>
        </w:rPr>
        <w:t>I. 破除传统观念：时空并非预设的绝对背景或唯一的本体论基石</w:t>
      </w:r>
      <w:bookmarkEnd w:id="280"/>
      <w:bookmarkEnd w:id="281"/>
    </w:p>
    <w:p w14:paraId="38815DA7">
      <w:pPr>
        <w:rPr>
          <w:rFonts w:hint="eastAsia"/>
        </w:rPr>
      </w:pPr>
    </w:p>
    <w:p w14:paraId="0000094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人类探索宇宙的漫长历史中，“时空”始终占据着核心的哲学与物理学地位。传统物理学，特别是牛顿力学，将时间和空间视为绝对的、均匀的、相互独立的“容器”或“背景舞台”，宇宙万物在其间上演各自的运动和变化。爱因斯坦的广义相对论 (GR) 则带来了革命性的突破，将时空统一为一个动态的、可弯曲的几何流形，其曲率由宇宙内的物质和能量分布所决定，并反过来规定物质和能量的运动轨迹。时空不再是僵硬的背景，而是与物质能量发生深刻相互作用的物理实在。这无疑是人类认识史上一次巨大的进步。</w:t>
      </w:r>
    </w:p>
    <w:p w14:paraId="0000094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即使是广义相对论，在其经典表述中，仍然在某种程度上预设了时空流形作为一种基本“存在”的本体论地位及其一些基本属性（例如，其连续性、微分几何结构等）。《相关论》则试图在一个更为基础的本体论层面——即“关系优先”的层面——来重新审视和理解“时空”的本质。它大胆地追问：我们所经验和描述的“时空流形”本身，是否也是从一个更深层的、由“依存路径 (DPs)”网络构成的“关系实在”中，通过某种机制涌现出来的？如果是这样，那么时间和空间的真正本质又是什么？它们是如何从最原初的“纯有 (Pure Being)”潜能中生成的？</w:t>
      </w:r>
    </w:p>
    <w:p w14:paraId="228184FF">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82" w:name="_Toc6829"/>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950">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83" w:name="_Toc12812"/>
      <w:r>
        <w:rPr>
          <w:rFonts w:hint="eastAsia" w:ascii="微软雅黑" w:hAnsi="微软雅黑" w:eastAsia="宋体" w:cs="微软雅黑"/>
          <w:b/>
          <w:bCs/>
          <w:color w:val="000000" w:themeColor="text1"/>
          <w:highlight w:val="none"/>
          <w14:textFill>
            <w14:solidFill>
              <w14:schemeClr w14:val="tx1"/>
            </w14:solidFill>
          </w14:textFill>
        </w:rPr>
        <w:t>II. 空间的本质：《相关论》视野下作为特定“空间性共性参照物 (CR_Spatial)”参照的“依存路径 (DPs)”网络的“延展性”与“序关系”模式之涌现</w:t>
      </w:r>
      <w:bookmarkEnd w:id="282"/>
      <w:bookmarkEnd w:id="283"/>
    </w:p>
    <w:p w14:paraId="06621D13">
      <w:pPr>
        <w:rPr>
          <w:rFonts w:hint="eastAsia"/>
        </w:rPr>
      </w:pPr>
    </w:p>
    <w:p w14:paraId="0000095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在《相关论》的本体论框架中，不存在一个预先存在的、空洞的“空间容器”等待被宇宙万物所填充。我们所感知和度量的“空间”，其深层本性被理解为是构成“关系实在”基础的“依存路径 (DPs)”网络（这些DPs源于“原始向量 PVs”的“自身必然倾向性”，并通过“双向自组织机制 BSO”和在结构起源阶段表现为“共性自激活机制 CSAM”的机制，从“纯有”潜能中被激活和编织起来）本身所展现出来的一种宏观的、有序的结构属性或关系模式。这种“空间性”的秩序模式，只有在一个（或一组）特定的、自组织涌现的“空间性共性参照物 (CR_Spatial)”的参照、定义和组织下，才能够得以稳定地显现、被识别和进行度量。</w:t>
      </w:r>
    </w:p>
    <w:p w14:paraId="0000095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“空间性共性参照物 (CR_Spatial)”的核心作用: 《相关论》假设，存在一种或多种“共性参照物 (CR)”，其核心的“共性规则”和“定义力”在于确立和维持我们所理解的“空间性”秩序。这些“空间性共性规则”可能（在哲学原理层面）包括：</w:t>
      </w:r>
    </w:p>
    <w:p w14:paraId="00000953">
      <w:pPr>
        <w:pStyle w:val="11"/>
        <w:widowControl/>
        <w:numPr>
          <w:ilvl w:val="0"/>
          <w:numId w:val="24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定义“延展性”与“分离性 (Extension/Separation)”: 即规定了不同的“相对实体 (REs)”（作为DPs网络的稳定投影模式）之间可以存在某种可被感知的“分离”状态或需要通过特定数量的DPs连接才能达成的“距离”概念。这可能源于某些DPs本身具有某种（广义的）“长度”或“传递阻尼”的特性，或者存在某些CR规则使得某些REs之间不允许直接的DPs连接（体现为某种“排斥性”）。</w:t>
      </w:r>
    </w:p>
    <w:p w14:paraId="00000954">
      <w:pPr>
        <w:pStyle w:val="11"/>
        <w:widowControl/>
        <w:numPr>
          <w:ilvl w:val="0"/>
          <w:numId w:val="24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定义“邻近性”与“连接性拓扑 (AdjACency/Connectivity Topology)”: 即规定了哪些REs可以被视为在空间上“相邻”或可以通过一个（或少数几个）DPs“直接连接”。这直接由RS内部DPs网络的实际连接拓扑结构所决定，而这个拓扑结构本身也是在CR_Spatial的参照和BSO的运作下形成的。</w:t>
      </w:r>
    </w:p>
    <w:p w14:paraId="00000955">
      <w:pPr>
        <w:pStyle w:val="11"/>
        <w:widowControl/>
        <w:numPr>
          <w:ilvl w:val="0"/>
          <w:numId w:val="24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定义“维度性 (Dimensionality)”: 即规定了描述一个RE相对于其他REs或某个参照点（可能由CR_Spatial定义）的“空间位置”所需要的独立参数的数量。这可能与构成该空间区域的DPs网络连接的自由度、或者CR_Spatial本身作为一个复杂关系结构的组织复杂性有关。</w:t>
      </w:r>
    </w:p>
    <w:p w14:paraId="00000956">
      <w:pPr>
        <w:pStyle w:val="11"/>
        <w:widowControl/>
        <w:numPr>
          <w:ilvl w:val="0"/>
          <w:numId w:val="24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定义“度量”与“几何结构 (Metric/Geometry)”: 即规定了如何从底层DPs网络的连接特性和相互作用中，涌现出可被度量的“距离”、“角度”、路径的“弯曲程度”以及整体的几何形态等属性。一个特定的CR_Spatial通过其内含的“共性规则”，就如同为这片DPs网络“赋予”了一个（相对的、涌现的）几何结构。</w:t>
      </w:r>
    </w:p>
    <w:p w14:paraId="00000957">
      <w:pPr>
        <w:pStyle w:val="11"/>
        <w:widowControl/>
        <w:numPr>
          <w:ilvl w:val="0"/>
          <w:numId w:val="24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“依存路径 (DPs)”网络作为“空间”涌现的载体: 当大量的“原始向量 (PVs)”在“纯有”涨落和BSO的驱动下，通过CSAM机制激活了那些具有能够共同构建“空间性秩序”的“潜在共性”的“依存路径 (DPs)”，并且这些DPs在一个（或一组）特定的“空间性共性参照物 (CR_Spatial)”的参照和组织作用下，通过BSO机制自组织地编织成一个具有特定延展性、连接性拓扑、维度特性和度量/几何结构的、相对稳定的网络时，“空间”就作为这个DPs网络的宏观涌现属性而出现了。</w:t>
      </w:r>
    </w:p>
    <w:p w14:paraId="00000958">
      <w:pPr>
        <w:pStyle w:val="11"/>
        <w:widowControl/>
        <w:numPr>
          <w:ilvl w:val="0"/>
          <w:numId w:val="24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“相对实体 (REs)”的“空间位置”的相对性: 一个RE的所谓“空间位置”，并非其固有的、绝对的属性，而是它在这个由CR_Spatial定义的、由DPs网络构成的“空间关系序结构”中的相对位置。它是由该RE与其他所有（在同一CR_Spatial参照下的）REs之间通过DPs建立的复杂空间关系（例如，邻近关系、距离关系、方向关系），以及它与可能作为“空间原点”或“坐标系基准”的CR_Spatial本身的参照关系，共同决定的。</w:t>
      </w:r>
    </w:p>
    <w:p w14:paraId="00000959">
      <w:pPr>
        <w:pStyle w:val="11"/>
        <w:widowControl/>
        <w:numPr>
          <w:ilvl w:val="0"/>
          <w:numId w:val="24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“空间”的相对性、动态性与可演化性:</w:t>
      </w:r>
    </w:p>
    <w:p w14:paraId="0000095A">
      <w:pPr>
        <w:pStyle w:val="11"/>
        <w:widowControl/>
        <w:numPr>
          <w:ilvl w:val="0"/>
          <w:numId w:val="24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空间的CR依赖性: 不同的“空间性共性参照物 (CR_Spatial)”会定义出具有不同结构特性（例如，不同的维度数量、不同的曲率特性、甚至完全不同的拓扑连接方式）的“空间”。我们所经验的、看似平直的三维欧几里得空间，在《相关论》看来，可能只是在一个特定的、与我们宏观物理世界和认知能力相适应的CR_Spatial（它可能是宇宙学核心参照物CR_Cosmos的一个方面）的参照下，由宇宙尺度的DPs网络所涌现出来的一种（在特定精度和范围内的）有效的、相对稳定的模式。</w:t>
      </w:r>
    </w:p>
    <w:p w14:paraId="0000095B">
      <w:pPr>
        <w:pStyle w:val="11"/>
        <w:widowControl/>
        <w:numPr>
          <w:ilvl w:val="0"/>
          <w:numId w:val="24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空间的动态演化: 由于定义空间的CR_Spatial本身也是一个动态演化的“相关体系 (RS)”（或者说，它就是某个宏大RS的核心CR），其内含的“共性规则”和其所依赖的底层DPs网络结构也会在其自身的“演存轴 (EEA)”上，因“演存矛盾 (EEP)”的驱动而发生变化（例如，CR_Spatial的“定义力周期 T_CR_Spatial”耗尽并发生“位移”）。因此，“空间”结构本身在《相关论》中也是动态演化的，甚至在EEA的“跃迁节点”上是可以被根本性重构的。 我们通过天文观测发现的宇宙膨胀、以及由大质量天体引起的时空弯曲等现象，在《相关论》中就可以被深刻地理解为是定义我们宇宙空间特性的那个核心CR_Spatial（例如CR_Cosmos）及其所支撑的宇宙尺度DPs网络自身的、由其内在EEP驱动的动力学演化过程的体现。</w:t>
      </w:r>
    </w:p>
    <w:p w14:paraId="1760B7BE">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84" w:name="_Toc20057"/>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95C">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85" w:name="_Toc7522"/>
      <w:r>
        <w:rPr>
          <w:rFonts w:hint="eastAsia" w:ascii="微软雅黑" w:hAnsi="微软雅黑" w:eastAsia="宋体" w:cs="微软雅黑"/>
          <w:b/>
          <w:bCs/>
          <w:color w:val="000000" w:themeColor="text1"/>
          <w:highlight w:val="none"/>
          <w14:textFill>
            <w14:solidFill>
              <w14:schemeClr w14:val="tx1"/>
            </w14:solidFill>
          </w14:textFill>
        </w:rPr>
        <w:t>III. 时间的本质：《相关论》视野下作为特定“时间性共性参照物 (CR_Temporal)”参照的“依存路径 (DPs)”网络的“变化性”与“序关系”模式之涌现</w:t>
      </w:r>
      <w:bookmarkEnd w:id="284"/>
      <w:bookmarkEnd w:id="285"/>
    </w:p>
    <w:p w14:paraId="3BCE8DD3">
      <w:pPr>
        <w:rPr>
          <w:rFonts w:hint="eastAsia"/>
        </w:rPr>
      </w:pPr>
    </w:p>
    <w:p w14:paraId="0000095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与对空间的理解相似，《相关论》也彻底否定了存在一个独立于宇宙万物的具体变化和事件过程之外的、如同牛顿所设想的那样均匀流逝的“绝对时间”。我们所感知和度量的“时间”，其深层本性被理解为是“关系实在”（包括DPs网络、其上显化的REs模式、乃至定义它们的CRs）内在的、不可避免的持续变化性、事件发生的序列性、以及不同动力学过程所展现出的节奏差异性的一种度量和序关系模式。这种“时间性”的秩序模式，同样只有在一个（或一组）特定的、自组织涌现的“时间性共性参照物 (CR_Temporal)”的参照、定义和组织下，才能够得以稳定地显现、被我们（作为认知主体）所经验和把握。</w:t>
      </w:r>
    </w:p>
    <w:p w14:paraId="0000095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“时间性共性参照物 (CR_Temporal)”的核心作用: 《相关论》假设，存在一种或多种“共性参照物 (CR)”，其核心的“共性规则”和“定义力”在于确立和维持我们所理解的“时间性”秩序。这些“时间性共性规则”可能（在哲学原理层面）包括：</w:t>
      </w:r>
    </w:p>
    <w:p w14:paraId="0000095F">
      <w:pPr>
        <w:pStyle w:val="11"/>
        <w:widowControl/>
        <w:numPr>
          <w:ilvl w:val="0"/>
          <w:numId w:val="24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定义“变化性”与“事件性 (Change/Eventfulness)”: 即规定了系统（RS）的状态是可以发生改变的，并且存在可被识别和区分的“事件”（例如，一个RE的生成或消亡，一个DP的激活或断裂，一个CR的“位移”）。这种“变化性”的最终根源在于“纯有”的永恒内在涨落以及任何有限RS都必然面对的“演存矛盾 (EEP)”所驱动的持续动力学。</w:t>
      </w:r>
    </w:p>
    <w:p w14:paraId="00000960">
      <w:pPr>
        <w:pStyle w:val="11"/>
        <w:widowControl/>
        <w:numPr>
          <w:ilvl w:val="0"/>
          <w:numId w:val="24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定义“序列性”与“次序性 (Sequentiality/Order)”: 即规定了不同的“事件”或状态变化之间可以存在某种“先后”的相对关系。这种“先后”关系可能源于某些“依存路径 (DPs)”传递影响（例如，信息流或因果（相对的）链条）需要一定的“过程”（即使这个“过程”在最基础层面可能与DPs的“长度”或“传递特性”有关），或者源于某些复杂过程（例如，一个RE的生成）在逻辑上或结构上必须依赖于其他一些前序REs或DPs网络的预先存在和特定状态。</w:t>
      </w:r>
    </w:p>
    <w:p w14:paraId="00000961">
      <w:pPr>
        <w:pStyle w:val="11"/>
        <w:widowControl/>
        <w:numPr>
          <w:ilvl w:val="0"/>
          <w:numId w:val="24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定义“持续性”与“周期性 (Duration/Periodicity)”: 即规定了某个特定的RE状态、DPs连接模式或CR的“共性规则”可以（相对）稳定地持续一段时间（例如，CR的“定义力周期 T_CR”），或者系统内部的某些变化可以呈现出可识别的、可重复的周期性模式。这与CR自身的稳定性（T_CR）以及RS内部动力学（由EEP和BSO主导）所展现出来的特征时间尺度密切相关。</w:t>
      </w:r>
    </w:p>
    <w:p w14:paraId="00000962">
      <w:pPr>
        <w:pStyle w:val="11"/>
        <w:widowControl/>
        <w:numPr>
          <w:ilvl w:val="0"/>
          <w:numId w:val="24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定义变化的“速率”与“节奏 (Rate/Tempo)”: 即规定了如何度量和比较不同变化过程的“快慢”。这通常需要引入一个参照性的“时钟”——即选择某个被认为是高度稳定的、周期性的过程（例如，特定原子的振荡，或地球的自转公转，这些在《相关论》中都可被视为是由特定的SRO所定义的、具有稳定T_SRO的“相关层级 RL”的运作模式）作为“时间单位”的参照标准。</w:t>
      </w:r>
    </w:p>
    <w:p w14:paraId="00000963">
      <w:pPr>
        <w:pStyle w:val="11"/>
        <w:widowControl/>
        <w:numPr>
          <w:ilvl w:val="0"/>
          <w:numId w:val="24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“依存路径 (DPs)”网络动力学作为“时间”涌现的载体: “时间”作为一种可被我们感知和度量的维度，是在“关系实在”的“依存路径 (DPs)”网络发生动态变化时才得以涌现出来的。当“相对实体 (REs)”的状态（包括其承载的结构信息和其自身的稳定性/确定性状态）沿着DPs传递影响而发生改变，当DPs网络本身的连接拓扑或激活模式发生调整，当定义该RS运作规则的核心“共性参照物 (CR)”本身（其“共性规则”或其所依赖的DPs网络结构）发生演化（例如，在其EEA上经历“位移”）时，“变化”就发生了。 一个特定的“时间性共性参照物 (CR_Temporal)”（它可能是宇宙学核心参照物CR_Cosmos的一个方面，或者是我们认知系统RS_Cognition内部建构的用于组织经验的时间参照框架CR_Time_Cognitive），通过提供一个能够比较不同“事件”或状态变化之间“先后”次序的参照标准（例如，定义一个全局的或局部的、相对的“时序坐标”），以及通过确立一个度量变化“速率”或“持续时间”的统一标准（例如，通过选取某个稳定的周期性过程作为“时钟”SRO并以此定义“时间单位”），才将这些离散的或连续的、弥散在DPs网络中的变化组织成我们所理解和经验的、似乎具有单向流逝特性的“时间流”。</w:t>
      </w:r>
    </w:p>
    <w:p w14:paraId="00000964">
      <w:pPr>
        <w:pStyle w:val="11"/>
        <w:widowControl/>
        <w:numPr>
          <w:ilvl w:val="0"/>
          <w:numId w:val="24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对“现在 (The Present)”的《相关论》理解: 在《相关论》的视野中，“现在”并非时间轴上一个无限薄的、转瞬即逝的“点”。它更应该被理解为一个由当前认知主体（RS_Cognition）的核心自我参照物（CRO_Self）所整合的、一个动态的、具有一定“厚度”或“延展性”的“存在切片”或“经验场”。这个“现在”是其当前被激活的“依存路径 (DPs)”网络的状态、其核心“共性参照物 (CRs_Cognitive)”正在运作的规则、以及与其直接关联的过去状态（例如，被激活的短期记忆REs）和对即刻未来可能发生的事件的预期（例如，基于当前CRs和DPs网络状态推断出的、潜在将被激活的DPs或REs模式）相互交织、共同构成的。不同的认知主体，由于其CRO_Self和内部CRs_Cognitive的差异，其所经验的“现在”的“厚度”和内容也可能不同。</w:t>
      </w:r>
    </w:p>
    <w:p w14:paraId="00000965">
      <w:pPr>
        <w:pStyle w:val="11"/>
        <w:widowControl/>
        <w:numPr>
          <w:ilvl w:val="0"/>
          <w:numId w:val="24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“时间”的相对性、动态性与对EEA的深刻依赖:</w:t>
      </w:r>
    </w:p>
    <w:p w14:paraId="00000966">
      <w:pPr>
        <w:pStyle w:val="11"/>
        <w:widowControl/>
        <w:numPr>
          <w:ilvl w:val="0"/>
          <w:numId w:val="24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时间的CR依赖性: 与空间类似，“时间”的流逝速率、事件的“同时性”（相对的）、以及我们对时间结构的感知和度量，都深刻地依赖于我们所选择或所处的“时间性共性参照物 (CR_Temporal)”。例如，在广义相对论所描述的强引力场（在《相关论》中可理解为一个其CR_Spatio-temporal的“几何特性”发生显着“弯曲”的区域）中，时间的流逝速率会相对于弱引力场区域发生改变（时间的引力红移/蓝移效应）。不同的观察者（如果他们各自是拥有不同内部CR_Cognitive的RS_Cognition，或者他们所处的物理环境RS由不同的CR_Spatio-temporal主导，或者他们在DPs网络中的“运动状态”——即其REs模式相对于某个参照CR的持续变化速率——不同），也可能会对同一系列远方事件的“同时性”构建出不同的判断。</w:t>
      </w:r>
    </w:p>
    <w:p w14:paraId="00000967">
      <w:pPr>
        <w:pStyle w:val="11"/>
        <w:widowControl/>
        <w:numPr>
          <w:ilvl w:val="0"/>
          <w:numId w:val="24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与“演存轴 (EEA)”的深刻联系——EEA作为《相关论》中最根本的“时间”概念: “演存轴 (EEA)”本身，作为记录一个RS其核心CR（即其“存在基础”）发生一系列根本性“位移”事件的有序历史轨迹，可以被视为是《相关论》中最根本的、内在于RS演化过程本身的“时间”概念。EEA标记的不是均匀流逝的、由外部时钟度量的“秒”或“年”，而是RS“存在范式”发生质性转变的“逻辑次序”和“历史深度”。EEA上的“时间”是内禀的、非线性的、由关键的“CR位移事件”所驱动和标记的。我们日常所感知到的、看似连续平滑的、单向流逝的时间流，在《相关论》看来，可能只是在一个特定的核心CR（例如，我们当前宇宙的CR_Cosmos，或我们认知系统的CRO_Self）极其稳定（即其T_CR极长）的EEA“平台期”内，我们对大量微小的、连续的“依存路径 (DPs)”网络状态变化和“相对实体 (REs)”模式演化进行统计平均和认知建构后所产生的宏观近似。而EEA上的“跃迁节点”（核心CR的根本性“位移”）则代表了“时间结构”（即定义事件序列和变化速率的参照框架）本身的断裂、重塑和“重新校准”。</w:t>
      </w:r>
    </w:p>
    <w:p w14:paraId="00000968">
      <w:pPr>
        <w:pStyle w:val="11"/>
        <w:widowControl/>
        <w:numPr>
          <w:ilvl w:val="0"/>
          <w:numId w:val="24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“相对因果重构原理”与时间观念的颠覆: 正是由于“时间”（作为CR依赖的序关系）和“法则”（作为CR定义的共性规则）都可能在EEA的“跃迁节点”上发生根本性的重构，这使得《相关论》的“相对因果重构原理”获得了其深刻的本体论基础。在CR发生“位移”之后，不仅事件之间的因果联系模式会改变，甚至我们对事件发生“先后顺序”的理解（如果这个“顺序”依赖于旧CR的参照框架的话）也可能需要被重新审视。这可能导致某些看似“时间倒错”或“非局域因果”的现象（相对于旧CR的预期而言）的出现，但这并非时间真的“倒流”了，而是定义“时间序”和“因果规则”的那个核心CR本身发生了根本性的转变。</w:t>
      </w:r>
    </w:p>
    <w:p w14:paraId="658CACE8">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86" w:name="_Toc19322"/>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969">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87" w:name="_Toc24064"/>
      <w:r>
        <w:rPr>
          <w:rFonts w:hint="eastAsia" w:ascii="微软雅黑" w:hAnsi="微软雅黑" w:eastAsia="宋体" w:cs="微软雅黑"/>
          <w:b/>
          <w:bCs/>
          <w:color w:val="000000" w:themeColor="text1"/>
          <w:highlight w:val="none"/>
          <w14:textFill>
            <w14:solidFill>
              <w14:schemeClr w14:val="tx1"/>
            </w14:solidFill>
          </w14:textFill>
        </w:rPr>
        <w:t>IV. 时空的统一与潜在的“纠缠”：源于同一个基础“关系实在”网络并在CR参照下共同涌现</w:t>
      </w:r>
      <w:bookmarkEnd w:id="286"/>
      <w:bookmarkEnd w:id="287"/>
    </w:p>
    <w:p w14:paraId="17D95F55">
      <w:pPr>
        <w:rPr>
          <w:rFonts w:hint="eastAsia"/>
        </w:rPr>
      </w:pPr>
    </w:p>
    <w:p w14:paraId="0000096A">
      <w:pPr>
        <w:pStyle w:val="11"/>
        <w:widowControl/>
        <w:numPr>
          <w:ilvl w:val="0"/>
          <w:numId w:val="24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“时”与“空”并非两个相互独立的、先验的维度: 在《相关论》的视野中，时间和空间不是两个可以被完全割裂开来独立定义的维度，而是同一个基础的“关系实在”（即由“纯有”的PVs潜能通过BSO和CSAM机制激活和编织的“依存路径 DPs”网络）在特定的、可能统一的“时空性共性参照物 (CR_Spatio-temporal)”的参照和“投影”下，所展现出来的不同（但又深刻相互纠缠、相互定义）的秩序侧面。</w:t>
      </w:r>
    </w:p>
    <w:p w14:paraId="0000096B">
      <w:pPr>
        <w:pStyle w:val="11"/>
        <w:widowControl/>
        <w:numPr>
          <w:ilvl w:val="0"/>
          <w:numId w:val="24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CR_Spatio-temporal作为时空得以统一描述的载体: 如果存在一个统一的CR_Spatio-temporal（例如，我们当前宇宙的CR_Cosmos），它能够同时规定其RS_Cosmos内部“关系”的延展特性（从而涌现出“空间性”）和变化特性（从而涌现出“时间性”），那么这个CR_Spatio-temporal就构成了“时空”得以被统一描述和理解的基础。在其参照下，“空间”的几何结构和“时间”的流逝节律可能是相互依赖、不可分割的。</w:t>
      </w:r>
    </w:p>
    <w:p w14:paraId="0000096C">
      <w:pPr>
        <w:pStyle w:val="11"/>
        <w:widowControl/>
        <w:numPr>
          <w:ilvl w:val="0"/>
          <w:numId w:val="24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信息、BSO与时空秩序的潜在深刻纠缠:</w:t>
      </w:r>
    </w:p>
    <w:p w14:paraId="0000096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《相关论》认为，“信息”（作为在DPs中传递的、由CR赋予语境和意义的“关联与差异”模式）及其在RS内部的流动、处理和整合（通过BSO机制），与“时空”秩序的涌现和稳定可能是深刻相互纠缠的。</w:t>
      </w:r>
    </w:p>
    <w:p w14:paraId="0000096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例如，一个“关系模式”在“空间”上的清晰“局域化”程度（即它能否被明确地定位在一个有限的“空间区域”内），或者其在“时间”上的稳定“持续”能力（即其T_CR的长度），都可能与其内在的“信息组织程度”、“自洽性”以及其与周围DPs网络进行有效“信息交换”的能力密切相关。</w:t>
      </w:r>
    </w:p>
    <w:p w14:paraId="0000096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更进一步，如果定义“时空”的CR_Spatio-temporal本身也是通过BSO机制从更基础的“关系实在”中涌现和演化出来的，那么“时空”的结构和动力学就必然会受到构成它的DPs网络的信息传递特性（例如，是否存在某种信息传递的速度上限，或者是否存在非局域的DPs连接）以及BSO过程本身的组织效率和层级复杂性的深刻影响。</w:t>
      </w:r>
    </w:p>
    <w:p w14:paraId="0000097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相关论》更具前瞻性的理论探索中，甚至可能会思考“时空”几何本身是否可以被理解为是从某种更基础的“量子信息”或“关系信息”网络（例如，由PVs的“潜在共性标签”和它们之间通过BSO形成的“潜在关联”所构成的“前几何”结构）中，通过某种形式的“粗粒化”或“宏观涌现”而产生的。在这种图景下，“量子纠缠”这类非局域关联现象，可能就不仅仅是“时空”背景中粒子之间的奇特联系，而可能直接揭示了“时空”本身赖以涌现的那个更深层“关系实在”的某些非经典特性。）</w:t>
      </w:r>
    </w:p>
    <w:p w14:paraId="00000971">
      <w:pPr>
        <w:pStyle w:val="11"/>
        <w:widowControl/>
        <w:numPr>
          <w:ilvl w:val="0"/>
          <w:numId w:val="24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时空在最基础层面可能是离散的或具有非经典几何特性？</w:t>
      </w:r>
    </w:p>
    <w:p w14:paraId="0000097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如果构成“关系实在”基础的“依存路径 (DPs)”网络在最根本的层面是离散的（例如，其连接数或“长度”单位存在某种不可再分的最小值），或者如果定义“时空”的那个最基础的“共性参照物 (CR_Spatio-temporal_Fundamental)”本身就具有某种离散的、量子化的或非经典的几何/拓扑结构特性（这可能源于“纯有”潜能中“原始向量 PVs”的某些离散的“自身必然倾向性”或其组合规则），那么我们所经验的、看似光滑连续的宏观“时空”，就可能只是这种更基础的、离散的或非经典的“关系序结构”在特定尺度和能量下的有效近似或宏观涌现。</w:t>
      </w:r>
    </w:p>
    <w:p w14:paraId="67E9AD74">
      <w:pPr>
        <w:pStyle w:val="11"/>
        <w:widowControl/>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这种情况下，“时空”在普朗克尺度（或其他某个由《相关论》定义的更基础的特征尺度）下，就可能呈现出离散的、非连续的、甚至可能不再具有我们熟悉的维度和度规的特性，而更像是一个动态演化的、具有复杂连接拓扑的“关系图谱”或“事件网络”。对这种可能性的探索，是《相关论》未来尝试与量子引力等前沿物理理论进行对话和相互启发的潜在方向之一。</w:t>
      </w:r>
    </w:p>
    <w:p w14:paraId="0BA02091">
      <w:pPr>
        <w:rPr>
          <w:rFonts w:hint="eastAsia" w:ascii="微软雅黑" w:hAnsi="微软雅黑" w:eastAsia="宋体" w:cs="微软雅黑"/>
          <w:b/>
          <w:bCs/>
          <w:color w:val="000000" w:themeColor="text1"/>
          <w:highlight w:val="none"/>
          <w14:textFill>
            <w14:solidFill>
              <w14:schemeClr w14:val="tx1"/>
            </w14:solidFill>
          </w14:textFill>
        </w:rPr>
      </w:pPr>
      <w:bookmarkStart w:id="288" w:name="_Toc11097"/>
      <w:r>
        <w:rPr>
          <w:rFonts w:hint="eastAsia" w:ascii="微软雅黑" w:hAnsi="微软雅黑" w:eastAsia="宋体" w:cs="微软雅黑"/>
          <w:b/>
          <w:bCs/>
          <w:color w:val="000000" w:themeColor="text1"/>
          <w:highlight w:val="none"/>
          <w14:textFill>
            <w14:solidFill>
              <w14:schemeClr w14:val="tx1"/>
            </w14:solidFill>
          </w14:textFill>
        </w:rPr>
        <w:br w:type="page"/>
      </w:r>
    </w:p>
    <w:p w14:paraId="00000974">
      <w:pPr>
        <w:pStyle w:val="4"/>
        <w:bidi w:val="0"/>
        <w:rPr>
          <w:rFonts w:hint="eastAsia"/>
        </w:rPr>
      </w:pPr>
      <w:bookmarkStart w:id="289" w:name="_Toc30640"/>
      <w:r>
        <w:rPr>
          <w:rFonts w:hint="eastAsia"/>
        </w:rPr>
        <w:t>V. 结论：时空——作为特定CR参照下“关系之网”涌现的、动态演化的秩序，其“本性”在于关系而非“容器”</w:t>
      </w:r>
      <w:bookmarkEnd w:id="288"/>
      <w:bookmarkEnd w:id="289"/>
    </w:p>
    <w:p w14:paraId="17267E4A">
      <w:pPr>
        <w:rPr>
          <w:rFonts w:hint="eastAsia"/>
        </w:rPr>
      </w:pPr>
    </w:p>
    <w:p w14:paraId="0000097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在《相关论》的最终视野中，我们所经验和认知的“时间”和“空间”不再是宇宙预设的、绝对的、作为万物存在和运动之“容器”的背景舞台。它们被深刻地解构和重塑为：从更基础的、由“纯有”的“原始向量 (PVs)”潜能通过“双向自组织机制 (BSO)”和“共性自激活机制 (CSAM)”激活和编织的、动态的“依存路径 (DPs)”网络（即“关系实在”）之中，在特定的（可能是统一的、也可能是层级化的）“时空性共性参照物 (CR_Spatio-temporal)”的参照、定义和组织下，所涌现出来的宏观结构属性和秩序模式。</w:t>
      </w:r>
    </w:p>
    <w:p w14:paraId="00000976">
      <w:pPr>
        <w:pStyle w:val="11"/>
        <w:widowControl/>
        <w:numPr>
          <w:ilvl w:val="0"/>
          <w:numId w:val="25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“空间”的本性在于DPs网络在特定“空间性CR”参照下所展现出的“延展性”、“连接性拓扑”和“几何结构”模式。</w:t>
      </w:r>
    </w:p>
    <w:p w14:paraId="00000977">
      <w:pPr>
        <w:pStyle w:val="11"/>
        <w:widowControl/>
        <w:numPr>
          <w:ilvl w:val="0"/>
          <w:numId w:val="25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“时间”的本性在于DPs网络及其上显化的“相对实体 (REs)”和“共性参照物 (CRs)”模式，在特定“时间性CR”参照下所展现出的“变化性”、“事件序列性”和“动力学节奏”模式。</w:t>
      </w:r>
    </w:p>
    <w:p w14:paraId="0000097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它们在《相关论》中的本质是：</w:t>
      </w:r>
    </w:p>
    <w:p w14:paraId="00000979">
      <w:pPr>
        <w:pStyle w:val="11"/>
        <w:widowControl/>
        <w:numPr>
          <w:ilvl w:val="0"/>
          <w:numId w:val="25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关系性的 (Relational)：它们的意义和特性完全依赖于构成它们基础的DPs网络的连接和相互作用，以及定义它们的CR的参照框架。</w:t>
      </w:r>
    </w:p>
    <w:p w14:paraId="0000097A">
      <w:pPr>
        <w:pStyle w:val="11"/>
        <w:widowControl/>
        <w:numPr>
          <w:ilvl w:val="0"/>
          <w:numId w:val="25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相对的 (Relative)：它们并非绝对不变，而是依赖于所选择或所处的CR_Spatio-temporal。不同的CR可能定义出具有不同特性（如维度、曲率、时间流逝速率）的“有效时空”。</w:t>
      </w:r>
    </w:p>
    <w:p w14:paraId="0000097B">
      <w:pPr>
        <w:pStyle w:val="11"/>
        <w:widowControl/>
        <w:numPr>
          <w:ilvl w:val="0"/>
          <w:numId w:val="25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动态的与可演化的 (Dynamic and Evolvable)：由于定义它们的CR本身也是在“演存矛盾 (EEP)”驱动下沿其“演存轴 (EEA)”动态演化和可能发生根本性“位移”的，因此，“时空”结构本身也是动态演化、甚至可被重构的。</w:t>
      </w:r>
    </w:p>
    <w:p w14:paraId="0000097C">
      <w:pPr>
        <w:pStyle w:val="11"/>
        <w:widowControl/>
        <w:numPr>
          <w:ilvl w:val="0"/>
          <w:numId w:val="25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相互统一和纠缠的 (Unified and Entangled)：它们最终都源于同一个基础的“关系实在”（DPs网络），并在一个统一的（或层级嵌套的）CR_Spatio-temporal的参照下共同涌现，其特性可能是深刻相互依存和不可分割的。</w:t>
      </w:r>
    </w:p>
    <w:p w14:paraId="0000097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《相关论》中最根本的“时间”概念，可以被理解为是“相关体系 (RS)”的“演存轴 (EEA)”，它记录了RS核心CR（即其“存在基础”）发生一系列根本性“位移”的、充满偶然性与创造性的历史轨迹。我们日常所感知到的、看似平滑连续的“时空流”，可能只是在某个特定的、极其稳定的核心CR（例如我们当前宇宙的CR_Cosmos）的漫长“定义力周期 (T_CR)”（即EEA的“平台期”）内，对底层“关系实在”极其复杂的动态演化进行宏观近似和认知建构的结果。</w:t>
      </w:r>
    </w:p>
    <w:p w14:paraId="0000097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关于时空本质的、基于“关系优先”和“CR涌现”的创生性解释，彻底解构了传统的、将时空视为绝对背景或唯一本体论基石的观念，将其还原为更深层的“关系实在”在特定参照框架下涌现出来的动态秩序现象。它为我们从一个全新的、可能更根本的视角来理解诸如宇宙的起源与演化、引力的本质（可能与时空几何的动态演化直接相关）、乃至时空在极端条件下（如黑洞内部或宇宙大爆炸早期）的可能行为和量子本质等一系列重大物理学和哲学问题，提供了极具启发性的可能性。这正是《相关论》试图构建的、那个能够统一解释宇宙万物生成、结构与演化的“存在公式”或“关系实在图景”所需要最终包含和深刻解释的核心内容之一。</w:t>
      </w:r>
    </w:p>
    <w:p w14:paraId="0000097F">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80">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4E8AC061">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90" w:name="_6mtkt9lv7r4r" w:colFirst="0" w:colLast="0"/>
      <w:bookmarkEnd w:id="290"/>
      <w:bookmarkStart w:id="291" w:name="_Toc26339"/>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53DB02C0">
      <w:pPr>
        <w:pStyle w:val="3"/>
        <w:bidi w:val="0"/>
        <w:rPr>
          <w:b/>
          <w:bCs/>
        </w:rPr>
      </w:pPr>
      <w:bookmarkStart w:id="292" w:name="_Toc11701"/>
      <w:r>
        <w:rPr>
          <w:b/>
          <w:bCs/>
        </w:rPr>
        <w:t>第七篇：梦境的《相关论》图景——“我”的内在宇宙中现实建构、意识边界与潜能交互的动力学</w:t>
      </w:r>
      <w:bookmarkEnd w:id="292"/>
    </w:p>
    <w:p w14:paraId="02C09113">
      <w:pPr>
        <w:keepNext w:val="0"/>
        <w:keepLines w:val="0"/>
        <w:widowControl/>
        <w:suppressLineNumbers w:val="0"/>
        <w:jc w:val="left"/>
        <w:rPr>
          <w:b/>
          <w:bCs/>
        </w:rPr>
      </w:pPr>
    </w:p>
    <w:p w14:paraId="06628A55">
      <w:pPr>
        <w:pStyle w:val="11"/>
        <w:bidi w:val="0"/>
        <w:rPr>
          <w:b/>
          <w:bCs/>
        </w:rPr>
      </w:pPr>
      <w:r>
        <w:rPr>
          <w:rFonts w:hint="default"/>
          <w:b/>
          <w:bCs/>
        </w:rPr>
        <w:t>引言——透过《相关论》的棱镜审视梦境的迷宫</w:t>
      </w:r>
    </w:p>
    <w:p w14:paraId="13FDBBAA">
      <w:pPr>
        <w:pStyle w:val="11"/>
        <w:bidi w:val="0"/>
        <w:rPr>
          <w:b/>
          <w:bCs/>
        </w:rPr>
      </w:pPr>
    </w:p>
    <w:p w14:paraId="67AB4694">
      <w:pPr>
        <w:pStyle w:val="4"/>
        <w:bidi w:val="0"/>
      </w:pPr>
      <w:bookmarkStart w:id="293" w:name="_Toc349"/>
      <w:r>
        <w:rPr>
          <w:rFonts w:hint="eastAsia"/>
          <w:lang w:val="en-US" w:eastAsia="zh-CN"/>
        </w:rPr>
        <w:t>Ⅰ：</w:t>
      </w:r>
      <w:r>
        <w:rPr>
          <w:rFonts w:hint="default"/>
        </w:rPr>
        <w:t>梦的普遍性与神秘性：普遍经验与持久困惑</w:t>
      </w:r>
      <w:bookmarkEnd w:id="293"/>
    </w:p>
    <w:p w14:paraId="07329454">
      <w:pPr>
        <w:pStyle w:val="11"/>
        <w:bidi w:val="0"/>
      </w:pPr>
      <w:r>
        <w:rPr>
          <w:rFonts w:hint="default"/>
        </w:rPr>
        <w:t>梦，如同一位伴随生命长河的神秘访客，在人类乃至众多生灵的睡眠时刻悄然降临。它以其变幻莫测的景象、时而荒诞不经的逻辑、以及似乎蕴藏着无穷奥秘的象征意义，自古以来便深深吸引着我们的好奇与探索 。从古代文明将梦视为神谕启示或预兆未来的密码，到现代心理学试图将其解读为通往潜意识深处的幽径，再到神经科学致力于揭示其生理运作的精密图谱，梦始终是横亘在人类自我理解之路上的一道充满魅力的谜题 。</w:t>
      </w:r>
    </w:p>
    <w:p w14:paraId="62672036">
      <w:pPr>
        <w:pStyle w:val="11"/>
        <w:bidi w:val="0"/>
      </w:pPr>
      <w:r>
        <w:rPr>
          <w:rFonts w:hint="default"/>
        </w:rPr>
        <w:t>无论是那些光怪陆离、似乎完全不受我们清醒意志所掌控的普通梦境，还是那种更为奇特的、在梦中忽然“知道自己在做梦”并可能在一定程度上与梦中景象互动的清醒梦，都对我们关于意识的本质、现实的边界、自我的构成乃至宇宙的根本运作方式等既有观念，构成了深刻而持久的挑战 。梦境中那栩栩如生的感官体验究竟从何而来？其跳跃性的叙事结构和看似颠倒错乱的因果关系，又遵循着何种不为人知的内在“语法”？尤其是在清醒梦中，那个能够“觉知”到自身梦境状态的“我”，与那个由“我”体验着却又似乎并非完全由“我”创造的梦中世界，它们之间究竟是何种关系？这些萦绕不去的困惑，持续地呼唤着一种能够更根本、更系统地解释这些奇特现象的全新理论框架。</w:t>
      </w:r>
    </w:p>
    <w:p w14:paraId="2DE48B32">
      <w:pPr>
        <w:pStyle w:val="11"/>
        <w:bidi w:val="0"/>
      </w:pPr>
      <w:r>
        <w:rPr>
          <w:rFonts w:hint="default"/>
        </w:rPr>
        <w:t>1.1传统认识论的挑战：既有理论的局限性</w:t>
      </w:r>
    </w:p>
    <w:p w14:paraId="50942220">
      <w:pPr>
        <w:pStyle w:val="11"/>
        <w:bidi w:val="0"/>
      </w:pPr>
      <w:r>
        <w:rPr>
          <w:rFonts w:hint="default"/>
        </w:rPr>
        <w:t>面对梦境，特别是清醒梦这一独特的意识现象，传统认识论和心智哲学往往会遭遇其理论解释力的边界。例如，那些试图严格区分物质与精神的实体二元论，难以清晰阐释非物质的心灵何以能在梦中体验到如此逼真、甚至带有强烈物理质感的“感官世界”；而坚持外部世界具有唯一客观实在性的朴素实在论，则无法恰当地安放梦境这种与我们通常所理解的物理现实不符，却又具有强烈主观“真实感”的“内在现实”的本体论地位。</w:t>
      </w:r>
    </w:p>
    <w:p w14:paraId="17C8961D">
      <w:pPr>
        <w:pStyle w:val="11"/>
        <w:bidi w:val="0"/>
      </w:pPr>
      <w:r>
        <w:rPr>
          <w:rFonts w:hint="default"/>
        </w:rPr>
        <w:t>另一方面，那些试图将意识还原为大脑特定物理过程的简单副现象的理论，虽然在解释梦境的某些生理基础方面取得了进展，但在面对清醒梦中那种独特的自我意识的“在场感”、对梦境状态的“元认知”能力（即“知道自己在做梦”）、以及个体在梦中报告的进行“主动选择”和（尝试）“影响梦境”的体验（即所谓的“掌控感”）时，往往显得力不从心 。这些理论在试图解释梦境内容的奇异性、梦境中“自我”参照框架的特殊运作状态、以及意识在清醒、普通梦、清醒梦这些不同状态之间转换的精细机制时，常常需要引入额外的、难以在其自身框架内得到统一和自洽解释的假设。</w:t>
      </w:r>
    </w:p>
    <w:p w14:paraId="4337E4AC">
      <w:pPr>
        <w:pStyle w:val="11"/>
        <w:bidi w:val="0"/>
      </w:pPr>
      <w:r>
        <w:rPr>
          <w:rFonts w:hint="default"/>
        </w:rPr>
        <w:t>1.2《相关论》的独特视角：关系、参照与自组织的全新解读</w:t>
      </w:r>
    </w:p>
    <w:p w14:paraId="11C9E117">
      <w:pPr>
        <w:pStyle w:val="11"/>
        <w:bidi w:val="0"/>
      </w:pPr>
      <w:r>
        <w:rPr>
          <w:rFonts w:hint="default"/>
        </w:rPr>
        <w:t>《相关论》(Relatedness Theory, RT) 以其独特的“关系优先”本体论，以及将宇宙万物的生成、结构与演化都归结为“共性参照物 (CR)”（及其内禀的、决定其“可见性”和“运作边界”的“可识别性阈值 IT”）的层级运作和贯穿一切的“双向自组织机制 (BSO)”为核心，为理解梦境这一特殊的意识现象提供了一个全新的、具有深刻潜力的理论框架 。</w:t>
      </w:r>
    </w:p>
    <w:p w14:paraId="1D86D200">
      <w:pPr>
        <w:pStyle w:val="11"/>
        <w:bidi w:val="0"/>
      </w:pPr>
      <w:r>
        <w:rPr>
          <w:rFonts w:hint="default"/>
        </w:rPr>
        <w:t>在《相关论》看来，梦境并非某种超自然的神秘体验或纯粹无意义的神经噪音，而是一种特殊的“内源性关系实在 (Endogenous Relational Reality)” 。这意味着，梦境世界与我们清醒时所经验的外部世界一样，都是一种被建构出来的“现实”，只不过其建构的“原材料”和“组织原则”有所不同。这个“内源性关系实在”主要由认知主体——在《相关论》中被理解为一个独特的“相关体系 (RS_Self)”，其核心是那个定义了“我之为我”的“核心自我参照物 (CRO_Self)”及其相应的识别门槛IT_Self——内部的“依存路径 (DPs_Internal)”（例如，连接着记忆、概念、情感等认知元素的内在信息网络）在睡眠状态下被激活，并在一个（或一系列）临时的、主要由梦境内容和当下认知状态驱动的“梦境场景共性参照物 (CR_Dream_Scene)”（及其独特的识别标准IT_Dream）的“投影”和“组织”下，通过普遍的“双向自组织”过程建构出来的 。</w:t>
      </w:r>
    </w:p>
    <w:p w14:paraId="3A0CF02C">
      <w:pPr>
        <w:pStyle w:val="11"/>
        <w:bidi w:val="0"/>
      </w:pPr>
      <w:r>
        <w:rPr>
          <w:rFonts w:hint="default"/>
        </w:rPr>
        <w:t>1.3 本篇章的核心探索：梦境的《相关论》图景</w:t>
      </w:r>
    </w:p>
    <w:p w14:paraId="45086778">
      <w:pPr>
        <w:pStyle w:val="11"/>
        <w:bidi w:val="0"/>
      </w:pPr>
      <w:r>
        <w:rPr>
          <w:rFonts w:hint="default"/>
        </w:rPr>
        <w:t>本篇章旨在运用《相关论》的完整理论逻辑，对梦（特别是清醒梦）这一复杂的意识现象进行一次系统性的、多层次的哲学阐释：</w:t>
      </w:r>
    </w:p>
    <w:p w14:paraId="01543F0E">
      <w:pPr>
        <w:pStyle w:val="11"/>
        <w:bidi w:val="0"/>
        <w:rPr>
          <w:rFonts w:hint="default"/>
        </w:rPr>
      </w:pPr>
    </w:p>
    <w:p w14:paraId="444E4B23">
      <w:pPr>
        <w:pStyle w:val="11"/>
        <w:bidi w:val="0"/>
      </w:pPr>
      <w:r>
        <w:rPr>
          <w:rFonts w:hint="default"/>
        </w:rPr>
        <w:t>普通梦境作为一种“内源性关系实在”的《相关论》生成机制，包括其内容的来源（记忆、情感、乃至更深层的“纯无”潜能）、其奇异的“非线性因果”特征，以及“我”这个核心参照（CRO_Self及其IT_Self）在其中的特殊运作状态 。</w:t>
      </w:r>
    </w:p>
    <w:p w14:paraId="6497FFAA">
      <w:pPr>
        <w:pStyle w:val="11"/>
        <w:bidi w:val="0"/>
        <w:rPr>
          <w:rFonts w:hint="default"/>
        </w:rPr>
      </w:pPr>
    </w:p>
    <w:p w14:paraId="3B5C34E1">
      <w:pPr>
        <w:pStyle w:val="11"/>
        <w:bidi w:val="0"/>
      </w:pPr>
      <w:r>
        <w:rPr>
          <w:rFonts w:hint="default"/>
        </w:rPr>
        <w:t>在普通梦境的“原始体验”与我们清醒后能够“记住”的梦境之间，由于横跨不同认知状态的“可识别性阈值”（ITs）的“失匹配”，以及“纯无的遮蔽效应”所造成的深刻分野，并由此揭示“梦境记忆”的建构本质 。</w:t>
      </w:r>
    </w:p>
    <w:p w14:paraId="79ADCD50">
      <w:pPr>
        <w:pStyle w:val="11"/>
        <w:bidi w:val="0"/>
        <w:rPr>
          <w:rFonts w:hint="default"/>
        </w:rPr>
      </w:pPr>
    </w:p>
    <w:p w14:paraId="73209999">
      <w:pPr>
        <w:pStyle w:val="11"/>
        <w:bidi w:val="0"/>
      </w:pPr>
      <w:r>
        <w:rPr>
          <w:rFonts w:hint="default"/>
        </w:rPr>
        <w:t>清醒梦中那一声“我意识到我在做梦”的关键“元认知”是如何在《相关论》的参照和自组织框架下涌现的，特别是“我”的核心参照（CRO_Self及其IT_Self）内部那些负责自我觉察的更高阶认知功能（元认知SROs及其ITs）的激活，以及相关识别门槛（ITs）是如何发生动态转变的 。</w:t>
      </w:r>
    </w:p>
    <w:p w14:paraId="4C631EF3">
      <w:pPr>
        <w:pStyle w:val="11"/>
        <w:bidi w:val="0"/>
        <w:rPr>
          <w:rFonts w:hint="default"/>
        </w:rPr>
      </w:pPr>
    </w:p>
    <w:p w14:paraId="167C1664">
      <w:pPr>
        <w:pStyle w:val="11"/>
        <w:bidi w:val="0"/>
        <w:rPr>
          <w:rFonts w:hint="default"/>
        </w:rPr>
      </w:pPr>
      <w:r>
        <w:rPr>
          <w:rFonts w:hint="default"/>
        </w:rPr>
        <w:t>在清醒梦状态下，“我”这个核心参照（CRO_Self及其IT_Self）与仍在运作的梦境生成机制（以CR_Dream_Scene及其IT_Dream为代表）之间，是如何展开一场复杂的“双向自组织”（BSO）的“互构”，相关的识别门槛（ITs）又是如何在其中进行动态博弈，从而解释为何我们体验到时而“掌控”时而“失控”的梦境，并严格避免任何目的论的解释 。</w:t>
      </w:r>
    </w:p>
    <w:p w14:paraId="33593490">
      <w:pPr>
        <w:pStyle w:val="11"/>
        <w:bidi w:val="0"/>
      </w:pPr>
      <w:r>
        <w:rPr>
          <w:rFonts w:hint="default"/>
        </w:rPr>
        <w:t>最后，我们将从对梦境的《相关论》解读中，反思其对我们理解“我”这个“相关体系”（RS_Self）的认知机制、现实的建构性、意识的边界、记忆的“再投影”本质、以及与作为无限可能性的“纯无”潜能进行创造性交互的深刻启示 。</w:t>
      </w:r>
    </w:p>
    <w:p w14:paraId="2638C41B">
      <w:pPr>
        <w:pStyle w:val="11"/>
        <w:bidi w:val="0"/>
        <w:rPr>
          <w:rFonts w:hint="default"/>
        </w:rPr>
      </w:pPr>
    </w:p>
    <w:p w14:paraId="39D852A1">
      <w:pPr>
        <w:pStyle w:val="11"/>
        <w:bidi w:val="0"/>
      </w:pPr>
      <w:r>
        <w:rPr>
          <w:rFonts w:hint="default"/>
        </w:rPr>
        <w:t>1.4 核心《相关论》概念预览：航海图的关键标识</w:t>
      </w:r>
    </w:p>
    <w:p w14:paraId="4390FDC2">
      <w:pPr>
        <w:pStyle w:val="11"/>
        <w:bidi w:val="0"/>
      </w:pPr>
      <w:r>
        <w:rPr>
          <w:rFonts w:hint="default"/>
        </w:rPr>
        <w:t>为了更好地理解后续的阐释，我们将运用《相关论》的一系列核心概念作为我们探索梦境迷宫的“航海图”上的关键“标识”。这些概念构成了我们分析梦境现象的基础框架，它们包括但不限于：</w:t>
      </w:r>
    </w:p>
    <w:p w14:paraId="7D84523F">
      <w:pPr>
        <w:pStyle w:val="11"/>
        <w:bidi w:val="0"/>
        <w:rPr>
          <w:rFonts w:hint="default"/>
        </w:rPr>
      </w:pPr>
    </w:p>
    <w:p w14:paraId="70696980">
      <w:pPr>
        <w:pStyle w:val="11"/>
        <w:bidi w:val="0"/>
      </w:pPr>
      <w:r>
        <w:rPr>
          <w:rFonts w:hint="default"/>
        </w:rPr>
        <w:t>认知主体相关体系 (RS_Self)：特指作为认知和体验中心的“我”这个独特的、多层级的动态关系整体 。</w:t>
      </w:r>
    </w:p>
    <w:p w14:paraId="2E04F5EF">
      <w:pPr>
        <w:pStyle w:val="11"/>
        <w:bidi w:val="0"/>
        <w:rPr>
          <w:rFonts w:hint="default"/>
        </w:rPr>
      </w:pPr>
    </w:p>
    <w:p w14:paraId="274D93FE">
      <w:pPr>
        <w:pStyle w:val="11"/>
        <w:bidi w:val="0"/>
      </w:pPr>
      <w:r>
        <w:rPr>
          <w:rFonts w:hint="default"/>
        </w:rPr>
        <w:t>核心自我参照物 (CRO_Self) 及其 可识别性阈值 (IT_Self)：定义“我”之主体性、身份认同和经验参照核心的最高阶参照物，其“可识别性阈值”（IT_Self）则规定了信息和模式被“我”识别和整合的“门槛” 。</w:t>
      </w:r>
    </w:p>
    <w:p w14:paraId="15D2C7D7">
      <w:pPr>
        <w:pStyle w:val="11"/>
        <w:bidi w:val="0"/>
        <w:rPr>
          <w:rFonts w:hint="default"/>
        </w:rPr>
      </w:pPr>
    </w:p>
    <w:p w14:paraId="3F144DD0">
      <w:pPr>
        <w:pStyle w:val="11"/>
        <w:bidi w:val="0"/>
      </w:pPr>
      <w:r>
        <w:rPr>
          <w:rFonts w:hint="default"/>
        </w:rPr>
        <w:t>梦境场景共性参照物 (CR_Dream_Scene) 及其 IT_Dream：在梦中临时涌现的、主导梦境内容“投影”和组织的参照物，其“可识别性阈值”（IT_Dream）则决定了梦境内容的生动性、连贯性等方面的“可识别”标准 。</w:t>
      </w:r>
    </w:p>
    <w:p w14:paraId="04A700F2">
      <w:pPr>
        <w:pStyle w:val="11"/>
        <w:bidi w:val="0"/>
        <w:rPr>
          <w:rFonts w:hint="default"/>
        </w:rPr>
      </w:pPr>
    </w:p>
    <w:p w14:paraId="66CA59C7">
      <w:pPr>
        <w:pStyle w:val="11"/>
        <w:bidi w:val="0"/>
      </w:pPr>
      <w:r>
        <w:rPr>
          <w:rFonts w:hint="default"/>
        </w:rPr>
        <w:t>内源性依存路径 (DPs_Internal)：RS_Self内部连接记忆、概念、情感等认知元素的、被激活了的“关系”通道 。</w:t>
      </w:r>
    </w:p>
    <w:p w14:paraId="61207721">
      <w:pPr>
        <w:pStyle w:val="11"/>
        <w:bidi w:val="0"/>
        <w:rPr>
          <w:rFonts w:hint="default"/>
        </w:rPr>
      </w:pPr>
    </w:p>
    <w:p w14:paraId="341491EE">
      <w:pPr>
        <w:pStyle w:val="11"/>
        <w:bidi w:val="0"/>
      </w:pPr>
      <w:r>
        <w:rPr>
          <w:rFonts w:hint="default"/>
        </w:rPr>
        <w:t>梦境相对实体 (REs_Dream)：在CR_Dream_Scene（及其IT_Dream）的“投影”下，由DPs_Internal建构出来的梦中人物、场景、物体、事件等现象模式 。</w:t>
      </w:r>
    </w:p>
    <w:p w14:paraId="116811B5">
      <w:pPr>
        <w:pStyle w:val="11"/>
        <w:bidi w:val="0"/>
        <w:rPr>
          <w:rFonts w:hint="default"/>
        </w:rPr>
      </w:pPr>
    </w:p>
    <w:p w14:paraId="4F254E6F">
      <w:pPr>
        <w:pStyle w:val="11"/>
        <w:bidi w:val="0"/>
      </w:pPr>
      <w:r>
        <w:rPr>
          <w:rFonts w:hint="default"/>
        </w:rPr>
        <w:t>双向自组织机制 (BSO)：源于宇宙最基础构成单元（“原始向量 PVs”）的根本特性及其交互的“逻辑根本”，是贯穿“关系实在”（包括认知过程）的普遍组织原则和互构动力学 。</w:t>
      </w:r>
    </w:p>
    <w:p w14:paraId="22CC64EB">
      <w:pPr>
        <w:pStyle w:val="11"/>
        <w:bidi w:val="0"/>
        <w:rPr>
          <w:rFonts w:hint="default"/>
        </w:rPr>
      </w:pPr>
    </w:p>
    <w:p w14:paraId="4C2274E2">
      <w:pPr>
        <w:pStyle w:val="11"/>
        <w:bidi w:val="0"/>
      </w:pPr>
      <w:r>
        <w:rPr>
          <w:rFonts w:hint="default"/>
        </w:rPr>
        <w:t>认知演存矛盾 (EEP_Cognitive_Dream)：在梦境（特别是清醒梦）中，维持特定认知状态（如清醒的元认知）的“稳定周期”及其“维持代价”，与梦境内容自发“演化”的“沉浸拉力”之间的内在张力，在有限的“认知承载上限”约束下的运作 。</w:t>
      </w:r>
    </w:p>
    <w:p w14:paraId="2CC0034D">
      <w:pPr>
        <w:pStyle w:val="11"/>
        <w:bidi w:val="0"/>
        <w:rPr>
          <w:rFonts w:hint="default"/>
        </w:rPr>
      </w:pPr>
    </w:p>
    <w:p w14:paraId="6787DF1A">
      <w:pPr>
        <w:pStyle w:val="11"/>
        <w:bidi w:val="0"/>
      </w:pPr>
      <w:r>
        <w:rPr>
          <w:rFonts w:hint="default"/>
        </w:rPr>
        <w:t>ITs的动态博弈：不同参照物（CRs）及其各自的“可识别性阈值”（ITs）在BSO互动中，如同“关系阀门”般进行动态调整和相互影响，共同决定了哪些信息和模式能够被优先“识别”和“显化” 。</w:t>
      </w:r>
    </w:p>
    <w:p w14:paraId="51A9D4E2">
      <w:pPr>
        <w:pStyle w:val="11"/>
        <w:bidi w:val="0"/>
        <w:rPr>
          <w:rFonts w:hint="default"/>
        </w:rPr>
      </w:pPr>
    </w:p>
    <w:p w14:paraId="144B3E23">
      <w:pPr>
        <w:pStyle w:val="11"/>
        <w:bidi w:val="0"/>
      </w:pPr>
      <w:r>
        <w:rPr>
          <w:rFonts w:hint="default"/>
        </w:rPr>
        <w:t>纯无的遮蔽效应 (Veiling Effect of Pure Nothingness)：任何有限的参照物（CR）及其“可识别性阈值”（IT）在“显化”一部分潜能的同时，必然会“遮蔽”更广阔的、相对于该CR(IT)而言的“纯无”领域（即未被激活和组织的无限潜能），这在梦境记忆的形成中尤为关键 。</w:t>
      </w:r>
    </w:p>
    <w:p w14:paraId="2C482BA8">
      <w:pPr>
        <w:pStyle w:val="11"/>
        <w:bidi w:val="0"/>
        <w:rPr>
          <w:rFonts w:hint="default"/>
        </w:rPr>
      </w:pPr>
    </w:p>
    <w:p w14:paraId="71BE3BAC">
      <w:pPr>
        <w:pStyle w:val="11"/>
        <w:bidi w:val="0"/>
        <w:rPr>
          <w:rFonts w:hint="default"/>
        </w:rPr>
      </w:pPr>
      <w:r>
        <w:rPr>
          <w:rFonts w:hint="default"/>
        </w:rPr>
        <w:t>通过运用这些概念工具，我们期望能为梦境这一古老而迷人的“内在宇宙”的探索，提供一个全新的、既能保持《相关论》理论深度又能增强其阐释通透性的“航海图”。</w:t>
      </w:r>
    </w:p>
    <w:p w14:paraId="0376F196">
      <w:pPr>
        <w:keepNext w:val="0"/>
        <w:keepLines w:val="0"/>
        <w:widowControl/>
        <w:suppressLineNumbers w:val="0"/>
        <w:rPr>
          <w:rFonts w:hint="default" w:ascii="Arial" w:hAnsi="Arial" w:cs="Arial"/>
          <w:i w:val="0"/>
          <w:iCs w:val="0"/>
          <w:color w:val="1B1C1D"/>
          <w:sz w:val="24"/>
          <w:szCs w:val="24"/>
          <w:u w:val="none"/>
          <w:vertAlign w:val="baseline"/>
        </w:rPr>
      </w:pPr>
    </w:p>
    <w:p w14:paraId="11C97769">
      <w:pPr>
        <w:pStyle w:val="4"/>
        <w:bidi w:val="0"/>
        <w:rPr>
          <w:rFonts w:hint="default"/>
        </w:rPr>
      </w:pPr>
    </w:p>
    <w:p w14:paraId="072B83A0">
      <w:pPr>
        <w:rPr>
          <w:rFonts w:hint="default"/>
        </w:rPr>
      </w:pPr>
      <w:r>
        <w:rPr>
          <w:rFonts w:hint="default"/>
        </w:rPr>
        <w:br w:type="page"/>
      </w:r>
    </w:p>
    <w:p w14:paraId="1E5F9AE0">
      <w:pPr>
        <w:pStyle w:val="4"/>
        <w:bidi w:val="0"/>
        <w:rPr>
          <w:b/>
          <w:bCs/>
        </w:rPr>
      </w:pPr>
      <w:bookmarkStart w:id="294" w:name="_Toc26736"/>
      <w:r>
        <w:rPr>
          <w:rFonts w:hint="default"/>
          <w:b/>
          <w:bCs/>
        </w:rPr>
        <w:t>Ⅱ：织梦的基底——普通梦境作为“内源性关系实在”的《相关论》生成机制</w:t>
      </w:r>
      <w:bookmarkEnd w:id="294"/>
    </w:p>
    <w:p w14:paraId="3F7BAFA0">
      <w:pPr>
        <w:pStyle w:val="11"/>
        <w:bidi w:val="0"/>
      </w:pPr>
      <w:r>
        <w:rPr>
          <w:rFonts w:hint="default"/>
        </w:rPr>
        <w:t>2.1 “我 (RS_Self)”的睡眠状态与“内在宇宙”的开启：感官的“静默”与内在“剧场”的苏醒</w:t>
      </w:r>
    </w:p>
    <w:p w14:paraId="1C703F64">
      <w:pPr>
        <w:pStyle w:val="11"/>
        <w:bidi w:val="0"/>
      </w:pPr>
      <w:r>
        <w:rPr>
          <w:rFonts w:hint="default"/>
        </w:rPr>
        <w:t>当“我”这个复杂的“相关体系”（RS_Self） 进入睡眠状态时，其与外部物理世界的常规信息通道——那些通过感官接收和处理信息的“依存路径”（DPs_Sensory_Input） ——其“激活权重”或“信号通量”会发生显著的、由生理层面的“双向自组织机制”（BSO） 所调控的降低。更精确地说，与清醒状态相比，其相关的感知“特定共性参照物”（SROs_Perceptual，例如，负责视觉或听觉的认知单元） 的“可识别性阈值”（ITs_Sensory_Waking_State，即它们能“注意到”外部刺激的“门槛”） 可能被RS_Self的整体生理状态的BSO机制暂时“大幅抬高”，或者其“投影”外部信号的“优先等级”被“选择性关闭” 。这种对外部感官输入的“抑制”或“过滤增强”，如同剧院在演出前缓缓拉上帷幕，为RS_Self内部一个独特的“内在宇宙”的开启创造了条件 。</w:t>
      </w:r>
    </w:p>
    <w:p w14:paraId="42986CF7">
      <w:pPr>
        <w:pStyle w:val="11"/>
        <w:bidi w:val="0"/>
      </w:pPr>
      <w:r>
        <w:rPr>
          <w:rFonts w:hint="default"/>
        </w:rPr>
        <w:t>与此同时，“我”内部的“依存路径”网络（DPs_Internal） 则可能变得相对更为活跃 。这些内部“依存路径”连接着个体在清醒生活中积累的庞大信息库——包括以“相对实体”（REs_Memory，即我们经验中的“事物”或“模式”） 形式存储的各种记忆（如近期发生的事件、久远的童年片段、或强烈的情感印记）、由“概念参照单元”（SROs_Conceptual，及其各自的识别标准ITs） 组织的抽象概念网络、以及由“情感参照单元”（SROs_Emotional，及其ITs） 所“投影”的情感状态及其关联模式等。在睡眠的特定阶段（例如，通常所说的快速眼动期REM），这些内部“依存路径”可能因其自身在BSO网络中的“剩余激活能”、相互之间的“联想强度”或某些生理变化（如神经递质水平的波动）的“弥散性影响”而更容易被“自发激活”和“随机重组” 。它们如同沉睡剧院中被重新翻找出来的各式道具、布景和剧本片段，共同构成了梦境内容得以建构的主要“原材料库” 。</w:t>
      </w:r>
    </w:p>
    <w:p w14:paraId="6BF772EC">
      <w:pPr>
        <w:pStyle w:val="11"/>
        <w:bidi w:val="0"/>
      </w:pPr>
      <w:r>
        <w:rPr>
          <w:rFonts w:hint="default"/>
        </w:rPr>
        <w:t>2.2 “认知纯无 (PN_Cognitive)”的“可能性渗流”与梦境内容的“潜能之源”：被遗忘角落的低语</w:t>
      </w:r>
    </w:p>
    <w:p w14:paraId="21975F9A">
      <w:pPr>
        <w:pStyle w:val="11"/>
        <w:bidi w:val="0"/>
      </w:pPr>
      <w:r>
        <w:rPr>
          <w:rFonts w:hint="default"/>
        </w:rPr>
        <w:t>在《相关论》中，“纯无”（Pure Nothingness, PN） 并非绝对的空无，它总是相对于某个特定的“共性参照物”（CR，即我们用以识别和组织经验的内在“规则”或“框架”） 及其“可识别性阈值”（IT）而言的。它代表了“纯有”（Pure Being，宇宙唯一的、包容一切可能性的潜能背景） 中，那些未被当前这个CR（及其IT）所激活、组织和纳入其“可见”结构的那部分无限潜能 。</w:t>
      </w:r>
    </w:p>
    <w:p w14:paraId="45A74B9E">
      <w:pPr>
        <w:pStyle w:val="11"/>
        <w:bidi w:val="0"/>
      </w:pPr>
      <w:r>
        <w:rPr>
          <w:rFonts w:hint="default"/>
        </w:rPr>
        <w:t>对于清醒状态下的“我”而言，其主导的认知参照框架（例如，强调逻辑一致性的CR、进行现实检验的CR、以及我们日常使用的语言CR及其各自的ITs） 会“遮蔽”掉大量不符合其“共性规则”或“信号强度”低于其“识别门槛”的“原始向量”（PVs，即《相关论》中承载最根本“关系倾向”的潜能单元） 所具有的“自身必然倾向性”（INP，即其独特的“存在和互动的方式或潜能”） 和潜在的“依存路径”连接。这些被清醒意识的“聚光灯”所“遗漏”的潜能，便构成了相对于清醒认知参照框架的“认知纯无” 。</w:t>
      </w:r>
    </w:p>
    <w:p w14:paraId="466756EB">
      <w:pPr>
        <w:pStyle w:val="11"/>
        <w:bidi w:val="0"/>
      </w:pPr>
      <w:r>
        <w:rPr>
          <w:rFonts w:hint="default"/>
        </w:rPr>
        <w:t>这个“认知纯无”并非一片死寂，它可能包含了：那些在清醒时被压抑的、深层的情感潜能（如原始的恐惧、未被满足的欲望）；与个体核心的“存在与演化矛盾”（EEP_Self，即“我”在维持自身稳定与寻求变化之间的根本张力） 相关的、未被充分意识化和整合的“结构张力”和“关系倾向”；甚至更原始的、前语言的、非逻辑的，可能是基于身体本能或更深层潜能（如果能被《相关论》的某种广阔参照背景ARO所解释的话）的互动模式。</w:t>
      </w:r>
    </w:p>
    <w:p w14:paraId="16350B76">
      <w:pPr>
        <w:pStyle w:val="11"/>
        <w:bidi w:val="0"/>
      </w:pPr>
      <w:r>
        <w:rPr>
          <w:rFonts w:hint="default"/>
        </w:rPr>
        <w:t>在睡眠状态下，由于那些在清醒时“执掌大权”的认知参照框架（及其ITs）的“主导性”和“过滤强度”（即其ITs的某些“抑制阈值”）可能因“双向自组织”（BSO）机制的调整而暂时“降低”或“部分失效”，这些原本处于“认知纯无”中的潜能，就更容易通过BSO的“随机涨落”和一种可称之为“可能性渗流”的过程，“突破”原有的“遮蔽边界”，获得“被激活”并参与到梦境内容建构的机会 。这种来自“认知纯无”的、如同从被遗忘的角落里传来的“低语”般的“可能性渗流”，正是梦境内容常常展现出令人惊奇的新奇性、超越常规的非逻辑性、以及充满象征意义和深层心理动力相关的“原始感”的重要源泉之一 。</w:t>
      </w:r>
    </w:p>
    <w:p w14:paraId="308D2B14">
      <w:pPr>
        <w:pStyle w:val="11"/>
        <w:bidi w:val="0"/>
      </w:pPr>
      <w:r>
        <w:rPr>
          <w:rFonts w:hint="default"/>
        </w:rPr>
        <w:t>2.3 “梦境场景共性参照物 (CR_Dream_Scene)”（及其IT_Dream）的涌现与运作特性：梦境的“临时导演”及其独特的“拍摄手法”</w:t>
      </w:r>
    </w:p>
    <w:p w14:paraId="057E6440">
      <w:pPr>
        <w:pStyle w:val="11"/>
        <w:bidi w:val="0"/>
      </w:pPr>
      <w:r>
        <w:rPr>
          <w:rFonts w:hint="default"/>
        </w:rPr>
        <w:t>在睡眠的特定阶段，由“我”的内部“依存路径”（DPs_Internal）  中被激活的记忆、概念和情感元素，以及从“认知纯无”（PN_Cognitive）  中“渗流”出来的潜能，在“双向自组织机制”（BSO）  的持续作用下，可能会通过一种类似于“共性自激活机制”（CSAM，即《相关论》中解释结构如何从潜能中自发“点燃”的机制）  在认知层面的“自发凝结”过程，涌现出一个（或一系列快速接替的）临时的“梦境场景共性参照物 (CR_Dream_Scene)” 。这个过程，打个比方，可能像是一个被激活的、具有强烈情感色彩的记忆核心（例如，一段关于恐惧或焦虑的深刻体验）如同一个“种子焦点”，通过BSO的“吸引”和“组织”效应，快速地将相关的其他记忆片段、概念联想和来自“认知纯无”的象征性潜能“编织”起来，形成一个围绕该情感主题的“梦境叙事雏形”或“场景氛围” 。</w:t>
      </w:r>
    </w:p>
    <w:p w14:paraId="0FABB364">
      <w:pPr>
        <w:pStyle w:val="11"/>
        <w:bidi w:val="0"/>
      </w:pPr>
      <w:r>
        <w:rPr>
          <w:rFonts w:hint="default"/>
        </w:rPr>
        <w:t>这个CR_Dream_Scene作为梦境内容“投影”和组织的临时“参照核心”，其运作的“核心规则”和内禀的“可识别性阈值”（IT_Dream，决定了梦境的生动性和（相对的）连贯性标准）  通常具有以下一些显著的特性，如同一个拥有独特“拍摄手法”的“临时导演”：</w:t>
      </w:r>
    </w:p>
    <w:p w14:paraId="3A6CE532">
      <w:pPr>
        <w:pStyle w:val="11"/>
        <w:bidi w:val="0"/>
        <w:rPr>
          <w:rFonts w:hint="default"/>
        </w:rPr>
      </w:pPr>
    </w:p>
    <w:p w14:paraId="67E82679">
      <w:pPr>
        <w:pStyle w:val="11"/>
        <w:bidi w:val="0"/>
      </w:pPr>
      <w:r>
        <w:rPr>
          <w:rFonts w:hint="default"/>
        </w:rPr>
        <w:t>高度情境化与主题驱动性：梦境的“导演”往往围绕一个特定的（虽然可能是模糊和流变的）梦境“主题”（例如，“被追逐”、“考试”、“飞行”）或核心情感基调来组织其“投影”内容。其“规则手册”更多地服务于这个即时主题的“戏剧性展开”或“象征性表达”，而非追求逻辑的严密性或现实的准确性 。</w:t>
      </w:r>
    </w:p>
    <w:p w14:paraId="6EC93EE1">
      <w:pPr>
        <w:pStyle w:val="11"/>
        <w:bidi w:val="0"/>
        <w:rPr>
          <w:rFonts w:hint="default"/>
        </w:rPr>
      </w:pPr>
    </w:p>
    <w:p w14:paraId="7A9FFCC6">
      <w:pPr>
        <w:pStyle w:val="11"/>
        <w:bidi w:val="0"/>
      </w:pPr>
      <w:r>
        <w:rPr>
          <w:rFonts w:hint="default"/>
        </w:rPr>
        <w:t>情感的优先“投影权”：在梦境这个“内在剧场”中，与情感相关的认知单元（及其识别情感强度的ITs）  的“投影影响力”可能被显著放大，使得梦境充满了强烈的情感色彩，并且梦境事件的“意义”和“逻辑”往往被情感所主导和扭曲 。</w:t>
      </w:r>
    </w:p>
    <w:p w14:paraId="47EC9B46">
      <w:pPr>
        <w:pStyle w:val="11"/>
        <w:bidi w:val="0"/>
        <w:rPr>
          <w:rFonts w:hint="default"/>
        </w:rPr>
      </w:pPr>
    </w:p>
    <w:p w14:paraId="781E5D20">
      <w:pPr>
        <w:pStyle w:val="11"/>
        <w:bidi w:val="0"/>
      </w:pPr>
      <w:r>
        <w:rPr>
          <w:rFonts w:hint="default"/>
        </w:rPr>
        <w:t>对逻辑一致性的“低标准”：这位“梦境导演”对其“投影”内容的“逻辑一致性”的“可识别性阈值”（IT_Logical_Coherence_in_Dream）  可能设定得非常低，或者相关的逻辑参照单元（及其ITs）在睡眠中被BSO机制“大幅抑制”了其“发言权”。这导致了梦境内容常常违反我们清醒时的现实逻辑，充满矛盾和跳跃 。</w:t>
      </w:r>
    </w:p>
    <w:p w14:paraId="3B7396D3">
      <w:pPr>
        <w:pStyle w:val="11"/>
        <w:bidi w:val="0"/>
        <w:rPr>
          <w:rFonts w:hint="default"/>
        </w:rPr>
      </w:pPr>
    </w:p>
    <w:p w14:paraId="62BEAC14">
      <w:pPr>
        <w:pStyle w:val="11"/>
        <w:bidi w:val="0"/>
      </w:pPr>
      <w:r>
        <w:rPr>
          <w:rFonts w:hint="default"/>
        </w:rPr>
        <w:t>记忆素材的“自由剪辑”与“创意重组”：在“调用”和“组织”记忆这些“旧素材”时，相关的记忆参照单元（及其识别记忆准确性的ITs）  的“投影规则”可能变得非常“灵活”，允许对记忆元素进行“碎片化”、“变形”、“象征化”或“新奇重组”，而非严格按照清醒时的时空顺序和情境关联来“再现”。其对“记忆准确性”的识别门槛，可能被梦境“叙事需要”或“情感共鸣”的更高门槛所“覆盖” 。</w:t>
      </w:r>
    </w:p>
    <w:p w14:paraId="57B904E3">
      <w:pPr>
        <w:pStyle w:val="11"/>
        <w:bidi w:val="0"/>
        <w:rPr>
          <w:rFonts w:hint="default"/>
        </w:rPr>
      </w:pPr>
    </w:p>
    <w:p w14:paraId="5D08F29A">
      <w:pPr>
        <w:pStyle w:val="11"/>
        <w:bidi w:val="0"/>
      </w:pPr>
      <w:r>
        <w:rPr>
          <w:rFonts w:hint="default"/>
        </w:rPr>
        <w:t>对感官生动性和情感真实感的“高标准”：尽管梦境内容可能不合逻辑，但其感官体验（视觉、听觉、触觉等）和情感体验往往非常生动和“真实”。这可能是因为这位“梦境导演”的“可识别性阈值”（IT_Dream）  对相关的感知单元（如负责视觉或听觉的认知模块）和情感单元（及其ITs）的“内源性投影”的“生动性”和“强度”有较高的“识别”要求，从而确保了梦境的“沉浸感” 。</w:t>
      </w:r>
    </w:p>
    <w:p w14:paraId="62685DA2">
      <w:pPr>
        <w:pStyle w:val="11"/>
        <w:bidi w:val="0"/>
        <w:rPr>
          <w:rFonts w:hint="default"/>
        </w:rPr>
      </w:pPr>
    </w:p>
    <w:p w14:paraId="5150CA83">
      <w:pPr>
        <w:pStyle w:val="11"/>
        <w:bidi w:val="0"/>
      </w:pPr>
      <w:r>
        <w:rPr>
          <w:rFonts w:hint="default"/>
        </w:rPr>
        <w:t>对潜意识“信号”的“低门槛”准入：这位“梦境导演”的“可识别性阈值”（IT_Dream）  可能对那些在清醒状态下被认为“信号微弱”（低于清醒认知参照的识别门槛）的、源自“认知纯无”的潜意识“依存路径”或“非理性联想”的“识别门槛”设定得相对较低，使得它们更容易被“投影”为生动的梦境元素 。</w:t>
      </w:r>
    </w:p>
    <w:p w14:paraId="25443B02">
      <w:pPr>
        <w:pStyle w:val="11"/>
        <w:bidi w:val="0"/>
        <w:rPr>
          <w:rFonts w:hint="default"/>
        </w:rPr>
      </w:pPr>
    </w:p>
    <w:p w14:paraId="7A2F4C25">
      <w:pPr>
        <w:pStyle w:val="11"/>
        <w:bidi w:val="0"/>
      </w:pPr>
      <w:r>
        <w:rPr>
          <w:rFonts w:hint="default"/>
        </w:rPr>
        <w:t>2.4 “梦境相对实体 (REs_Dream)”的“全息式”建构与“非线性因果”之谜：内在世界的“魔幻现实主义”</w:t>
      </w:r>
    </w:p>
    <w:p w14:paraId="555C0930">
      <w:pPr>
        <w:pStyle w:val="11"/>
        <w:bidi w:val="0"/>
      </w:pPr>
      <w:r>
        <w:rPr>
          <w:rFonts w:hint="default"/>
        </w:rPr>
        <w:t>在“梦境场景参照物”（CR_Dream_Scene）  及其独特的“可识别性阈值”（IT_Dream）  的主导和“投影”下，“我”的“相关体系”（RS_Self）  内部的“内源性依存路径”（DPs_Internal，包括被激活的记忆、概念、情感等认知元素，以及来自“认知纯无”的潜能）  被“双向自组织机制”（BSO）  快速地“建构”和“组织”成一系列生动逼真但往往奇异的“梦境相对实体”（REs_Dream）——例如，梦中的人物、场景、物体、以及发生的事件 。</w:t>
      </w:r>
    </w:p>
    <w:p w14:paraId="20906243">
      <w:pPr>
        <w:pStyle w:val="11"/>
        <w:bidi w:val="0"/>
      </w:pPr>
      <w:r>
        <w:rPr>
          <w:rFonts w:hint="default"/>
        </w:rPr>
        <w:t>这个“建构”过程，在某种程度上，其运作方式并非像我们搭建实体积木那样，而是更类似于一种“内部全息投影”。其“光源”（激活能量和信息源）和“干涉图案”（内部“依存路径”的连接和互动模式）都主要来自RS_Self的内部，而非对外部物理世界的直接反映 。这些梦中“事物”或“角色”（REs_Dream）的“原材料”主要来自个体已有的经验、记忆、概念和情感的“碎片化”、“变形”、“象征化”或“新奇重组”的BSO激活 。</w:t>
      </w:r>
    </w:p>
    <w:p w14:paraId="65E4093A">
      <w:pPr>
        <w:pStyle w:val="11"/>
        <w:bidi w:val="0"/>
      </w:pPr>
      <w:r>
        <w:rPr>
          <w:rFonts w:hint="default"/>
        </w:rPr>
        <w:t>梦境中常见的“非线性因果”现象——例如，“我”的一个念头似乎瞬间改变了整个场景；一个微不足道的物体突然拥有了与之物理属性完全不符的巨大“力量”；事件的发生顺序也可能颠倒错乱——在《相关论》看来，并非“没有因果”或“因果的完全混乱” 。它们是在一个与清醒世界截然不同的、由特定的CR_Dream_Scene（及其独特的“共性规则”和IT_Dream）所主导和“投影”的“另类关系实在”中，其内部“依存路径”（DPs_Dream）和“相对实体”（REs_Dream）之间所展现出来的、符合该梦境参照系自身（虽然可能是奇异的、象征性的或情感驱动的）“内在逻辑”的“关联模式” 。</w:t>
      </w:r>
    </w:p>
    <w:p w14:paraId="1F67FC53">
      <w:pPr>
        <w:pStyle w:val="11"/>
        <w:bidi w:val="0"/>
      </w:pPr>
      <w:r>
        <w:rPr>
          <w:rFonts w:hint="default"/>
        </w:rPr>
        <w:t>可以想象，这个梦境的“另类关系实在”可能遵循着一套与我们清醒物理世界不同的“运作法则”（由CR_Dream_Scene的“投影规则”及其IT_Dream所规定）。例如，其“物理法则”可能设定为“意念可以直接改变现象”（其识别门槛可能较低）；梦中物体的“现象学效应”更多地由其被赋予的“象征意义”而非“物理属性”决定（其对“物理合理性”的识别门槛可能被对“象征意义”的更高门槛所“覆盖”） 。梦境中的“时间”也可能更多地遵循“情感逻辑”或“联想跳跃”，而非我们习惯的线性物理时间（其对“线性时间进展”的识别门槛可能被设定得极低或暂时“失效”） 。这便是梦境的“魔幻现实主义”的《相关论》根源。</w:t>
      </w:r>
    </w:p>
    <w:p w14:paraId="44A1CA33">
      <w:pPr>
        <w:pStyle w:val="11"/>
        <w:bidi w:val="0"/>
      </w:pPr>
      <w:r>
        <w:rPr>
          <w:rFonts w:hint="default"/>
        </w:rPr>
        <w:t>2.5 普通梦境中“我 (CRO_Self)”（及其IT_Self）的“沉浸式体验”与元认知的“隐退”：剧院中的“入戏”观众</w:t>
      </w:r>
    </w:p>
    <w:p w14:paraId="025ACFE5">
      <w:pPr>
        <w:pStyle w:val="11"/>
        <w:bidi w:val="0"/>
      </w:pPr>
      <w:r>
        <w:rPr>
          <w:rFonts w:hint="default"/>
        </w:rPr>
        <w:t>在普通的、非清醒的梦境中，“我”的“核心自我参照物”（CRO_Self，即那个定义“我之为我”的最高阶参照框架）  及其“可识别性阈值”（IT_Self）  作为所有体验的最终参照原点和主体性赋予者，其基础的运作（例如，维持第一人称视角和基本的“自我感”）仍在某种程度上持续——这就是为什么梦境仍然是“我的梦” 。然而，其内部那些负责高级“元认知”（即对自身认知状态进行反思和审视的能力）、“逻辑一致性检验”、以及“现实检验”的“特定认知参照单元”（SROs_Metacognitive）  及其各自的“激活门槛”（ITs_Metacognitive_Activation）  的“激活权重”在BSO的调控下被“深度潜抑”或“显著降低”，或者其激活所需的“门槛”被“设定得极高”以至于难以被当前的梦境体验所“触发” 。</w:t>
      </w:r>
    </w:p>
    <w:p w14:paraId="4A2FF504">
      <w:pPr>
        <w:pStyle w:val="11"/>
        <w:bidi w:val="0"/>
      </w:pPr>
      <w:r>
        <w:rPr>
          <w:rFonts w:hint="default"/>
        </w:rPr>
        <w:t>因此，在普通梦境中，“我”的这个核心参照（CRO_Self及其IT_Self）更多地是被动地“接收”和“沉浸式体验”由“梦境场景参照物”（CR_Dream_Scene及其IT_Dream）所“投影”的、往往不合逻辑和荒诞的梦境“相对实体”（REs_Dream） 。此时，“我”的认知系统对于梦境信息的“真实性标签”和“逻辑性标准”的“筛选识别门槛”（ITs_Reality_Testing/Logicality_Screening）  可能也大幅降低或暂时“失效” 。这使得梦者通常不会意识到梦境的荒诞性（即无法“识别”其与清醒现实规则及其识别标准的“不一致性”），并将其体验为一种（在梦境中）“不容置疑的当下现实感” 。如同一个完全“入戏”的观众，暂时忘记了自己身处剧院。</w:t>
      </w:r>
    </w:p>
    <w:p w14:paraId="2565DE27">
      <w:pPr>
        <w:pStyle w:val="11"/>
        <w:bidi w:val="0"/>
      </w:pPr>
      <w:r>
        <w:rPr>
          <w:rFonts w:hint="default"/>
        </w:rPr>
        <w:t>在这种状态下，即使梦境内容可能触及了“我”的“相关体系”（RS_Self）  内部某些深层的“认知层面上的存在与演化矛盾”（EEP_Cognitive_Dream，例如，未解决的日间冲突、被压抑的欲望或恐惧） ，这些矛盾的张力也往往是以一种被CR_Dream_Scene（及其IT_Dream）的“象征性投影规则”（其识别门槛可能更偏好隐喻性的联想）  所“编码”和“扭曲”的“象征性梦境内容”（REs_Symbolic_Dream_Content）  的形式来潜伏或表达，而非通过CRO_Self（及其IT_Self）的清醒元认知来进行直接的“识别”和“处理” 。普通梦境中的“双向自组织”（BSO）动力学模式，因此更多地表现为一种由CR_Dream_Scene（及其IT_Dream）的“自发投影逻辑”（可能受到潜意识中“原始向量”的“自身必然倾向性”和情感参照单元及其ITs的强烈影响）  所主导的、相对“单向的”（从梦境场景到“我”的被动体验）或“弱反馈的”（“我”的体验对梦境场景的改变能力较弱）信息流和意义建构过程 。</w:t>
      </w:r>
    </w:p>
    <w:p w14:paraId="7551D6EC">
      <w:pPr>
        <w:keepNext w:val="0"/>
        <w:keepLines w:val="0"/>
        <w:widowControl/>
        <w:suppressLineNumbers w:val="0"/>
        <w:jc w:val="left"/>
      </w:pPr>
    </w:p>
    <w:p w14:paraId="6A81C947">
      <w:pPr>
        <w:pStyle w:val="16"/>
        <w:keepNext w:val="0"/>
        <w:keepLines w:val="0"/>
        <w:widowControl/>
        <w:suppressLineNumbers w:val="0"/>
        <w:bidi w:val="0"/>
        <w:spacing w:before="0" w:beforeAutospacing="0" w:after="240" w:afterAutospacing="0" w:line="21" w:lineRule="atLeast"/>
        <w:rPr>
          <w:rFonts w:hint="default" w:ascii="Arial" w:hAnsi="Arial" w:cs="Arial"/>
          <w:b/>
          <w:bCs/>
          <w:i w:val="0"/>
          <w:iCs w:val="0"/>
          <w:color w:val="1B1C1D"/>
          <w:sz w:val="24"/>
          <w:szCs w:val="24"/>
          <w:u w:val="none"/>
          <w:vertAlign w:val="baseline"/>
        </w:rPr>
      </w:pPr>
    </w:p>
    <w:p w14:paraId="0D29244F">
      <w:pPr>
        <w:rPr>
          <w:rFonts w:hint="default"/>
        </w:rPr>
      </w:pPr>
      <w:r>
        <w:rPr>
          <w:rFonts w:hint="default"/>
        </w:rPr>
        <w:br w:type="page"/>
      </w:r>
    </w:p>
    <w:p w14:paraId="5163C7DD">
      <w:pPr>
        <w:pStyle w:val="4"/>
        <w:bidi w:val="0"/>
        <w:rPr>
          <w:b/>
          <w:bCs/>
        </w:rPr>
      </w:pPr>
      <w:bookmarkStart w:id="295" w:name="_Toc902"/>
      <w:r>
        <w:rPr>
          <w:rFonts w:hint="default"/>
          <w:b/>
          <w:bCs/>
        </w:rPr>
        <w:t>Ⅲ：记忆的纱幕——梦境的“原始体验”与清醒后“再投影”的《相关论》分野</w:t>
      </w:r>
      <w:bookmarkEnd w:id="295"/>
    </w:p>
    <w:p w14:paraId="12F67470">
      <w:pPr>
        <w:pStyle w:val="16"/>
        <w:keepNext w:val="0"/>
        <w:keepLines w:val="0"/>
        <w:widowControl/>
        <w:suppressLineNumbers w:val="0"/>
        <w:bidi w:val="0"/>
        <w:spacing w:before="0" w:beforeAutospacing="0" w:after="240" w:afterAutospacing="0" w:line="21" w:lineRule="atLeast"/>
        <w:rPr>
          <w:rFonts w:hint="default" w:ascii="Arial" w:hAnsi="Arial" w:cs="Arial"/>
          <w:b/>
          <w:bCs/>
          <w:i w:val="0"/>
          <w:iCs w:val="0"/>
          <w:color w:val="1B1C1D"/>
          <w:sz w:val="24"/>
          <w:szCs w:val="24"/>
          <w:u w:val="none"/>
          <w:vertAlign w:val="baseline"/>
        </w:rPr>
      </w:pPr>
    </w:p>
    <w:p w14:paraId="2BA1A424">
      <w:pPr>
        <w:pStyle w:val="11"/>
        <w:bidi w:val="0"/>
      </w:pPr>
      <w:r>
        <w:rPr>
          <w:rFonts w:hint="default"/>
        </w:rPr>
        <w:t>3.1 “实时梦境关系实在 (Raw Dream Relational Reality)”的丰富性与易逝性：梦之流的即时奔腾</w:t>
      </w:r>
    </w:p>
    <w:p w14:paraId="3C169414">
      <w:pPr>
        <w:pStyle w:val="11"/>
        <w:bidi w:val="0"/>
      </w:pPr>
      <w:r>
        <w:rPr>
          <w:rFonts w:hint="default"/>
        </w:rPr>
        <w:t>在《相关论》的视野下，当我们沉入梦乡，一个独特的“内源性关系实在”便开始在“我”这个“相关体系”（RS_Self）  的“内在宇宙”中展开。这个“关系实在”主要由临时的“梦境场景共性参照物”（CR_Dream_Scene，可理解为梦境的临时“导演”或“组织核心”）  及其内禀的“可识别性阈值”（IT_Dream，即梦境内容被“识别”和“显化”的门槛）  所主导和“投影”。在睡眠的特定阶段，这个梦境的“临时导演”（CR_Dream_Scene）利用被激活的内部“依存路径”（DPs_Internal，即我们内在的记忆、概念、情感等信息的连接通道） ，并可能汲取来自“认知纯无”（PN_Cognitive，即相对于清醒意识而言，那些未被激活或“遮蔽”的潜能，特别是源于潜意识深处“原始向量”的“自身必然倾向性”INP）  的“可能性渗流”，共同建构出一个我们称之为“实时梦境关系实在 (Raw Dream Relational Reality)”的体验流 。</w:t>
      </w:r>
    </w:p>
    <w:p w14:paraId="34233276">
      <w:pPr>
        <w:pStyle w:val="11"/>
        <w:bidi w:val="0"/>
      </w:pPr>
      <w:r>
        <w:rPr>
          <w:rFonts w:hint="default"/>
        </w:rPr>
        <w:t>这个在睡眠中“实时投影”的“原始梦境DPs与REs”（即梦中的具体“事件”、“场景”和“事物”）  可能具有以下特征：</w:t>
      </w:r>
    </w:p>
    <w:p w14:paraId="61637C8D">
      <w:pPr>
        <w:pStyle w:val="11"/>
        <w:bidi w:val="0"/>
        <w:rPr>
          <w:rFonts w:hint="default"/>
        </w:rPr>
      </w:pPr>
    </w:p>
    <w:p w14:paraId="58C36F59">
      <w:pPr>
        <w:pStyle w:val="11"/>
        <w:bidi w:val="0"/>
      </w:pPr>
      <w:r>
        <w:rPr>
          <w:rFonts w:hint="default"/>
        </w:rPr>
        <w:t>极端丰富性与流动性：由于较少受到清醒逻辑和外部感官输入的严格约束，梦境的“临时导演”（CR_Dream_Scene及其IT_Dream）  的“投影”可能极其自由和多变。这导致梦境内容（即“原始梦境DPs/REs”）  常常在短时间内展现出巨大的信息量、快速的场景切换和极不稳定的结构。</w:t>
      </w:r>
    </w:p>
    <w:p w14:paraId="786175AE">
      <w:pPr>
        <w:pStyle w:val="11"/>
        <w:bidi w:val="0"/>
        <w:rPr>
          <w:rFonts w:hint="default"/>
        </w:rPr>
      </w:pPr>
    </w:p>
    <w:p w14:paraId="596F5598">
      <w:pPr>
        <w:pStyle w:val="11"/>
        <w:bidi w:val="0"/>
      </w:pPr>
      <w:r>
        <w:rPr>
          <w:rFonts w:hint="default"/>
        </w:rPr>
        <w:t>组织原则的独特性：梦境的组织原则可能更多地遵循情感的逻辑、象征性的联想，或某种深层“原型参照”（一种潜在的、影响我们行为和认知的模式）  的“投影规则”，而非我们清醒状态下所习惯的线性时空逻辑或物理因果法则。这意味着梦中信息（DPs）的连接方式和“事物”（REs）的显化模式，可能与我们白天的经验大相径庭 。</w:t>
      </w:r>
    </w:p>
    <w:p w14:paraId="2CFF25FD">
      <w:pPr>
        <w:pStyle w:val="11"/>
        <w:bidi w:val="0"/>
        <w:rPr>
          <w:rFonts w:hint="default"/>
        </w:rPr>
      </w:pPr>
    </w:p>
    <w:p w14:paraId="1088F8CC">
      <w:pPr>
        <w:pStyle w:val="11"/>
        <w:bidi w:val="0"/>
        <w:rPr>
          <w:rFonts w:hint="default"/>
        </w:rPr>
      </w:pPr>
      <w:r>
        <w:rPr>
          <w:rFonts w:hint="default"/>
        </w:rPr>
        <w:t>“信号模式”的特异性：构成“原始梦境DPs/REs”的“信号模式”（例如，我们大脑内部神经激活的特定组合，或信息流的特征频率、强度分布等）  可能是针对梦境这位“临时导演”（CR_Dream_Scene）及其“解码规则”和“识别门槛”（IT_Dream）  进行“动力学匹配”的（这里的“匹配”并非有目的的优化，而是自组织过程的结果）。但这些独特的“信号模式”对于我们清醒状态下的认知参照框架（及其识别门槛ITs）而言，可能是“异质的”、“难以解读的”，甚至是“不可识别的” 。</w:t>
      </w:r>
    </w:p>
    <w:p w14:paraId="2A02C378">
      <w:pPr>
        <w:pStyle w:val="11"/>
        <w:bidi w:val="0"/>
        <w:rPr>
          <w:rFonts w:hint="default"/>
        </w:rPr>
      </w:pPr>
    </w:p>
    <w:p w14:paraId="79B681D8">
      <w:pPr>
        <w:pStyle w:val="11"/>
        <w:bidi w:val="0"/>
      </w:pPr>
      <w:r>
        <w:rPr>
          <w:rFonts w:hint="default"/>
        </w:rPr>
        <w:t>3.2 “跨认知状态的IT失匹配 (IT Mismatch across Cognitive States)”的根本性：梦境“语言”与清醒“语言”的鸿沟</w:t>
      </w:r>
    </w:p>
    <w:p w14:paraId="62743A05">
      <w:pPr>
        <w:pStyle w:val="11"/>
        <w:bidi w:val="0"/>
      </w:pPr>
      <w:r>
        <w:rPr>
          <w:rFonts w:hint="default"/>
        </w:rPr>
        <w:t>从《相关论》的视角看，睡眠做梦时的状态与我们清醒时的状态，是“我”这个“相关体系”（RS_Self）  内部起主导作用的“共性参照物”（CR，即我们用以组织和理解经验的内在“规则”或“框架”）  及其“可识别性阈值”（ITs，即这些“规则”或“框架”能够“识别”和“处理”信息的“门槛”或“标准”）  发生了显著“位移”的两种根本不同的认知状态。这种“参照框架”的根本性差异，直接导致了两者之间存在深刻的“跨认知状态的IT失匹配”：</w:t>
      </w:r>
    </w:p>
    <w:p w14:paraId="316A6A0E">
      <w:pPr>
        <w:pStyle w:val="11"/>
        <w:bidi w:val="0"/>
        <w:rPr>
          <w:rFonts w:hint="default"/>
        </w:rPr>
      </w:pPr>
    </w:p>
    <w:p w14:paraId="0BF862C2">
      <w:pPr>
        <w:pStyle w:val="11"/>
        <w:bidi w:val="0"/>
      </w:pPr>
      <w:r>
        <w:rPr>
          <w:rFonts w:hint="default"/>
        </w:rPr>
        <w:t>参照框架的根本差异：</w:t>
      </w:r>
    </w:p>
    <w:p w14:paraId="343D57DF">
      <w:pPr>
        <w:pStyle w:val="11"/>
        <w:bidi w:val="0"/>
        <w:rPr>
          <w:rFonts w:hint="default"/>
        </w:rPr>
      </w:pPr>
    </w:p>
    <w:p w14:paraId="01BB203F">
      <w:pPr>
        <w:pStyle w:val="11"/>
        <w:bidi w:val="0"/>
      </w:pPr>
      <w:r>
        <w:rPr>
          <w:rFonts w:hint="default"/>
        </w:rPr>
        <w:t>睡眠做梦时，主导我们“内在现实”建构的，是那个临时的、主要由内部信息（DPs）和潜意识深层倾向（PVs的INP）驱动的“梦境场景参照物”（CR_Dream_Scene及其IT_Dream） 。其“核心规则”和“投影方式”如前所述，可能更偏向于情感的直接表达、象征性的跳跃联想和非逻辑的叙事推进。其“识别门槛”（IT_Dream）也相应地对这些特征更为“宽容”或“敏感” 。</w:t>
      </w:r>
    </w:p>
    <w:p w14:paraId="7463EBD1">
      <w:pPr>
        <w:pStyle w:val="11"/>
        <w:bidi w:val="0"/>
        <w:rPr>
          <w:rFonts w:hint="default"/>
        </w:rPr>
      </w:pPr>
    </w:p>
    <w:p w14:paraId="076E5071">
      <w:pPr>
        <w:pStyle w:val="11"/>
        <w:bidi w:val="0"/>
      </w:pPr>
      <w:r>
        <w:rPr>
          <w:rFonts w:hint="default"/>
        </w:rPr>
        <w:t>清醒状态下，“我”的认知主要由其核心的“自我参照物”（CRO_Self，即定义“我之为我”的最高阶参照）  及其识别标准（IT_Self） ，以及一系列相对稳定和成熟的认知参照框架（如逻辑规则、现实检验标准、语言符号系统及其各自的ITs）  所统御。这些清醒时的参照框架（及其ITs）更强调逻辑的一致性、与外部感官信息流的对应性、以及社会共享意义的连贯性。它们对于“非逻辑性”、“非现实性”和“意义模糊性”的“容忍度”通常较低（即其筛选标准更为严格） 。</w:t>
      </w:r>
    </w:p>
    <w:p w14:paraId="3248A412">
      <w:pPr>
        <w:pStyle w:val="11"/>
        <w:bidi w:val="0"/>
        <w:rPr>
          <w:rFonts w:hint="default"/>
        </w:rPr>
      </w:pPr>
    </w:p>
    <w:p w14:paraId="177A09EF">
      <w:pPr>
        <w:pStyle w:val="11"/>
        <w:bidi w:val="0"/>
      </w:pPr>
      <w:r>
        <w:rPr>
          <w:rFonts w:hint="default"/>
        </w:rPr>
        <w:t>“可识别性阈值 (ITs)”的“代沟”：</w:t>
      </w:r>
    </w:p>
    <w:p w14:paraId="62075589">
      <w:pPr>
        <w:pStyle w:val="11"/>
        <w:bidi w:val="0"/>
      </w:pPr>
      <w:r>
        <w:rPr>
          <w:rFonts w:hint="default"/>
        </w:rPr>
        <w:t>梦境的“临时导演”（CR_Dream_Scene）所设定的“识别门槛”（IT_Dream） ，可能对那些在我们清醒认知参照看来“信号微弱”、“模式模糊”或“不合逻辑”的内部信息激活模式或潜能“渗流”，设定了较低的“识别门槛”，使得它们能够被“投影”为生动的梦中“事物”（REs） 。</w:t>
      </w:r>
    </w:p>
    <w:p w14:paraId="5B416D79">
      <w:pPr>
        <w:pStyle w:val="11"/>
        <w:bidi w:val="0"/>
        <w:rPr>
          <w:rFonts w:hint="default"/>
        </w:rPr>
      </w:pPr>
    </w:p>
    <w:p w14:paraId="0A415BBF">
      <w:pPr>
        <w:pStyle w:val="11"/>
        <w:bidi w:val="0"/>
        <w:rPr>
          <w:rFonts w:hint="default"/>
        </w:rPr>
      </w:pPr>
      <w:r>
        <w:rPr>
          <w:rFonts w:hint="default"/>
        </w:rPr>
        <w:t>然而，我们清醒时的“核心自我”（CRO_Self及其IT_Self） 所依赖的记忆编码和提取机制（可视为特定的认知SROs及其ITs），其“可识别性阈值”是针对清醒认知参照框架（及其ITs）的“标准”来设定的。那些在梦中能够“通过”IT_Dream而被体验的“原始梦境信息和模式”（DPs/REs），其“信号特征”或“组织模式”如果与我们清醒记忆机制的“编码模板”或“提取探针”不兼容，或者其“强度”未能“突破”清醒记忆那可能更高的“识别门槛”，就难以被有效地“转录”为可供清醒意识提取的、稳定的“记忆痕迹”。</w:t>
      </w:r>
    </w:p>
    <w:p w14:paraId="795E253A">
      <w:pPr>
        <w:pStyle w:val="11"/>
        <w:bidi w:val="0"/>
      </w:pPr>
      <w:r>
        <w:rPr>
          <w:rFonts w:hint="default"/>
        </w:rPr>
        <w:t>这种由于在不同认知状态下，主导我们经验建构的“参照框架”和“识别门槛”（CRs及其ITs） 的根本不同而造成的“参照框架失配”和“IT代沟”，正是导致大部分“原始梦境体验”在我们醒来后如朝露般“失落”的核心原因。</w:t>
      </w:r>
    </w:p>
    <w:p w14:paraId="3EF607D7">
      <w:pPr>
        <w:pStyle w:val="11"/>
        <w:bidi w:val="0"/>
      </w:pPr>
      <w:r>
        <w:rPr>
          <w:rFonts w:hint="default"/>
        </w:rPr>
        <w:t>3.3 大部分“原始梦境DPs/REs”的“不可连接性”与“纯无遮蔽”：遗忘的本质</w:t>
      </w:r>
    </w:p>
    <w:p w14:paraId="1C34CC70">
      <w:pPr>
        <w:pStyle w:val="11"/>
        <w:bidi w:val="0"/>
        <w:rPr>
          <w:rFonts w:hint="default"/>
        </w:rPr>
      </w:pPr>
    </w:p>
    <w:p w14:paraId="6A7A338D">
      <w:pPr>
        <w:pStyle w:val="11"/>
        <w:bidi w:val="0"/>
      </w:pPr>
      <w:r>
        <w:rPr>
          <w:rFonts w:hint="default"/>
        </w:rPr>
        <w:t>“记忆可连接性”的缺失：</w:t>
      </w:r>
    </w:p>
    <w:p w14:paraId="43586643">
      <w:pPr>
        <w:pStyle w:val="11"/>
        <w:bidi w:val="0"/>
        <w:rPr>
          <w:rFonts w:hint="default"/>
        </w:rPr>
      </w:pPr>
    </w:p>
    <w:p w14:paraId="3F65F16A">
      <w:pPr>
        <w:pStyle w:val="11"/>
        <w:bidi w:val="0"/>
      </w:pPr>
      <w:r>
        <w:rPr>
          <w:rFonts w:hint="default"/>
        </w:rPr>
        <w:t>《相关论》认为，记忆的形成与提取，依赖于我们当前的认知参照框架（及其识别门槛ITs） 与那些被编码或试图提取的信息模式之间，在“核心规则”和“识别标准”（ITs）层面存在有效的“可连接性”。这意味着，需要有相互兼容的信息通道，能够将经验信息稳定地“写入”记忆系统，并且能够被后续的认知参照框架（及其ITs）“识别”和“寻址”。</w:t>
      </w:r>
    </w:p>
    <w:p w14:paraId="5006D276">
      <w:pPr>
        <w:pStyle w:val="11"/>
        <w:bidi w:val="0"/>
        <w:rPr>
          <w:rFonts w:hint="default"/>
        </w:rPr>
      </w:pPr>
    </w:p>
    <w:p w14:paraId="3B79D1C2">
      <w:pPr>
        <w:pStyle w:val="11"/>
        <w:bidi w:val="0"/>
      </w:pPr>
      <w:r>
        <w:rPr>
          <w:rFonts w:hint="default"/>
        </w:rPr>
        <w:t>由于上述的“跨认知状态的IT失匹配”，“原始梦境”中的绝大部分信息和模式，其“关系语法”、“信号模式”和“意义编码方式”可能与我们清醒时的“核心自我”（CRO_Self及其IT_Self） 主导下的记忆编码机制（及其ITs）的“接口标准”严重不符。它们就如同是用一种“古怪的梦境方言”写成的信息，难以被我们清醒时使用的“通用语言解码器”所翻译和有效存储。</w:t>
      </w:r>
    </w:p>
    <w:p w14:paraId="634473B2">
      <w:pPr>
        <w:pStyle w:val="11"/>
        <w:bidi w:val="0"/>
        <w:rPr>
          <w:rFonts w:hint="default"/>
        </w:rPr>
      </w:pPr>
    </w:p>
    <w:p w14:paraId="6DFC85DB">
      <w:pPr>
        <w:pStyle w:val="11"/>
        <w:bidi w:val="0"/>
      </w:pPr>
      <w:r>
        <w:rPr>
          <w:rFonts w:hint="default"/>
        </w:rPr>
        <w:t>因此，这些“原始梦境信息”因为与清醒“核心自我”（及其IT_Self）的“识别标准”、“理解范畴”和“记忆编码规则”（及其ITs）不兼容，而在个体清醒后，相对于其清醒的认知框架而言，被“纯无遮蔽 (Veiled by Pure Nothingness)”了。 “纯无”在这里并非指绝对的空无，而是相对于当前认知框架而言，那些无法被其“照亮”或“理解”的无限潜能背景。</w:t>
      </w:r>
    </w:p>
    <w:p w14:paraId="27AAA43B">
      <w:pPr>
        <w:pStyle w:val="11"/>
        <w:bidi w:val="0"/>
        <w:rPr>
          <w:rFonts w:hint="default"/>
        </w:rPr>
      </w:pPr>
    </w:p>
    <w:p w14:paraId="130408DA">
      <w:pPr>
        <w:pStyle w:val="11"/>
        <w:bidi w:val="0"/>
      </w:pPr>
      <w:r>
        <w:rPr>
          <w:rFonts w:hint="default"/>
        </w:rPr>
        <w:t>“失联”经验的《相关论》状态：</w:t>
      </w:r>
    </w:p>
    <w:p w14:paraId="4EE396FD">
      <w:pPr>
        <w:pStyle w:val="11"/>
        <w:bidi w:val="0"/>
        <w:rPr>
          <w:rFonts w:hint="default"/>
        </w:rPr>
      </w:pPr>
    </w:p>
    <w:p w14:paraId="228D0833">
      <w:pPr>
        <w:pStyle w:val="11"/>
        <w:bidi w:val="0"/>
      </w:pPr>
      <w:r>
        <w:rPr>
          <w:rFonts w:hint="default"/>
        </w:rPr>
        <w:t>这些在睡眠中确实“发生”过（即作为“实时梦境关系实在”被梦境的“临时导演”CR_Dream_Scene及其IT_Dream“投影”和体验过）的信息和模式，当清醒后，因为缺乏与清醒认知参照框架（及其ITs）的有效“可连接性”，而无法被“我”的清醒意识所“通达”和“回忆”。</w:t>
      </w:r>
    </w:p>
    <w:p w14:paraId="38F0669B">
      <w:pPr>
        <w:pStyle w:val="11"/>
        <w:bidi w:val="0"/>
        <w:rPr>
          <w:rFonts w:hint="default"/>
        </w:rPr>
      </w:pPr>
    </w:p>
    <w:p w14:paraId="212961E0">
      <w:pPr>
        <w:pStyle w:val="11"/>
        <w:bidi w:val="0"/>
      </w:pPr>
      <w:r>
        <w:rPr>
          <w:rFonts w:hint="default"/>
        </w:rPr>
        <w:t>它们并未彻底“消失”于“绝对虚无”之中（因为《相关论》认为“纯有”——即包容一切可能性的潜能背景——是唯一的本体论基石）。更准确地说，它们的“信息模式”和“关系潜能”可能“退回”至一种相对于当前清醒“核心自我”（及其IT_Self）而言的、类似于“未被特定参照框架激活的潜能”或“无法被当前参照框架识别和组织的弥散信息活动”的状态。它们成为了构成“我”的“认知纯无”的一部分，虽然可能在潜意识层面（例如，通过影响后续梦境的组织，或对清醒时的情绪和直觉产生某些难以察觉的“双向自组织”BSO影响）继续以某种方式“存在”和运作，但已无法被清醒的“我”以清晰的记忆形式所“捕获”。</w:t>
      </w:r>
    </w:p>
    <w:p w14:paraId="20598383">
      <w:pPr>
        <w:pStyle w:val="11"/>
        <w:bidi w:val="0"/>
        <w:rPr>
          <w:rFonts w:hint="default"/>
        </w:rPr>
      </w:pPr>
    </w:p>
    <w:p w14:paraId="5145EEF1">
      <w:pPr>
        <w:pStyle w:val="11"/>
        <w:bidi w:val="0"/>
      </w:pPr>
      <w:r>
        <w:rPr>
          <w:rFonts w:hint="default"/>
        </w:rPr>
        <w:t>3.4 “梦境记忆相对实体 (RE_Dream_Memory)”的《相关论》建构本质：回忆即“再创作”</w:t>
      </w:r>
    </w:p>
    <w:p w14:paraId="2FDAA908">
      <w:pPr>
        <w:pStyle w:val="11"/>
        <w:bidi w:val="0"/>
        <w:rPr>
          <w:rFonts w:hint="default"/>
        </w:rPr>
      </w:pPr>
    </w:p>
    <w:p w14:paraId="5B12F93A">
      <w:pPr>
        <w:pStyle w:val="11"/>
        <w:bidi w:val="0"/>
      </w:pPr>
      <w:r>
        <w:rPr>
          <w:rFonts w:hint="default"/>
        </w:rPr>
        <w:t>“可连接”片段的“幸存”与“信号强度/共鸣度”筛选：</w:t>
      </w:r>
    </w:p>
    <w:p w14:paraId="64F416C4">
      <w:pPr>
        <w:pStyle w:val="11"/>
        <w:bidi w:val="0"/>
        <w:rPr>
          <w:rFonts w:hint="default"/>
        </w:rPr>
      </w:pPr>
    </w:p>
    <w:p w14:paraId="319F9B14">
      <w:pPr>
        <w:pStyle w:val="11"/>
        <w:bidi w:val="0"/>
      </w:pPr>
      <w:r>
        <w:rPr>
          <w:rFonts w:hint="default"/>
        </w:rPr>
        <w:t>那些我们醒后能够“记住”的梦境片段，通常是那些在睡眠中发生的“原始梦境信息和模式”中，其某些特征恰好具有较高的“信号强度”（例如，伴随强烈情感的梦境事件，其在情感参照单元及其ITs的“投影”下可能具有极高的“激活权重”和“可识别性”） 或者其“模式”与清醒“核心自我”（及其IT_Self） 的某些认知参照单元（及其识别标准ITs，例如，与某些清醒经验有强关联的记忆模块，或某些易于被清醒逻辑模糊“捕捉”的简单叙事结构） 之间具有一定的“共性共鸣”或“模式可通约性”。</w:t>
      </w:r>
    </w:p>
    <w:p w14:paraId="48B20639">
      <w:pPr>
        <w:pStyle w:val="11"/>
        <w:bidi w:val="0"/>
        <w:rPr>
          <w:rFonts w:hint="default"/>
        </w:rPr>
      </w:pPr>
    </w:p>
    <w:p w14:paraId="21211B72">
      <w:pPr>
        <w:pStyle w:val="11"/>
        <w:bidi w:val="0"/>
      </w:pPr>
      <w:r>
        <w:rPr>
          <w:rFonts w:hint="default"/>
        </w:rPr>
        <w:t>这些“幸存”的片段，因为其特征能够在一定程度上“突破”清醒认知参照框架（及其ITs） 在“记忆提取和再投影”时设置的“可识别性阈值”，才得以被“打捞”上来。</w:t>
      </w:r>
    </w:p>
    <w:p w14:paraId="448300FC">
      <w:pPr>
        <w:pStyle w:val="11"/>
        <w:bidi w:val="0"/>
        <w:rPr>
          <w:rFonts w:hint="default"/>
        </w:rPr>
      </w:pPr>
    </w:p>
    <w:p w14:paraId="37D6B8F2">
      <w:pPr>
        <w:pStyle w:val="11"/>
        <w:bidi w:val="0"/>
      </w:pPr>
      <w:r>
        <w:rPr>
          <w:rFonts w:hint="default"/>
        </w:rPr>
        <w:t>清醒“核心自我”（CRO_Self及其IT_Self）的“建构性再投影”：</w:t>
      </w:r>
    </w:p>
    <w:p w14:paraId="62120B55">
      <w:pPr>
        <w:pStyle w:val="11"/>
        <w:bidi w:val="0"/>
        <w:rPr>
          <w:rFonts w:hint="default"/>
        </w:rPr>
      </w:pPr>
    </w:p>
    <w:p w14:paraId="097F4B20">
      <w:pPr>
        <w:pStyle w:val="11"/>
        <w:bidi w:val="0"/>
      </w:pPr>
      <w:r>
        <w:rPr>
          <w:rFonts w:hint="default"/>
        </w:rPr>
        <w:t>即使是这些被“记住”的部分，也绝非“原始梦境关系实在”的“原样复制”。当它们被回忆和（特别是）被叙述（例如，用我们清醒时使用的语言参照框架及其ITs将其“翻译”和“表达”出来）时，必然会经过清醒“核心自我”（及其IT_Self） 的积极“编辑”（通过BSO的自组织调整）、“合理化”（通过逻辑参照单元及其ITs的“修正”）、“意义重构”（基于清醒时的参照框架及其ITs的“再解释”）和“叙事化组织”（通过我们内在的“自我故事”参照框架及其IT的“编排”）。</w:t>
      </w:r>
    </w:p>
    <w:p w14:paraId="644441E9">
      <w:pPr>
        <w:pStyle w:val="11"/>
        <w:bidi w:val="0"/>
        <w:rPr>
          <w:rFonts w:hint="default"/>
        </w:rPr>
      </w:pPr>
    </w:p>
    <w:p w14:paraId="0C15597E">
      <w:pPr>
        <w:pStyle w:val="11"/>
        <w:bidi w:val="0"/>
      </w:pPr>
      <w:r>
        <w:rPr>
          <w:rFonts w:hint="default"/>
        </w:rPr>
        <w:t>这个过程的目的是使这些源于“异质参照框架”（即梦境的CR_Dream_Scene及其IT_Dream）的梦境片段，能够最大程度地符合我们清醒状态下的逻辑参照框架（及其识别逻辑一致性的ITs） 和“自我叙事”参照框架（及其识别叙事连贯性的IT） 的“连贯性”和“可理解性”要求。</w:t>
      </w:r>
    </w:p>
    <w:p w14:paraId="4C234FC5">
      <w:pPr>
        <w:pStyle w:val="11"/>
        <w:bidi w:val="0"/>
        <w:rPr>
          <w:rFonts w:hint="default"/>
        </w:rPr>
      </w:pPr>
    </w:p>
    <w:p w14:paraId="3497B4F2">
      <w:pPr>
        <w:pStyle w:val="11"/>
        <w:bidi w:val="0"/>
      </w:pPr>
      <w:r>
        <w:rPr>
          <w:rFonts w:hint="default"/>
        </w:rPr>
        <w:t>因此，我们所“拥有”的“梦境记忆”（作为一种在清醒时显化的“相对实体”RE_Dream_Memory），是一种基于清醒认知参照框架（及其ITs）的“建构性再投影”，它更像是一个经过当前“我”的认知滤镜“重塑”后的“故事版本”，而非梦境体验的“客观录像”。</w:t>
      </w:r>
    </w:p>
    <w:p w14:paraId="77673793">
      <w:pPr>
        <w:pStyle w:val="11"/>
        <w:bidi w:val="0"/>
        <w:rPr>
          <w:rFonts w:hint="default"/>
        </w:rPr>
      </w:pPr>
    </w:p>
    <w:p w14:paraId="73217334">
      <w:pPr>
        <w:pStyle w:val="11"/>
        <w:bidi w:val="0"/>
      </w:pPr>
      <w:r>
        <w:rPr>
          <w:rFonts w:hint="default"/>
        </w:rPr>
        <w:t>3.5 梦境记忆的碎片化与“失真”的必然性：为何回忆总是朦胧的歌谣？</w:t>
      </w:r>
    </w:p>
    <w:p w14:paraId="646C2C2F">
      <w:pPr>
        <w:pStyle w:val="11"/>
        <w:bidi w:val="0"/>
      </w:pPr>
      <w:r>
        <w:rPr>
          <w:rFonts w:hint="default"/>
        </w:rPr>
        <w:t>基于《相关论》对“原始梦境关系实在”与“梦境记忆”之间由于“跨认知状态的IT失匹配”、“纯无遮蔽”以及“建构性再投影”所造成的深刻分野的理解，我们可以从根本上解释为何梦境回忆通常具有以下特征：</w:t>
      </w:r>
    </w:p>
    <w:p w14:paraId="5725FB88">
      <w:pPr>
        <w:pStyle w:val="11"/>
        <w:bidi w:val="0"/>
        <w:rPr>
          <w:rFonts w:hint="default"/>
        </w:rPr>
      </w:pPr>
    </w:p>
    <w:p w14:paraId="030BDA15">
      <w:pPr>
        <w:pStyle w:val="11"/>
        <w:bidi w:val="0"/>
      </w:pPr>
      <w:r>
        <w:rPr>
          <w:rFonts w:hint="default"/>
        </w:rPr>
        <w:t>碎片化 (Fragmented)：由于大部分“原始梦境”的信息和模式因与清醒认知参照框架（及其ITs）“不可连接”而被“纯无遮蔽”，只有少数“信号强度”足够高或“模式可通约性”较强的片段能够“幸存”下来并被“再投影”，这自然导致了回忆起来的梦境往往是不连贯的、跳跃性的、只剩下一些零散的场景或情感 。</w:t>
      </w:r>
    </w:p>
    <w:p w14:paraId="4C428984">
      <w:pPr>
        <w:pStyle w:val="11"/>
        <w:bidi w:val="0"/>
        <w:rPr>
          <w:rFonts w:hint="default"/>
        </w:rPr>
      </w:pPr>
    </w:p>
    <w:p w14:paraId="0D6E445F">
      <w:pPr>
        <w:pStyle w:val="11"/>
        <w:bidi w:val="0"/>
      </w:pPr>
      <w:r>
        <w:rPr>
          <w:rFonts w:hint="default"/>
        </w:rPr>
        <w:t>易逝性 (Evanescent)：那些勉强“突破”清醒记忆“识别门槛”（ITs）的“梦境痕迹”可能本身就比较“微弱”或与清醒认知网络的“连接通道”（DPs）不够稳固，容易受到后续清醒经验的“干扰”或被“双向自组织”（BSO）机制在整合信息时“优化掉”（如果它们与更强的现实信息流不符的话），从而迅速消退 。</w:t>
      </w:r>
    </w:p>
    <w:p w14:paraId="39C93B98">
      <w:pPr>
        <w:pStyle w:val="11"/>
        <w:bidi w:val="0"/>
        <w:rPr>
          <w:rFonts w:hint="default"/>
        </w:rPr>
      </w:pPr>
    </w:p>
    <w:p w14:paraId="17DC8740">
      <w:pPr>
        <w:pStyle w:val="11"/>
        <w:bidi w:val="0"/>
      </w:pPr>
      <w:r>
        <w:rPr>
          <w:rFonts w:hint="default"/>
        </w:rPr>
        <w:t>易变性与“失真” (Mutable and Distorted)：每一次对梦境的回忆（“再投影”），都可能受到当时“核心自我”（CRO_Self及其IT_Self）  的状态、情绪参照、以及新近经验信息流的影响，从而对“原始梦境痕迹”（如果还存在的话）进行不同程度的“再编辑”和“意义重构”。这使得梦境记忆在多次回忆后可能会发生内容上的改变甚至“扭曲”，与最初（假设的）“原始体验”渐行渐远。我们回忆的，更多的是我们对“梦的记忆的记忆”，而非梦本身 。</w:t>
      </w:r>
    </w:p>
    <w:p w14:paraId="73D509D2">
      <w:pPr>
        <w:pStyle w:val="11"/>
        <w:bidi w:val="0"/>
        <w:rPr>
          <w:rFonts w:hint="default"/>
        </w:rPr>
      </w:pPr>
    </w:p>
    <w:p w14:paraId="6FE55D11">
      <w:pPr>
        <w:pStyle w:val="11"/>
        <w:bidi w:val="0"/>
        <w:rPr>
          <w:rFonts w:hint="default"/>
        </w:rPr>
      </w:pPr>
      <w:r>
        <w:rPr>
          <w:rFonts w:hint="default"/>
        </w:rPr>
        <w:t>难以用清醒逻辑完全解释 (Difficult to fully explain with waking logic)：由于我们回忆的“梦境记忆”是清醒“核心自我”（及其IT_Self）  试图用其自身的逻辑参照框架（及其ITs）  去“理解”和“组织”那些源于一个根本不同的梦境参照框架（CR_Dream_Scene及其IT_Dream，它具有其“另类内在逻辑”）  的经验片段的结果，这种“跨参照框架的翻译”往往是不完美的，必然会留下许多在清醒逻辑看来“难以理解”、“不合情理”或“意义不明”的“断裂点”或“模糊地带” 。</w:t>
      </w:r>
    </w:p>
    <w:p w14:paraId="12318D22">
      <w:pPr>
        <w:pStyle w:val="11"/>
        <w:bidi w:val="0"/>
      </w:pPr>
      <w:r>
        <w:rPr>
          <w:rFonts w:hint="default"/>
        </w:rPr>
        <w:t>综上所述，本小</w:t>
      </w:r>
      <w:r>
        <w:rPr>
          <w:rFonts w:hint="eastAsia"/>
          <w:lang w:val="en-US" w:eastAsia="zh-CN"/>
        </w:rPr>
        <w:t>节</w:t>
      </w:r>
      <w:r>
        <w:rPr>
          <w:rFonts w:hint="default"/>
        </w:rPr>
        <w:t>通过引入“记忆的可连接性”、识别门槛（ITs）的“跨状态筛选”以及“纯无的遮蔽效应”等《相关论》核心机制，深刻地揭示了我们所能“记住”的梦与我们在睡眠中“实时体验”的梦之间的巨大鸿沟。它将梦境记忆从一种简单的“信息提取”过程，重构为一个复杂的、受限于参照框架（CRs）和识别标准（ITs）的、充满建构性的“再投影”过程。这一理解，不仅为阐释梦境记忆的诸多特性提供了坚实的理论基础，也为我们后续探讨清醒梦的独特性——特别是其在梦境体验的“即时性”与后续记忆的“可连接性”之间可能存在的微妙关系——铺平了道路。</w:t>
      </w:r>
    </w:p>
    <w:p w14:paraId="300E6B0D">
      <w:pPr>
        <w:pStyle w:val="16"/>
        <w:keepNext w:val="0"/>
        <w:keepLines w:val="0"/>
        <w:widowControl/>
        <w:suppressLineNumbers w:val="0"/>
        <w:bidi w:val="0"/>
        <w:spacing w:before="0" w:beforeAutospacing="0" w:after="240" w:afterAutospacing="0" w:line="21" w:lineRule="atLeast"/>
        <w:rPr>
          <w:rFonts w:hint="default" w:ascii="Arial" w:hAnsi="Arial" w:cs="Arial"/>
          <w:b/>
          <w:bCs/>
          <w:i w:val="0"/>
          <w:iCs w:val="0"/>
          <w:color w:val="1B1C1D"/>
          <w:sz w:val="24"/>
          <w:szCs w:val="24"/>
          <w:u w:val="none"/>
          <w:vertAlign w:val="baseline"/>
        </w:rPr>
      </w:pPr>
    </w:p>
    <w:p w14:paraId="33A30B5F">
      <w:pPr>
        <w:rPr>
          <w:rFonts w:hint="default"/>
        </w:rPr>
      </w:pPr>
      <w:r>
        <w:rPr>
          <w:rFonts w:hint="default"/>
        </w:rPr>
        <w:br w:type="page"/>
      </w:r>
    </w:p>
    <w:p w14:paraId="2C0E0977">
      <w:pPr>
        <w:pStyle w:val="4"/>
        <w:bidi w:val="0"/>
        <w:rPr>
          <w:b/>
          <w:bCs/>
        </w:rPr>
      </w:pPr>
      <w:bookmarkStart w:id="296" w:name="_Toc7685"/>
      <w:r>
        <w:rPr>
          <w:rFonts w:hint="default"/>
          <w:b/>
          <w:bCs/>
        </w:rPr>
        <w:t>Ⅳ：清醒的烽火——“我意识到我在做梦”的《相关论》涌现机制与“识别门槛”（ITs）的动态转变</w:t>
      </w:r>
      <w:bookmarkEnd w:id="296"/>
    </w:p>
    <w:p w14:paraId="17C75F40">
      <w:pPr>
        <w:pStyle w:val="11"/>
        <w:bidi w:val="0"/>
      </w:pPr>
      <w:r>
        <w:rPr>
          <w:rFonts w:hint="default"/>
        </w:rPr>
        <w:t>4.1 触发“清醒”的“烽火”：那些打破梦境沉浸的“异质信息”与“内省之光”</w:t>
      </w:r>
    </w:p>
    <w:p w14:paraId="4BA0546F">
      <w:pPr>
        <w:pStyle w:val="11"/>
        <w:bidi w:val="0"/>
      </w:pPr>
      <w:r>
        <w:rPr>
          <w:rFonts w:hint="default"/>
        </w:rPr>
        <w:t>在普通的梦境中，“我”的“核心自我参照”（CRO_Self，即定义“我之为我”的最高阶参照框架）  及其“识别门槛”（IT_Self）  通常对其“内在宇宙”的“投影”进行着一种“沉浸式”的、缺乏批判性审视的体验。然而，在某些特定的条件下，这种由“梦境场景的临时参照”（CR_Dream_Scene，可理解为梦境的“临时导演”）  及其识别标准（IT_Dream）  所维持的“梦境自洽性”会被打破。此时，某些特殊的内部“依存路径”（DPs，即信息和影响的连接通道）  或特定的认知参照单元（SROs，即负责特定认知功能的内在“规则模块”）  的激活，如同在沉睡的认知暗夜中点燃的烽火，为“清醒”的降临提供了契机。这些“催化剂”主要包括：</w:t>
      </w:r>
    </w:p>
    <w:p w14:paraId="565500C5">
      <w:pPr>
        <w:pStyle w:val="11"/>
        <w:bidi w:val="0"/>
        <w:rPr>
          <w:rFonts w:hint="default"/>
        </w:rPr>
      </w:pPr>
    </w:p>
    <w:p w14:paraId="33490D59">
      <w:pPr>
        <w:pStyle w:val="11"/>
        <w:bidi w:val="0"/>
      </w:pPr>
      <w:r>
        <w:rPr>
          <w:rFonts w:hint="default"/>
        </w:rPr>
        <w:t>梦境内容的极端“不协调”或“荒诞”累积，触发“冲突警报”：</w:t>
      </w:r>
    </w:p>
    <w:p w14:paraId="709E5EC5">
      <w:pPr>
        <w:pStyle w:val="11"/>
        <w:bidi w:val="0"/>
        <w:rPr>
          <w:rFonts w:hint="default"/>
        </w:rPr>
      </w:pPr>
    </w:p>
    <w:p w14:paraId="65299CA7">
      <w:pPr>
        <w:pStyle w:val="11"/>
        <w:bidi w:val="0"/>
      </w:pPr>
      <w:r>
        <w:rPr>
          <w:rFonts w:hint="default"/>
        </w:rPr>
        <w:t>尽管梦境的“临时导演”（CR_Dream_Scene及其IT_Dream）  对逻辑一致性的“识别门槛”要求通常较低，但如果其“投影”的梦中“事物”或“事件”（REs_Dream）  ——例如，一只会说话的动物、一次物理上不可能的飞行、一个已故亲人的意外出现、或场景的突兀瞬变——与“我”的“相关体系”（RS_Self）  内部存储的、关于“清醒世界运作规则”（可视为一种相对稳定的认知参照CR_Waking_Reality）  的记忆信息（REs_Memory）  或核心信念（CRs_Belief）  之间产生了极其强烈和显著的“冲突”或“失匹配”，这种“冲突”本身就可以被视为一种“异质信息流”（DP_Anomalous_Information）  的激活。</w:t>
      </w:r>
    </w:p>
    <w:p w14:paraId="0811F260">
      <w:pPr>
        <w:pStyle w:val="11"/>
        <w:bidi w:val="0"/>
        <w:rPr>
          <w:rFonts w:hint="default"/>
        </w:rPr>
      </w:pPr>
    </w:p>
    <w:p w14:paraId="257C430C">
      <w:pPr>
        <w:pStyle w:val="11"/>
        <w:bidi w:val="0"/>
      </w:pPr>
      <w:r>
        <w:rPr>
          <w:rFonts w:hint="default"/>
        </w:rPr>
        <w:t>这个“冲突信号”（RE_Conflict_Signal）  的“强度”或其相对于“我”的核心参照（CRO_Self）内部某些与现实感相关的识别标准（ITs）  而言的“不可容忍度”，可能会通过“双向自组织”（BSO）过程的累积效应，最终“突破”某个与“现实检验”认知单元（SRO_Reality_Check，这是CRO_Self内部一个重要的元认知模块）  相关的“识别触发门槛”（IT_Reality_Check_Trigger） 。这个“门槛”在普通梦境中可能被设定得较高，但在冲突信号持续增强时可能被“动态调低”或“强制突破”，如同一个认知层面的“警报系统”被触发。</w:t>
      </w:r>
    </w:p>
    <w:p w14:paraId="07AF5A03">
      <w:pPr>
        <w:pStyle w:val="11"/>
        <w:bidi w:val="0"/>
        <w:rPr>
          <w:rFonts w:hint="default"/>
        </w:rPr>
      </w:pPr>
    </w:p>
    <w:p w14:paraId="1865F3FC">
      <w:pPr>
        <w:pStyle w:val="11"/>
        <w:bidi w:val="0"/>
      </w:pPr>
      <w:r>
        <w:rPr>
          <w:rFonts w:hint="default"/>
        </w:rPr>
        <w:t>残留的“日间思维模式”或“求索清醒的意图”的“渗透”：</w:t>
      </w:r>
    </w:p>
    <w:p w14:paraId="471B82E0">
      <w:pPr>
        <w:pStyle w:val="11"/>
        <w:bidi w:val="0"/>
        <w:rPr>
          <w:rFonts w:hint="default"/>
        </w:rPr>
      </w:pPr>
    </w:p>
    <w:p w14:paraId="56851437">
      <w:pPr>
        <w:pStyle w:val="11"/>
        <w:bidi w:val="0"/>
      </w:pPr>
      <w:r>
        <w:rPr>
          <w:rFonts w:hint="default"/>
        </w:rPr>
        <w:t>有时，在入睡前对“我要在梦中保持清醒”的强烈意图（DPs_Intention_for_Lucidity）  ——这本身可能通过BSO机制暂时性地“强化”了相关的元认知单元（SROs_Metacognitive）  及其识别标准（ITs）  的“激活潜能”或降低了其“激活门槛”——或者某些在清醒时高度活跃的、与逻辑分析、自我观察或批判性思维相关的认知模式（SROs_Cognitive，例如，一个科学家或哲学家的批判性思维SRO）  的“惯性激活”，可能会以某种方式“渗透”到梦境状态的“关系实在”之中 。</w:t>
      </w:r>
    </w:p>
    <w:p w14:paraId="43E6E926">
      <w:pPr>
        <w:pStyle w:val="11"/>
        <w:bidi w:val="0"/>
        <w:rPr>
          <w:rFonts w:hint="default"/>
        </w:rPr>
      </w:pPr>
    </w:p>
    <w:p w14:paraId="57AE0CF9">
      <w:pPr>
        <w:pStyle w:val="11"/>
        <w:bidi w:val="0"/>
      </w:pPr>
      <w:r>
        <w:rPr>
          <w:rFonts w:hint="default"/>
        </w:rPr>
        <w:t>这些“残留”的清醒思维模式或意图的运作，可能会对梦境“临时导演”（CR_Dream_Scene及其IT_Dream）  的“非逻辑投影”产生“干扰”或“质疑”（例如，在梦中突然“闪过一个念头”：“这不合逻辑！”），从而也可能激活负责“现实检验”的认知单元（SRO_Reality_Check）  及其“触发门槛”（IT_Reality_Check_Trigger） 。</w:t>
      </w:r>
    </w:p>
    <w:p w14:paraId="73033384">
      <w:pPr>
        <w:pStyle w:val="11"/>
        <w:bidi w:val="0"/>
        <w:rPr>
          <w:rFonts w:hint="default"/>
        </w:rPr>
      </w:pPr>
    </w:p>
    <w:p w14:paraId="6C5E6109">
      <w:pPr>
        <w:pStyle w:val="11"/>
        <w:bidi w:val="0"/>
      </w:pPr>
      <w:r>
        <w:rPr>
          <w:rFonts w:hint="default"/>
        </w:rPr>
        <w:t>特定的“梦中线索”与预设的“清醒触发机制”的“共鸣激活”：</w:t>
      </w:r>
    </w:p>
    <w:p w14:paraId="7B2135BF">
      <w:pPr>
        <w:pStyle w:val="11"/>
        <w:bidi w:val="0"/>
        <w:rPr>
          <w:rFonts w:hint="default"/>
        </w:rPr>
      </w:pPr>
    </w:p>
    <w:p w14:paraId="49BFCA2D">
      <w:pPr>
        <w:pStyle w:val="11"/>
        <w:bidi w:val="0"/>
      </w:pPr>
      <w:r>
        <w:rPr>
          <w:rFonts w:hint="default"/>
        </w:rPr>
        <w:t>对于有经验的清醒梦者，他们可能通过长期的BSO训练（例如，在清醒时反复进行“现实检验”练习——“我现在是在做梦吗？”——并将其与某些常见的“梦境特征”，如“手变形”、“文字模糊”、“反复出现特定场景或人物”、“物理法则的异常”等，建立起强关联的内部“依存路径”DPs） ，在其“相关体系”（RS_Self）  内部“培养”出一些对这些特定“梦境线索”（REs_Dream_Signs）  高度敏感（即相关的识别门槛ITs_Dream_Sign_Recognition被设定得较低）  的“清醒触发参照单元”（SROs_Lucidity_Triggers） 。</w:t>
      </w:r>
    </w:p>
    <w:p w14:paraId="78F8FE28">
      <w:pPr>
        <w:pStyle w:val="11"/>
        <w:bidi w:val="0"/>
        <w:rPr>
          <w:rFonts w:hint="default"/>
        </w:rPr>
      </w:pPr>
    </w:p>
    <w:p w14:paraId="650DF0DB">
      <w:pPr>
        <w:pStyle w:val="11"/>
        <w:bidi w:val="0"/>
      </w:pPr>
      <w:r>
        <w:rPr>
          <w:rFonts w:hint="default"/>
        </w:rPr>
        <w:t>这些“清醒触发参照单元”（及其ITs）  如同预设的“警报器”，一旦在梦中“识别”出（即其ITs被“过阈”）与之匹配的“梦境线索”（其“信号强度”和“模式特征”必须足以激活这些SROs的ITs） ，就可能直接、快速地“点燃”清醒状态（这可能是一个迅速的、类似“认知临界转变”的BSO过程） ，激活更高层级的元认知功能。4.2 “清醒时刻”的《相关论》核心机制：“识别门槛”（ITs）的动态转变与“警报”的“解除”</w:t>
      </w:r>
    </w:p>
    <w:p w14:paraId="3145C610">
      <w:pPr>
        <w:pStyle w:val="11"/>
        <w:bidi w:val="0"/>
      </w:pPr>
      <w:r>
        <w:rPr>
          <w:rFonts w:hint="default"/>
        </w:rPr>
        <w:t>“清醒时刻”（Moment of Lucidity）  的发生，在《相关论》看来，是“我”的“核心自我参照”（CRO_Self）  及其识别标准（IT_Self）  内部，认知参照框架（CRs）  及其各自的“识别门槛”（ITs）  之间发生了一次关键的、动态的“ITs转变”。这种转变，可以形象地理解为一种“参照系警报的解除”——这里的“解除”并非指警报系统失效，而是指那个由梦境怪诞性所触发的“认知警报”被成功“确认”和“处理”（通过意识到“这是梦”），从而使系统进入一种新的、更“清醒”的运作状态。</w:t>
      </w:r>
    </w:p>
    <w:p w14:paraId="30AB5B07">
      <w:pPr>
        <w:pStyle w:val="11"/>
        <w:bidi w:val="0"/>
        <w:rPr>
          <w:rFonts w:hint="default"/>
        </w:rPr>
      </w:pPr>
    </w:p>
    <w:p w14:paraId="739D3ED3">
      <w:pPr>
        <w:pStyle w:val="11"/>
        <w:bidi w:val="0"/>
      </w:pPr>
      <w:r>
        <w:rPr>
          <w:rFonts w:hint="default"/>
        </w:rPr>
        <w:t>“核心自我”（CRO_Self及其IT_Self）内部“元认知功能”的“临界激活”：</w:t>
      </w:r>
    </w:p>
    <w:p w14:paraId="38E66D3A">
      <w:pPr>
        <w:pStyle w:val="11"/>
        <w:bidi w:val="0"/>
        <w:rPr>
          <w:rFonts w:hint="default"/>
        </w:rPr>
      </w:pPr>
    </w:p>
    <w:p w14:paraId="35B369C4">
      <w:pPr>
        <w:pStyle w:val="11"/>
        <w:bidi w:val="0"/>
      </w:pPr>
      <w:r>
        <w:rPr>
          <w:rFonts w:hint="default"/>
        </w:rPr>
        <w:t>当上述任何一种（或多种）“触发清醒”的信息流（DPs）或认知单元（SROs）  的“信号强度”或“冲突/不协调度”达到一个临界水平时，它们会通过“双向自组织”（BSO）机制 ，集中地、强烈地“激活”或“唤醒”“我”的核心参照（CRO_Self及其IT_Self）  内部那些在普通梦境中通常处于“深度潜抑”状态的“元认知参照单元”（SROs_MetaCognitive） 。这些单元负责对“我”自身的认知状态、认知过程和认知内容进行“二次参照”（即反思性的审视） 。</w:t>
      </w:r>
    </w:p>
    <w:p w14:paraId="2D7301F2">
      <w:pPr>
        <w:pStyle w:val="11"/>
        <w:bidi w:val="0"/>
        <w:rPr>
          <w:rFonts w:hint="default"/>
        </w:rPr>
      </w:pPr>
    </w:p>
    <w:p w14:paraId="16C5716D">
      <w:pPr>
        <w:pStyle w:val="11"/>
        <w:bidi w:val="0"/>
      </w:pPr>
      <w:r>
        <w:rPr>
          <w:rFonts w:hint="default"/>
        </w:rPr>
        <w:t>这个“临界激活”过程，可能表现为这些元认知单元自身的“激活识别门槛”（IT_Activation_for_Metacognitive_SROs）  被相关的触发信息流（其“信号强度”和“模式”恰好与该IT的要求相匹配）所“突破”。</w:t>
      </w:r>
    </w:p>
    <w:p w14:paraId="0F218674">
      <w:pPr>
        <w:pStyle w:val="11"/>
        <w:bidi w:val="0"/>
        <w:rPr>
          <w:rFonts w:hint="default"/>
        </w:rPr>
      </w:pPr>
    </w:p>
    <w:p w14:paraId="25670B31">
      <w:pPr>
        <w:pStyle w:val="11"/>
        <w:bidi w:val="0"/>
      </w:pPr>
      <w:r>
        <w:rPr>
          <w:rFonts w:hint="default"/>
        </w:rPr>
        <w:t>对“当前体验是否为梦境”这一“元信息”的“识别门槛”（IT_Lucidity_Threshold）被“穿透”：</w:t>
      </w:r>
    </w:p>
    <w:p w14:paraId="3EFC4008">
      <w:pPr>
        <w:pStyle w:val="11"/>
        <w:bidi w:val="0"/>
        <w:rPr>
          <w:rFonts w:hint="default"/>
        </w:rPr>
      </w:pPr>
    </w:p>
    <w:p w14:paraId="5262D64E">
      <w:pPr>
        <w:pStyle w:val="11"/>
        <w:bidi w:val="0"/>
      </w:pPr>
      <w:r>
        <w:rPr>
          <w:rFonts w:hint="default"/>
        </w:rPr>
        <w:t>《相关论》认为，在我们的认知系统中，存在一个（可能是潜在的、动态的）关于“当前体验的真实性状态”的“元信息识别门槛”（IT_Lucidity_Threshold） 。在普通梦境中，这个“门槛”可能非常高，或者说，负责处理这个元信息的“现实检验”单元（SRO_Reality_Test及其IT_Reality_Test）  对梦境体验的“非真实性信号”的“敏感度”极低（即其相关的“梦境非真实性检测IT”过高，或其“投影规则”被梦境的“临时导演”CR_Dream_Scene的IT_Dream所“压制”） ，使得梦境内容得以“通过筛选”并被体验为“真实的”。</w:t>
      </w:r>
    </w:p>
    <w:p w14:paraId="71EB3046">
      <w:pPr>
        <w:pStyle w:val="11"/>
        <w:bidi w:val="0"/>
        <w:rPr>
          <w:rFonts w:hint="default"/>
        </w:rPr>
      </w:pPr>
    </w:p>
    <w:p w14:paraId="2B5EC9C1">
      <w:pPr>
        <w:pStyle w:val="11"/>
        <w:bidi w:val="0"/>
        <w:rPr>
          <w:rFonts w:hint="default"/>
        </w:rPr>
      </w:pPr>
      <w:r>
        <w:rPr>
          <w:rFonts w:hint="default"/>
        </w:rPr>
        <w:t>但在“清醒时刻”，由于上述“触发信息流”的强烈作用，这个关键的“识别门槛”（IT_Lucidity_Threshold）  被（可能是瞬间地、通过BSO的非线性效应）“动态调低”或“穿透”。这意味着，之前可能被忽略的、微弱的“非真实性线索”现在能够“过阈”并被“识别”出来。</w:t>
      </w:r>
    </w:p>
    <w:p w14:paraId="6C2E1B47">
      <w:pPr>
        <w:pStyle w:val="11"/>
        <w:bidi w:val="0"/>
        <w:rPr>
          <w:rFonts w:hint="default"/>
        </w:rPr>
      </w:pPr>
    </w:p>
    <w:p w14:paraId="4A68EF8D">
      <w:pPr>
        <w:pStyle w:val="11"/>
        <w:bidi w:val="0"/>
      </w:pPr>
      <w:r>
        <w:rPr>
          <w:rFonts w:hint="default"/>
        </w:rPr>
        <w:t>“现实检验”机制（SRO_Reality_Test及其IT_Reality_Test）被“唤醒”并以更高“分辨率”运作，识别出梦境与清醒现实规则的“根本性不一致”：</w:t>
      </w:r>
    </w:p>
    <w:p w14:paraId="070EA5EB">
      <w:pPr>
        <w:pStyle w:val="11"/>
        <w:bidi w:val="0"/>
        <w:rPr>
          <w:rFonts w:hint="default"/>
        </w:rPr>
      </w:pPr>
    </w:p>
    <w:p w14:paraId="10F122B8">
      <w:pPr>
        <w:pStyle w:val="11"/>
        <w:bidi w:val="0"/>
      </w:pPr>
      <w:r>
        <w:rPr>
          <w:rFonts w:hint="default"/>
        </w:rPr>
        <w:t>一旦元认知功能被激活，其中的核心成员——“现实检验参照单元”（SRO_Reality_Test）  及其内禀的、在清醒时可能更严格的“现实检验准确性IT”和“逻辑一致性标准IT”  ——便开始以一种更接近于清醒状态的“参照标准”和“投影规则”来“审视”和“评估”当前由梦境“临时导演”（CR_Dream_Scene及其IT_Dream）  “投影”的梦中“事物”（REs_Dream）  和事件（DPs_Dream） 。</w:t>
      </w:r>
    </w:p>
    <w:p w14:paraId="74ABA2A7">
      <w:pPr>
        <w:pStyle w:val="11"/>
        <w:bidi w:val="0"/>
        <w:rPr>
          <w:rFonts w:hint="default"/>
        </w:rPr>
      </w:pPr>
    </w:p>
    <w:p w14:paraId="4D418BE0">
      <w:pPr>
        <w:pStyle w:val="11"/>
        <w:bidi w:val="0"/>
      </w:pPr>
      <w:r>
        <w:rPr>
          <w:rFonts w:hint="default"/>
        </w:rPr>
        <w:t>这个“现实检验”机制会将其从记忆中提取的、关于“清醒世界运作规则”（CR_Waking_Reality，例如，“人不能飞”、“物体有固定形态”、“时间线性流逝”等，这些规则及其相关的识别标准ITs是在长期的清醒经验中通过BSO习得和固化的）  作为“参照模板”，与当前的梦境体验进行“模式匹配”（通过BSO过程）和“冲突检测”（通过比较是否符合相关ITs） 。</w:t>
      </w:r>
    </w:p>
    <w:p w14:paraId="37472B83">
      <w:pPr>
        <w:pStyle w:val="11"/>
        <w:bidi w:val="0"/>
        <w:rPr>
          <w:rFonts w:hint="default"/>
        </w:rPr>
      </w:pPr>
    </w:p>
    <w:p w14:paraId="480DB837">
      <w:pPr>
        <w:pStyle w:val="11"/>
        <w:bidi w:val="0"/>
      </w:pPr>
      <w:r>
        <w:rPr>
          <w:rFonts w:hint="default"/>
        </w:rPr>
        <w:t>由于梦境的奇异性，这种“匹配”几乎必然会产生大量的“不一致性信号”或“参照系冲突”（例如，“在清醒世界中，我不可能用意念移动物体，其‘物理可能性’的识别门槛极高；但在这个梦境体验中我却‘实现’了它，其‘现象学真实感’的识别门槛可能很高。这两个识别标准之间产生了冲突。”）。“现实检验”机制的激活，使得这些“不一致性”能够被清晰地“识别”出来，其“信号强度”足以“突破”之前可能“压制”它们的“识别门槛” 。</w:t>
      </w:r>
    </w:p>
    <w:p w14:paraId="021249D2">
      <w:pPr>
        <w:pStyle w:val="11"/>
        <w:bidi w:val="0"/>
        <w:rPr>
          <w:rFonts w:hint="default"/>
        </w:rPr>
      </w:pPr>
    </w:p>
    <w:p w14:paraId="61786210">
      <w:pPr>
        <w:pStyle w:val="11"/>
        <w:bidi w:val="0"/>
      </w:pPr>
      <w:r>
        <w:rPr>
          <w:rFonts w:hint="default"/>
        </w:rPr>
        <w:t>4.3 “元认知相对实体标签 (RE_Metacognitive_Lucidity_Tag)”的涌现与稳定：“我知我在梦”的确立</w:t>
      </w:r>
    </w:p>
    <w:p w14:paraId="1FB04170">
      <w:pPr>
        <w:pStyle w:val="11"/>
        <w:bidi w:val="0"/>
        <w:rPr>
          <w:rFonts w:hint="default"/>
        </w:rPr>
      </w:pPr>
    </w:p>
    <w:p w14:paraId="2E23A8D2">
      <w:pPr>
        <w:pStyle w:val="11"/>
        <w:bidi w:val="0"/>
      </w:pPr>
      <w:r>
        <w:rPr>
          <w:rFonts w:hint="default"/>
        </w:rPr>
        <w:t>“不一致性信号”的累积，突破“清醒确认”的识别门槛：</w:t>
      </w:r>
    </w:p>
    <w:p w14:paraId="6516F7B1">
      <w:pPr>
        <w:pStyle w:val="11"/>
        <w:bidi w:val="0"/>
        <w:rPr>
          <w:rFonts w:hint="default"/>
        </w:rPr>
      </w:pPr>
    </w:p>
    <w:p w14:paraId="63DD32A0">
      <w:pPr>
        <w:pStyle w:val="11"/>
        <w:bidi w:val="0"/>
      </w:pPr>
      <w:r>
        <w:rPr>
          <w:rFonts w:hint="default"/>
        </w:rPr>
        <w:t>当“现实检验”机制（SRO_Reality_Test及其IT_Reality_Test）  “识别”出的、梦境体验与清醒现实规则之间的“根本性不一致性”的“信号强度”累积到一定程度，或者这种“冲突”的“不可容忍度”（相对于“我”的核心参照CRO_Self内部某些追求认知协调的参照单元及其ITs而言）  超过了某个在“清醒时刻”被动态激活或调低的“元认知决策识别门槛”（IT_Metacognitive_Decision_Threshold）  或“清醒状态确认识别门槛”（IT_Lucidity_Confirmation，这可以被视为IT_Lucidity_Threshold的具体表现）  时，那么，“我”的认知系统就会发生一次关键的“状态判定” 。</w:t>
      </w:r>
    </w:p>
    <w:p w14:paraId="7B96202E">
      <w:pPr>
        <w:pStyle w:val="11"/>
        <w:bidi w:val="0"/>
        <w:rPr>
          <w:rFonts w:hint="default"/>
        </w:rPr>
      </w:pPr>
    </w:p>
    <w:p w14:paraId="686E33C1">
      <w:pPr>
        <w:pStyle w:val="11"/>
        <w:bidi w:val="0"/>
      </w:pPr>
      <w:r>
        <w:rPr>
          <w:rFonts w:hint="default"/>
        </w:rPr>
        <w:t>“核心自我”（CRO_Self及其IT_Self）经由元认知功能，“投影”出“我知我在梦”的认知标签：</w:t>
      </w:r>
    </w:p>
    <w:p w14:paraId="616FA4C2">
      <w:pPr>
        <w:pStyle w:val="11"/>
        <w:bidi w:val="0"/>
        <w:rPr>
          <w:rFonts w:hint="default"/>
        </w:rPr>
      </w:pPr>
    </w:p>
    <w:p w14:paraId="1647E83A">
      <w:pPr>
        <w:pStyle w:val="11"/>
        <w:bidi w:val="0"/>
      </w:pPr>
      <w:r>
        <w:rPr>
          <w:rFonts w:hint="default"/>
        </w:rPr>
        <w:t>这个“状态判定”的结果，就是在“我”的“核心自我参照”（CRO_Self）  及其识别标准（IT_Self）  的最高参照层级上，通过其被激活的元认知单元（SROs_MetaCognitive）  及其ITs  的“投影规则”，生成并“稳定显化”出一个新的、关键的“元认知相对实体标签”（RE_Metacognitive_Lucidity_Tag）  ——即“我知道我现在是在做梦”这个判断或信念 。</w:t>
      </w:r>
    </w:p>
    <w:p w14:paraId="1E9417D2">
      <w:pPr>
        <w:pStyle w:val="11"/>
        <w:bidi w:val="0"/>
        <w:rPr>
          <w:rFonts w:hint="default"/>
        </w:rPr>
      </w:pPr>
    </w:p>
    <w:p w14:paraId="140D43DA">
      <w:pPr>
        <w:pStyle w:val="11"/>
        <w:bidi w:val="0"/>
      </w:pPr>
      <w:r>
        <w:rPr>
          <w:rFonts w:hint="default"/>
        </w:rPr>
        <w:t>这个独特的认知标签（RE_Metacognitive_Lucidity_Tag）的涌现，如同在混乱的梦境战场上升起了一面清晰的“自我意识”旗帜。它将“我”从对梦境内容的“无批判认同”中“抽离”出来，赋予“我”一个（相对的）“梦境观察者”和（潜在的）“梦境互动者”的新身份 。</w:t>
      </w:r>
    </w:p>
    <w:p w14:paraId="0CF7BB54">
      <w:pPr>
        <w:pStyle w:val="11"/>
        <w:bidi w:val="0"/>
        <w:rPr>
          <w:rFonts w:hint="default"/>
        </w:rPr>
      </w:pPr>
    </w:p>
    <w:p w14:paraId="232BA38E">
      <w:pPr>
        <w:pStyle w:val="11"/>
        <w:bidi w:val="0"/>
      </w:pPr>
      <w:r>
        <w:rPr>
          <w:rFonts w:hint="default"/>
        </w:rPr>
        <w:t>此认知标签的稳定，标志着清醒梦状态的正式开启：</w:t>
      </w:r>
    </w:p>
    <w:p w14:paraId="50B1AF60">
      <w:pPr>
        <w:pStyle w:val="11"/>
        <w:bidi w:val="0"/>
        <w:rPr>
          <w:rFonts w:hint="default"/>
        </w:rPr>
      </w:pPr>
    </w:p>
    <w:p w14:paraId="333C921D">
      <w:pPr>
        <w:pStyle w:val="11"/>
        <w:bidi w:val="0"/>
        <w:rPr>
          <w:rFonts w:hint="default"/>
        </w:rPr>
      </w:pPr>
      <w:r>
        <w:rPr>
          <w:rFonts w:hint="default"/>
        </w:rPr>
        <w:t>“清醒梦状态”的维持，依赖于这个“我知我在梦”的认知标签的“显化强度”能够持续地高于“我”的核心参照（CRO_Self及其IT_Self）  内部相关的“清醒意识维持的识别门槛”（IT_Lucid_Awareness_Maintenance） ，并且其“确定性”能够抵抗来自梦境“临时导演”（CR_Dream_Scene及其IT_Dream）  “投影”的生动梦境“事物”（REs_Dream）  的“沉浸拉力”和可能的“逻辑干扰”。如果这个认知标签的“信号强度”减弱并跌落到相关的识别门槛之下（例如，由于注意力的识别门槛IT_Focus_on_Lucidity降低，或情感的识别门槛IT_Emotional_Overwhelm被突破） ，清醒状态就可能失稳，重新回归普通梦境。</w:t>
      </w:r>
    </w:p>
    <w:p w14:paraId="57FD1590">
      <w:pPr>
        <w:pStyle w:val="11"/>
        <w:bidi w:val="0"/>
      </w:pPr>
      <w:r>
        <w:rPr>
          <w:rFonts w:hint="default"/>
        </w:rPr>
        <w:t>4.4 清醒对“记忆可连接性”的潜在强化：梦中“我”的笔记，醒后能否“辨认”？</w:t>
      </w:r>
    </w:p>
    <w:p w14:paraId="14586950">
      <w:pPr>
        <w:pStyle w:val="11"/>
        <w:bidi w:val="0"/>
      </w:pPr>
      <w:r>
        <w:rPr>
          <w:rFonts w:hint="default"/>
        </w:rPr>
        <w:t>清醒状态（即元认知单元SROs_MetaCognitive及其ITs的激活）  的发生，是否以及如何影响梦境体验在后续被回忆时的“记忆可连接性”，是一个值得深入探讨的《相关论》问题。</w:t>
      </w:r>
    </w:p>
    <w:p w14:paraId="73007416">
      <w:pPr>
        <w:pStyle w:val="11"/>
        <w:bidi w:val="0"/>
        <w:rPr>
          <w:rFonts w:hint="default"/>
        </w:rPr>
      </w:pPr>
    </w:p>
    <w:p w14:paraId="103FF04A">
      <w:pPr>
        <w:pStyle w:val="11"/>
        <w:bidi w:val="0"/>
      </w:pPr>
      <w:r>
        <w:rPr>
          <w:rFonts w:hint="default"/>
        </w:rPr>
        <w:t>通过在梦中“标记”、“组织”或“逻辑化”体验，增强“编码兼容性”：</w:t>
      </w:r>
    </w:p>
    <w:p w14:paraId="0EEEAA45">
      <w:pPr>
        <w:pStyle w:val="11"/>
        <w:bidi w:val="0"/>
        <w:rPr>
          <w:rFonts w:hint="default"/>
        </w:rPr>
      </w:pPr>
    </w:p>
    <w:p w14:paraId="14AFAA24">
      <w:pPr>
        <w:pStyle w:val="11"/>
        <w:bidi w:val="0"/>
      </w:pPr>
      <w:r>
        <w:rPr>
          <w:rFonts w:hint="default"/>
        </w:rPr>
        <w:t>在清醒梦中，由于“我”的“核心自我参照”（CRO_Self）  及其识别标准（IT_Self）  的元认知功能被激活，个体可能会在梦境发生的“当下”，就有意识地或半有意识地对正在体验的梦中“事物”（REs_Dream）  进行某种程度的“认知标记”（例如，“这是一个有趣的梦境符号”、“我现在正在飞，这很奇特但符合梦的逻辑”）、“结构化组织”（例如，尝试在梦中寻找事件的线索或意义关联，即使这种关联是梦境式的）或“初步逻辑化”（例如，试图理解梦境为何如此呈现，或对其荒诞性进行某种“合理化解释”） 。</w:t>
      </w:r>
    </w:p>
    <w:p w14:paraId="488E658D">
      <w:pPr>
        <w:pStyle w:val="11"/>
        <w:bidi w:val="0"/>
        <w:rPr>
          <w:rFonts w:hint="default"/>
        </w:rPr>
      </w:pPr>
    </w:p>
    <w:p w14:paraId="7C860AF3">
      <w:pPr>
        <w:pStyle w:val="11"/>
        <w:bidi w:val="0"/>
      </w:pPr>
      <w:r>
        <w:rPr>
          <w:rFonts w:hint="default"/>
        </w:rPr>
        <w:t>这些在梦中进行的、由清醒意识参与的“即时编码和组织”的内部信息流（DPs_Concurrent_Encoding_and_Organization） ，可能会使得这些被“处理”过的梦境片段，其“信息模式”和“关系结构”在一定程度上更接近于清醒“核心自我”（CRO_Self及其IT_Self）  的认知参照框架（及其ITs，特别是记忆编码单元SROs及其识别编码兼容性的ITs_Encoding_Compatibility，和语言参照单元SROs及其识别语言标签的ITs_Linguistic_Labeling）  的“编码偏好”和“识别标准” 。</w:t>
      </w:r>
    </w:p>
    <w:p w14:paraId="5ED766B8">
      <w:pPr>
        <w:pStyle w:val="11"/>
        <w:bidi w:val="0"/>
        <w:rPr>
          <w:rFonts w:hint="default"/>
        </w:rPr>
      </w:pPr>
    </w:p>
    <w:p w14:paraId="592D00D1">
      <w:pPr>
        <w:pStyle w:val="11"/>
        <w:bidi w:val="0"/>
      </w:pPr>
      <w:r>
        <w:rPr>
          <w:rFonts w:hint="default"/>
        </w:rPr>
        <w:t>换言之，清醒的元认知参与，可能在梦境体验发生的“实时”，就增强了这些体验片段与清醒认知参照框架（及其ITs）之间的“共性共鸣”或“编码兼容性” 。其相关的识别门槛（例如，对记忆编码具有显著性的IT_Salience_for_Memory_Encoding，或对“核心自我”具有意义性的IT_Meaningfulness_for_CRO_Self）  可能因此更容易被“过阈”。</w:t>
      </w:r>
    </w:p>
    <w:p w14:paraId="4E95BE12">
      <w:pPr>
        <w:pStyle w:val="11"/>
        <w:bidi w:val="0"/>
        <w:rPr>
          <w:rFonts w:hint="default"/>
        </w:rPr>
      </w:pPr>
    </w:p>
    <w:p w14:paraId="455177DB">
      <w:pPr>
        <w:pStyle w:val="11"/>
        <w:bidi w:val="0"/>
      </w:pPr>
      <w:r>
        <w:rPr>
          <w:rFonts w:hint="default"/>
        </w:rPr>
        <w:t>使清醒梦的某些片段在醒后更容易被“连接”和“再投影”：</w:t>
      </w:r>
    </w:p>
    <w:p w14:paraId="0BC729D5">
      <w:pPr>
        <w:pStyle w:val="11"/>
        <w:bidi w:val="0"/>
        <w:rPr>
          <w:rFonts w:hint="default"/>
        </w:rPr>
      </w:pPr>
    </w:p>
    <w:p w14:paraId="2D33AEF8">
      <w:pPr>
        <w:pStyle w:val="11"/>
        <w:bidi w:val="0"/>
      </w:pPr>
      <w:r>
        <w:rPr>
          <w:rFonts w:hint="default"/>
        </w:rPr>
        <w:t>由于在梦中已经进行了一轮（虽然可能是初步和不完美的）符合清醒认知参照框架（及其ITs）某种“口味”的“信息处理”和“意义标记”，这些被“特殊关照”过的梦境片段，在个体醒来后，其“记忆痕迹”（如果能形成的话）  可能更容易被清醒“核心自我”（CRO_Self及其IT_Self）  的记忆提取机制（SROs_Memory_Retrieval及其识别提取线索的ITs_Memory_Retrieval_Cues）  所“识别”和“连接” 。</w:t>
      </w:r>
    </w:p>
    <w:p w14:paraId="62DEB6E5">
      <w:pPr>
        <w:pStyle w:val="11"/>
        <w:bidi w:val="0"/>
        <w:rPr>
          <w:rFonts w:hint="default"/>
        </w:rPr>
      </w:pPr>
    </w:p>
    <w:p w14:paraId="3DA14B3D">
      <w:pPr>
        <w:pStyle w:val="11"/>
        <w:bidi w:val="0"/>
      </w:pPr>
      <w:r>
        <w:rPr>
          <w:rFonts w:hint="default"/>
        </w:rPr>
        <w:t>它们可能更容易“突破”清醒记忆在提取“异质梦境信息”时通常会设置的较高的“可识别性阈值”（ITs_Retrieval_from_Dream_State） ，从而被“再投影”到清醒意识中，并被语言参照单元（SROs_Language及其ITs）  组织成可被叙述的“梦境回忆”（RE_Lucid_Dream_Recall） 。</w:t>
      </w:r>
    </w:p>
    <w:p w14:paraId="5DF3A528">
      <w:pPr>
        <w:pStyle w:val="11"/>
        <w:bidi w:val="0"/>
        <w:rPr>
          <w:rFonts w:hint="default"/>
        </w:rPr>
      </w:pPr>
    </w:p>
    <w:p w14:paraId="53320D16">
      <w:pPr>
        <w:pStyle w:val="11"/>
        <w:bidi w:val="0"/>
      </w:pPr>
      <w:r>
        <w:rPr>
          <w:rFonts w:hint="default"/>
        </w:rPr>
        <w:t>这或许可以解释为何有些清醒梦的记忆，相比于大多数普通梦境的模糊记忆而言，会显得更清晰、更连贯、也更容易被赋予“意义”（尽管这种“意义”仍然是清醒“核心自我”CRO_Self及其IT_Self“再建构”的结果） 。</w:t>
      </w:r>
    </w:p>
    <w:p w14:paraId="30A4EE2F">
      <w:pPr>
        <w:pStyle w:val="11"/>
        <w:bidi w:val="0"/>
      </w:pPr>
      <w:r>
        <w:rPr>
          <w:rFonts w:hint="default"/>
        </w:rPr>
        <w:t>然而，必须强调，即使是清醒梦的记忆，也依然无法完全摆脱我们在第三小篇章所论述的“记忆的纱幕”效应。其“原始体验”与“清醒再投影”之间，仍然会因“跨认知状态的IT失匹配”和清醒认知参照框架（及其ITs）的“建构性”而存在差异和“信息损失”。但清醒的发生，确实可能为这段特殊的“内在宇宙之旅”留下一些更易于被“打捞”的“航标”，如同在夜航船上点亮的、指示着曾经历过风浪的微弱灯火。</w:t>
      </w:r>
    </w:p>
    <w:p w14:paraId="42E86C01">
      <w:pPr>
        <w:keepNext w:val="0"/>
        <w:keepLines w:val="0"/>
        <w:widowControl/>
        <w:suppressLineNumbers w:val="0"/>
        <w:spacing w:after="240" w:afterAutospacing="0"/>
        <w:jc w:val="left"/>
      </w:pPr>
    </w:p>
    <w:p w14:paraId="7F69EB84">
      <w:pPr>
        <w:rPr>
          <w:rFonts w:hint="default"/>
        </w:rPr>
      </w:pPr>
      <w:r>
        <w:rPr>
          <w:rFonts w:hint="default"/>
        </w:rPr>
        <w:br w:type="page"/>
      </w:r>
    </w:p>
    <w:p w14:paraId="13BFF98F">
      <w:pPr>
        <w:pStyle w:val="4"/>
        <w:bidi w:val="0"/>
        <w:rPr>
          <w:b/>
          <w:bCs/>
        </w:rPr>
      </w:pPr>
      <w:bookmarkStart w:id="297" w:name="_Toc13618"/>
      <w:r>
        <w:rPr>
          <w:rFonts w:hint="default"/>
          <w:b/>
          <w:bCs/>
        </w:rPr>
        <w:t>Ⅴ：内在宇宙的共舞——清醒梦中“我”与“梦”的《相关论》互构、识别门槛（ITs）的动态及“掌控感”的解析</w:t>
      </w:r>
      <w:bookmarkEnd w:id="297"/>
    </w:p>
    <w:p w14:paraId="1535D541">
      <w:pPr>
        <w:pStyle w:val="11"/>
        <w:bidi w:val="0"/>
      </w:pPr>
      <w:r>
        <w:rPr>
          <w:rFonts w:hint="default"/>
        </w:rPr>
        <w:t>5.1 清醒梦中的双重参照与内在的“认知演存矛盾”：意识的“双城记”</w:t>
      </w:r>
    </w:p>
    <w:p w14:paraId="50CBFEA2">
      <w:pPr>
        <w:pStyle w:val="11"/>
        <w:bidi w:val="0"/>
      </w:pPr>
      <w:r>
        <w:rPr>
          <w:rFonts w:hint="default"/>
        </w:rPr>
        <w:t>当那一声“我意识到我在做梦”的关键“元认知标签”（RE_Metacognitive_Lucidity_Tag，即一个清晰的“我知我在梦”的认知“事物”）  在“我”的“核心自我参照”（CRO_Self，即定义“我之为我”的最高阶参照框架）  及其相应的“识别门槛”（IT_Self，决定了“我”能识别和整合哪些信息）  的参照下稳定显化后，“我”的内部认知动力学便进入了一种高度特殊的、如同上演“双城记”般的复杂状态。此时，至少有两个主要的“共性参照物”（CR，即组织经验的内在“规则”或“框架”）  及其各自的“识别门槛”（ITs）  在并存运作并相互影响：</w:t>
      </w:r>
    </w:p>
    <w:p w14:paraId="3D2F24BC">
      <w:pPr>
        <w:pStyle w:val="11"/>
        <w:bidi w:val="0"/>
        <w:rPr>
          <w:rFonts w:hint="default"/>
        </w:rPr>
      </w:pPr>
    </w:p>
    <w:p w14:paraId="705CEFA0">
      <w:pPr>
        <w:pStyle w:val="11"/>
        <w:bidi w:val="0"/>
      </w:pPr>
      <w:r>
        <w:rPr>
          <w:rFonts w:hint="default"/>
        </w:rPr>
        <w:t>“梦境场景的临时参照”（CR_Dream_Scene）及其“识别标准”（IT_Dream）的持续“投影”：这个在梦中临时涌现的、主要由内部“依存路径”（DPs_Internal，即记忆、情感、概念等信息的连接）  和“认知纯无”（PN_Cognitive，即未被当前意识“照亮”的潜能）  中的“可能性渗流”所驱动的“梦境导演”（CR_Dream_Scene） ，仍然在活跃地、依照其自身的（可能是非逻辑的、象征性的、情感驱动的）“核心规则”和“投影方式”，“投影”出那些生动逼真但往往奇异的梦中“事物”（REs_Dream）  和事件（DPs_Dream） 。其“识别标准”（IT_Dream）  可能仍然对感官的生动性和情感的强度有着较高的“可识别性”要求，而对逻辑的连贯性的“识别门槛”则相对较低。</w:t>
      </w:r>
    </w:p>
    <w:p w14:paraId="53A12B31">
      <w:pPr>
        <w:pStyle w:val="11"/>
        <w:bidi w:val="0"/>
        <w:rPr>
          <w:rFonts w:hint="default"/>
        </w:rPr>
      </w:pPr>
    </w:p>
    <w:p w14:paraId="6E770338">
      <w:pPr>
        <w:pStyle w:val="11"/>
        <w:bidi w:val="0"/>
      </w:pPr>
      <w:r>
        <w:rPr>
          <w:rFonts w:hint="default"/>
        </w:rPr>
        <w:t>“核心自我参照”（CRO_Self）及其“识别标准”（IT_Self和被激活的元认知功能）的“觉醒参照”：与此同时，由于“我知我在梦”这个认知标签的涌现，“我”的这个核心参照（CRO_Self及其IT_Self）  内部那些与元认知（对自身认知活动的认知）、现实检验、逻辑分析相关的认知单元（SROs，即特定的“规则模块”）  及其各自的“识别门槛”（ITs）  被激活。它开始尝试以一种更接近于“清醒状态下的认知规则”（CRs_Waking_Cognitive_CRs）  及其“识别标准”（ITs）  的参照框架，来“审视”、“理解”和“评估”这个正在展开的梦境世界。此时，这个核心参照对梦境的“非真实性标记”保持着较高的“可识别性”，并试图用更“理性”的识别标准来“校准”对梦中“事物”的“投影”和认知。</w:t>
      </w:r>
    </w:p>
    <w:p w14:paraId="03542728">
      <w:pPr>
        <w:pStyle w:val="11"/>
        <w:bidi w:val="0"/>
        <w:rPr>
          <w:rFonts w:hint="default"/>
        </w:rPr>
      </w:pPr>
    </w:p>
    <w:p w14:paraId="2B319F3E">
      <w:pPr>
        <w:pStyle w:val="11"/>
        <w:bidi w:val="0"/>
      </w:pPr>
      <w:r>
        <w:rPr>
          <w:rFonts w:hint="default"/>
        </w:rPr>
        <w:t>这种至少两个主要的（在“投影规则”和“识别门槛设定”上可能存在显著差异甚至冲突）参照系统在同一个“我”的内部并存与相互作用，必然会产生一种特殊的“认知层面上的存在与演化矛盾”（EEP_Cognitive_Dream_State） 。这个“矛盾”的核心张力在于：</w:t>
      </w:r>
    </w:p>
    <w:p w14:paraId="42C02784">
      <w:pPr>
        <w:pStyle w:val="11"/>
        <w:bidi w:val="0"/>
        <w:rPr>
          <w:rFonts w:hint="default"/>
        </w:rPr>
      </w:pPr>
    </w:p>
    <w:p w14:paraId="7AF246E5">
      <w:pPr>
        <w:pStyle w:val="11"/>
        <w:bidi w:val="0"/>
      </w:pPr>
      <w:r>
        <w:rPr>
          <w:rFonts w:hint="default"/>
        </w:rPr>
        <w:t>梦境的“演化张力”：一方面，是梦境的“临时导演”（CR_Dream_Scene及其IT_Dream）  持续生成新奇、多变、甚至不受控的梦中“事物”和事件的“创造性（或混乱性）演化速率”，这构成了对“核心自我”（CRO_Self及其IT_Self）  清醒认知稳定性的持续“扰动”和“信息输入压力”。另一方面，是“我”的这个核心参照（及其被激活的元认知功能和识别标准）  试图理解、分析、甚至（在后续讨论的“互构”意义上）“影响”梦境走向的“认知努力”，这种努力本身也消耗认知资源并可能产生新的内部信息冲突 。</w:t>
      </w:r>
    </w:p>
    <w:p w14:paraId="3ED7F12D">
      <w:pPr>
        <w:pStyle w:val="11"/>
        <w:bidi w:val="0"/>
        <w:rPr>
          <w:rFonts w:hint="default"/>
        </w:rPr>
      </w:pPr>
    </w:p>
    <w:p w14:paraId="03C8DC1C">
      <w:pPr>
        <w:pStyle w:val="11"/>
        <w:bidi w:val="0"/>
      </w:pPr>
      <w:r>
        <w:rPr>
          <w:rFonts w:hint="default"/>
        </w:rPr>
        <w:t>“清醒认知”的“稳定周期”与“维持代价”：“清醒状态”本身（作为一种由“核心自我”的特定运作模式——即“我知我在梦”这个认知标签的稳定显化——所维持的“元认知参照”）  其“定义力周期”（T_CR_Lucidity，即其能够维持有效运作的特征时间尺度）  是有限的。它需要持续的“元认知资源”（一种认知层面的“能量”或“信息投入”）  来维持其“我知我在梦”这个标签的“过阈”（即清晰可识别）状态，并抵抗来自梦境“临时导演”（CR_Dream_Scene及其IT_Dream）  “投影”的“沉浸拉力”（v_Immersion） 。这种维持的努力构成了广义的“维持代价”（h(T)_Lucidity） 。如果梦境内容过于强烈，或者维持清醒的认知负荷过高，这个“维持代价”就可能急剧上升。</w:t>
      </w:r>
    </w:p>
    <w:p w14:paraId="46222DA4">
      <w:pPr>
        <w:pStyle w:val="11"/>
        <w:bidi w:val="0"/>
        <w:rPr>
          <w:rFonts w:hint="default"/>
        </w:rPr>
      </w:pPr>
    </w:p>
    <w:p w14:paraId="701A3305">
      <w:pPr>
        <w:pStyle w:val="11"/>
        <w:bidi w:val="0"/>
      </w:pPr>
      <w:r>
        <w:rPr>
          <w:rFonts w:hint="default"/>
        </w:rPr>
        <w:t>“认知承载上限”的约束：“我”这个“相关体系”（RS_Self）  在梦境这种特殊的生理和认知状态下，其内在的“双向自组织机制”（BSO，即系统各部分相互影响、共同演化的根本运作方式）  能够有效整合这些冲突性参照框架（及其ITs）的运作、处理信息、并维持清醒意识和可能的梦境“干预”意图的整体“认知承载上限”（C_max_Cognitive_in_Dream，即系统处理能力的极限）  是有限的。</w:t>
      </w:r>
    </w:p>
    <w:p w14:paraId="1EF8D8B0">
      <w:pPr>
        <w:pStyle w:val="11"/>
        <w:bidi w:val="0"/>
      </w:pPr>
      <w:r>
        <w:rPr>
          <w:rFonts w:hint="default"/>
        </w:rPr>
        <w:t>这个“认知演存矛盾”（EEP_Cognitive_Dream_State）  的持续运作，是清醒梦状态之所以动态不稳以及梦者体验之所以复杂多变的根本动力学根源。</w:t>
      </w:r>
    </w:p>
    <w:p w14:paraId="0C72F90E">
      <w:pPr>
        <w:pStyle w:val="11"/>
        <w:bidi w:val="0"/>
        <w:rPr>
          <w:rFonts w:hint="default"/>
        </w:rPr>
      </w:pPr>
    </w:p>
    <w:p w14:paraId="348A3035">
      <w:pPr>
        <w:pStyle w:val="11"/>
        <w:bidi w:val="0"/>
      </w:pPr>
      <w:r>
        <w:rPr>
          <w:rFonts w:hint="default"/>
        </w:rPr>
        <w:t>5.2 “我”的意图：在“双向自组织”（BSO）网络中流动的“信息倾向”</w:t>
      </w:r>
    </w:p>
    <w:p w14:paraId="1E0EE9A2">
      <w:pPr>
        <w:pStyle w:val="11"/>
        <w:bidi w:val="0"/>
        <w:rPr>
          <w:rFonts w:hint="default"/>
        </w:rPr>
      </w:pPr>
    </w:p>
    <w:p w14:paraId="6740485A">
      <w:pPr>
        <w:pStyle w:val="11"/>
        <w:bidi w:val="0"/>
      </w:pPr>
      <w:r>
        <w:rPr>
          <w:rFonts w:hint="default"/>
        </w:rPr>
        <w:t>当清醒的“我”（即“核心自我”CRO_Self在其元认知功能被激活的状态下）  在梦中产生一个想要改变梦境内容或与梦中人物（REs_Dream_Character）  进行特定互动的“意图”（RE_Intention）  时，这个“意图”在《相关论》看来，并非一个拥有绝对“自由意志”的、外在于关系网络的“第一因” 。</w:t>
      </w:r>
    </w:p>
    <w:p w14:paraId="737B3E36">
      <w:pPr>
        <w:pStyle w:val="11"/>
        <w:bidi w:val="0"/>
        <w:rPr>
          <w:rFonts w:hint="default"/>
        </w:rPr>
      </w:pPr>
    </w:p>
    <w:p w14:paraId="6986D449">
      <w:pPr>
        <w:pStyle w:val="11"/>
        <w:bidi w:val="0"/>
      </w:pPr>
      <w:r>
        <w:rPr>
          <w:rFonts w:hint="default"/>
        </w:rPr>
        <w:t>相反，这个“意图”本身是“我”的“相关体系”（RS_Self）  内部复杂的“依存路径”（DPs_Internal）  网络（这些内部信息通道可能连接着“我”的目标参照、记忆中关于“可能性”的信念、当前梦境的情感状态、以及元认知功能对当前梦境情境的评估结果，并受到各自“识别门槛”ITs的筛选和加权）  在“双向自组织机制”（BSO）  作用下涌现出来的一个暂态的“相对实体”（RE，即一个可被识别的模式） 。</w:t>
      </w:r>
    </w:p>
    <w:p w14:paraId="202751DC">
      <w:pPr>
        <w:pStyle w:val="11"/>
        <w:bidi w:val="0"/>
      </w:pPr>
      <w:r>
        <w:rPr>
          <w:rFonts w:hint="default"/>
        </w:rPr>
        <w:t>一旦这个“意图”形成并达到一定的“激活强度”（即其“可识别性”和“行动驱动性”相关的ITs被“过阈”） ，它就会作为一股新的“信息流”或“关系倾向流”——即“意图依存路径流”（DPs_Intention_Flow）  ——被注入到RS_Self内部（包括正在运作的、由梦境“临时导演”CR_Dream_Scene及其IT_Dream主导的梦境建构子系统）  的BSO网络之中。</w:t>
      </w:r>
    </w:p>
    <w:p w14:paraId="02246624">
      <w:pPr>
        <w:pStyle w:val="11"/>
        <w:bidi w:val="0"/>
        <w:rPr>
          <w:rFonts w:hint="default"/>
        </w:rPr>
      </w:pPr>
    </w:p>
    <w:p w14:paraId="36F304B0">
      <w:pPr>
        <w:pStyle w:val="11"/>
        <w:bidi w:val="0"/>
      </w:pPr>
      <w:r>
        <w:rPr>
          <w:rFonts w:hint="default"/>
        </w:rPr>
        <w:t>5.3 “双向自组织”（BSO）驱动的“互构”：清醒梦“掌控感”与“失控感”的共舞之源</w:t>
      </w:r>
    </w:p>
    <w:p w14:paraId="164BC2AB">
      <w:pPr>
        <w:pStyle w:val="11"/>
        <w:bidi w:val="0"/>
      </w:pPr>
      <w:r>
        <w:rPr>
          <w:rFonts w:hint="default"/>
        </w:rPr>
        <w:t>这股“意图信息流”（DPs_Intention_Flow）  并不能直接“控制”、“调制”或“覆盖”梦境的“临时导演”（CR_Dream_Scene及其IT_Dream）  或可能的梦中“角色原型”参照（SRO_Character_Archetype及其IT）  的“自主投影”。相反，它会作为BSO网络中的一个新的“影响因素”或“扰动源”，与那些正在驱动梦境“临时导演”或“角色原型”参照（及其ITs）  “投影”梦中“角色”（REs_Dream_Character）  的其他内部信息流（DPs，例如，来自潜意识深处“原始向量”的“自身必然倾向性”INP、情感参照的“投影”、记忆碎片的激活、以及梦境“临时导演”自身的“投影惯性”）  发生复杂的、非线性的“相互作用、相互影响、相互筛选（通过ITs的调控）和共同塑造” 。这，就是《相关论》所强调的“互构 (Mutual Constitution)”的本质。</w:t>
      </w:r>
    </w:p>
    <w:p w14:paraId="620C30E4">
      <w:pPr>
        <w:pStyle w:val="11"/>
        <w:bidi w:val="0"/>
        <w:rPr>
          <w:rFonts w:hint="default"/>
        </w:rPr>
      </w:pPr>
    </w:p>
    <w:p w14:paraId="7E477799">
      <w:pPr>
        <w:pStyle w:val="11"/>
        <w:bidi w:val="0"/>
      </w:pPr>
      <w:r>
        <w:rPr>
          <w:rFonts w:hint="default"/>
        </w:rPr>
        <w:t>概率性的“天平偏倚”：如果这股“意图信息流”所携带的“关系倾向”或“模式信息”，恰好与梦境“临时导演”或“角色原型”参照（及其ITs）  当前的“投影规则”或其激活的潜意识信息流网络的某些“可能性路径”产生“共性共鸣”（即它们的“核心规则”或“信息模式”在某种程度上兼容或匹配，并且这股“意图信息流”的“信号强度”与相关的“识别门槛”ITs——例如，梦境“临时导演”对改变的“敏感度IT”或“灵活性IT”——相比较，足以产生显著影响） ，那么在BSO的持续运作下，它可能会概率性地“偏倚”这些梦境生成机制的“投影”结果 。这使得梦中“角色”的行为或梦境场景的演化在统计上朝着“我”期望的方向发生一些变化，从而产生一种（往往是不完全和不稳定的）“掌控感” 。</w:t>
      </w:r>
    </w:p>
    <w:p w14:paraId="6A83C722">
      <w:pPr>
        <w:pStyle w:val="11"/>
        <w:bidi w:val="0"/>
        <w:rPr>
          <w:rFonts w:hint="default"/>
        </w:rPr>
      </w:pPr>
    </w:p>
    <w:p w14:paraId="69CF6EFF">
      <w:pPr>
        <w:pStyle w:val="11"/>
        <w:bidi w:val="0"/>
      </w:pPr>
      <w:r>
        <w:rPr>
          <w:rFonts w:hint="default"/>
        </w:rPr>
        <w:t>梦境内容对“我”的反向塑造：同时，由梦境“临时导演”或“角色原型”参照（及其ITs）  “自主投影”（即在其自身“核心规则”和所激活的内部信息流主导下）的梦中“角色”的行为和言语，以及整个梦境环境的演变，会作为新的“信息输入流”反过来影响和塑造“我”的“核心自我”（CRO_Self及其IT_Self）  的后续意图、情感状态以及对梦境的“理解”和“期望”（这个过程也受到“核心自我”内部相关认知参照及其ITs的动态调整） 。例如，如果尝试改变梦境失败，可能会增强“我”对梦境“顽固性”的认知，或调整“我”对“掌控能力”的信念（及其IT）；如果梦中人物的反应出乎意料地友好或敌对，也可能改变“我”在梦中的情感状态和互动策略。</w:t>
      </w:r>
    </w:p>
    <w:p w14:paraId="035BA518">
      <w:pPr>
        <w:pStyle w:val="11"/>
        <w:bidi w:val="0"/>
        <w:rPr>
          <w:rFonts w:hint="default"/>
        </w:rPr>
      </w:pPr>
    </w:p>
    <w:p w14:paraId="7A69FFAF">
      <w:pPr>
        <w:pStyle w:val="11"/>
        <w:bidi w:val="0"/>
      </w:pPr>
      <w:r>
        <w:rPr>
          <w:rFonts w:hint="default"/>
        </w:rPr>
        <w:t>“识别门槛”（ITs）作为BSO中的“动态关系阀门”：整个“互构”过程深刻地受到各层级参照物内禀的“可识别性阈值”（ITs）的动态调节 。这些ITs如同BSO网络中的“动态关系阀门”，它们根据当前“我”的“相关体系”（RS_Self）的整体状态（包括生理状态、情感状态、认知负荷是否接近上限C_max_Cognitive_in_Dream等）  以及不同参照系统之间的“影响力权重”（这本身也是BSO动态博弈的结果）而发生变化，从而影响着“意图信息流”的“有效性”以及梦境“临时导演”（CR_Dream_Scene及其IT_Dream）  “投影”的“稳定性”和“可变性”。例如：</w:t>
      </w:r>
    </w:p>
    <w:p w14:paraId="5749BB23">
      <w:pPr>
        <w:pStyle w:val="11"/>
        <w:bidi w:val="0"/>
        <w:rPr>
          <w:rFonts w:hint="default"/>
        </w:rPr>
      </w:pPr>
    </w:p>
    <w:p w14:paraId="32910AB1">
      <w:pPr>
        <w:pStyle w:val="11"/>
        <w:bidi w:val="0"/>
      </w:pPr>
      <w:r>
        <w:rPr>
          <w:rFonts w:hint="default"/>
        </w:rPr>
        <w:t>“兼容性识别门槛”（IT_Compatibility） ：如果“我”的意图信息流与梦境“临时导演”（及其IT_Dream）  的“核心规则”或当前梦境的“情感基调”参照（及其IT）冲突过大（即低于某个动态的“兼容性IT”），则意图信息流可能很难产生显著的“互构效应” 。</w:t>
      </w:r>
    </w:p>
    <w:p w14:paraId="5241F366">
      <w:pPr>
        <w:pStyle w:val="11"/>
        <w:bidi w:val="0"/>
        <w:rPr>
          <w:rFonts w:hint="default"/>
        </w:rPr>
      </w:pPr>
    </w:p>
    <w:p w14:paraId="0BB2992B">
      <w:pPr>
        <w:pStyle w:val="11"/>
        <w:bidi w:val="0"/>
      </w:pPr>
      <w:r>
        <w:rPr>
          <w:rFonts w:hint="default"/>
        </w:rPr>
        <w:t>“优先级识别门槛”（IT_Priority） ：梦境的“临时导演”（CR_Dream_Scene及其IT_Dream）  可能基于其激活的潜意识深层倾向（PVs的INP）或强烈情感参照（及其ITs）的“投影”，对其生成的某些梦境元素或叙事线索赋予极高的“优先级IT”，使其难以被清醒意图信息流所“改变” 。</w:t>
      </w:r>
    </w:p>
    <w:p w14:paraId="1C591804">
      <w:pPr>
        <w:pStyle w:val="11"/>
        <w:bidi w:val="0"/>
        <w:rPr>
          <w:rFonts w:hint="default"/>
        </w:rPr>
      </w:pPr>
    </w:p>
    <w:p w14:paraId="27351F98">
      <w:pPr>
        <w:pStyle w:val="11"/>
        <w:bidi w:val="0"/>
      </w:pPr>
      <w:r>
        <w:rPr>
          <w:rFonts w:hint="default"/>
        </w:rPr>
        <w:t>“清醒度维持的识别门槛”（IT_Lucidity_Maintenance） 与 “现实检验强度的识别门槛”（IT_Reality_Testing_Strength） ：“核心自我”（CRO_Self及其IT_Self）  需要持续维持这些ITs在一定水平之上，才能保持对梦境的“元认知”和产生有效的“意图信息流”。如果这些ITs因内在的“认知演存矛盾”（EEP_Cognitive_Dream）  的张力而“衰减”，则“掌控感”会迅速丧失。</w:t>
      </w:r>
    </w:p>
    <w:p w14:paraId="19C5E53F">
      <w:pPr>
        <w:pStyle w:val="11"/>
        <w:bidi w:val="0"/>
        <w:rPr>
          <w:rFonts w:hint="default"/>
        </w:rPr>
      </w:pPr>
    </w:p>
    <w:p w14:paraId="0DE44F53">
      <w:pPr>
        <w:pStyle w:val="11"/>
        <w:bidi w:val="0"/>
      </w:pPr>
      <w:r>
        <w:rPr>
          <w:rFonts w:hint="default"/>
        </w:rPr>
        <w:t>“梦境可塑性识别门槛”（IT_Dream_Plasticity） ：梦境“临时导演”（CR_Dream_Scene及其IT_Dream）  本身对于被“外部意图”（来自“核心自我”的“意图信息流”）所“改变”的“容忍度”或“敏感度”（即其IT_Dream_Plasticity）也可能因梦境的不同阶段或不同内容而变化。</w:t>
      </w:r>
    </w:p>
    <w:p w14:paraId="64786ED7">
      <w:pPr>
        <w:pStyle w:val="11"/>
        <w:bidi w:val="0"/>
      </w:pPr>
      <w:r>
        <w:rPr>
          <w:rFonts w:hint="default"/>
        </w:rPr>
        <w:t>这种由“双向自组织”（BSO）驱动的、并由“识别门槛”（ITs）动态调节的复杂“互构”过程，正是清醒梦中那难以捉摸的“掌控感”的来源（当“意图信息流”与梦境生成机制在BSO中达成暂时的“共振”或“协同偏倚”时），也是“失控感”或梦中“角色不听话”体验的根源（当“意图信息流”未能有效“偏倚”梦境生成机制，或被其他更强的内部信息流所“压倒”时）。</w:t>
      </w:r>
    </w:p>
    <w:p w14:paraId="5760E14E">
      <w:pPr>
        <w:pStyle w:val="11"/>
        <w:bidi w:val="0"/>
        <w:rPr>
          <w:rFonts w:hint="default"/>
        </w:rPr>
      </w:pPr>
    </w:p>
    <w:p w14:paraId="44F15191">
      <w:pPr>
        <w:pStyle w:val="11"/>
        <w:bidi w:val="0"/>
      </w:pPr>
      <w:r>
        <w:rPr>
          <w:rFonts w:hint="default"/>
        </w:rPr>
        <w:t>5.4 为何“我”难以“掌控”梦境？梦中人物的“自主感”从何而来？</w:t>
      </w:r>
    </w:p>
    <w:p w14:paraId="4D2BE0EC">
      <w:pPr>
        <w:pStyle w:val="11"/>
        <w:bidi w:val="0"/>
      </w:pPr>
      <w:r>
        <w:rPr>
          <w:rFonts w:hint="default"/>
        </w:rPr>
        <w:t>基于上述“互构逻辑”和“双向自组织”（BSO）过程的复杂性，我们可以更深刻地理解为何即使在清醒梦中，“我”往往也难以完全“掌控”梦境的走向或梦中人物的行为，以及为何这些梦中人物会展现出一种令人惊讶的“相对自主感”：</w:t>
      </w:r>
    </w:p>
    <w:p w14:paraId="11D5E6EA">
      <w:pPr>
        <w:pStyle w:val="11"/>
        <w:bidi w:val="0"/>
        <w:rPr>
          <w:rFonts w:hint="default"/>
        </w:rPr>
      </w:pPr>
    </w:p>
    <w:p w14:paraId="16CE1247">
      <w:pPr>
        <w:pStyle w:val="11"/>
        <w:bidi w:val="0"/>
      </w:pPr>
      <w:r>
        <w:rPr>
          <w:rFonts w:hint="default"/>
        </w:rPr>
        <w:t>多重内部信息流（DPs）及其“识别门槛”（ITs）在BSO“合力”下的复杂与不可完全预测性：梦境的生成是一个极其复杂的BSO过程。它同时受到来自“我”清醒意识层面（“核心自我”CRO_Self的“意图信息流”DPs_Intention_Flow及其ITs） 、潜意识层面（“原始向量”PVs的“自身必然倾向性”INP、被压抑的情感参照SROs及其ITs、未解决的“自我演存矛盾”EEP_Self张力） 、记忆系统（记忆“相对实体”REs的自动联想信息流DPs及其“提取识别门槛”IT，这个IT在梦中可能较低）  以及可能的生理状态信息流（DPs及其ITs）  等多种“信息流”和“关系倾向”的共同影响和“互构”。清醒“我”的“意图信息流”（及其ITs）只是这个复杂BSO网络中的一个（虽然可能具有较高“自觉性”的）“参与者”，其“信号强度”和“共鸣范围”往往不足以“主导”整个网络的“投影”走向，尤其是当其他内部信息流（例如，源于强烈情感参照或深层潜意识倾向）具有更高的“激活权重”或更强的“投影惯性”时 。</w:t>
      </w:r>
    </w:p>
    <w:p w14:paraId="14C0B09C">
      <w:pPr>
        <w:pStyle w:val="11"/>
        <w:bidi w:val="0"/>
        <w:rPr>
          <w:rFonts w:hint="default"/>
        </w:rPr>
      </w:pPr>
    </w:p>
    <w:p w14:paraId="6649FB6E">
      <w:pPr>
        <w:pStyle w:val="11"/>
        <w:bidi w:val="0"/>
      </w:pPr>
      <w:r>
        <w:rPr>
          <w:rFonts w:hint="default"/>
        </w:rPr>
        <w:t>梦境“临时导演”（CR_Dream_Scene及其IT_Dream）的“投影惯性”与独特的“自主逻辑”和“识别门槛设定优先级”：梦境的“临时导演”（CR_Dream_Scene及其IT_Dream）  一旦通过类似“共性自激活”（CSAM）的机制在认知层面涌现并开始运作，它就具有一定的“投影惯性”和其自身的（可能是非清醒意识所能完全理解和通达的）“主题连贯性”、“情感逻辑”或“象征性叙事语法” 。它不会轻易地、完全地被“我”的“核心自我”（CRO_Self及其IT_Self）  的“意图信息流”所“覆盖”或“改写”。其“识别标准”（IT_Dream）  可能对维持某种“梦境叙事流”或“核心情感氛围”的“优先级”高于对清醒意图的“即时响应优先级” 。</w:t>
      </w:r>
    </w:p>
    <w:p w14:paraId="381FD5AA">
      <w:pPr>
        <w:pStyle w:val="11"/>
        <w:bidi w:val="0"/>
        <w:rPr>
          <w:rFonts w:hint="default"/>
        </w:rPr>
      </w:pPr>
    </w:p>
    <w:p w14:paraId="26912184">
      <w:pPr>
        <w:pStyle w:val="11"/>
        <w:bidi w:val="0"/>
      </w:pPr>
      <w:r>
        <w:rPr>
          <w:rFonts w:hint="default"/>
        </w:rPr>
        <w:t>“核心自我”（CRO_Self及其IT_Self）在梦境中的“运作限制”和“投影影响力”的相对性：即使在清醒梦中，“我”的“核心自我”（CRO_Self及其IT_Self，特别是其元认知和行动规划相关的认知单元SROs）  的运作也可能是不稳定或功能受限的（正如内在的“认知演存矛盾”EEP_Cognitive_Dream所揭示的那样） 。其生成有效“意图信息流”并将其稳定地“注入”到BSO网络中、并使其能够与其他参照框架（CRs及其ITs）产生有效“共鸣”的能力（即其“投影影响力”的强度和持续性）  可能是有限的，并且容易受到梦境内容“沉浸拉力”的干扰。其相关的“识别门槛”（ITs，如专注于意图的IT_Focus_on_Intention，抵抗梦境逻辑的IT_Resistance_to_Dream_Logic）  也可能处于动态波动中，影响其“投影”的稳定性和清晰度。更重要的是，“核心自我”（CRO_Self及其IT_Self）  本身也是一个在BSO网络中被其他参照框架和信息流共同塑造的“参照中心”，而非一个绝对的、拥有单向“控制权”的“本源” 。</w:t>
      </w:r>
    </w:p>
    <w:p w14:paraId="1570A3FE">
      <w:pPr>
        <w:pStyle w:val="11"/>
        <w:bidi w:val="0"/>
        <w:rPr>
          <w:rFonts w:hint="default"/>
        </w:rPr>
      </w:pPr>
    </w:p>
    <w:p w14:paraId="1EDF34ED">
      <w:pPr>
        <w:pStyle w:val="11"/>
        <w:bidi w:val="0"/>
      </w:pPr>
      <w:r>
        <w:rPr>
          <w:rFonts w:hint="default"/>
        </w:rPr>
        <w:t>梦中人物（REs_Dream_Character）“自主感”的《相关论》来源：</w:t>
      </w:r>
    </w:p>
    <w:p w14:paraId="4F00F3C6">
      <w:pPr>
        <w:pStyle w:val="11"/>
        <w:bidi w:val="0"/>
        <w:rPr>
          <w:rFonts w:hint="default"/>
        </w:rPr>
      </w:pPr>
    </w:p>
    <w:p w14:paraId="43C219D4">
      <w:pPr>
        <w:pStyle w:val="11"/>
        <w:bidi w:val="0"/>
      </w:pPr>
      <w:r>
        <w:rPr>
          <w:rFonts w:hint="default"/>
        </w:rPr>
        <w:t>首先，源于其作为复杂的、多源信息流（DPs）驱动的、在梦境“临时导演”（CR_Dream_Scene）或特定的“角色原型”参照（SRO_Character_Archetype）  及其“识别门槛”（ITs）  “投影”下涌现的行为模式。这些信息流的来源（例如，潜意识的深层倾向、被整合的记忆碎片、与“我”的“核心自我”不同的情感参照的“投影”）  可能并非“我”的清醒意识所能即时通达或直接影响。</w:t>
      </w:r>
    </w:p>
    <w:p w14:paraId="5120FD05">
      <w:pPr>
        <w:pStyle w:val="11"/>
        <w:bidi w:val="0"/>
        <w:rPr>
          <w:rFonts w:hint="default"/>
        </w:rPr>
      </w:pPr>
    </w:p>
    <w:p w14:paraId="5432E9DA">
      <w:pPr>
        <w:pStyle w:val="11"/>
        <w:bidi w:val="0"/>
        <w:rPr>
          <w:rFonts w:hint="default"/>
        </w:rPr>
      </w:pPr>
      <w:r>
        <w:rPr>
          <w:rFonts w:hint="default"/>
        </w:rPr>
        <w:t>其次，也可能源于“我”的“核心自我”（CRO_Self及其IT_Self）  对其“预期失配”（即梦中人物的行为不符合“我”的期望）进行“他者化投影”的结果 。当梦中人物的行为不符合“我”的清醒意图信息流所期望的模式时，“核心自我”（及其IT_Self）  的认知单元（及其ITs）  可能会通过BSO机制，将这种“不可控性”或“意外性”“投影”和“解释”为该梦中人物具有独立的“思维”、“意图”或“主体性”，以在梦境的“现象学层面”维持一种（尽管可能是虚幻的）“互动叙事的连贯性”。这种对“自主性”的“归因”或“识别”，其“可识别性门槛”（IT_Plausibility_of_Autonomy_in_Dream）  在梦中可能相对较低。</w:t>
      </w:r>
    </w:p>
    <w:p w14:paraId="4FB4E29B">
      <w:pPr>
        <w:pStyle w:val="11"/>
        <w:bidi w:val="0"/>
        <w:rPr>
          <w:rFonts w:hint="default"/>
        </w:rPr>
      </w:pPr>
    </w:p>
    <w:p w14:paraId="27BA3F57">
      <w:pPr>
        <w:pStyle w:val="11"/>
        <w:bidi w:val="0"/>
      </w:pPr>
      <w:r>
        <w:rPr>
          <w:rFonts w:hint="default"/>
        </w:rPr>
        <w:t>5.5 清醒梦的易跌落性：内在“认知演存矛盾”的必然结局</w:t>
      </w:r>
    </w:p>
    <w:p w14:paraId="20475CC0">
      <w:pPr>
        <w:pStyle w:val="11"/>
        <w:bidi w:val="0"/>
      </w:pPr>
      <w:r>
        <w:rPr>
          <w:rFonts w:hint="default"/>
        </w:rPr>
        <w:t>清醒梦状态之所以难以持久，容易重新跌落回普通梦境，其根本原因在于“认知层面上的存在与演化矛盾”（EEP_Cognitive_Dream_State）  在其“认知承载上限”（C_max_Cognitive_in_Dream，即梦中认知系统处理能力的极限）  约束下的运作，最终可能导致维持“清醒”的那个“元认知参照”（CR_Lucidity）  失稳。</w:t>
      </w:r>
    </w:p>
    <w:p w14:paraId="59D86D41">
      <w:pPr>
        <w:pStyle w:val="11"/>
        <w:bidi w:val="0"/>
        <w:rPr>
          <w:rFonts w:hint="default"/>
        </w:rPr>
      </w:pPr>
    </w:p>
    <w:p w14:paraId="1CE3026B">
      <w:pPr>
        <w:pStyle w:val="11"/>
        <w:bidi w:val="0"/>
      </w:pPr>
      <w:r>
        <w:rPr>
          <w:rFonts w:hint="default"/>
        </w:rPr>
        <w:t>“认知演存矛盾”的持续张力：维持“清醒认知参照”（CR_Lucidity，即“我知我在梦”这个认知标签RE_Metacognitive_Lucidity_Tag的稳定显化）  需要持续的“认知努力”（h(T)_Lucidity，可以理解为维持清醒的“代价”） ，例如，不断进行元认知反思、现实检验、以及（如果尝试的话）对梦境的“意图性偏倚”。这种“维持代价”会消耗“我”的“相关体系”（RS_Self）  在睡眠状态下本就可能有限的“认知资源”。</w:t>
      </w:r>
    </w:p>
    <w:p w14:paraId="0343C223">
      <w:pPr>
        <w:pStyle w:val="11"/>
        <w:bidi w:val="0"/>
        <w:rPr>
          <w:rFonts w:hint="default"/>
        </w:rPr>
      </w:pPr>
    </w:p>
    <w:p w14:paraId="1F16010F">
      <w:pPr>
        <w:pStyle w:val="11"/>
        <w:bidi w:val="0"/>
      </w:pPr>
      <w:r>
        <w:rPr>
          <w:rFonts w:hint="default"/>
        </w:rPr>
        <w:t>梦境“沉浸拉力”的挑战：与此同时，由梦境“临时导演”（CR_Dream_Scene及其IT_Dream）  “自主投影”的生动、新奇、充满情感的梦境内容（REs_Dream） ，对“核心自我”（CRO_Self及其IT_Self）  的清醒状态构成一种强大的“沉浸拉力”（v_Immersion） 。如果梦境内容的情感强度（由相关情感参照及其ITs决定）或叙事吸引力（由CR_Dream_Scene的“投影规则”及其IT_Dream决定）  过高，这个“沉浸拉力”就会增强。</w:t>
      </w:r>
    </w:p>
    <w:p w14:paraId="786DAC22">
      <w:pPr>
        <w:pStyle w:val="11"/>
        <w:bidi w:val="0"/>
        <w:rPr>
          <w:rFonts w:hint="default"/>
        </w:rPr>
      </w:pPr>
    </w:p>
    <w:p w14:paraId="0FDD015D">
      <w:pPr>
        <w:pStyle w:val="11"/>
        <w:bidi w:val="0"/>
      </w:pPr>
      <w:r>
        <w:rPr>
          <w:rFonts w:hint="default"/>
        </w:rPr>
        <w:t>“认知承载上限”的约束与“清醒参照”的失稳：当“沉浸拉力”持续增强，或者维持清醒的“认知努力”（h(T)_Lucidity，即认知负荷）  过高，使得RS_Self的整体“认知活动强度”逼近甚至试图超越其在梦境状态下的“认知承载上限”（C_max_Cognitive_in_Dream）  时，“认知演存矛盾”（EEP_Cognitive_Dream）  的矛盾就会激化。</w:t>
      </w:r>
    </w:p>
    <w:p w14:paraId="43064729">
      <w:pPr>
        <w:pStyle w:val="11"/>
        <w:bidi w:val="0"/>
        <w:rPr>
          <w:rFonts w:hint="default"/>
        </w:rPr>
      </w:pPr>
    </w:p>
    <w:p w14:paraId="606712E4">
      <w:pPr>
        <w:pStyle w:val="11"/>
        <w:bidi w:val="0"/>
      </w:pPr>
      <w:r>
        <w:rPr>
          <w:rFonts w:hint="default"/>
        </w:rPr>
        <w:t>“我知我在梦”的认知标签“可识别性”跌落“核心自我”的识别门槛（IT_Self）之下：在这种情况下，维持“我知我在梦”这个认知标签稳定显化所需的“认知资源”可能不足，或者其“信号强度”相对于梦境内容的“沉浸强度”而言变得过弱。其结果是，这个关键的“元认知标签”的“可识别性”和“确定性”可能会逐渐减弱，并最终跌落到“核心自我”（CRO_Self）  及其识别标准（IT_Self）  内部相关的“清醒意识维持的识别门槛”（IT_Lucid_Awareness_Maintenance）  或“元认知激活的识别门槛”（IT_Metacognitive_Activation）  之下。</w:t>
      </w:r>
    </w:p>
    <w:p w14:paraId="615844B7">
      <w:pPr>
        <w:pStyle w:val="11"/>
        <w:bidi w:val="0"/>
        <w:rPr>
          <w:rFonts w:hint="default"/>
        </w:rPr>
      </w:pPr>
    </w:p>
    <w:p w14:paraId="464CACB3">
      <w:pPr>
        <w:pStyle w:val="11"/>
        <w:bidi w:val="0"/>
        <w:rPr>
          <w:rFonts w:hint="default"/>
        </w:rPr>
      </w:pPr>
      <w:r>
        <w:rPr>
          <w:rFonts w:hint="default"/>
        </w:rPr>
        <w:t>回归普通梦境：一旦“我知我在梦”这个认知标签的“显化”不再“过阈”相关的识别门槛，“清醒”状态便宣告结束，“我”的“核心自我”（CRO_Self及其IT_Self）  重新被梦境“临时导演”（CR_Dream_Scene及其IT_Dream）  的“投影”所“俘获”，回归到对梦境内容进行“无批判认同”和“沉浸式体验”的普通梦境状态。这深刻地体现了任何有限的“存在模式”（包括“清醒梦”这种特殊的认知参照状态）的暂态性和其在内在“演存矛盾”（EEP）驱动下的动态不稳定性 。</w:t>
      </w:r>
    </w:p>
    <w:p w14:paraId="63C5AF2F">
      <w:pPr>
        <w:pStyle w:val="11"/>
        <w:bidi w:val="0"/>
      </w:pPr>
      <w:r>
        <w:rPr>
          <w:rFonts w:hint="default"/>
        </w:rPr>
        <w:t>通过这种对“互构逻辑”、复杂的“双向自组织”（BSO）运作、动态的“识别门槛”（ITs）调节以及内在的“认知演存矛盾”（EEP_Cognitive_Dream）的《相关论》解析，我们能够更深刻地理解清醒梦中“我”与“梦”之间那既充满创造潜力又难以完全掌控的、迷人而动态的“共舞”。这不再是一个简单的“心灵控制物质”或“意识漂浮于虚幻”的图景，而是一个复杂的“内在宇宙”中，不同参照框架（CRs）及其识别标准（ITs）在普遍的自组织原则（BSO）和根本的动力学矛盾（EEP）驱动下，相互作用、共同塑造经验的生动展现。</w:t>
      </w:r>
    </w:p>
    <w:p w14:paraId="78B3FBE5">
      <w:pPr>
        <w:keepNext w:val="0"/>
        <w:keepLines w:val="0"/>
        <w:widowControl/>
        <w:suppressLineNumbers w:val="0"/>
        <w:jc w:val="left"/>
      </w:pPr>
    </w:p>
    <w:p w14:paraId="1F94B5E2">
      <w:pPr>
        <w:pStyle w:val="16"/>
        <w:keepNext w:val="0"/>
        <w:keepLines w:val="0"/>
        <w:widowControl/>
        <w:suppressLineNumbers w:val="0"/>
        <w:bidi w:val="0"/>
        <w:spacing w:before="0" w:beforeAutospacing="0" w:after="240" w:afterAutospacing="0" w:line="21" w:lineRule="atLeast"/>
        <w:rPr>
          <w:rFonts w:hint="default" w:ascii="Arial" w:hAnsi="Arial" w:cs="Arial"/>
          <w:b/>
          <w:bCs/>
          <w:i w:val="0"/>
          <w:iCs w:val="0"/>
          <w:color w:val="1B1C1D"/>
          <w:sz w:val="24"/>
          <w:szCs w:val="24"/>
          <w:u w:val="none"/>
          <w:vertAlign w:val="baseline"/>
        </w:rPr>
      </w:pPr>
    </w:p>
    <w:p w14:paraId="52782F7C">
      <w:pPr>
        <w:rPr>
          <w:rFonts w:hint="default"/>
        </w:rPr>
      </w:pPr>
      <w:r>
        <w:rPr>
          <w:rFonts w:hint="default"/>
        </w:rPr>
        <w:br w:type="page"/>
      </w:r>
    </w:p>
    <w:p w14:paraId="32EDCE03">
      <w:pPr>
        <w:pStyle w:val="4"/>
        <w:bidi w:val="0"/>
        <w:rPr>
          <w:b/>
          <w:bCs/>
        </w:rPr>
      </w:pPr>
      <w:bookmarkStart w:id="298" w:name="_Toc29379"/>
      <w:r>
        <w:rPr>
          <w:rFonts w:hint="default"/>
          <w:b/>
          <w:bCs/>
        </w:rPr>
        <w:t>Ⅵ：清醒的镜鉴——《相关论》视角下梦境对“我”、现实边界、记忆建</w:t>
      </w:r>
      <w:r>
        <w:rPr>
          <w:rFonts w:hint="eastAsia"/>
          <w:b/>
          <w:bCs/>
          <w:lang w:val="en-US" w:eastAsia="zh-CN"/>
        </w:rPr>
        <w:t>构</w:t>
      </w:r>
      <w:r>
        <w:rPr>
          <w:rFonts w:hint="default"/>
          <w:b/>
          <w:bCs/>
        </w:rPr>
        <w:t>与“纯无”潜能的启示（本章小结）</w:t>
      </w:r>
      <w:bookmarkEnd w:id="298"/>
    </w:p>
    <w:p w14:paraId="7D0B2EB4">
      <w:pPr>
        <w:keepNext w:val="0"/>
        <w:keepLines w:val="0"/>
        <w:widowControl/>
        <w:suppressLineNumbers w:val="0"/>
        <w:jc w:val="left"/>
      </w:pPr>
    </w:p>
    <w:p w14:paraId="0DF5A68B">
      <w:pPr>
        <w:pStyle w:val="11"/>
        <w:bidi w:val="0"/>
      </w:pPr>
      <w:r>
        <w:rPr>
          <w:rFonts w:hint="default"/>
        </w:rPr>
        <w:t>6.1 梦境作为“我 (RS_Self)”的“内部思想实验场”：在寂静中聆听现实的建构之声</w:t>
      </w:r>
    </w:p>
    <w:p w14:paraId="7979CC26">
      <w:pPr>
        <w:pStyle w:val="11"/>
        <w:bidi w:val="0"/>
      </w:pPr>
      <w:r>
        <w:rPr>
          <w:rFonts w:hint="default"/>
        </w:rPr>
        <w:t>通过《相关论》对梦境，尤其是那奇特的清醒梦状态的系统性解构，我们得以深刻地认识到，梦境远非睡眠的偶然副产品或无意义的神经喧嚣。它更像是一面独特的“镜子”，映照出“我”这个“相关体系”（RS_Self）  在其“内在宇宙”中进行的、一场深刻的“内部思想实验” 。当外部感官的“依存路径”（DPs_Sensory_Input，即我们与外部世界的信息连接）  的“信号强度”因其相关的感知参照单元（SROs）的“可识别性阈值”（ITs_Sensory_Waking_State，即感知门槛）  被内在的“双向自组织机制”（BSO，即系统各部分相互影响、共同演化的根本运作方式）  暂时“大幅抬高”或“选择性关闭”而受到显著抑制时，我们“相关体系”（RS_Self）的认知机制，特别是其核心的“自我参照”（CRO_Self，即定义“我之为我”的最高阶参照框架）  及其识别标准（IT_Self）  和内部的各种认知“共性参照物”（CRs_Cognitive，即我们用以理解和组织经验的内在“规则”或“框架”）  及其各自的“识别门槛”（ITs） ，便以一种相对“纯粹”的方式，淋漓尽致地展现了它们在缺乏外部物理世界直接约束时的“投影建构性 (Projective-Constructive Nature)” 。</w:t>
      </w:r>
    </w:p>
    <w:p w14:paraId="3E0FB16A">
      <w:pPr>
        <w:pStyle w:val="11"/>
        <w:bidi w:val="0"/>
      </w:pPr>
      <w:r>
        <w:rPr>
          <w:rFonts w:hint="default"/>
        </w:rPr>
        <w:t>在梦境这个独特的“实验场”中，无论是普通梦境里由临时的“梦境场景参照”（CR_Dream_Scene，可理解为梦境的“临时导演”）  及其识别标准（IT_Dream）  主导的、看似自发的“内源性关系实在”的生成，还是清醒梦中“我”这个“核心自我”（CRO_Self）  及其被激活的元认知功能（SROs_Metacognitive及其ITs）  尝试与这个“内在宇宙”进行“互构”的努力，都雄辩地印证了《相关论》的一个核心观点：我们所经验的任何“现实”（无论是“外部的”还是“内部的”），都不是对某个先在的、独立“客体”的简单“反映”，而是认知主体通过其内在的参照框架（CRs）及其识别标准（ITs）  对可获得的各种信息流（DPs）  进行主动的（但严格遵循非目的论原则）“投影”、“组织”和“意义赋予”的建构结果 。梦境，特别是清醒梦，如同一个天然的实验室，让我们得以在相对“寂静”的外部感官输入背景下，更清晰地窥见这种“投影建构”机制在“原材料”主要源于我们内部（如记忆、概念、情感，以及来自“认知纯无”的那些未被清醒意识“照亮”的潜能）  时的运作图景。</w:t>
      </w:r>
    </w:p>
    <w:p w14:paraId="4C327404">
      <w:pPr>
        <w:pStyle w:val="11"/>
        <w:bidi w:val="0"/>
      </w:pPr>
      <w:r>
        <w:rPr>
          <w:rFonts w:hint="default"/>
        </w:rPr>
        <w:t>6.2 认知边界的“相对性”与“可塑性”的深刻体现：在梦的“法外之地”重识“现实规则”</w:t>
      </w:r>
    </w:p>
    <w:p w14:paraId="3EB7EDA9">
      <w:pPr>
        <w:pStyle w:val="11"/>
        <w:bidi w:val="0"/>
      </w:pPr>
      <w:r>
        <w:rPr>
          <w:rFonts w:hint="default"/>
        </w:rPr>
        <w:t>梦境体验，尤其是清醒梦中那种对我们习以为常的“物理法则”（例如，飞行、穿墙、瞬移等，这些行为在清醒世界的物理参照框架及其识别标准下被认为是“不可能的”）  的“违背”和“重塑”，深刻地揭示了我们对“现实规则”的认知，其本质上是高度依赖于特定的“共性参照物”（CR）及其“可识别性阈值”（IT）的 。我们清醒状态下所坚信不疑的那个“客观现实”，在《相关论》看来，主要是由我们长期演化和习得的一整套相对稳定和强大的“清醒认知参照框架”（CRs_Waking_Cognitive，包括我们对物理世界运作规律的内在“模型”SROs_Physics及其相关的“物理可能性识别门槛”ITs_Physical_Plausibility）  所“投影”和“维持”的。梦境，通过暂时“悬置”或“改变”这些在清醒时占主导地位的参照框架（及其ITs）的“投影规则”和“识别门槛设定”（例如，梦境“临时导演”CR_Dream_Scene的IT_Dream对逻辑一致性的要求可能极低） ，向我们生动地展现了“现实”的边界并非绝对和僵硬，而是具有深刻的“相对性”和潜在的“可塑性” 。</w:t>
      </w:r>
    </w:p>
    <w:p w14:paraId="5A319A2C">
      <w:pPr>
        <w:pStyle w:val="11"/>
        <w:bidi w:val="0"/>
      </w:pPr>
      <w:r>
        <w:rPr>
          <w:rFonts w:hint="default"/>
        </w:rPr>
        <w:t>清醒梦的体验，更可以被视为个体在其认知“演存轴”（EEA_Self_Cognitive，即个体核心认知参照框架发生根本性“位移”和重构的历史轨迹）  上的一个特殊的“探索平台”或“微型跃迁的实验场” 。在这个平台上，“我”的“核心自我”（CRO_Self）  及其识别标准（IT_Self）  有机会在相对“安全”的“内在宇宙”中，主动或被动地去“测试”其现有认知参照框架（及其ITs）  的适用边界，探索新的“关系模式”和“意义可能性”，甚至可能通过与梦境“临时导演”（CR_Dream_Scene及其IT_Dream）  的“互构”和对梦境内容的“实验性操控”，去“触及”和“激活”一些在清醒时被其认知参照框架的“识别门槛”所“遮蔽”的认知潜能。这种探索，虽然其结果的“真实性”和“有效性”仍需在清醒“核心自我”（CRO_Self及其IT_Self）  的参照下进行“再评估”和“整合”，但它无疑为个体认知参照框架（及其ITs）  的潜在“位移”（即认知上的成长和突破）和其整个认知“演存轴”的演化，提供了独特的“可能性输入”和“动力学扰动” 。</w:t>
      </w:r>
    </w:p>
    <w:p w14:paraId="37803EB4">
      <w:pPr>
        <w:pStyle w:val="11"/>
        <w:bidi w:val="0"/>
      </w:pPr>
      <w:r>
        <w:rPr>
          <w:rFonts w:hint="default"/>
        </w:rPr>
        <w:t>6.3 记忆的《相关论》建构本质的最终确证：梦的“遗忘”与“再现”即“我”的“建构</w:t>
      </w:r>
      <w:r>
        <w:rPr>
          <w:rFonts w:hint="eastAsia"/>
          <w:lang w:val="en-US" w:eastAsia="zh-CN"/>
        </w:rPr>
        <w:t>本质</w:t>
      </w:r>
      <w:r>
        <w:rPr>
          <w:rFonts w:hint="default"/>
        </w:rPr>
        <w:t>”</w:t>
      </w:r>
    </w:p>
    <w:p w14:paraId="1C54CBB7">
      <w:pPr>
        <w:pStyle w:val="11"/>
        <w:bidi w:val="0"/>
      </w:pPr>
      <w:r>
        <w:rPr>
          <w:rFonts w:hint="default"/>
        </w:rPr>
        <w:t>本篇章第三小节对“梦境记忆的纱幕”的深入探讨，特别是关于睡眠中“实时梦境关系实在”（即我们梦中当下的原始体验流）  与清醒后能够被“回忆”的“梦境记忆”（作为一种在清醒时显化的“相对实体”RE_Dream_Memory）  之间的根本差异，为《相关论》关于“记忆的建构本质”这一核心认识论观点，提供了极具说服力的印证 。</w:t>
      </w:r>
    </w:p>
    <w:p w14:paraId="586678E5">
      <w:pPr>
        <w:pStyle w:val="11"/>
        <w:bidi w:val="0"/>
      </w:pPr>
      <w:r>
        <w:rPr>
          <w:rFonts w:hint="default"/>
        </w:rPr>
        <w:t>我们清晰地看到，由于睡眠状态的梦境“临时导演”（CR_Dream_Scene）及其识别标准（IT_Dream）  与清醒状态的“核心自我”（CRO_Self）及其主导的认知参照框架和识别标准（ITs）  之间，在“核心规则”、“投影方式”以及“识别门槛的设定”上存在巨大的“跨认知状态的IT失匹配” ，绝大多数在睡眠中发生的“原始梦境信息和模式”（DPs/REs）  因与清醒认知参照（及其ITs）的“识别标准”、“理解范畴”和“记忆编码规则”（及其ITs）  不兼容，而在个体清醒后，相对于其清醒的认知框架而言，被“纯无遮蔽”（即被那些未被当前认知框架“照亮”的无限潜能背景所覆盖） 。</w:t>
      </w:r>
    </w:p>
    <w:p w14:paraId="76121EB3">
      <w:pPr>
        <w:pStyle w:val="11"/>
        <w:bidi w:val="0"/>
      </w:pPr>
      <w:r>
        <w:rPr>
          <w:rFonts w:hint="default"/>
        </w:rPr>
        <w:t>那些我们醒后能够“记住”的梦境片段，并非对“原始体验”的忠实录影，而是经过清醒“核心自我”（CRO_Self及其IT_Self）  的记忆机制（可视为特定的认知SROs及其ITs）  在其“可识别性阈值”（ITs_Memory_Retrieval/Re-projection）  之上进行“选择性提取”、“过滤”并通过“双向自组织”（BSO）机制进行“编辑”、“合理化”、“意义重构”和“叙事化组织”的“建构性再投影” 。</w:t>
      </w:r>
    </w:p>
    <w:p w14:paraId="410CF68B">
      <w:pPr>
        <w:pStyle w:val="11"/>
        <w:bidi w:val="0"/>
      </w:pPr>
      <w:r>
        <w:rPr>
          <w:rFonts w:hint="default"/>
        </w:rPr>
        <w:t>这个过程深刻地揭示了：《相关论》认为，所有记忆，无论是对梦境的记忆还是对清醒经验的记忆，都并非对“过去”某个客观“关系实在”的简单“复刻”，而是当前“我”的“核心自我”（CRO_Self）及其识别标准（IT_Self）在其当前的认知参照框架（CRs及其ITs）下，对过去的“依存路径痕迹”和“相对实体模式片段”进行的持续的、动态的“意义建构” 。幼儿时期记忆的普遍缺失（幼儿失忆症）——在《相关论》中被解释为早期“核心自我”参照框架及其识别标准的极度不成熟，导致其难以对经验进行有效的“自我相关性”编码和“意义锚定”，从而无法被后续成熟的“我”所“连接”和“提取”  ——也从另一个侧面佐证了记忆的这种深刻的“参照物（CR）与识别门槛（IT）依赖性”和“主体建构性”。</w:t>
      </w:r>
    </w:p>
    <w:p w14:paraId="6041DD97">
      <w:pPr>
        <w:pStyle w:val="11"/>
        <w:bidi w:val="0"/>
      </w:pPr>
      <w:r>
        <w:rPr>
          <w:rFonts w:hint="default"/>
        </w:rPr>
        <w:t>6.4 与“认知纯无”和“语言纯无”的创造性交互：清醒梦——通往“未言之地”的幽径？</w:t>
      </w:r>
    </w:p>
    <w:p w14:paraId="64E8C816">
      <w:pPr>
        <w:pStyle w:val="11"/>
        <w:bidi w:val="0"/>
      </w:pPr>
      <w:r>
        <w:rPr>
          <w:rFonts w:hint="default"/>
        </w:rPr>
        <w:t>《相关论》认为，任何有限的“共性参照物”（CR，我们用以理解和组织经验的内在“规则”或“框架”）  及其“可识别性阈值”（IT，即这些“规则”或“框架”能够“识别”和“处理”信息的“门槛”或“标准”）  在“显化”一部分“纯有”（宇宙唯一的、包容一切可能性的潜能背景）  的潜能（即将其“投影”为我们可感知、可理解的“现实”）的同时，必然会“遮蔽”更广阔的、相对于该CR(IT)而言的“纯无”（Pure Nothingness，即未被当前CR(IT)“照亮”或“规定”的无限潜能）  领域。这包括了被我们清醒时的逻辑参照框架（及其ITs）所“过滤”掉的“认知纯无”（例如，潜意识深处的“原始向量”PVs的“自身必然倾向性”INP、非理性的联想、与主流信念不符的“异质经验”）  以及被我们日常使用的语言参照框架（及其ITs）的“投影规则”和“词汇/语法”局限所“遮蔽”的“语言纯无”（例如，那些难以用言语精确表达的前语言直觉体验、微妙的情感氛围、或超出当前语言表达能力的复杂关系） 。</w:t>
      </w:r>
    </w:p>
    <w:p w14:paraId="340F9166">
      <w:pPr>
        <w:pStyle w:val="11"/>
        <w:bidi w:val="0"/>
      </w:pPr>
      <w:r>
        <w:rPr>
          <w:rFonts w:hint="default"/>
        </w:rPr>
        <w:t>清醒梦的独特之处，可能在于它为“我”的“核心自我”（CRO_Self）  及其识别标准（IT_Self）  提供了一条潜在的、虽然可能不稳定和难以完全掌控的路径，去与这些通常被日常认知参照的“识别门槛”（ITs）的“幕布”所“遮蔽”的“纯无”潜能进行一种更直接的、充满创造性的交互：</w:t>
      </w:r>
    </w:p>
    <w:p w14:paraId="1CA14CA4">
      <w:pPr>
        <w:pStyle w:val="11"/>
        <w:bidi w:val="0"/>
        <w:rPr>
          <w:rFonts w:hint="default"/>
        </w:rPr>
      </w:pPr>
    </w:p>
    <w:p w14:paraId="709C7D59">
      <w:pPr>
        <w:pStyle w:val="11"/>
        <w:bidi w:val="0"/>
      </w:pPr>
      <w:r>
        <w:rPr>
          <w:rFonts w:hint="default"/>
        </w:rPr>
        <w:t>梦境内容作为“纯无”潜能的“象征性显化”：梦境中那些奇异的、非逻辑的、充满象征意义的“事物”或“景象”（REs_Dream） ，在《相关论》看来，可能正是这些来自“认知纯无”或“语言纯无”的潜能（例如，被压抑的情感、未被满足的需求、或某些深层的“原型”参照的“投影”）  试图通过梦境“临时导演”（CR_Dream_Scene）  及其独特的识别标准（IT_Dream）  的“另类投影规则”而获得的“象征性显化” 。</w:t>
      </w:r>
    </w:p>
    <w:p w14:paraId="3F74170B">
      <w:pPr>
        <w:pStyle w:val="11"/>
        <w:bidi w:val="0"/>
        <w:rPr>
          <w:rFonts w:hint="default"/>
        </w:rPr>
      </w:pPr>
    </w:p>
    <w:p w14:paraId="388A032B">
      <w:pPr>
        <w:pStyle w:val="11"/>
        <w:bidi w:val="0"/>
      </w:pPr>
      <w:r>
        <w:rPr>
          <w:rFonts w:hint="default"/>
        </w:rPr>
        <w:t>清醒的“元认知觉察”提供的“解读”与“整合”可能：在清醒梦中，由于“核心自我”（CRO_Self及其IT_Self）  的元认知功能（SROs_Metacognitive及其ITs）  被激活，个体有机会以一种相对“觉察”和（可能的）“抽离”（通过调整情感相关的ITs以获得情感距离）  的方式来“面对”、“审视”和“体验”这些来自“纯无”的“投影”。这种“元认知参与”可能使得“核心自我”（及其IT_Self）  能够：</w:t>
      </w:r>
    </w:p>
    <w:p w14:paraId="2649DE75">
      <w:pPr>
        <w:pStyle w:val="11"/>
        <w:bidi w:val="0"/>
        <w:rPr>
          <w:rFonts w:hint="default"/>
        </w:rPr>
      </w:pPr>
    </w:p>
    <w:p w14:paraId="2A17C79C">
      <w:pPr>
        <w:pStyle w:val="11"/>
        <w:bidi w:val="0"/>
      </w:pPr>
      <w:r>
        <w:rPr>
          <w:rFonts w:hint="default"/>
        </w:rPr>
        <w:t>“识别”并“标记”这些潜能的“信号”，即使它们与清醒逻辑参照（及其ITs）  不符（这可能通过动态调整相关的ITs来实现，例如暂时降低对“逻辑一致性”的识别门槛，提高对“象征性意义”的识别敏感度） 。</w:t>
      </w:r>
    </w:p>
    <w:p w14:paraId="26BF6471">
      <w:pPr>
        <w:pStyle w:val="11"/>
        <w:bidi w:val="0"/>
        <w:rPr>
          <w:rFonts w:hint="default"/>
        </w:rPr>
      </w:pPr>
    </w:p>
    <w:p w14:paraId="1AB53353">
      <w:pPr>
        <w:pStyle w:val="11"/>
        <w:bidi w:val="0"/>
      </w:pPr>
      <w:r>
        <w:rPr>
          <w:rFonts w:hint="default"/>
        </w:rPr>
        <w:t>尝试通过“双向自组织”（BSO）机制 ，将这些被“打捞”上来的“纯无信息”与已有的认知参照框架（及其ITs）  进行“意义协商”和“创造性整合” 。</w:t>
      </w:r>
    </w:p>
    <w:p w14:paraId="119487EA">
      <w:pPr>
        <w:pStyle w:val="11"/>
        <w:bidi w:val="0"/>
        <w:rPr>
          <w:rFonts w:hint="default"/>
        </w:rPr>
      </w:pPr>
    </w:p>
    <w:p w14:paraId="7345C8A4">
      <w:pPr>
        <w:pStyle w:val="11"/>
        <w:bidi w:val="0"/>
        <w:rPr>
          <w:rFonts w:hint="default"/>
        </w:rPr>
      </w:pPr>
      <w:r>
        <w:rPr>
          <w:rFonts w:hint="default"/>
        </w:rPr>
        <w:t>促进“核心自我演存轴”（EEA_Self）的“位移”与个人成长的可能性：如果这种在清醒梦中与“纯无”潜能的交互和整合是成功的（即能够形成新的、相对自洽的“自我洞察”类“相对实体”REs_Self_Insight，并被清醒后的“核心自我”CRO_Self及其IT_Self所“接受”和“内化”） ，它就可能对“我”的“相关体系”（RS_Self）  内部的“存在与演化矛盾”（EEP_Self）  的运作产生影响（例如，缓解某些由被压抑潜能造成的内部张力，或为解决某些认知困境提供新的视角）。这甚至可能通过BSO的非线性动力学，催化或促成其“核心自我”（CRO_Self及其IT_Self）  在其“演存轴”（EEA_Self，即个体核心参照框架发生根本性“位移”和重构的历史轨迹）  上发生一次积极的“位移”，从而实现个人在认知、情感或创造力方面的成长与突破 。</w:t>
      </w:r>
    </w:p>
    <w:p w14:paraId="2E03E61E">
      <w:pPr>
        <w:pStyle w:val="11"/>
        <w:bidi w:val="0"/>
        <w:rPr>
          <w:rFonts w:hint="default"/>
        </w:rPr>
      </w:pPr>
    </w:p>
    <w:p w14:paraId="7E28AD0F">
      <w:pPr>
        <w:pStyle w:val="11"/>
        <w:bidi w:val="0"/>
      </w:pPr>
      <w:r>
        <w:rPr>
          <w:rFonts w:hint="default"/>
        </w:rPr>
        <w:t>6.5 “观察者视角悖论”的《相关论》解答回顾：梦境舞台上的“幕后之手”</w:t>
      </w:r>
    </w:p>
    <w:p w14:paraId="0A5DA061">
      <w:pPr>
        <w:pStyle w:val="11"/>
        <w:bidi w:val="0"/>
      </w:pPr>
      <w:r>
        <w:rPr>
          <w:rFonts w:hint="default"/>
        </w:rPr>
        <w:t>我们在之前的哲学阐释（第四篇）中已经详细探讨过，当“我”试图想象“我的缺席”时，那个进行观察和体验的“我”（观察者我）却顽固在场 。这一现象在清醒梦的《相关论》解读中得到了进一步的印证和深化。</w:t>
      </w:r>
    </w:p>
    <w:p w14:paraId="2FA13E23">
      <w:pPr>
        <w:pStyle w:val="11"/>
        <w:bidi w:val="0"/>
      </w:pPr>
      <w:r>
        <w:rPr>
          <w:rFonts w:hint="default"/>
        </w:rPr>
        <w:t>“我”的“相关体系”（RS_Self）  作为其自身经验世界的“核心自我参照物”（CRO_Self）  及其内禀的“可识别性阈值”（IT_Self） ，其运作是我们所有主观体验（无论是对“外部现实”的感知，还是对“内部世界”的想象和梦境）不可或缺的、在逻辑和功能层面先在的背景条件、参照框架和最终的“意义归属与整合中心” 。</w:t>
      </w:r>
    </w:p>
    <w:p w14:paraId="15699227">
      <w:pPr>
        <w:pStyle w:val="11"/>
        <w:bidi w:val="0"/>
      </w:pPr>
      <w:r>
        <w:rPr>
          <w:rFonts w:hint="default"/>
        </w:rPr>
        <w:t>清醒梦的独特之处在于，它将这个通常在“幕后”运作的“核心自我”（CRO_Self及其IT_Self）  推向了“前台”：</w:t>
      </w:r>
    </w:p>
    <w:p w14:paraId="5FA1D0BF">
      <w:pPr>
        <w:pStyle w:val="11"/>
        <w:bidi w:val="0"/>
        <w:rPr>
          <w:rFonts w:hint="default"/>
        </w:rPr>
      </w:pPr>
    </w:p>
    <w:p w14:paraId="21376D78">
      <w:pPr>
        <w:pStyle w:val="11"/>
        <w:bidi w:val="0"/>
      </w:pPr>
      <w:r>
        <w:rPr>
          <w:rFonts w:hint="default"/>
        </w:rPr>
        <w:t>“参照的优先性”的凸显：即使在梦境这个“另类关系实在”中，“我知道这是梦”这一判断的做出，以及所有梦境内容最终被体验为“我的梦”，都彰显了“核心自我”（CRO_Self及其IT_Self）  作为“第一人称视角”和“主体性赋予者”的根本参照地位。没有“核心自我”（及其IT_Self）  的“在场”和运作（即使其某些内部认知单元SROs及其ITs的“激活权重”发生了变化） ，就不可能有“我”的清醒梦体验。</w:t>
      </w:r>
    </w:p>
    <w:p w14:paraId="0C30DA9A">
      <w:pPr>
        <w:pStyle w:val="11"/>
        <w:bidi w:val="0"/>
        <w:rPr>
          <w:rFonts w:hint="default"/>
        </w:rPr>
      </w:pPr>
    </w:p>
    <w:p w14:paraId="1EF327EC">
      <w:pPr>
        <w:pStyle w:val="11"/>
        <w:bidi w:val="0"/>
      </w:pPr>
      <w:r>
        <w:rPr>
          <w:rFonts w:hint="default"/>
        </w:rPr>
        <w:t>“互构的灵活性”的展现：清醒梦中，“我”的“核心自我”（CRO_Self及其IT_Self）  与梦境的“临时导演”（CR_Dream_Scene及其IT_Dream）  之间的动态“博弈”和“互构”过程，生动地展示了“核心自我”（及其IT_Self）  并非一个僵硬的、只能被动反映或接受的参照系。它可以通过激活其元认知功能（SROs及其ITs）  和“意图信息流”（DPs） ，在一定程度上（虽然并非完全的“掌控”）  参与到对其体验内容的“共同塑造”之中。这种在“内在宇宙”中展现出来的“参照与建构的灵活性”，可能也暗示了我们在清醒现实中，其“核心自我”（CRO_Self及其IT_Self）  在与外部世界信息流（DPs）的“双向自组织”（BSO）互动中，同样具有（虽然可能更受约束的）主动建构和意义赋予的潜力。</w:t>
      </w:r>
    </w:p>
    <w:p w14:paraId="2C629130">
      <w:pPr>
        <w:pStyle w:val="11"/>
        <w:bidi w:val="0"/>
        <w:rPr>
          <w:rFonts w:hint="default"/>
        </w:rPr>
      </w:pPr>
    </w:p>
    <w:p w14:paraId="7E81AC39">
      <w:pPr>
        <w:pStyle w:val="11"/>
        <w:bidi w:val="0"/>
      </w:pPr>
      <w:r>
        <w:rPr>
          <w:rFonts w:hint="default"/>
        </w:rPr>
        <w:t>6.6 《相关论》的整体启示：梦之镜，</w:t>
      </w:r>
      <w:r>
        <w:rPr>
          <w:rFonts w:ascii="宋体" w:hAnsi="宋体" w:eastAsia="宋体" w:cs="宋体"/>
          <w:sz w:val="24"/>
          <w:szCs w:val="24"/>
        </w:rPr>
        <w:t>存在的演化图景</w:t>
      </w:r>
    </w:p>
    <w:p w14:paraId="09A412A6">
      <w:pPr>
        <w:pStyle w:val="11"/>
        <w:bidi w:val="0"/>
        <w:rPr>
          <w:rFonts w:hint="default"/>
        </w:rPr>
      </w:pPr>
    </w:p>
    <w:p w14:paraId="656842B7">
      <w:pPr>
        <w:pStyle w:val="11"/>
        <w:bidi w:val="0"/>
      </w:pPr>
      <w:r>
        <w:rPr>
          <w:rFonts w:hint="default"/>
        </w:rPr>
        <w:t>梦境（普通与清醒）深刻印证了“存在”的“参照物（CR）与识别门槛（IT）依赖性”、关系建构性和动态演化性：梦境并非脱离“关系实在”基本运作原理的“例外状态”。它恰恰以一种更纯粹、更内源性的方式，展现了任何“现实”的显化都离不开特定的“共性参照物”（CR）  及其“识别门槛”（IT）  的“投影”和“组织”，离不开“依存路径”（DPs，即“关系”本身）  网络的动态“编织”，以及离不开“双向自组织机制”（BSO）  的普遍运作。梦境的流动性、非逻辑性和可塑性，也深刻地呼应了《相关论》关于任何参照物（CR）及其IT的“定义力周期”（T_CR，即其有效运作的时间尺度）  都是有限的，以及“存在基础”本身是在内在的“演存矛盾”（EEP，即“存在”与“演化”的根本张力）  驱动下沿其“演存轴”（EEA，即其历史演化轨迹）  不断“位移”和重构的核心观点。</w:t>
      </w:r>
    </w:p>
    <w:p w14:paraId="29141C9C">
      <w:pPr>
        <w:pStyle w:val="11"/>
        <w:bidi w:val="0"/>
        <w:rPr>
          <w:rFonts w:hint="default"/>
        </w:rPr>
      </w:pPr>
    </w:p>
    <w:p w14:paraId="1BFF9CD6">
      <w:pPr>
        <w:pStyle w:val="11"/>
        <w:bidi w:val="0"/>
      </w:pPr>
      <w:r>
        <w:rPr>
          <w:rFonts w:hint="default"/>
        </w:rPr>
        <w:t>“我”作为“核心自我参照”（CRO_Self及其IT_Self）是自身所有体验世界（包括梦境）的中心参照和（在BSO互构意义上的）共同建构者：对梦境的《相关论》探索，最终将我们带回到对“我”这个“相关体系”（RS_Self）  内部那个独特的“核心自我参照物”（CRO_Self）  及其“识别门槛”（IT_Self）  的深刻理解。无论是清醒的现实、迷离的普通梦境，还是奇特的清醒梦，“我”始终是那个赋予经验以主体性、进行意义建构、并在关系网络中定位自身的“参照核心”。然而，这个“核心”本身也是动态演化的、被其所处的内部信息流（DPs）网络和更高阶的参照背景（AROs及其ITs）  所共同塑造的。我们既是自身世界的“创造者”（在CR(IT)“投影”和BSO“互构”的意义上） ，也是这个更广阔的“关系宇宙”的“被创造物”和“参与者” 。</w:t>
      </w:r>
    </w:p>
    <w:p w14:paraId="3833EAFC">
      <w:pPr>
        <w:pStyle w:val="11"/>
        <w:bidi w:val="0"/>
        <w:rPr>
          <w:rFonts w:hint="default"/>
        </w:rPr>
      </w:pPr>
    </w:p>
    <w:p w14:paraId="11F08716">
      <w:pPr>
        <w:pStyle w:val="11"/>
        <w:bidi w:val="0"/>
      </w:pPr>
      <w:r>
        <w:rPr>
          <w:rFonts w:hint="default"/>
        </w:rPr>
        <w:t>对梦境的《相关论》探索，最终引向对意识、现实、自我、“纯无”潜能以及宇宙普遍“关系逻辑”的更深层追问与理解：通过将梦境这一看似主观和虚幻的现象，统一到《相关论》关于“关系实在”普遍运作的动力学图景之中，我们不仅为理解梦的机制提供了新的理论工具，更为我们进一步探索意识的本质（作为特定认知“相关体系”RS_Cognition中“核心自我参照”CRO_Self及其IT_Self运作的涌现现象） 、现实的边界（作为特定参照物CRs及其ITs“投影”和“遮蔽”的相对建构） 、自我的奥秘（作为动态演化的“演存轴”EEA_Self轨迹） 、“纯无”潜能的创造性（作为新可能性涌现的永恒源泉） 、以及宇宙是否存在某种超越具体“法则”的、更根本的“关系逻辑”（可能体现在“原始向量”PVs的“自身必然倾向性”INP和“双向自组织”BSO的普遍运作之中）  等一系列终极哲学问题，开辟了充满挑战但也极具启发性的新路径。</w:t>
      </w:r>
    </w:p>
    <w:p w14:paraId="684FE718">
      <w:pPr>
        <w:pStyle w:val="11"/>
        <w:bidi w:val="0"/>
        <w:rPr>
          <w:rFonts w:hint="default"/>
        </w:rPr>
      </w:pPr>
    </w:p>
    <w:p w14:paraId="29CE5A1E">
      <w:pPr>
        <w:pStyle w:val="11"/>
        <w:bidi w:val="0"/>
      </w:pPr>
      <w:r>
        <w:rPr>
          <w:rFonts w:hint="default"/>
        </w:rPr>
        <w:t>《相关论》对梦境的探索，最终是一面清醒的镜鉴。它映照出“我”这个认知主体在建构经验世界时的精巧机制与固有局限，也映照出“关系实在”那无穷无尽的、在参照与互构中不断生成和演化的壮丽图景。它召唤我们以一种更谦逊、更动态、也更具创造性的姿态，去理解和参与这场我们称之为“存在”的、在“纯有”的无限可能性与“纯无”的永恒未知之间展开的、永无止境的“关系之舞” 。</w:t>
      </w:r>
    </w:p>
    <w:p w14:paraId="6C7DA84F">
      <w:pPr>
        <w:rPr>
          <w:rFonts w:hint="eastAsia"/>
          <w:sz w:val="32"/>
          <w:szCs w:val="28"/>
          <w:lang w:val="en-US" w:eastAsia="zh-CN"/>
        </w:rPr>
      </w:pPr>
      <w:r>
        <w:rPr>
          <w:rFonts w:hint="eastAsia"/>
          <w:sz w:val="32"/>
          <w:szCs w:val="28"/>
          <w:lang w:val="en-US" w:eastAsia="zh-CN"/>
        </w:rPr>
        <w:br w:type="page"/>
      </w:r>
    </w:p>
    <w:p w14:paraId="02C66744">
      <w:pPr>
        <w:pStyle w:val="3"/>
        <w:bidi w:val="0"/>
        <w:rPr>
          <w:b/>
          <w:bCs/>
          <w:sz w:val="36"/>
          <w:szCs w:val="40"/>
        </w:rPr>
      </w:pPr>
      <w:bookmarkStart w:id="299" w:name="_Toc31509"/>
      <w:r>
        <w:rPr>
          <w:b/>
          <w:bCs/>
          <w:sz w:val="36"/>
          <w:szCs w:val="40"/>
        </w:rPr>
        <w:t>第八篇——智慧文明的演化史诗：以人类的六大EEA跃迁为核心</w:t>
      </w:r>
      <w:bookmarkEnd w:id="299"/>
    </w:p>
    <w:p w14:paraId="279F07D0">
      <w:pPr>
        <w:rPr>
          <w:b/>
          <w:bCs/>
          <w:sz w:val="36"/>
          <w:szCs w:val="40"/>
        </w:rPr>
      </w:pPr>
    </w:p>
    <w:p w14:paraId="4891DC8F">
      <w:pPr>
        <w:rPr>
          <w:b/>
          <w:bCs/>
          <w:sz w:val="36"/>
          <w:szCs w:val="40"/>
        </w:rPr>
      </w:pPr>
    </w:p>
    <w:p w14:paraId="1E978D44">
      <w:pPr>
        <w:pStyle w:val="11"/>
        <w:widowControl/>
        <w:rPr>
          <w:b w:val="0"/>
          <w:bCs/>
        </w:rPr>
      </w:pPr>
      <w:r>
        <w:rPr>
          <w:rStyle w:val="20"/>
          <w:b w:val="0"/>
          <w:bCs/>
        </w:rPr>
        <w:t>引言：作为演化单元的“相关体系”</w:t>
      </w:r>
    </w:p>
    <w:p w14:paraId="575573C7">
      <w:pPr>
        <w:pStyle w:val="11"/>
        <w:widowControl/>
        <w:rPr>
          <w:b w:val="0"/>
          <w:bCs/>
        </w:rPr>
      </w:pPr>
      <w:r>
        <w:rPr>
          <w:b w:val="0"/>
          <w:bCs/>
        </w:rPr>
        <w:t>在《相关论》的前述篇章中，我们已经系统地阐释了宇宙万物作为“相关体系(RS)”</w:t>
      </w:r>
      <w:r>
        <w:rPr>
          <w:rStyle w:val="20"/>
          <w:b w:val="0"/>
          <w:bCs/>
        </w:rPr>
        <w:t>，其存在与演化所遵循的普遍动力学原理：任何有限的RS，都必然在其内在的</w:t>
      </w:r>
      <w:r>
        <w:rPr>
          <w:b w:val="0"/>
          <w:bCs/>
        </w:rPr>
        <w:t>“演存矛盾(EEP)”</w:t>
      </w:r>
      <w:r>
        <w:rPr>
          <w:rStyle w:val="20"/>
          <w:b w:val="0"/>
          <w:bCs/>
        </w:rPr>
        <w:t>的驱动下，沿着其独特的</w:t>
      </w:r>
      <w:r>
        <w:rPr>
          <w:b w:val="0"/>
          <w:bCs/>
        </w:rPr>
        <w:t>“演存轴(EEA)”</w:t>
      </w:r>
      <w:r>
        <w:rPr>
          <w:rStyle w:val="20"/>
          <w:b w:val="0"/>
          <w:bCs/>
        </w:rPr>
        <w:t>，经历其“存在基础”——即核心</w:t>
      </w:r>
      <w:r>
        <w:rPr>
          <w:b w:val="0"/>
          <w:bCs/>
        </w:rPr>
        <w:t>“共性参照物(CR)”——的周期性、根本性的“位移”。</w:t>
      </w:r>
    </w:p>
    <w:p w14:paraId="2C00C8D0">
      <w:pPr>
        <w:pStyle w:val="11"/>
        <w:widowControl/>
        <w:rPr>
          <w:b w:val="0"/>
          <w:bCs/>
        </w:rPr>
      </w:pPr>
      <w:r>
        <w:rPr>
          <w:b w:val="0"/>
          <w:bCs/>
        </w:rPr>
        <w:t>现在，我们将运用这一整套理论工具，来审视我们所知的、最复杂也与我们自身最切近的“相关体系”——人类文明(</w:t>
      </w:r>
      <w:r>
        <w:rPr>
          <w:rStyle w:val="22"/>
          <w:b w:val="0"/>
          <w:bCs/>
        </w:rPr>
        <w:t>RS_Humanity</w:t>
      </w:r>
      <w:r>
        <w:rPr>
          <w:b w:val="0"/>
          <w:bCs/>
        </w:rPr>
        <w:t>)。本篇章的目的，并非简单地复述人类的历史，而是试图揭示隐藏在这部波澜壮阔的历史表象之下，那深刻的、由《相关论》演化动力学所主导的内在结构与节律。</w:t>
      </w:r>
    </w:p>
    <w:p w14:paraId="484DD6E9">
      <w:pPr>
        <w:pStyle w:val="11"/>
        <w:widowControl/>
        <w:rPr>
          <w:b w:val="0"/>
          <w:bCs/>
        </w:rPr>
      </w:pPr>
      <w:r>
        <w:rPr>
          <w:b w:val="0"/>
          <w:bCs/>
        </w:rPr>
        <w:t>我们将论证，人类文明的演化史，本质上就是其核心</w:t>
      </w:r>
      <w:r>
        <w:rPr>
          <w:rStyle w:val="22"/>
          <w:b w:val="0"/>
          <w:bCs/>
        </w:rPr>
        <w:t>CR</w:t>
      </w:r>
      <w:r>
        <w:rPr>
          <w:b w:val="0"/>
          <w:bCs/>
        </w:rPr>
        <w:t>发生六次重大“跃迁”的史诗。每一次跃迁，都不是出于某种预设的“进步”目的，而是</w:t>
      </w:r>
      <w:r>
        <w:rPr>
          <w:rStyle w:val="22"/>
          <w:b w:val="0"/>
          <w:bCs/>
        </w:rPr>
        <w:t>RS_Humanity</w:t>
      </w:r>
      <w:r>
        <w:rPr>
          <w:b w:val="0"/>
          <w:bCs/>
        </w:rPr>
        <w:t>在面临其自身</w:t>
      </w:r>
      <w:r>
        <w:rPr>
          <w:rStyle w:val="22"/>
          <w:b w:val="0"/>
          <w:bCs/>
        </w:rPr>
        <w:t>EEP</w:t>
      </w:r>
      <w:r>
        <w:rPr>
          <w:b w:val="0"/>
          <w:bCs/>
        </w:rPr>
        <w:t>危机时，通过“双向自组织(BSO)”的混沌探索，概率性地涌现出新的</w:t>
      </w:r>
      <w:r>
        <w:rPr>
          <w:rStyle w:val="22"/>
          <w:b w:val="0"/>
          <w:bCs/>
        </w:rPr>
        <w:t>CR</w:t>
      </w:r>
      <w:r>
        <w:rPr>
          <w:b w:val="0"/>
          <w:bCs/>
        </w:rPr>
        <w:t>，从而对自身的组织模式、能力边界和意义世界进行彻底重构的动力学后果。从石器的第一次握紧，到语言的第一次交织，从农业的奠基，到超越性思想的觉醒，再到科学理性的启蒙，乃至今日我们正身处其中的信息与智能的深度融合——我们将逐一剖析这六次伟大的“跃迁节点”，以期展现《相关论》作为一个统一理论，在理解智慧生命自身演化路径上的深刻洞察力。</w:t>
      </w:r>
    </w:p>
    <w:p w14:paraId="3ECDA4F0">
      <w:pPr>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7" w:lineRule="atLeast"/>
        <w:ind w:left="0" w:right="0"/>
        <w:jc w:val="left"/>
        <w:outlineLvl w:val="9"/>
        <w:rPr>
          <w:rFonts w:hint="default" w:ascii="sans-serif" w:hAnsi="sans-serif" w:eastAsia="sans-serif" w:cs="sans-serif"/>
          <w:b w:val="0"/>
          <w:bCs/>
          <w:color w:val="1B1C1D"/>
          <w:kern w:val="0"/>
          <w:sz w:val="27"/>
          <w:szCs w:val="27"/>
          <w:lang w:val="en-US" w:eastAsia="zh-CN" w:bidi="ar"/>
        </w:rPr>
      </w:pPr>
    </w:p>
    <w:p w14:paraId="196F5FAB">
      <w:pPr>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7" w:lineRule="atLeast"/>
        <w:ind w:left="0" w:right="0"/>
        <w:jc w:val="left"/>
        <w:outlineLvl w:val="9"/>
        <w:rPr>
          <w:rFonts w:hint="default" w:ascii="sans-serif" w:hAnsi="sans-serif" w:eastAsia="sans-serif" w:cs="sans-serif"/>
          <w:b w:val="0"/>
          <w:bCs/>
          <w:color w:val="1B1C1D"/>
          <w:kern w:val="0"/>
          <w:sz w:val="27"/>
          <w:szCs w:val="27"/>
          <w:lang w:val="en-US" w:eastAsia="zh-CN" w:bidi="ar"/>
        </w:rPr>
      </w:pPr>
    </w:p>
    <w:p w14:paraId="53FC8188">
      <w:pPr>
        <w:pStyle w:val="4"/>
        <w:bidi w:val="0"/>
        <w:rPr>
          <w:b/>
          <w:bCs/>
        </w:rPr>
      </w:pPr>
      <w:bookmarkStart w:id="300" w:name="_Toc29163"/>
      <w:r>
        <w:rPr>
          <w:b/>
          <w:bCs/>
        </w:rPr>
        <w:t>第一次跃迁：工具的诞生——“人-物”复合体系与CR_ToolUse的涌呈</w:t>
      </w:r>
      <w:bookmarkEnd w:id="300"/>
    </w:p>
    <w:p w14:paraId="20B2A3BC">
      <w:pPr>
        <w:pStyle w:val="11"/>
        <w:widowControl/>
        <w:pBdr>
          <w:top w:val="none" w:color="1B1C1D" w:sz="0" w:space="0"/>
          <w:left w:val="none" w:color="1B1C1D" w:sz="0" w:space="0"/>
          <w:bottom w:val="none" w:color="1B1C1D" w:sz="0" w:space="0"/>
          <w:right w:val="none" w:color="1B1C1D" w:sz="0" w:space="0"/>
        </w:pBdr>
        <w:rPr>
          <w:b w:val="0"/>
          <w:bCs/>
          <w:color w:val="1B1C1D"/>
        </w:rPr>
      </w:pPr>
      <w:r>
        <w:rPr>
          <w:rStyle w:val="20"/>
          <w:b w:val="0"/>
          <w:bCs/>
          <w:color w:val="1B1C1D"/>
        </w:rPr>
        <w:t>背景与EEP危机：</w:t>
      </w:r>
      <w:r>
        <w:rPr>
          <w:rStyle w:val="22"/>
          <w:b w:val="0"/>
          <w:bCs/>
          <w:color w:val="575B5F"/>
        </w:rPr>
        <w:t>RS_Proto-Human</w:t>
      </w:r>
      <w:r>
        <w:rPr>
          <w:rStyle w:val="20"/>
          <w:b w:val="0"/>
          <w:bCs/>
          <w:color w:val="1B1C1D"/>
        </w:rPr>
        <w:t>的“存在承载上限”</w:t>
      </w:r>
    </w:p>
    <w:p w14:paraId="3534F1D5">
      <w:pPr>
        <w:pStyle w:val="11"/>
        <w:widowControl/>
        <w:pBdr>
          <w:top w:val="none" w:color="1B1C1D" w:sz="0" w:space="0"/>
          <w:left w:val="none" w:color="1B1C1D" w:sz="0" w:space="0"/>
          <w:bottom w:val="none" w:color="1B1C1D" w:sz="0" w:space="0"/>
          <w:right w:val="none" w:color="1B1C1D" w:sz="0" w:space="0"/>
        </w:pBdr>
        <w:rPr>
          <w:b w:val="0"/>
          <w:bCs/>
          <w:color w:val="1B1C1D"/>
        </w:rPr>
      </w:pPr>
      <w:r>
        <w:rPr>
          <w:b w:val="0"/>
          <w:bCs/>
          <w:color w:val="1B1C1D"/>
        </w:rPr>
        <w:t>在工具诞生之前，我们的祖先，作为一个前人类的“相关体系”(</w:t>
      </w:r>
      <w:r>
        <w:rPr>
          <w:rStyle w:val="22"/>
          <w:b w:val="0"/>
          <w:bCs/>
          <w:color w:val="575B5F"/>
        </w:rPr>
        <w:t>RS_Proto-Human</w:t>
      </w:r>
      <w:r>
        <w:rPr>
          <w:b w:val="0"/>
          <w:bCs/>
          <w:color w:val="1B1C1D"/>
        </w:rPr>
        <w:t>)，其存在完全由其生物学特性所定义的</w:t>
      </w:r>
      <w:r>
        <w:rPr>
          <w:rStyle w:val="22"/>
          <w:b w:val="0"/>
          <w:bCs/>
          <w:color w:val="575B5F"/>
        </w:rPr>
        <w:t>CRO_Instinct</w:t>
      </w:r>
      <w:r>
        <w:rPr>
          <w:b w:val="0"/>
          <w:bCs/>
          <w:color w:val="1B1C1D"/>
        </w:rPr>
        <w:t>（本能参照物）所统御。这是一个以生存和繁衍为核心“共性规则”的体系，其内部的“依存路径(DPs)”主要是生理性的（如饥饿信号）和本能性的（如对危险的逃跑反应）。它与外部环境(</w:t>
      </w:r>
      <w:r>
        <w:rPr>
          <w:rStyle w:val="22"/>
          <w:b w:val="0"/>
          <w:bCs/>
          <w:color w:val="575B5F"/>
        </w:rPr>
        <w:t>ARO_Environment</w:t>
      </w:r>
      <w:r>
        <w:rPr>
          <w:b w:val="0"/>
          <w:bCs/>
          <w:color w:val="1B1C1D"/>
        </w:rPr>
        <w:t>)的互动是直接的、未经中介的。</w:t>
      </w:r>
    </w:p>
    <w:p w14:paraId="3CF5C98C">
      <w:pPr>
        <w:pStyle w:val="11"/>
        <w:widowControl/>
        <w:pBdr>
          <w:top w:val="none" w:color="1B1C1D" w:sz="0" w:space="0"/>
          <w:left w:val="none" w:color="1B1C1D" w:sz="0" w:space="0"/>
          <w:bottom w:val="none" w:color="1B1C1D" w:sz="0" w:space="0"/>
          <w:right w:val="none" w:color="1B1C1D" w:sz="0" w:space="0"/>
        </w:pBdr>
        <w:rPr>
          <w:b w:val="0"/>
          <w:bCs/>
          <w:color w:val="1B1C1D"/>
        </w:rPr>
      </w:pPr>
      <w:r>
        <w:rPr>
          <w:b w:val="0"/>
          <w:bCs/>
          <w:color w:val="1B1C1D"/>
        </w:rPr>
        <w:t>然而，任何有限的RS都必然面对其“演存矛盾(EEP)”。对于</w:t>
      </w:r>
      <w:r>
        <w:rPr>
          <w:rStyle w:val="22"/>
          <w:b w:val="0"/>
          <w:bCs/>
          <w:color w:val="575B5F"/>
        </w:rPr>
        <w:t>RS_Proto-Human</w:t>
      </w:r>
      <w:r>
        <w:rPr>
          <w:b w:val="0"/>
          <w:bCs/>
          <w:color w:val="1B1C1D"/>
        </w:rPr>
        <w:t>而言，其</w:t>
      </w:r>
      <w:r>
        <w:rPr>
          <w:rStyle w:val="22"/>
          <w:b w:val="0"/>
          <w:bCs/>
          <w:color w:val="575B5F"/>
        </w:rPr>
        <w:t>EEP</w:t>
      </w:r>
      <w:r>
        <w:rPr>
          <w:b w:val="0"/>
          <w:bCs/>
          <w:color w:val="1B1C1D"/>
        </w:rPr>
        <w:t>的张力极其严酷：</w:t>
      </w:r>
    </w:p>
    <w:p w14:paraId="2C71A4FA">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rFonts w:hint="eastAsia"/>
          <w:b w:val="0"/>
          <w:bCs/>
          <w:color w:val="1B1C1D"/>
          <w:lang w:val="en-US" w:eastAsia="zh-CN"/>
        </w:rPr>
        <w:t>1.</w:t>
      </w:r>
      <w:r>
        <w:rPr>
          <w:rStyle w:val="20"/>
          <w:b w:val="0"/>
          <w:bCs/>
          <w:color w:val="1B1C1D"/>
        </w:rPr>
        <w:t>变革倾向(</w:t>
      </w:r>
      <w:r>
        <w:rPr>
          <w:rStyle w:val="22"/>
          <w:b w:val="0"/>
          <w:bCs/>
          <w:color w:val="575B5F"/>
        </w:rPr>
        <w:t>v</w:t>
      </w:r>
      <w:r>
        <w:rPr>
          <w:rStyle w:val="20"/>
          <w:b w:val="0"/>
          <w:bCs/>
          <w:color w:val="1B1C1D"/>
        </w:rPr>
        <w:t>)</w:t>
      </w:r>
      <w:r>
        <w:rPr>
          <w:b w:val="0"/>
          <w:bCs/>
          <w:color w:val="1B1C1D"/>
        </w:rPr>
        <w:t>：源于开放系统适应(OSA)的巨大压力——例如，气候变化导致食物来源减少，或新的、更强大的捕食者出现。</w:t>
      </w:r>
    </w:p>
    <w:p w14:paraId="333720C9">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rFonts w:hint="eastAsia"/>
          <w:b w:val="0"/>
          <w:bCs/>
          <w:color w:val="1B1C1D"/>
          <w:lang w:val="en-US" w:eastAsia="zh-CN"/>
        </w:rPr>
        <w:t>2.</w:t>
      </w:r>
      <w:r>
        <w:rPr>
          <w:rStyle w:val="20"/>
          <w:b w:val="0"/>
          <w:bCs/>
          <w:color w:val="1B1C1D"/>
        </w:rPr>
        <w:t>持存的极限</w:t>
      </w:r>
      <w:r>
        <w:rPr>
          <w:b w:val="0"/>
          <w:bCs/>
          <w:color w:val="1B1C1D"/>
        </w:rPr>
        <w:t>：其生物肉体（作为其存在的物质基础）所决定的“存在承载上限(</w:t>
      </w:r>
      <w:r>
        <w:rPr>
          <w:rStyle w:val="22"/>
          <w:b w:val="0"/>
          <w:bCs/>
          <w:color w:val="575B5F"/>
        </w:rPr>
        <w:t>C_max</w:t>
      </w:r>
      <w:r>
        <w:rPr>
          <w:b w:val="0"/>
          <w:bCs/>
          <w:color w:val="1B1C1D"/>
        </w:rPr>
        <w:t>)”极低。它处理坚果硬壳的能力、对抗大型动物的能力、以及从大型尸体上获取肉食的能力都极为有限。 当</w:t>
      </w:r>
      <w:r>
        <w:rPr>
          <w:rStyle w:val="22"/>
          <w:b w:val="0"/>
          <w:bCs/>
          <w:color w:val="575B5F"/>
        </w:rPr>
        <w:t>v</w:t>
      </w:r>
      <w:r>
        <w:rPr>
          <w:b w:val="0"/>
          <w:bCs/>
          <w:color w:val="1B1C1D"/>
        </w:rPr>
        <w:t>的压力持续增大，而系统的</w:t>
      </w:r>
      <w:r>
        <w:rPr>
          <w:rStyle w:val="22"/>
          <w:b w:val="0"/>
          <w:bCs/>
          <w:color w:val="575B5F"/>
        </w:rPr>
        <w:t>C_max</w:t>
      </w:r>
      <w:r>
        <w:rPr>
          <w:b w:val="0"/>
          <w:bCs/>
          <w:color w:val="1B1C1D"/>
        </w:rPr>
        <w:t>无法提升时，</w:t>
      </w:r>
      <w:r>
        <w:rPr>
          <w:rStyle w:val="22"/>
          <w:b w:val="0"/>
          <w:bCs/>
          <w:color w:val="575B5F"/>
        </w:rPr>
        <w:t>RS_Proto-Human</w:t>
      </w:r>
      <w:r>
        <w:rPr>
          <w:b w:val="0"/>
          <w:bCs/>
          <w:color w:val="1B1C1D"/>
        </w:rPr>
        <w:t>的</w:t>
      </w:r>
      <w:r>
        <w:rPr>
          <w:rStyle w:val="22"/>
          <w:b w:val="0"/>
          <w:bCs/>
          <w:color w:val="575B5F"/>
        </w:rPr>
        <w:t>EEP</w:t>
      </w:r>
      <w:r>
        <w:rPr>
          <w:b w:val="0"/>
          <w:bCs/>
          <w:color w:val="1B1C1D"/>
        </w:rPr>
        <w:t>矛盾激化，其核心</w:t>
      </w:r>
      <w:r>
        <w:rPr>
          <w:rStyle w:val="22"/>
          <w:b w:val="0"/>
          <w:bCs/>
          <w:color w:val="575B5F"/>
        </w:rPr>
        <w:t>CRO_Instinct</w:t>
      </w:r>
      <w:r>
        <w:rPr>
          <w:b w:val="0"/>
          <w:bCs/>
          <w:color w:val="1B1C1D"/>
        </w:rPr>
        <w:t>所能提供的解决方案（其“定义力周期</w:t>
      </w:r>
      <w:r>
        <w:rPr>
          <w:rStyle w:val="22"/>
          <w:b w:val="0"/>
          <w:bCs/>
          <w:color w:val="575B5F"/>
        </w:rPr>
        <w:t>T_CR</w:t>
      </w:r>
      <w:r>
        <w:rPr>
          <w:b w:val="0"/>
          <w:bCs/>
          <w:color w:val="1B1C1D"/>
        </w:rPr>
        <w:t>”）被迅速耗尽，整个体系陷入了频繁的生存危机之中。</w:t>
      </w:r>
    </w:p>
    <w:p w14:paraId="77B9C79F">
      <w:pPr>
        <w:pStyle w:val="6"/>
        <w:widowControl/>
        <w:rPr>
          <w:b w:val="0"/>
          <w:bCs/>
        </w:rPr>
      </w:pPr>
      <w:r>
        <w:rPr>
          <w:b w:val="0"/>
          <w:bCs/>
        </w:rPr>
        <w:t>“混沌”与BSO探索：手、石与偶然性</w:t>
      </w:r>
    </w:p>
    <w:p w14:paraId="7B229A05">
      <w:pPr>
        <w:pStyle w:val="11"/>
        <w:widowControl/>
        <w:pBdr>
          <w:top w:val="none" w:color="1B1C1D" w:sz="0" w:space="0"/>
          <w:left w:val="none" w:color="1B1C1D" w:sz="0" w:space="0"/>
          <w:bottom w:val="none" w:color="1B1C1D" w:sz="0" w:space="0"/>
          <w:right w:val="none" w:color="1B1C1D" w:sz="0" w:space="0"/>
        </w:pBdr>
        <w:rPr>
          <w:b w:val="0"/>
          <w:bCs/>
          <w:color w:val="1B1C1D"/>
        </w:rPr>
      </w:pPr>
      <w:r>
        <w:rPr>
          <w:b w:val="0"/>
          <w:bCs/>
          <w:color w:val="1B1C1D"/>
        </w:rPr>
        <w:t>在巨大的EEP压力下，</w:t>
      </w:r>
      <w:r>
        <w:rPr>
          <w:rStyle w:val="22"/>
          <w:b w:val="0"/>
          <w:bCs/>
          <w:color w:val="575B5F"/>
        </w:rPr>
        <w:t>RS_Proto-Human</w:t>
      </w:r>
      <w:r>
        <w:rPr>
          <w:b w:val="0"/>
          <w:bCs/>
          <w:color w:val="1B1C1D"/>
        </w:rPr>
        <w:t>的行为模式会变得更加多样化和“随机化”——这不是有目的的“尝试”，而是系统在高度应激状态下，其“双向自组织(BSO)”动力学探索更广阔可能性空间的必然表现。</w:t>
      </w:r>
    </w:p>
    <w:p w14:paraId="4FDA376C">
      <w:pPr>
        <w:pStyle w:val="11"/>
        <w:widowControl/>
        <w:pBdr>
          <w:top w:val="none" w:color="1B1C1D" w:sz="0" w:space="0"/>
          <w:left w:val="none" w:color="1B1C1D" w:sz="0" w:space="0"/>
          <w:bottom w:val="none" w:color="1B1C1D" w:sz="0" w:space="0"/>
          <w:right w:val="none" w:color="1B1C1D" w:sz="0" w:space="0"/>
        </w:pBdr>
        <w:rPr>
          <w:b w:val="0"/>
          <w:bCs/>
          <w:color w:val="1B1C1D"/>
        </w:rPr>
      </w:pPr>
      <w:r>
        <w:rPr>
          <w:b w:val="0"/>
          <w:bCs/>
          <w:color w:val="1B1C1D"/>
        </w:rPr>
        <w:t>在这个“混沌探索期”，无数次</w:t>
      </w:r>
      <w:r>
        <w:rPr>
          <w:rStyle w:val="22"/>
          <w:b w:val="0"/>
          <w:bCs/>
          <w:color w:val="575B5F"/>
        </w:rPr>
        <w:t>RS_Proto-Human</w:t>
      </w:r>
      <w:r>
        <w:rPr>
          <w:b w:val="0"/>
          <w:bCs/>
          <w:color w:val="1B1C1D"/>
        </w:rPr>
        <w:t>（通过其</w:t>
      </w:r>
      <w:r>
        <w:rPr>
          <w:rStyle w:val="22"/>
          <w:b w:val="0"/>
          <w:bCs/>
          <w:color w:val="575B5F"/>
        </w:rPr>
        <w:t>RE_Hand</w:t>
      </w:r>
      <w:r>
        <w:rPr>
          <w:b w:val="0"/>
          <w:bCs/>
          <w:color w:val="1B1C1D"/>
        </w:rPr>
        <w:t>）与环境中的“相对实体(RE)”——石头(</w:t>
      </w:r>
      <w:r>
        <w:rPr>
          <w:rStyle w:val="22"/>
          <w:b w:val="0"/>
          <w:bCs/>
          <w:color w:val="575B5F"/>
        </w:rPr>
        <w:t>RE_Stone</w:t>
      </w:r>
      <w:r>
        <w:rPr>
          <w:b w:val="0"/>
          <w:bCs/>
          <w:color w:val="1B1C1D"/>
        </w:rPr>
        <w:t>)——发生互动。绝大多数互动都是无意义的。然而，在某个偶然的时刻，一个特定的互动序列（一个DPs序列）发生了：一只手(</w:t>
      </w:r>
      <w:r>
        <w:rPr>
          <w:rStyle w:val="22"/>
          <w:b w:val="0"/>
          <w:bCs/>
          <w:color w:val="575B5F"/>
        </w:rPr>
        <w:t>RE_Hand</w:t>
      </w:r>
      <w:r>
        <w:rPr>
          <w:b w:val="0"/>
          <w:bCs/>
          <w:color w:val="1B1C1D"/>
        </w:rPr>
        <w:t>)抓起一块石头(</w:t>
      </w:r>
      <w:r>
        <w:rPr>
          <w:rStyle w:val="22"/>
          <w:b w:val="0"/>
          <w:bCs/>
          <w:color w:val="575B5F"/>
        </w:rPr>
        <w:t>RE_Stone_A</w:t>
      </w:r>
      <w:r>
        <w:rPr>
          <w:b w:val="0"/>
          <w:bCs/>
          <w:color w:val="1B1C1D"/>
        </w:rPr>
        <w:t>)，并用它敲击了另一块石头(</w:t>
      </w:r>
      <w:r>
        <w:rPr>
          <w:rStyle w:val="22"/>
          <w:b w:val="0"/>
          <w:bCs/>
          <w:color w:val="575B5F"/>
        </w:rPr>
        <w:t>RE_Stone_B</w:t>
      </w:r>
      <w:r>
        <w:rPr>
          <w:b w:val="0"/>
          <w:bCs/>
          <w:color w:val="1B1C1D"/>
        </w:rPr>
        <w:t>)。这个行为，作为BSO混沌探索的产物，概率性地导致了一个全新的、具有高度功能潜力的RE的涌现——</w:t>
      </w:r>
      <w:r>
        <w:rPr>
          <w:rStyle w:val="22"/>
          <w:b w:val="0"/>
          <w:bCs/>
          <w:color w:val="575B5F"/>
        </w:rPr>
        <w:t>RE_Sharp_Edge</w:t>
      </w:r>
      <w:r>
        <w:rPr>
          <w:b w:val="0"/>
          <w:bCs/>
          <w:color w:val="1B1C1D"/>
        </w:rPr>
        <w:t>（锋利的石片）。</w:t>
      </w:r>
    </w:p>
    <w:p w14:paraId="7093CD1E">
      <w:pPr>
        <w:pStyle w:val="6"/>
        <w:widowControl/>
        <w:rPr>
          <w:b w:val="0"/>
          <w:bCs/>
        </w:rPr>
      </w:pPr>
      <w:r>
        <w:rPr>
          <w:b w:val="0"/>
          <w:bCs/>
        </w:rPr>
        <w:t>新CR的涌现与RS的重构</w:t>
      </w:r>
    </w:p>
    <w:p w14:paraId="35A50561">
      <w:pPr>
        <w:pStyle w:val="11"/>
        <w:widowControl/>
        <w:pBdr>
          <w:top w:val="none" w:color="1B1C1D" w:sz="0" w:space="0"/>
          <w:left w:val="none" w:color="1B1C1D" w:sz="0" w:space="0"/>
          <w:bottom w:val="none" w:color="1B1C1D" w:sz="0" w:space="0"/>
          <w:right w:val="none" w:color="1B1C1D" w:sz="0" w:space="0"/>
        </w:pBdr>
        <w:rPr>
          <w:b w:val="0"/>
          <w:bCs/>
          <w:color w:val="1B1C1D"/>
        </w:rPr>
      </w:pPr>
      <w:r>
        <w:rPr>
          <w:b w:val="0"/>
          <w:bCs/>
          <w:color w:val="1B1C1D"/>
        </w:rPr>
        <w:t>这个“</w:t>
      </w:r>
      <w:r>
        <w:rPr>
          <w:rStyle w:val="22"/>
          <w:b w:val="0"/>
          <w:bCs/>
          <w:color w:val="575B5F"/>
        </w:rPr>
        <w:t>RE_Sharp_Edge</w:t>
      </w:r>
      <w:r>
        <w:rPr>
          <w:b w:val="0"/>
          <w:bCs/>
          <w:color w:val="1B1C1D"/>
        </w:rPr>
        <w:t>”的偶然诞生，及其在下一次应用（例如，偶然地划开兽皮）中所展现出的、前所未有的有效性，通过BSO的正反馈机制，在</w:t>
      </w:r>
      <w:r>
        <w:rPr>
          <w:rStyle w:val="22"/>
          <w:b w:val="0"/>
          <w:bCs/>
          <w:color w:val="575B5F"/>
        </w:rPr>
        <w:t>RS_Proto-Human</w:t>
      </w:r>
      <w:r>
        <w:rPr>
          <w:b w:val="0"/>
          <w:bCs/>
          <w:color w:val="1B1C1D"/>
        </w:rPr>
        <w:t>的认知层级(RL)中，迅速强化了那个导致其产生的特定DPs序列。当这个“动作-结果”的因果DPs网络稳定下来，便标志着一个全新的认知“特定共性参照物(SRO)”——我们称之为</w:t>
      </w:r>
      <w:r>
        <w:rPr>
          <w:rStyle w:val="22"/>
          <w:b w:val="0"/>
          <w:bCs/>
          <w:color w:val="575B5F"/>
        </w:rPr>
        <w:t>CR_ToolUse</w:t>
      </w:r>
      <w:r>
        <w:rPr>
          <w:b w:val="0"/>
          <w:bCs/>
          <w:color w:val="1B1C1D"/>
        </w:rPr>
        <w:t>（工具使用参照物）——的涌现。</w:t>
      </w:r>
    </w:p>
    <w:p w14:paraId="06695A30">
      <w:pPr>
        <w:pStyle w:val="11"/>
        <w:widowControl/>
        <w:pBdr>
          <w:top w:val="none" w:color="1B1C1D" w:sz="0" w:space="0"/>
          <w:left w:val="none" w:color="1B1C1D" w:sz="0" w:space="0"/>
          <w:bottom w:val="none" w:color="1B1C1D" w:sz="0" w:space="0"/>
          <w:right w:val="none" w:color="1B1C1D" w:sz="0" w:space="0"/>
        </w:pBdr>
        <w:rPr>
          <w:b w:val="0"/>
          <w:bCs/>
          <w:color w:val="1B1C1D"/>
        </w:rPr>
      </w:pPr>
      <w:r>
        <w:rPr>
          <w:rStyle w:val="22"/>
          <w:b w:val="0"/>
          <w:bCs/>
          <w:color w:val="575B5F"/>
        </w:rPr>
        <w:t>CR_ToolUse</w:t>
      </w:r>
      <w:r>
        <w:rPr>
          <w:b w:val="0"/>
          <w:bCs/>
          <w:color w:val="1B1C1D"/>
        </w:rPr>
        <w:t>的“共性规则”是革命性的，它不再是关于身体如何直接反应，而是关于“如何通过一个RE（手）来操作另一个RE（石A），以改变第三个RE（石B），从而创造出一个具有全新功能属性的RE（石片）”。这个CR的诞生，导致了</w:t>
      </w:r>
      <w:r>
        <w:rPr>
          <w:rStyle w:val="22"/>
          <w:b w:val="0"/>
          <w:bCs/>
          <w:color w:val="575B5F"/>
        </w:rPr>
        <w:t>RS_Proto-Human</w:t>
      </w:r>
      <w:r>
        <w:rPr>
          <w:b w:val="0"/>
          <w:bCs/>
          <w:color w:val="1B1C1D"/>
        </w:rPr>
        <w:t>的根本性重构：</w:t>
      </w:r>
    </w:p>
    <w:p w14:paraId="7609AAEA">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rFonts w:hint="eastAsia"/>
          <w:b w:val="0"/>
          <w:bCs/>
          <w:color w:val="1B1C1D"/>
          <w:lang w:val="en-US" w:eastAsia="zh-CN"/>
        </w:rPr>
        <w:t>1.</w:t>
      </w:r>
      <w:r>
        <w:rPr>
          <w:rStyle w:val="20"/>
          <w:b w:val="0"/>
          <w:bCs/>
          <w:color w:val="1B1C1D"/>
        </w:rPr>
        <w:t>复合体系的形成</w:t>
      </w:r>
      <w:r>
        <w:rPr>
          <w:b w:val="0"/>
          <w:bCs/>
          <w:color w:val="1B1C1D"/>
        </w:rPr>
        <w:t>：一个临时的、但可被重复构建的“人-物”复合体系 (</w:t>
      </w:r>
      <w:r>
        <w:rPr>
          <w:rStyle w:val="22"/>
          <w:b w:val="0"/>
          <w:bCs/>
          <w:color w:val="575B5F"/>
        </w:rPr>
        <w:t>RS_Human+StoneTool</w:t>
      </w:r>
      <w:r>
        <w:rPr>
          <w:b w:val="0"/>
          <w:bCs/>
          <w:color w:val="1B1C1D"/>
        </w:rPr>
        <w:t>)形成了。</w:t>
      </w:r>
    </w:p>
    <w:p w14:paraId="733ABF4C">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rFonts w:hint="eastAsia"/>
          <w:b w:val="0"/>
          <w:bCs/>
          <w:color w:val="1B1C1D"/>
          <w:lang w:val="en-US" w:eastAsia="zh-CN"/>
        </w:rPr>
        <w:t>2.</w:t>
      </w:r>
      <w:r>
        <w:rPr>
          <w:rStyle w:val="20"/>
          <w:b w:val="0"/>
          <w:bCs/>
          <w:color w:val="1B1C1D"/>
        </w:rPr>
        <w:t>DPs网络的扩展</w:t>
      </w:r>
      <w:r>
        <w:rPr>
          <w:b w:val="0"/>
          <w:bCs/>
          <w:color w:val="1B1C1D"/>
        </w:rPr>
        <w:t>：原有的DPs网络被极大地扩展了。除了生物性的DPs，现在还包含了跨越主体与客体边界的、全新的</w:t>
      </w:r>
      <w:r>
        <w:rPr>
          <w:rStyle w:val="20"/>
          <w:b w:val="0"/>
          <w:bCs/>
          <w:color w:val="1B1C1D"/>
        </w:rPr>
        <w:t>工具性DPs</w:t>
      </w:r>
      <w:r>
        <w:rPr>
          <w:b w:val="0"/>
          <w:bCs/>
          <w:color w:val="1B1C1D"/>
        </w:rPr>
        <w:t>：抓握、敲击、切削……这些DPs将外部无机物，整合成了</w:t>
      </w:r>
      <w:r>
        <w:rPr>
          <w:rStyle w:val="22"/>
          <w:b w:val="0"/>
          <w:bCs/>
          <w:color w:val="575B5F"/>
        </w:rPr>
        <w:t>RS_Human</w:t>
      </w:r>
      <w:r>
        <w:rPr>
          <w:b w:val="0"/>
          <w:bCs/>
          <w:color w:val="1B1C1D"/>
        </w:rPr>
        <w:t>自身功能的一部分。</w:t>
      </w:r>
    </w:p>
    <w:p w14:paraId="4963B5CA">
      <w:pPr>
        <w:pStyle w:val="6"/>
        <w:widowControl/>
        <w:rPr>
          <w:b w:val="0"/>
          <w:bCs/>
        </w:rPr>
      </w:pPr>
      <w:r>
        <w:rPr>
          <w:b w:val="0"/>
          <w:bCs/>
        </w:rPr>
        <w:t>演化后果与边界扩展</w:t>
      </w:r>
    </w:p>
    <w:p w14:paraId="266D8628">
      <w:pPr>
        <w:pStyle w:val="11"/>
        <w:widowControl/>
        <w:pBdr>
          <w:top w:val="none" w:color="1B1C1D" w:sz="0" w:space="0"/>
          <w:left w:val="none" w:color="1B1C1D" w:sz="0" w:space="0"/>
          <w:bottom w:val="none" w:color="1B1C1D" w:sz="0" w:space="0"/>
          <w:right w:val="none" w:color="1B1C1D" w:sz="0" w:space="0"/>
        </w:pBdr>
        <w:rPr>
          <w:b w:val="0"/>
          <w:bCs/>
          <w:color w:val="1B1C1D"/>
        </w:rPr>
      </w:pPr>
      <w:r>
        <w:rPr>
          <w:rStyle w:val="22"/>
          <w:b w:val="0"/>
          <w:bCs/>
          <w:color w:val="575B5F"/>
        </w:rPr>
        <w:t>CR_ToolUse</w:t>
      </w:r>
      <w:r>
        <w:rPr>
          <w:b w:val="0"/>
          <w:bCs/>
          <w:color w:val="1B1C1D"/>
        </w:rPr>
        <w:t>的涌现，以及</w:t>
      </w:r>
      <w:r>
        <w:rPr>
          <w:rStyle w:val="22"/>
          <w:b w:val="0"/>
          <w:bCs/>
          <w:color w:val="575B5F"/>
        </w:rPr>
        <w:t>RS_Human+StoneTool</w:t>
      </w:r>
      <w:r>
        <w:rPr>
          <w:b w:val="0"/>
          <w:bCs/>
          <w:color w:val="1B1C1D"/>
        </w:rPr>
        <w:t>这一复合体系的形成，是人类</w:t>
      </w:r>
      <w:r>
        <w:rPr>
          <w:rStyle w:val="22"/>
          <w:b w:val="0"/>
          <w:bCs/>
          <w:color w:val="575B5F"/>
        </w:rPr>
        <w:t>EEA</w:t>
      </w:r>
      <w:r>
        <w:rPr>
          <w:b w:val="0"/>
          <w:bCs/>
          <w:color w:val="1B1C1D"/>
        </w:rPr>
        <w:t>上第一个伟大的“跃迁节点”。</w:t>
      </w:r>
    </w:p>
    <w:p w14:paraId="7935590A">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rFonts w:hint="eastAsia"/>
          <w:b w:val="0"/>
          <w:bCs/>
          <w:color w:val="1B1C1D"/>
          <w:lang w:val="en-US" w:eastAsia="zh-CN"/>
        </w:rPr>
        <w:t>1.</w:t>
      </w:r>
      <w:r>
        <w:rPr>
          <w:rStyle w:val="20"/>
          <w:b w:val="0"/>
          <w:bCs/>
          <w:color w:val="1B1C1D"/>
        </w:rPr>
        <w:t>EEP的缓解</w:t>
      </w:r>
      <w:r>
        <w:rPr>
          <w:b w:val="0"/>
          <w:bCs/>
          <w:color w:val="1B1C1D"/>
        </w:rPr>
        <w:t>：这个新的复合体系，其</w:t>
      </w:r>
      <w:r>
        <w:rPr>
          <w:rStyle w:val="22"/>
          <w:b w:val="0"/>
          <w:bCs/>
          <w:color w:val="575B5F"/>
        </w:rPr>
        <w:t>C_max</w:t>
      </w:r>
      <w:r>
        <w:rPr>
          <w:b w:val="0"/>
          <w:bCs/>
          <w:color w:val="1B1C1D"/>
        </w:rPr>
        <w:t>被极大地提升了。它能够处理之前无法处理的食物，抵御之前无法抵御的危险。这极大地缓解了原有的</w:t>
      </w:r>
      <w:r>
        <w:rPr>
          <w:rStyle w:val="22"/>
          <w:b w:val="0"/>
          <w:bCs/>
          <w:color w:val="575B5F"/>
        </w:rPr>
        <w:t>EEP</w:t>
      </w:r>
      <w:r>
        <w:rPr>
          <w:b w:val="0"/>
          <w:bCs/>
          <w:color w:val="1B1C1D"/>
        </w:rPr>
        <w:t>生存危机，使得</w:t>
      </w:r>
      <w:r>
        <w:rPr>
          <w:rStyle w:val="22"/>
          <w:b w:val="0"/>
          <w:bCs/>
          <w:color w:val="575B5F"/>
        </w:rPr>
        <w:t>RS_Humanity</w:t>
      </w:r>
      <w:r>
        <w:rPr>
          <w:b w:val="0"/>
          <w:bCs/>
          <w:color w:val="1B1C1D"/>
        </w:rPr>
        <w:t>得以在一个全新的、能力更强的</w:t>
      </w:r>
      <w:r>
        <w:rPr>
          <w:rStyle w:val="22"/>
          <w:b w:val="0"/>
          <w:bCs/>
          <w:color w:val="575B5F"/>
        </w:rPr>
        <w:t>EEA</w:t>
      </w:r>
      <w:r>
        <w:rPr>
          <w:b w:val="0"/>
          <w:bCs/>
          <w:color w:val="1B1C1D"/>
        </w:rPr>
        <w:t>“平台期”上稳定下来。</w:t>
      </w:r>
    </w:p>
    <w:p w14:paraId="660C5542">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rFonts w:hint="eastAsia"/>
          <w:b w:val="0"/>
          <w:bCs/>
          <w:color w:val="1B1C1D"/>
          <w:lang w:val="en-US" w:eastAsia="zh-CN"/>
        </w:rPr>
        <w:t>2.</w:t>
      </w:r>
      <w:r>
        <w:rPr>
          <w:rStyle w:val="20"/>
          <w:b w:val="0"/>
          <w:bCs/>
          <w:color w:val="1B1C1D"/>
        </w:rPr>
        <w:t>物理边界的扩展</w:t>
      </w:r>
      <w:r>
        <w:rPr>
          <w:b w:val="0"/>
          <w:bCs/>
          <w:color w:val="1B1C1D"/>
        </w:rPr>
        <w:t>：最重要的是，通过将外部物件整合为自身功能的一部分，人类的</w:t>
      </w:r>
      <w:r>
        <w:rPr>
          <w:rStyle w:val="20"/>
          <w:b w:val="0"/>
          <w:bCs/>
          <w:color w:val="1B1C1D"/>
        </w:rPr>
        <w:t>物理能力边界</w:t>
      </w:r>
      <w:r>
        <w:rPr>
          <w:b w:val="0"/>
          <w:bCs/>
          <w:color w:val="1B1C1D"/>
        </w:rPr>
        <w:t>被首次、也是最根本地扩展了。工具成为了手的延伸，牙齿的延伸，力量的延伸。这是将自身从纯粹的生物学限制中“解放”出来的第一步。这一跃迁，为后续所有更复杂的物质文明的演化，奠定了最原初的CR和DPs网络基础。</w:t>
      </w:r>
    </w:p>
    <w:p w14:paraId="7667FCD2">
      <w:pPr>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7" w:lineRule="atLeast"/>
        <w:ind w:left="0" w:right="0"/>
        <w:jc w:val="left"/>
        <w:outlineLvl w:val="9"/>
        <w:rPr>
          <w:rFonts w:hint="default" w:ascii="sans-serif" w:hAnsi="sans-serif" w:eastAsia="sans-serif" w:cs="sans-serif"/>
          <w:b w:val="0"/>
          <w:bCs/>
          <w:color w:val="1B1C1D"/>
          <w:kern w:val="0"/>
          <w:sz w:val="27"/>
          <w:szCs w:val="27"/>
          <w:lang w:val="en-US" w:eastAsia="zh-CN" w:bidi="ar"/>
        </w:rPr>
      </w:pPr>
    </w:p>
    <w:p w14:paraId="6E61E1E3">
      <w:pPr>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7" w:lineRule="atLeast"/>
        <w:ind w:left="0" w:right="0"/>
        <w:jc w:val="left"/>
        <w:outlineLvl w:val="9"/>
        <w:rPr>
          <w:rFonts w:hint="default" w:ascii="sans-serif" w:hAnsi="sans-serif" w:eastAsia="sans-serif" w:cs="sans-serif"/>
          <w:b/>
          <w:bCs w:val="0"/>
          <w:color w:val="1B1C1D"/>
          <w:kern w:val="0"/>
          <w:sz w:val="27"/>
          <w:szCs w:val="27"/>
          <w:lang w:val="en-US" w:eastAsia="zh-CN" w:bidi="ar"/>
        </w:rPr>
      </w:pPr>
    </w:p>
    <w:p w14:paraId="01DA3CCA">
      <w:pPr>
        <w:pStyle w:val="4"/>
        <w:bidi w:val="0"/>
        <w:rPr>
          <w:b/>
          <w:bCs w:val="0"/>
        </w:rPr>
      </w:pPr>
      <w:bookmarkStart w:id="301" w:name="_Toc20281"/>
      <w:r>
        <w:rPr>
          <w:b/>
          <w:bCs w:val="0"/>
        </w:rPr>
        <w:t>第二次跃迁：语言与符号的革命——CR_Symbolic的确立与“共享现实”的开创</w:t>
      </w:r>
      <w:bookmarkEnd w:id="301"/>
    </w:p>
    <w:p w14:paraId="43B26E83">
      <w:pPr>
        <w:pStyle w:val="6"/>
        <w:widowControl/>
        <w:rPr>
          <w:b w:val="0"/>
          <w:bCs/>
        </w:rPr>
      </w:pPr>
      <w:r>
        <w:rPr>
          <w:b w:val="0"/>
          <w:bCs/>
        </w:rPr>
        <w:t>背景与EEP危机：RS_Early_Human_Group的社会复杂性瓶颈</w:t>
      </w:r>
    </w:p>
    <w:p w14:paraId="150A8EDE">
      <w:pPr>
        <w:pStyle w:val="11"/>
        <w:widowControl/>
        <w:pBdr>
          <w:top w:val="none" w:color="1B1C1D" w:sz="0" w:space="0"/>
          <w:left w:val="none" w:color="1B1C1D" w:sz="0" w:space="0"/>
          <w:bottom w:val="none" w:color="1B1C1D" w:sz="0" w:space="0"/>
          <w:right w:val="none" w:color="1B1C1D" w:sz="0" w:space="0"/>
        </w:pBdr>
        <w:rPr>
          <w:b w:val="0"/>
          <w:bCs/>
          <w:color w:val="1B1C1D"/>
        </w:rPr>
      </w:pPr>
      <w:r>
        <w:rPr>
          <w:b w:val="0"/>
          <w:bCs/>
          <w:color w:val="1B1C1D"/>
        </w:rPr>
        <w:t>随着工具的使用和种群的发展，早期人类社群(</w:t>
      </w:r>
      <w:r>
        <w:rPr>
          <w:rStyle w:val="22"/>
          <w:b w:val="0"/>
          <w:bCs/>
          <w:color w:val="575B5F"/>
        </w:rPr>
        <w:t>RS_Early_Human_Group</w:t>
      </w:r>
      <w:r>
        <w:rPr>
          <w:b w:val="0"/>
          <w:bCs/>
          <w:color w:val="1B1C1D"/>
        </w:rPr>
        <w:t>)面临了新的</w:t>
      </w:r>
      <w:r>
        <w:rPr>
          <w:rStyle w:val="22"/>
          <w:b w:val="0"/>
          <w:bCs/>
          <w:color w:val="575B5F"/>
        </w:rPr>
        <w:t>EEP</w:t>
      </w:r>
      <w:r>
        <w:rPr>
          <w:b w:val="0"/>
          <w:bCs/>
          <w:color w:val="1B1C1D"/>
        </w:rPr>
        <w:t>危机。这次的危机，主要源于</w:t>
      </w:r>
      <w:r>
        <w:rPr>
          <w:rStyle w:val="20"/>
          <w:b w:val="0"/>
          <w:bCs/>
          <w:color w:val="1B1C1D"/>
        </w:rPr>
        <w:t>社会复杂性的急剧增加</w:t>
      </w:r>
      <w:r>
        <w:rPr>
          <w:b w:val="0"/>
          <w:bCs/>
          <w:color w:val="1B1C1D"/>
        </w:rPr>
        <w:t>：</w:t>
      </w:r>
    </w:p>
    <w:p w14:paraId="65CC0BEF">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rFonts w:hint="eastAsia"/>
          <w:b w:val="0"/>
          <w:bCs/>
          <w:color w:val="1B1C1D"/>
          <w:lang w:val="en-US" w:eastAsia="zh-CN"/>
        </w:rPr>
        <w:t>1.</w:t>
      </w:r>
      <w:r>
        <w:rPr>
          <w:rStyle w:val="20"/>
          <w:b w:val="0"/>
          <w:bCs/>
          <w:color w:val="1B1C1D"/>
        </w:rPr>
        <w:t>变革倾向(</w:t>
      </w:r>
      <w:r>
        <w:rPr>
          <w:rStyle w:val="22"/>
          <w:b w:val="0"/>
          <w:bCs/>
          <w:color w:val="575B5F"/>
        </w:rPr>
        <w:t>v</w:t>
      </w:r>
      <w:r>
        <w:rPr>
          <w:rStyle w:val="20"/>
          <w:b w:val="0"/>
          <w:bCs/>
          <w:color w:val="1B1C1D"/>
        </w:rPr>
        <w:t>)</w:t>
      </w:r>
      <w:r>
        <w:rPr>
          <w:b w:val="0"/>
          <w:bCs/>
          <w:color w:val="1B1C1D"/>
        </w:rPr>
        <w:t>：更复杂的工具制造技术(</w:t>
      </w:r>
      <w:r>
        <w:rPr>
          <w:rStyle w:val="22"/>
          <w:b w:val="0"/>
          <w:bCs/>
          <w:color w:val="575B5F"/>
        </w:rPr>
        <w:t>CR_ToolUse</w:t>
      </w:r>
      <w:r>
        <w:rPr>
          <w:b w:val="0"/>
          <w:bCs/>
          <w:color w:val="1B1C1D"/>
        </w:rPr>
        <w:t>的演化)需要更精确的代际传承；更大规模的协同狩猎和防御活动需要更高效的实时沟通；日益复杂的社会关系（如亲属、等级、互惠）需要更稳定的记录和维系方式。这些都对信息传递的带宽和保真度提出了巨大的</w:t>
      </w:r>
      <w:r>
        <w:rPr>
          <w:rStyle w:val="22"/>
          <w:b w:val="0"/>
          <w:bCs/>
          <w:color w:val="575B5F"/>
        </w:rPr>
        <w:t>v</w:t>
      </w:r>
      <w:r>
        <w:rPr>
          <w:b w:val="0"/>
          <w:bCs/>
          <w:color w:val="1B1C1D"/>
        </w:rPr>
        <w:t>。</w:t>
      </w:r>
    </w:p>
    <w:p w14:paraId="316EEB9B">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rFonts w:hint="eastAsia"/>
          <w:b w:val="0"/>
          <w:bCs/>
          <w:color w:val="1B1C1D"/>
          <w:lang w:val="en-US" w:eastAsia="zh-CN"/>
        </w:rPr>
        <w:t>2.</w:t>
      </w:r>
      <w:r>
        <w:rPr>
          <w:rStyle w:val="20"/>
          <w:b w:val="0"/>
          <w:bCs/>
          <w:color w:val="1B1C1D"/>
        </w:rPr>
        <w:t>持存的极限</w:t>
      </w:r>
      <w:r>
        <w:rPr>
          <w:b w:val="0"/>
          <w:bCs/>
          <w:color w:val="1B1C1D"/>
        </w:rPr>
        <w:t>：此时主导社会组织的，依然是前语言的</w:t>
      </w:r>
      <w:r>
        <w:rPr>
          <w:rStyle w:val="22"/>
          <w:b w:val="0"/>
          <w:bCs/>
          <w:color w:val="575B5F"/>
        </w:rPr>
        <w:t>CR_Primate_Social</w:t>
      </w:r>
      <w:r>
        <w:rPr>
          <w:b w:val="0"/>
          <w:bCs/>
          <w:color w:val="1B1C1D"/>
        </w:rPr>
        <w:t>（基于情绪、表情、肢体语言和简单的声音信号）。这个CR的</w:t>
      </w:r>
      <w:r>
        <w:rPr>
          <w:rStyle w:val="22"/>
          <w:b w:val="0"/>
          <w:bCs/>
          <w:color w:val="575B5F"/>
        </w:rPr>
        <w:t>C_max</w:t>
      </w:r>
      <w:r>
        <w:rPr>
          <w:b w:val="0"/>
          <w:bCs/>
          <w:color w:val="1B1C1D"/>
        </w:rPr>
        <w:t>在于，它只能处理“此时此地”的、具体的信息，无法传递关于“过去”的复杂经验、关于“未来”的详细计划，也无法表达抽象的概念，更无法维系超过一定规模（如邓巴数）的紧密社群。旧的社会</w:t>
      </w:r>
      <w:r>
        <w:rPr>
          <w:rStyle w:val="22"/>
          <w:b w:val="0"/>
          <w:bCs/>
          <w:color w:val="575B5F"/>
        </w:rPr>
        <w:t>CR</w:t>
      </w:r>
      <w:r>
        <w:rPr>
          <w:b w:val="0"/>
          <w:bCs/>
          <w:color w:val="1B1C1D"/>
        </w:rPr>
        <w:t>遭遇了其“基础定义不完備(IoF)”的根本性瓶颈。</w:t>
      </w:r>
    </w:p>
    <w:p w14:paraId="3E594321">
      <w:pPr>
        <w:pStyle w:val="6"/>
        <w:widowControl/>
        <w:rPr>
          <w:b w:val="0"/>
          <w:bCs/>
        </w:rPr>
      </w:pPr>
      <w:r>
        <w:rPr>
          <w:b w:val="0"/>
          <w:bCs/>
        </w:rPr>
        <w:t>“混沌”与BSO探索：声音与意义的偶然链接</w:t>
      </w:r>
    </w:p>
    <w:p w14:paraId="305F2727">
      <w:pPr>
        <w:pStyle w:val="11"/>
        <w:widowControl/>
        <w:pBdr>
          <w:top w:val="none" w:color="1B1C1D" w:sz="0" w:space="0"/>
          <w:left w:val="none" w:color="1B1C1D" w:sz="0" w:space="0"/>
          <w:bottom w:val="none" w:color="1B1C1D" w:sz="0" w:space="0"/>
          <w:right w:val="none" w:color="1B1C1D" w:sz="0" w:space="0"/>
        </w:pBdr>
        <w:rPr>
          <w:b w:val="0"/>
          <w:bCs/>
          <w:color w:val="1B1C1D"/>
        </w:rPr>
      </w:pPr>
      <w:r>
        <w:rPr>
          <w:b w:val="0"/>
          <w:bCs/>
          <w:color w:val="1B1C1D"/>
        </w:rPr>
        <w:t>在巨大的社会协调</w:t>
      </w:r>
      <w:r>
        <w:rPr>
          <w:rStyle w:val="22"/>
          <w:b w:val="0"/>
          <w:bCs/>
          <w:color w:val="575B5F"/>
        </w:rPr>
        <w:t>EEP</w:t>
      </w:r>
      <w:r>
        <w:rPr>
          <w:b w:val="0"/>
          <w:bCs/>
          <w:color w:val="1B1C1D"/>
        </w:rPr>
        <w:t>压力下，社群内部的BSO探索，尤其体现在发声行为的多样化上。绝大多数声音只是即时的情绪表达或警告。然而，在某个群体内部，通过无数次的、偶然的BSO互动，一个特定的、可被重复的发声模式(</w:t>
      </w:r>
      <w:r>
        <w:rPr>
          <w:rStyle w:val="22"/>
          <w:b w:val="0"/>
          <w:bCs/>
          <w:color w:val="575B5F"/>
        </w:rPr>
        <w:t>RE_Sound_Pattern</w:t>
      </w:r>
      <w:r>
        <w:rPr>
          <w:b w:val="0"/>
          <w:bCs/>
          <w:color w:val="1B1C1D"/>
        </w:rPr>
        <w:t>)，可能</w:t>
      </w:r>
      <w:r>
        <w:rPr>
          <w:rStyle w:val="20"/>
          <w:b w:val="0"/>
          <w:bCs/>
          <w:color w:val="1B1C1D"/>
        </w:rPr>
        <w:t>偶然地</w:t>
      </w:r>
      <w:r>
        <w:rPr>
          <w:b w:val="0"/>
          <w:bCs/>
          <w:color w:val="1B1C1D"/>
        </w:rPr>
        <w:t>与一个特定的、被共同关注的对象或事件(</w:t>
      </w:r>
      <w:r>
        <w:rPr>
          <w:rStyle w:val="22"/>
          <w:b w:val="0"/>
          <w:bCs/>
          <w:color w:val="575B5F"/>
        </w:rPr>
        <w:t>RE_Object/Event</w:t>
      </w:r>
      <w:r>
        <w:rPr>
          <w:b w:val="0"/>
          <w:bCs/>
          <w:color w:val="1B1C1D"/>
        </w:rPr>
        <w:t>)建立起一个稳定的</w:t>
      </w:r>
      <w:r>
        <w:rPr>
          <w:rStyle w:val="20"/>
          <w:b w:val="0"/>
          <w:bCs/>
          <w:color w:val="1B1C1D"/>
        </w:rPr>
        <w:t>关联性DP</w:t>
      </w:r>
      <w:r>
        <w:rPr>
          <w:b w:val="0"/>
          <w:bCs/>
          <w:color w:val="1B1C1D"/>
        </w:rPr>
        <w:t>。</w:t>
      </w:r>
    </w:p>
    <w:p w14:paraId="78CEF28E">
      <w:pPr>
        <w:pStyle w:val="11"/>
        <w:widowControl/>
        <w:pBdr>
          <w:top w:val="none" w:color="1B1C1D" w:sz="0" w:space="0"/>
          <w:left w:val="none" w:color="1B1C1D" w:sz="0" w:space="0"/>
          <w:bottom w:val="none" w:color="1B1C1D" w:sz="0" w:space="0"/>
          <w:right w:val="none" w:color="1B1C1D" w:sz="0" w:space="0"/>
        </w:pBdr>
        <w:rPr>
          <w:b w:val="0"/>
          <w:bCs/>
          <w:color w:val="1B1C1D"/>
        </w:rPr>
      </w:pPr>
      <w:r>
        <w:rPr>
          <w:b w:val="0"/>
          <w:bCs/>
          <w:color w:val="1B1C1D"/>
        </w:rPr>
        <w:t>这个过程可能是：当狩猎时看到猛兽，某个个体发出一个特定的叫声，而这个叫声恰好被其他成员模仿和重复，并在多次“看到猛兽-发出叫声-共同行动”的事件中被正反馈所强化。</w:t>
      </w:r>
    </w:p>
    <w:p w14:paraId="2D5102B4">
      <w:pPr>
        <w:pStyle w:val="6"/>
        <w:widowControl/>
        <w:rPr>
          <w:b w:val="0"/>
          <w:bCs/>
        </w:rPr>
      </w:pPr>
      <w:r>
        <w:rPr>
          <w:b w:val="0"/>
          <w:bCs/>
        </w:rPr>
        <w:t>新CR的涌现与RS的重构</w:t>
      </w:r>
    </w:p>
    <w:p w14:paraId="4EEA5AD5">
      <w:pPr>
        <w:pStyle w:val="11"/>
        <w:widowControl/>
        <w:pBdr>
          <w:top w:val="none" w:color="1B1C1D" w:sz="0" w:space="0"/>
          <w:left w:val="none" w:color="1B1C1D" w:sz="0" w:space="0"/>
          <w:bottom w:val="none" w:color="1B1C1D" w:sz="0" w:space="0"/>
          <w:right w:val="none" w:color="1B1C1D" w:sz="0" w:space="0"/>
        </w:pBdr>
        <w:rPr>
          <w:b w:val="0"/>
          <w:bCs/>
          <w:color w:val="1B1C1D"/>
        </w:rPr>
      </w:pPr>
      <w:r>
        <w:rPr>
          <w:b w:val="0"/>
          <w:bCs/>
          <w:color w:val="1B1C1D"/>
        </w:rPr>
        <w:t>当足够多的这类“声音-意义”的DPs被建立和稳定下来，并形成一个具有内在组合规则（原始语法）的网络时，一次远比工具诞生更深刻的革命发生了：</w:t>
      </w:r>
      <w:r>
        <w:rPr>
          <w:rStyle w:val="22"/>
          <w:b w:val="0"/>
          <w:bCs/>
          <w:color w:val="575B5F"/>
        </w:rPr>
        <w:t>CR_Symbolic</w:t>
      </w:r>
      <w:r>
        <w:rPr>
          <w:b w:val="0"/>
          <w:bCs/>
          <w:color w:val="1B1C1D"/>
        </w:rPr>
        <w:t>（符号参照物）——即</w:t>
      </w:r>
      <w:r>
        <w:rPr>
          <w:rStyle w:val="20"/>
          <w:b w:val="0"/>
          <w:bCs/>
          <w:color w:val="1B1C1D"/>
        </w:rPr>
        <w:t>语言</w:t>
      </w:r>
      <w:r>
        <w:rPr>
          <w:b w:val="0"/>
          <w:bCs/>
          <w:color w:val="1B1C1D"/>
        </w:rPr>
        <w:t>——涌现了。</w:t>
      </w:r>
    </w:p>
    <w:p w14:paraId="71183BFC">
      <w:pPr>
        <w:pStyle w:val="11"/>
        <w:widowControl/>
        <w:pBdr>
          <w:top w:val="none" w:color="1B1C1D" w:sz="0" w:space="0"/>
          <w:left w:val="none" w:color="1B1C1D" w:sz="0" w:space="0"/>
          <w:bottom w:val="none" w:color="1B1C1D" w:sz="0" w:space="0"/>
          <w:right w:val="none" w:color="1B1C1D" w:sz="0" w:space="0"/>
        </w:pBdr>
        <w:rPr>
          <w:b w:val="0"/>
          <w:bCs/>
          <w:color w:val="1B1C1D"/>
        </w:rPr>
      </w:pPr>
      <w:r>
        <w:rPr>
          <w:rStyle w:val="22"/>
          <w:b w:val="0"/>
          <w:bCs/>
          <w:color w:val="575B5F"/>
        </w:rPr>
        <w:t>CR_Symbolic</w:t>
      </w:r>
      <w:r>
        <w:rPr>
          <w:b w:val="0"/>
          <w:bCs/>
          <w:color w:val="1B1C1D"/>
        </w:rPr>
        <w:t>的核心“共性规则”在于“任意性”</w:t>
      </w:r>
      <w:r>
        <w:rPr>
          <w:rStyle w:val="20"/>
          <w:b w:val="0"/>
          <w:bCs/>
          <w:color w:val="1B1C1D"/>
        </w:rPr>
        <w:t>与</w:t>
      </w:r>
      <w:r>
        <w:rPr>
          <w:b w:val="0"/>
          <w:bCs/>
          <w:color w:val="1B1C1D"/>
        </w:rPr>
        <w:t>“可组合性”：一个符号（RE）可以代表任何事物（RE），并且符号之间可以通过语法（DPs网络规则）组合，生成无限多的新意义。</w:t>
      </w:r>
      <w:r>
        <w:rPr>
          <w:rStyle w:val="22"/>
          <w:b w:val="0"/>
          <w:bCs/>
          <w:color w:val="575B5F"/>
        </w:rPr>
        <w:t>CR_Symbolic</w:t>
      </w:r>
      <w:r>
        <w:rPr>
          <w:b w:val="0"/>
          <w:bCs/>
          <w:color w:val="1B1C1D"/>
        </w:rPr>
        <w:t>的诞生，对</w:t>
      </w:r>
      <w:r>
        <w:rPr>
          <w:rStyle w:val="22"/>
          <w:b w:val="0"/>
          <w:bCs/>
          <w:color w:val="575B5F"/>
        </w:rPr>
        <w:t>RS_Humanity</w:t>
      </w:r>
      <w:r>
        <w:rPr>
          <w:b w:val="0"/>
          <w:bCs/>
          <w:color w:val="1B1C1D"/>
        </w:rPr>
        <w:t>进行了最彻底的重构：</w:t>
      </w:r>
    </w:p>
    <w:p w14:paraId="6185DBA9">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rFonts w:hint="eastAsia"/>
          <w:b w:val="0"/>
          <w:bCs/>
          <w:color w:val="1B1C1D"/>
          <w:lang w:val="en-US" w:eastAsia="zh-CN"/>
        </w:rPr>
        <w:t>1.</w:t>
      </w:r>
      <w:r>
        <w:rPr>
          <w:rStyle w:val="20"/>
          <w:b w:val="0"/>
          <w:bCs/>
          <w:color w:val="1B1C1D"/>
        </w:rPr>
        <w:t>新的“关系实在”层级的开创</w:t>
      </w:r>
      <w:r>
        <w:rPr>
          <w:b w:val="0"/>
          <w:bCs/>
          <w:color w:val="1B1C1D"/>
        </w:rPr>
        <w:t>：除了物理的</w:t>
      </w:r>
      <w:r>
        <w:rPr>
          <w:rStyle w:val="22"/>
          <w:b w:val="0"/>
          <w:bCs/>
          <w:color w:val="575B5F"/>
        </w:rPr>
        <w:t>RL_Physical</w:t>
      </w:r>
      <w:r>
        <w:rPr>
          <w:b w:val="0"/>
          <w:bCs/>
          <w:color w:val="1B1C1D"/>
        </w:rPr>
        <w:t>，一个全新的</w:t>
      </w:r>
      <w:r>
        <w:rPr>
          <w:rStyle w:val="22"/>
          <w:b w:val="0"/>
          <w:bCs/>
          <w:color w:val="575B5F"/>
        </w:rPr>
        <w:t>RL_Symbolic</w:t>
      </w:r>
      <w:r>
        <w:rPr>
          <w:rStyle w:val="20"/>
          <w:b w:val="0"/>
          <w:bCs/>
          <w:color w:val="1B1C1D"/>
        </w:rPr>
        <w:t>（符号实在层级）被开创出来。在这个层级中，DPs不再是物理的力或接触，而是信息的、概念的、逻辑的关联</w:t>
      </w:r>
      <w:r>
        <w:rPr>
          <w:b w:val="0"/>
          <w:bCs/>
          <w:color w:val="1B1C1D"/>
        </w:rPr>
        <w:t>。</w:t>
      </w:r>
    </w:p>
    <w:p w14:paraId="1DDE16B7">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2"/>
          <w:rFonts w:hint="eastAsia"/>
          <w:b w:val="0"/>
          <w:bCs/>
          <w:color w:val="575B5F"/>
          <w:lang w:val="en-US" w:eastAsia="zh-CN"/>
        </w:rPr>
        <w:t>2.</w:t>
      </w:r>
      <w:r>
        <w:rPr>
          <w:rStyle w:val="22"/>
          <w:b w:val="0"/>
          <w:bCs/>
          <w:color w:val="575B5F"/>
        </w:rPr>
        <w:t>CRO_Self</w:t>
      </w:r>
      <w:r>
        <w:rPr>
          <w:rStyle w:val="20"/>
          <w:b w:val="0"/>
          <w:bCs/>
          <w:color w:val="1B1C1D"/>
        </w:rPr>
        <w:t>的深刻变革</w:t>
      </w:r>
      <w:r>
        <w:rPr>
          <w:b w:val="0"/>
          <w:bCs/>
          <w:color w:val="1B1C1D"/>
        </w:rPr>
        <w:t>：语言的内化，使得人类的</w:t>
      </w:r>
      <w:r>
        <w:rPr>
          <w:rStyle w:val="22"/>
          <w:b w:val="0"/>
          <w:bCs/>
          <w:color w:val="575B5F"/>
        </w:rPr>
        <w:t>CRO_Self</w:t>
      </w:r>
      <w:r>
        <w:rPr>
          <w:b w:val="0"/>
          <w:bCs/>
          <w:color w:val="1B1C1D"/>
        </w:rPr>
        <w:t>第一次获得了进行“内部对话”（思维）的能力，能够处理抽象概念、进行长远规划、并构建复杂的自我叙事。</w:t>
      </w:r>
    </w:p>
    <w:p w14:paraId="4D6F5DDB">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2"/>
          <w:rFonts w:hint="eastAsia"/>
          <w:b w:val="0"/>
          <w:bCs/>
          <w:color w:val="575B5F"/>
          <w:lang w:val="en-US" w:eastAsia="zh-CN"/>
        </w:rPr>
        <w:t>3.</w:t>
      </w:r>
      <w:r>
        <w:rPr>
          <w:rStyle w:val="22"/>
          <w:b w:val="0"/>
          <w:bCs/>
          <w:color w:val="575B5F"/>
        </w:rPr>
        <w:t>RS_Social</w:t>
      </w:r>
      <w:r>
        <w:rPr>
          <w:rStyle w:val="20"/>
          <w:b w:val="0"/>
          <w:bCs/>
          <w:color w:val="1B1C1D"/>
        </w:rPr>
        <w:t>的重塑</w:t>
      </w:r>
      <w:r>
        <w:rPr>
          <w:b w:val="0"/>
          <w:bCs/>
          <w:color w:val="1B1C1D"/>
        </w:rPr>
        <w:t>：社会不再仅仅通过物理邻近和直接观察来组织。神话、律法、历史、价值观等抽象的REs，可以通过语言这个高效的DPs网络，在整个社群中传播和复制，从而将成千上万的个体，凝聚在一个</w:t>
      </w:r>
      <w:r>
        <w:rPr>
          <w:rStyle w:val="20"/>
          <w:b w:val="0"/>
          <w:bCs/>
          <w:color w:val="1B1C1D"/>
        </w:rPr>
        <w:t>共享的意义网络</w:t>
      </w:r>
      <w:r>
        <w:rPr>
          <w:b w:val="0"/>
          <w:bCs/>
          <w:color w:val="1B1C1D"/>
        </w:rPr>
        <w:t>之中。</w:t>
      </w:r>
    </w:p>
    <w:p w14:paraId="596DB2EB">
      <w:pPr>
        <w:pStyle w:val="6"/>
        <w:widowControl/>
        <w:rPr>
          <w:b w:val="0"/>
          <w:bCs/>
        </w:rPr>
      </w:pPr>
      <w:r>
        <w:rPr>
          <w:b w:val="0"/>
          <w:bCs/>
        </w:rPr>
        <w:t>演化后果与边界扩展</w:t>
      </w:r>
    </w:p>
    <w:p w14:paraId="7A38D6B5">
      <w:pPr>
        <w:pStyle w:val="11"/>
        <w:widowControl/>
        <w:pBdr>
          <w:top w:val="none" w:color="1B1C1D" w:sz="0" w:space="0"/>
          <w:left w:val="none" w:color="1B1C1D" w:sz="0" w:space="0"/>
          <w:bottom w:val="none" w:color="1B1C1D" w:sz="0" w:space="0"/>
          <w:right w:val="none" w:color="1B1C1D" w:sz="0" w:space="0"/>
        </w:pBdr>
        <w:rPr>
          <w:b w:val="0"/>
          <w:bCs/>
          <w:color w:val="1B1C1D"/>
        </w:rPr>
      </w:pPr>
      <w:r>
        <w:rPr>
          <w:rStyle w:val="22"/>
          <w:b w:val="0"/>
          <w:bCs/>
          <w:color w:val="575B5F"/>
        </w:rPr>
        <w:t>CR_Symbolic</w:t>
      </w:r>
      <w:r>
        <w:rPr>
          <w:b w:val="0"/>
          <w:bCs/>
          <w:color w:val="1B1C1D"/>
        </w:rPr>
        <w:t>的“位移”，是人类</w:t>
      </w:r>
      <w:r>
        <w:rPr>
          <w:rStyle w:val="22"/>
          <w:b w:val="0"/>
          <w:bCs/>
          <w:color w:val="575B5F"/>
        </w:rPr>
        <w:t>EEA</w:t>
      </w:r>
      <w:r>
        <w:rPr>
          <w:b w:val="0"/>
          <w:bCs/>
          <w:color w:val="1B1C1D"/>
        </w:rPr>
        <w:t>上一次决定性的、使“智人”得以脱颖而出的跃迁。</w:t>
      </w:r>
    </w:p>
    <w:p w14:paraId="0E396DE1">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rFonts w:hint="eastAsia"/>
          <w:b w:val="0"/>
          <w:bCs/>
          <w:color w:val="1B1C1D"/>
          <w:lang w:val="en-US" w:eastAsia="zh-CN"/>
        </w:rPr>
        <w:t>1.</w:t>
      </w:r>
      <w:r>
        <w:rPr>
          <w:rStyle w:val="20"/>
          <w:b w:val="0"/>
          <w:bCs/>
          <w:color w:val="1B1C1D"/>
        </w:rPr>
        <w:t>EEP的缓解</w:t>
      </w:r>
      <w:r>
        <w:rPr>
          <w:b w:val="0"/>
          <w:bCs/>
          <w:color w:val="1B1C1D"/>
        </w:rPr>
        <w:t>：它以极低的物质成本，提供了前所未有的信息组织和协同能力，极大地提升了社会体系的</w:t>
      </w:r>
      <w:r>
        <w:rPr>
          <w:rStyle w:val="22"/>
          <w:b w:val="0"/>
          <w:bCs/>
          <w:color w:val="575B5F"/>
        </w:rPr>
        <w:t>C_max</w:t>
      </w:r>
      <w:r>
        <w:rPr>
          <w:b w:val="0"/>
          <w:bCs/>
          <w:color w:val="1B1C1D"/>
        </w:rPr>
        <w:t>，成功解决了因社会复杂性而产生的</w:t>
      </w:r>
      <w:r>
        <w:rPr>
          <w:rStyle w:val="22"/>
          <w:b w:val="0"/>
          <w:bCs/>
          <w:color w:val="575B5F"/>
        </w:rPr>
        <w:t>EEP</w:t>
      </w:r>
      <w:r>
        <w:rPr>
          <w:b w:val="0"/>
          <w:bCs/>
          <w:color w:val="1B1C1D"/>
        </w:rPr>
        <w:t>危机。</w:t>
      </w:r>
    </w:p>
    <w:p w14:paraId="0C6912F6">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rFonts w:hint="eastAsia"/>
          <w:b w:val="0"/>
          <w:bCs/>
          <w:color w:val="1B1C1D"/>
          <w:lang w:val="en-US" w:eastAsia="zh-CN"/>
        </w:rPr>
        <w:t>2.</w:t>
      </w:r>
      <w:r>
        <w:rPr>
          <w:rStyle w:val="20"/>
          <w:b w:val="0"/>
          <w:bCs/>
          <w:color w:val="1B1C1D"/>
        </w:rPr>
        <w:t>认知边界的“维度”扩展</w:t>
      </w:r>
      <w:r>
        <w:rPr>
          <w:b w:val="0"/>
          <w:bCs/>
          <w:color w:val="1B1C1D"/>
        </w:rPr>
        <w:t>：如果说工具的使用是在物理维度上扩展了人类的能力，那么语言的诞生，则是在</w:t>
      </w:r>
      <w:r>
        <w:rPr>
          <w:rStyle w:val="20"/>
          <w:b w:val="0"/>
          <w:bCs/>
          <w:color w:val="1B1C1D"/>
        </w:rPr>
        <w:t>时间的、抽象的、社会的维度</w:t>
      </w:r>
      <w:r>
        <w:rPr>
          <w:b w:val="0"/>
          <w:bCs/>
          <w:color w:val="1B1C1D"/>
        </w:rPr>
        <w:t>上，对人类的认知边界进行了一次近乎无限的扩展。人类从此生活在一个双重世界中：一个是由物理法则主导的现实世界，另一个是由</w:t>
      </w:r>
      <w:r>
        <w:rPr>
          <w:rStyle w:val="22"/>
          <w:b w:val="0"/>
          <w:bCs/>
          <w:color w:val="575B5F"/>
        </w:rPr>
        <w:t>CR_Symbolic</w:t>
      </w:r>
      <w:r>
        <w:rPr>
          <w:b w:val="0"/>
          <w:bCs/>
          <w:color w:val="1B1C1D"/>
        </w:rPr>
        <w:t>建构的、同样真实的“共享现实”。我们不仅能应对“眼前”的实在，更能生活在对“过去”的记忆和对“未来”的期盼之中，生活在由神话、价值和共同体想象所编织的意义之网中。这次跃迁，奠定了后续一切文化、政治、宗教、哲学和科学得以可能的基础。</w:t>
      </w:r>
    </w:p>
    <w:p w14:paraId="4DE217B9">
      <w:pPr>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7" w:lineRule="atLeast"/>
        <w:ind w:left="0" w:right="0"/>
        <w:jc w:val="left"/>
        <w:outlineLvl w:val="9"/>
        <w:rPr>
          <w:rFonts w:hint="default" w:ascii="sans-serif" w:hAnsi="sans-serif" w:eastAsia="sans-serif" w:cs="sans-serif"/>
          <w:b w:val="0"/>
          <w:bCs/>
          <w:color w:val="1B1C1D"/>
          <w:kern w:val="0"/>
          <w:sz w:val="27"/>
          <w:szCs w:val="27"/>
          <w:lang w:val="en-US" w:eastAsia="zh-CN" w:bidi="ar"/>
        </w:rPr>
      </w:pPr>
    </w:p>
    <w:p w14:paraId="4694F9F9">
      <w:pPr>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7" w:lineRule="atLeast"/>
        <w:ind w:left="0" w:right="0"/>
        <w:jc w:val="left"/>
        <w:outlineLvl w:val="9"/>
        <w:rPr>
          <w:rFonts w:hint="default" w:ascii="sans-serif" w:hAnsi="sans-serif" w:eastAsia="sans-serif" w:cs="sans-serif"/>
          <w:b w:val="0"/>
          <w:bCs/>
          <w:color w:val="1B1C1D"/>
          <w:kern w:val="0"/>
          <w:sz w:val="27"/>
          <w:szCs w:val="27"/>
          <w:lang w:val="en-US" w:eastAsia="zh-CN" w:bidi="ar"/>
        </w:rPr>
      </w:pPr>
    </w:p>
    <w:p w14:paraId="17E06CA6">
      <w:pPr>
        <w:pStyle w:val="4"/>
        <w:bidi w:val="0"/>
        <w:rPr>
          <w:b/>
          <w:bCs/>
        </w:rPr>
      </w:pPr>
      <w:bookmarkStart w:id="302" w:name="_Toc24142"/>
      <w:r>
        <w:rPr>
          <w:b/>
          <w:bCs/>
        </w:rPr>
        <w:t>第三次跃迁：农业的曙光——CR_Agrarian的奠基与社会结构的定型</w:t>
      </w:r>
      <w:bookmarkEnd w:id="302"/>
    </w:p>
    <w:p w14:paraId="36BDBDCC">
      <w:pPr>
        <w:pStyle w:val="11"/>
        <w:widowControl/>
        <w:pBdr>
          <w:top w:val="none" w:color="1B1C1D" w:sz="0" w:space="0"/>
          <w:left w:val="none" w:color="1B1C1D" w:sz="0" w:space="0"/>
          <w:bottom w:val="none" w:color="1B1C1D" w:sz="0" w:space="0"/>
          <w:right w:val="none" w:color="1B1C1D" w:sz="0" w:space="0"/>
        </w:pBdr>
        <w:rPr>
          <w:b w:val="0"/>
          <w:bCs/>
          <w:color w:val="1B1C1D"/>
        </w:rPr>
      </w:pPr>
      <w:r>
        <w:rPr>
          <w:rStyle w:val="20"/>
          <w:b w:val="0"/>
          <w:bCs/>
          <w:color w:val="1B1C1D"/>
        </w:rPr>
        <w:t>背景与EEP危机：</w:t>
      </w:r>
      <w:r>
        <w:rPr>
          <w:rStyle w:val="22"/>
          <w:b w:val="0"/>
          <w:bCs/>
          <w:color w:val="575B5F"/>
        </w:rPr>
        <w:t>RS_Hunter-Gatherer</w:t>
      </w:r>
      <w:r>
        <w:rPr>
          <w:rStyle w:val="20"/>
          <w:b w:val="0"/>
          <w:bCs/>
          <w:color w:val="1B1C1D"/>
        </w:rPr>
        <w:t>的承载极限</w:t>
      </w:r>
    </w:p>
    <w:p w14:paraId="3DB6412F">
      <w:pPr>
        <w:pStyle w:val="11"/>
        <w:widowControl/>
        <w:pBdr>
          <w:top w:val="none" w:color="1B1C1D" w:sz="0" w:space="0"/>
          <w:left w:val="none" w:color="1B1C1D" w:sz="0" w:space="0"/>
          <w:bottom w:val="none" w:color="1B1C1D" w:sz="0" w:space="0"/>
          <w:right w:val="none" w:color="1B1C1D" w:sz="0" w:space="0"/>
        </w:pBdr>
        <w:rPr>
          <w:b w:val="0"/>
          <w:bCs/>
          <w:color w:val="1B1C1D"/>
        </w:rPr>
      </w:pPr>
      <w:r>
        <w:rPr>
          <w:b w:val="0"/>
          <w:bCs/>
          <w:color w:val="1B1C1D"/>
        </w:rPr>
        <w:t>在掌握了初级工具和符号语言之后，人类以狩猎-采集社群（</w:t>
      </w:r>
      <w:r>
        <w:rPr>
          <w:rStyle w:val="22"/>
          <w:b w:val="0"/>
          <w:bCs/>
          <w:color w:val="575B5F"/>
        </w:rPr>
        <w:t>RS_Hunter-Gatherer</w:t>
      </w:r>
      <w:r>
        <w:rPr>
          <w:b w:val="0"/>
          <w:bCs/>
          <w:color w:val="1B1C1D"/>
        </w:rPr>
        <w:t>）的形式，迎来了一个漫长的</w:t>
      </w:r>
      <w:r>
        <w:rPr>
          <w:rStyle w:val="22"/>
          <w:b w:val="0"/>
          <w:bCs/>
          <w:color w:val="575B5F"/>
        </w:rPr>
        <w:t>EEA</w:t>
      </w:r>
      <w:r>
        <w:rPr>
          <w:b w:val="0"/>
          <w:bCs/>
          <w:color w:val="1B1C1D"/>
        </w:rPr>
        <w:t>“平台期”。这一体系的核心参照物是</w:t>
      </w:r>
      <w:r>
        <w:rPr>
          <w:rStyle w:val="22"/>
          <w:b w:val="0"/>
          <w:bCs/>
          <w:color w:val="575B5F"/>
        </w:rPr>
        <w:t>CR_Nomadic</w:t>
      </w:r>
      <w:r>
        <w:rPr>
          <w:b w:val="0"/>
          <w:bCs/>
          <w:color w:val="1B1C1D"/>
        </w:rPr>
        <w:t>（游猎参照物），其“共性规则”是基于高流动性、对广阔领地的适应性知识、以及小规模、灵活的社会单元而建立的。它与外部环境(</w:t>
      </w:r>
      <w:r>
        <w:rPr>
          <w:rStyle w:val="22"/>
          <w:b w:val="0"/>
          <w:bCs/>
          <w:color w:val="575B5F"/>
        </w:rPr>
        <w:t>ARO_Environment</w:t>
      </w:r>
      <w:r>
        <w:rPr>
          <w:b w:val="0"/>
          <w:bCs/>
          <w:color w:val="1B1C1D"/>
        </w:rPr>
        <w:t>)的关系，是一种直接的、即时性的适应与索取。</w:t>
      </w:r>
    </w:p>
    <w:p w14:paraId="15C47DFD">
      <w:pPr>
        <w:pStyle w:val="11"/>
        <w:widowControl/>
        <w:pBdr>
          <w:top w:val="none" w:color="1B1C1D" w:sz="0" w:space="0"/>
          <w:left w:val="none" w:color="1B1C1D" w:sz="0" w:space="0"/>
          <w:bottom w:val="none" w:color="1B1C1D" w:sz="0" w:space="0"/>
          <w:right w:val="none" w:color="1B1C1D" w:sz="0" w:space="0"/>
        </w:pBdr>
        <w:rPr>
          <w:b w:val="0"/>
          <w:bCs/>
          <w:color w:val="1B1C1D"/>
        </w:rPr>
      </w:pPr>
      <w:r>
        <w:rPr>
          <w:b w:val="0"/>
          <w:bCs/>
          <w:color w:val="1B1C1D"/>
        </w:rPr>
        <w:t>然而，这一看似成功的模式，其内在的“演存矛盾(EEP)”随着时间的推移而逐渐激化：</w:t>
      </w:r>
    </w:p>
    <w:p w14:paraId="662EFF45">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rFonts w:hint="eastAsia"/>
          <w:b w:val="0"/>
          <w:bCs/>
          <w:color w:val="1B1C1D"/>
          <w:lang w:val="en-US" w:eastAsia="zh-CN"/>
        </w:rPr>
        <w:t>1.</w:t>
      </w:r>
      <w:r>
        <w:rPr>
          <w:rStyle w:val="20"/>
          <w:b w:val="0"/>
          <w:bCs/>
          <w:color w:val="1B1C1D"/>
        </w:rPr>
        <w:t>变革倾向(</w:t>
      </w:r>
      <w:r>
        <w:rPr>
          <w:rStyle w:val="22"/>
          <w:b w:val="0"/>
          <w:bCs/>
          <w:color w:val="575B5F"/>
        </w:rPr>
        <w:t>v</w:t>
      </w:r>
      <w:r>
        <w:rPr>
          <w:rStyle w:val="20"/>
          <w:b w:val="0"/>
          <w:bCs/>
          <w:color w:val="1B1C1D"/>
        </w:rPr>
        <w:t>)</w:t>
      </w:r>
      <w:r>
        <w:rPr>
          <w:b w:val="0"/>
          <w:bCs/>
          <w:color w:val="1B1C1D"/>
        </w:rPr>
        <w:t>：其核心驱动力源于</w:t>
      </w:r>
      <w:r>
        <w:rPr>
          <w:rStyle w:val="20"/>
          <w:b w:val="0"/>
          <w:bCs/>
          <w:color w:val="1B1C1D"/>
        </w:rPr>
        <w:t>开放系统适应(OSA)</w:t>
      </w:r>
      <w:r>
        <w:rPr>
          <w:b w:val="0"/>
          <w:bCs/>
          <w:color w:val="1B1C1D"/>
        </w:rPr>
        <w:t>。一方面，后冰河时代的全球气候变化，剧烈地改变了各地的生态系统和物产分布；另一方面，更重要的是，前两次跃迁带来的生存优势，导致了人口的缓慢但持续的增长。不断增加的人口密度，对单位土地的自然承载能力构成了持续增强的压力。</w:t>
      </w:r>
    </w:p>
    <w:p w14:paraId="31DD40EA">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rFonts w:hint="eastAsia"/>
          <w:b w:val="0"/>
          <w:bCs/>
          <w:color w:val="1B1C1D"/>
          <w:lang w:val="en-US" w:eastAsia="zh-CN"/>
        </w:rPr>
        <w:t>2.</w:t>
      </w:r>
      <w:r>
        <w:rPr>
          <w:rStyle w:val="20"/>
          <w:b w:val="0"/>
          <w:bCs/>
          <w:color w:val="1B1C1D"/>
        </w:rPr>
        <w:t>持存的极限</w:t>
      </w:r>
      <w:r>
        <w:rPr>
          <w:b w:val="0"/>
          <w:bCs/>
          <w:color w:val="1B1C1D"/>
        </w:rPr>
        <w:t>：</w:t>
      </w:r>
      <w:r>
        <w:rPr>
          <w:rStyle w:val="22"/>
          <w:b w:val="0"/>
          <w:bCs/>
          <w:color w:val="575B5F"/>
        </w:rPr>
        <w:t>CR_Nomadic</w:t>
      </w:r>
      <w:r>
        <w:rPr>
          <w:b w:val="0"/>
          <w:bCs/>
          <w:color w:val="1B1C1D"/>
        </w:rPr>
        <w:t>所定义的生存方式，有着一个严酷的“存在承载上限(</w:t>
      </w:r>
      <w:r>
        <w:rPr>
          <w:rStyle w:val="22"/>
          <w:b w:val="0"/>
          <w:bCs/>
          <w:color w:val="575B5F"/>
        </w:rPr>
        <w:t>C_max</w:t>
      </w:r>
      <w:r>
        <w:rPr>
          <w:b w:val="0"/>
          <w:bCs/>
          <w:color w:val="1B1C1D"/>
        </w:rPr>
        <w:t>)”，即一片自然土地所能供养的人口是有限的。当人口密度逼近这个</w:t>
      </w:r>
      <w:r>
        <w:rPr>
          <w:rStyle w:val="22"/>
          <w:b w:val="0"/>
          <w:bCs/>
          <w:color w:val="575B5F"/>
        </w:rPr>
        <w:t>C_max</w:t>
      </w:r>
      <w:r>
        <w:rPr>
          <w:b w:val="0"/>
          <w:bCs/>
          <w:color w:val="1B1C1D"/>
        </w:rPr>
        <w:t>时，旧的、依赖即时获取的生存策略开始频繁失效，社群内部的资源竞争和外部的迁徙冲突加剧，整个</w:t>
      </w:r>
      <w:r>
        <w:rPr>
          <w:rStyle w:val="22"/>
          <w:b w:val="0"/>
          <w:bCs/>
          <w:color w:val="575B5F"/>
        </w:rPr>
        <w:t>RS_Hunter-Gatherer</w:t>
      </w:r>
      <w:r>
        <w:rPr>
          <w:b w:val="0"/>
          <w:bCs/>
          <w:color w:val="1B1C1D"/>
        </w:rPr>
        <w:t>的“存在基础”开始动摇。</w:t>
      </w:r>
    </w:p>
    <w:p w14:paraId="0143F8FF">
      <w:pPr>
        <w:pStyle w:val="11"/>
        <w:widowControl/>
        <w:pBdr>
          <w:top w:val="none" w:color="1B1C1D" w:sz="0" w:space="0"/>
          <w:left w:val="none" w:color="1B1C1D" w:sz="0" w:space="0"/>
          <w:bottom w:val="none" w:color="1B1C1D" w:sz="0" w:space="0"/>
          <w:right w:val="none" w:color="1B1C1D" w:sz="0" w:space="0"/>
        </w:pBdr>
        <w:rPr>
          <w:b w:val="0"/>
          <w:bCs/>
          <w:color w:val="1B1C1D"/>
        </w:rPr>
      </w:pPr>
      <w:r>
        <w:rPr>
          <w:rStyle w:val="20"/>
          <w:b w:val="0"/>
          <w:bCs/>
          <w:color w:val="1B1C1D"/>
        </w:rPr>
        <w:t>“混沌”与BSO探索：时间维度上的关系发现</w:t>
      </w:r>
    </w:p>
    <w:p w14:paraId="2B8DA9D5">
      <w:pPr>
        <w:pStyle w:val="11"/>
        <w:widowControl/>
        <w:pBdr>
          <w:top w:val="none" w:color="1B1C1D" w:sz="0" w:space="0"/>
          <w:left w:val="none" w:color="1B1C1D" w:sz="0" w:space="0"/>
          <w:bottom w:val="none" w:color="1B1C1D" w:sz="0" w:space="0"/>
          <w:right w:val="none" w:color="1B1C1D" w:sz="0" w:space="0"/>
        </w:pBdr>
        <w:rPr>
          <w:b w:val="0"/>
          <w:bCs/>
          <w:color w:val="1B1C1D"/>
        </w:rPr>
      </w:pPr>
      <w:r>
        <w:rPr>
          <w:b w:val="0"/>
          <w:bCs/>
          <w:color w:val="1B1C1D"/>
        </w:rPr>
        <w:t>在巨大的生存</w:t>
      </w:r>
      <w:r>
        <w:rPr>
          <w:rStyle w:val="22"/>
          <w:b w:val="0"/>
          <w:bCs/>
          <w:color w:val="575B5F"/>
        </w:rPr>
        <w:t>EEP</w:t>
      </w:r>
      <w:r>
        <w:rPr>
          <w:b w:val="0"/>
          <w:bCs/>
          <w:color w:val="1B1C1D"/>
        </w:rPr>
        <w:t>压力下，社群的“双向自组织(BSO)”探索变得异常活跃。这并非有目的的“发明”，而是在生存危机下，各种与环境互动的行为模式被更频繁地尝试。人类与植物的互动自古有之，但在此阶段，一种全新的“关系”被偶然地发现并被BSO的正反馈所强化。</w:t>
      </w:r>
    </w:p>
    <w:p w14:paraId="4DBBCD31">
      <w:pPr>
        <w:pStyle w:val="11"/>
        <w:widowControl/>
        <w:pBdr>
          <w:top w:val="none" w:color="1B1C1D" w:sz="0" w:space="0"/>
          <w:left w:val="none" w:color="1B1C1D" w:sz="0" w:space="0"/>
          <w:bottom w:val="none" w:color="1B1C1D" w:sz="0" w:space="0"/>
          <w:right w:val="none" w:color="1B1C1D" w:sz="0" w:space="0"/>
        </w:pBdr>
        <w:rPr>
          <w:b w:val="0"/>
          <w:bCs/>
          <w:color w:val="1B1C1D"/>
        </w:rPr>
      </w:pPr>
      <w:r>
        <w:rPr>
          <w:b w:val="0"/>
          <w:bCs/>
          <w:color w:val="1B1C1D"/>
        </w:rPr>
        <w:t>这个关键的发现，在于</w:t>
      </w:r>
      <w:r>
        <w:rPr>
          <w:rStyle w:val="20"/>
          <w:b w:val="0"/>
          <w:bCs/>
          <w:color w:val="1B1C1D"/>
        </w:rPr>
        <w:t>时间维度上的因果依存路径(DP)的建立</w:t>
      </w:r>
      <w:r>
        <w:rPr>
          <w:b w:val="0"/>
          <w:bCs/>
          <w:color w:val="1B1C1D"/>
        </w:rPr>
        <w:t>。它不再是“看见果子(</w:t>
      </w:r>
      <w:r>
        <w:rPr>
          <w:rStyle w:val="22"/>
          <w:b w:val="0"/>
          <w:bCs/>
          <w:color w:val="575B5F"/>
        </w:rPr>
        <w:t>RE_Fruit</w:t>
      </w:r>
      <w:r>
        <w:rPr>
          <w:b w:val="0"/>
          <w:bCs/>
          <w:color w:val="1B1C1D"/>
        </w:rPr>
        <w:t>) → 采摘(</w:t>
      </w:r>
      <w:r>
        <w:rPr>
          <w:rStyle w:val="22"/>
          <w:b w:val="0"/>
          <w:bCs/>
          <w:color w:val="575B5F"/>
        </w:rPr>
        <w:t>DP_Action</w:t>
      </w:r>
      <w:r>
        <w:rPr>
          <w:b w:val="0"/>
          <w:bCs/>
          <w:color w:val="1B1C1D"/>
        </w:rPr>
        <w:t>) → 食用”的即时回报，而是一种跨越了漫长时间周期的、全新的关系认知：</w:t>
      </w:r>
      <w:r>
        <w:rPr>
          <w:rStyle w:val="20"/>
          <w:b w:val="0"/>
          <w:bCs/>
          <w:color w:val="1B1C1D"/>
        </w:rPr>
        <w:t>“此刻的播种行为(</w:t>
      </w:r>
      <w:r>
        <w:rPr>
          <w:rStyle w:val="22"/>
          <w:b w:val="0"/>
          <w:bCs/>
          <w:color w:val="575B5F"/>
        </w:rPr>
        <w:t>DP_Sowing</w:t>
      </w:r>
      <w:r>
        <w:rPr>
          <w:rStyle w:val="20"/>
          <w:b w:val="0"/>
          <w:bCs/>
          <w:color w:val="1B1C1D"/>
        </w:rPr>
        <w:t>) → 漫长的等待与照料（一系列新的DPs） → 未来可预期的丰收(</w:t>
      </w:r>
      <w:r>
        <w:rPr>
          <w:rStyle w:val="22"/>
          <w:b w:val="0"/>
          <w:bCs/>
          <w:color w:val="575B5F"/>
        </w:rPr>
        <w:t>RE_Harvest</w:t>
      </w:r>
      <w:r>
        <w:rPr>
          <w:rStyle w:val="20"/>
          <w:b w:val="0"/>
          <w:bCs/>
          <w:color w:val="1B1C1D"/>
        </w:rPr>
        <w:t>)”</w:t>
      </w:r>
      <w:r>
        <w:rPr>
          <w:b w:val="0"/>
          <w:bCs/>
          <w:color w:val="1B1C1D"/>
        </w:rPr>
        <w:t>。</w:t>
      </w:r>
    </w:p>
    <w:p w14:paraId="32DE1AE1">
      <w:pPr>
        <w:pStyle w:val="11"/>
        <w:widowControl/>
        <w:pBdr>
          <w:top w:val="none" w:color="1B1C1D" w:sz="0" w:space="0"/>
          <w:left w:val="none" w:color="1B1C1D" w:sz="0" w:space="0"/>
          <w:bottom w:val="none" w:color="1B1C1D" w:sz="0" w:space="0"/>
          <w:right w:val="none" w:color="1B1C1D" w:sz="0" w:space="0"/>
        </w:pBdr>
        <w:rPr>
          <w:b w:val="0"/>
          <w:bCs/>
          <w:color w:val="1B1C1D"/>
        </w:rPr>
      </w:pPr>
      <w:r>
        <w:rPr>
          <w:rStyle w:val="20"/>
          <w:b w:val="0"/>
          <w:bCs/>
          <w:color w:val="1B1C1D"/>
        </w:rPr>
        <w:t>新CR的涌现与RS的重构</w:t>
      </w:r>
    </w:p>
    <w:p w14:paraId="107359B4">
      <w:pPr>
        <w:pStyle w:val="11"/>
        <w:widowControl/>
        <w:pBdr>
          <w:top w:val="none" w:color="1B1C1D" w:sz="0" w:space="0"/>
          <w:left w:val="none" w:color="1B1C1D" w:sz="0" w:space="0"/>
          <w:bottom w:val="none" w:color="1B1C1D" w:sz="0" w:space="0"/>
          <w:right w:val="none" w:color="1B1C1D" w:sz="0" w:space="0"/>
        </w:pBdr>
        <w:rPr>
          <w:b w:val="0"/>
          <w:bCs/>
          <w:color w:val="1B1C1D"/>
        </w:rPr>
      </w:pPr>
      <w:r>
        <w:rPr>
          <w:b w:val="0"/>
          <w:bCs/>
          <w:color w:val="1B1C1D"/>
        </w:rPr>
        <w:t>当这个基于“长时序因果”的DPs网络，因其能够提供更稳定、更大量的食物来源而在BSO的动力学筛选中胜出并稳定下来时，一个彻底颠覆了人类生存方式的全新核心参照物——</w:t>
      </w:r>
      <w:r>
        <w:rPr>
          <w:rStyle w:val="22"/>
          <w:b w:val="0"/>
          <w:bCs/>
          <w:color w:val="575B5F"/>
        </w:rPr>
        <w:t>CR_Agrarian</w:t>
      </w:r>
      <w:r>
        <w:rPr>
          <w:b w:val="0"/>
          <w:bCs/>
          <w:color w:val="1B1C1D"/>
        </w:rPr>
        <w:t>（农耕参照物）——便奠定了其基础。</w:t>
      </w:r>
    </w:p>
    <w:p w14:paraId="49884012">
      <w:pPr>
        <w:pStyle w:val="11"/>
        <w:widowControl/>
        <w:pBdr>
          <w:top w:val="none" w:color="1B1C1D" w:sz="0" w:space="0"/>
          <w:left w:val="none" w:color="1B1C1D" w:sz="0" w:space="0"/>
          <w:bottom w:val="none" w:color="1B1C1D" w:sz="0" w:space="0"/>
          <w:right w:val="none" w:color="1B1C1D" w:sz="0" w:space="0"/>
        </w:pBdr>
        <w:rPr>
          <w:b w:val="0"/>
          <w:bCs/>
          <w:color w:val="1B1C1D"/>
        </w:rPr>
      </w:pPr>
      <w:r>
        <w:rPr>
          <w:rStyle w:val="22"/>
          <w:b w:val="0"/>
          <w:bCs/>
          <w:color w:val="575B5F"/>
        </w:rPr>
        <w:t>CR_Agrarian</w:t>
      </w:r>
      <w:r>
        <w:rPr>
          <w:b w:val="0"/>
          <w:bCs/>
          <w:color w:val="1B1C1D"/>
        </w:rPr>
        <w:t>的“共性规则”与</w:t>
      </w:r>
      <w:r>
        <w:rPr>
          <w:rStyle w:val="22"/>
          <w:b w:val="0"/>
          <w:bCs/>
          <w:color w:val="575B5F"/>
        </w:rPr>
        <w:t>CR_Nomadic</w:t>
      </w:r>
      <w:r>
        <w:rPr>
          <w:b w:val="0"/>
          <w:bCs/>
          <w:color w:val="1B1C1D"/>
        </w:rPr>
        <w:t>根本不同，它包含了：</w:t>
      </w:r>
    </w:p>
    <w:p w14:paraId="5D06AC44">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rFonts w:hint="eastAsia"/>
          <w:b w:val="0"/>
          <w:bCs/>
          <w:color w:val="1B1C1D"/>
          <w:lang w:val="en-US" w:eastAsia="zh-CN"/>
        </w:rPr>
        <w:t>1.</w:t>
      </w:r>
      <w:r>
        <w:rPr>
          <w:rStyle w:val="20"/>
          <w:b w:val="0"/>
          <w:bCs/>
          <w:color w:val="1B1C1D"/>
        </w:rPr>
        <w:t>定居(Sedentism)</w:t>
      </w:r>
      <w:r>
        <w:rPr>
          <w:b w:val="0"/>
          <w:bCs/>
          <w:color w:val="1B1C1D"/>
        </w:rPr>
        <w:t>：与土地建立长期的、固定的DP。</w:t>
      </w:r>
    </w:p>
    <w:p w14:paraId="180CB152">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rFonts w:hint="eastAsia"/>
          <w:b w:val="0"/>
          <w:bCs/>
          <w:color w:val="1B1C1D"/>
          <w:lang w:val="en-US" w:eastAsia="zh-CN"/>
        </w:rPr>
        <w:t>2.</w:t>
      </w:r>
      <w:r>
        <w:rPr>
          <w:rStyle w:val="20"/>
          <w:b w:val="0"/>
          <w:bCs/>
          <w:color w:val="1B1C1D"/>
        </w:rPr>
        <w:t>私有财产(Property)</w:t>
      </w:r>
      <w:r>
        <w:rPr>
          <w:b w:val="0"/>
          <w:bCs/>
          <w:color w:val="1B1C1D"/>
        </w:rPr>
        <w:t>：</w:t>
      </w:r>
      <w:r>
        <w:rPr>
          <w:rStyle w:val="22"/>
          <w:b w:val="0"/>
          <w:bCs/>
          <w:color w:val="575B5F"/>
        </w:rPr>
        <w:t>RE_Land</w:t>
      </w:r>
      <w:r>
        <w:rPr>
          <w:b w:val="0"/>
          <w:bCs/>
          <w:color w:val="1B1C1D"/>
        </w:rPr>
        <w:t>（土地）和</w:t>
      </w:r>
      <w:r>
        <w:rPr>
          <w:rStyle w:val="22"/>
          <w:b w:val="0"/>
          <w:bCs/>
          <w:color w:val="575B5F"/>
        </w:rPr>
        <w:t>RE_Surplus</w:t>
      </w:r>
      <w:r>
        <w:rPr>
          <w:b w:val="0"/>
          <w:bCs/>
          <w:color w:val="1B1C1D"/>
        </w:rPr>
        <w:t>（剩余产品）作为新的、可被特定</w:t>
      </w:r>
      <w:r>
        <w:rPr>
          <w:rStyle w:val="22"/>
          <w:b w:val="0"/>
          <w:bCs/>
          <w:color w:val="575B5F"/>
        </w:rPr>
        <w:t>RS</w:t>
      </w:r>
      <w:r>
        <w:rPr>
          <w:b w:val="0"/>
          <w:bCs/>
          <w:color w:val="1B1C1D"/>
        </w:rPr>
        <w:t>（家庭或个人）排他性占有的实体出现。</w:t>
      </w:r>
    </w:p>
    <w:p w14:paraId="13DE95F6">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rFonts w:hint="eastAsia"/>
          <w:b w:val="0"/>
          <w:bCs/>
          <w:color w:val="1B1C1D"/>
          <w:lang w:val="en-US" w:eastAsia="zh-CN"/>
        </w:rPr>
        <w:t>3.</w:t>
      </w:r>
      <w:r>
        <w:rPr>
          <w:rStyle w:val="20"/>
          <w:b w:val="0"/>
          <w:bCs/>
          <w:color w:val="1B1C1D"/>
        </w:rPr>
        <w:t>长远规划(Long-term Planning)</w:t>
      </w:r>
      <w:r>
        <w:rPr>
          <w:b w:val="0"/>
          <w:bCs/>
          <w:color w:val="1B1C1D"/>
        </w:rPr>
        <w:t>：体系的运作必须参照季节、气候等更长的时间周期。</w:t>
      </w:r>
    </w:p>
    <w:p w14:paraId="65712BA7">
      <w:pPr>
        <w:pStyle w:val="11"/>
        <w:widowControl/>
        <w:pBdr>
          <w:top w:val="none" w:color="1B1C1D" w:sz="0" w:space="0"/>
          <w:left w:val="none" w:color="1B1C1D" w:sz="0" w:space="0"/>
          <w:bottom w:val="none" w:color="1B1C1D" w:sz="0" w:space="0"/>
          <w:right w:val="none" w:color="1B1C1D" w:sz="0" w:space="0"/>
        </w:pBdr>
        <w:rPr>
          <w:b w:val="0"/>
          <w:bCs/>
          <w:color w:val="1B1C1D"/>
        </w:rPr>
      </w:pPr>
      <w:r>
        <w:rPr>
          <w:b w:val="0"/>
          <w:bCs/>
          <w:color w:val="1B1C1D"/>
        </w:rPr>
        <w:t>这一新CR的“位移”，对</w:t>
      </w:r>
      <w:r>
        <w:rPr>
          <w:rStyle w:val="22"/>
          <w:b w:val="0"/>
          <w:bCs/>
          <w:color w:val="575B5F"/>
        </w:rPr>
        <w:t>RS_Humanity</w:t>
      </w:r>
      <w:r>
        <w:rPr>
          <w:b w:val="0"/>
          <w:bCs/>
          <w:color w:val="1B1C1D"/>
        </w:rPr>
        <w:t>进行了彻底的结构重塑：</w:t>
      </w:r>
    </w:p>
    <w:p w14:paraId="4B78FF7B">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rFonts w:hint="eastAsia"/>
          <w:b w:val="0"/>
          <w:bCs/>
          <w:color w:val="1B1C1D"/>
          <w:lang w:val="en-US" w:eastAsia="zh-CN"/>
        </w:rPr>
        <w:t>1.</w:t>
      </w:r>
      <w:r>
        <w:rPr>
          <w:rStyle w:val="20"/>
          <w:b w:val="0"/>
          <w:bCs/>
          <w:color w:val="1B1C1D"/>
        </w:rPr>
        <w:t>新的REs涌现</w:t>
      </w:r>
      <w:r>
        <w:rPr>
          <w:b w:val="0"/>
          <w:bCs/>
          <w:color w:val="1B1C1D"/>
        </w:rPr>
        <w:t>：村庄、农田、牲畜、粮仓、永久性住宅……</w:t>
      </w:r>
    </w:p>
    <w:p w14:paraId="22855327">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rFonts w:hint="eastAsia"/>
          <w:b w:val="0"/>
          <w:bCs/>
          <w:color w:val="1B1C1D"/>
          <w:lang w:val="en-US" w:eastAsia="zh-CN"/>
        </w:rPr>
        <w:t>2.</w:t>
      </w:r>
      <w:r>
        <w:rPr>
          <w:rStyle w:val="20"/>
          <w:b w:val="0"/>
          <w:bCs/>
          <w:color w:val="1B1C1D"/>
        </w:rPr>
        <w:t>新的DPs网络</w:t>
      </w:r>
      <w:r>
        <w:rPr>
          <w:b w:val="0"/>
          <w:bCs/>
          <w:color w:val="1B1C1D"/>
        </w:rPr>
        <w:t>：土地所有权、灌溉系统、社会分工（农民、工匠、祭司、士兵）、基于剩余产品的贸易网络……</w:t>
      </w:r>
    </w:p>
    <w:p w14:paraId="6F70C726">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rFonts w:hint="eastAsia"/>
          <w:b w:val="0"/>
          <w:bCs/>
          <w:color w:val="1B1C1D"/>
          <w:lang w:val="en-US" w:eastAsia="zh-CN"/>
        </w:rPr>
        <w:t>3.</w:t>
      </w:r>
      <w:r>
        <w:rPr>
          <w:rStyle w:val="20"/>
          <w:b w:val="0"/>
          <w:bCs/>
          <w:color w:val="1B1C1D"/>
        </w:rPr>
        <w:t>社会结构的定型</w:t>
      </w:r>
      <w:r>
        <w:rPr>
          <w:b w:val="0"/>
          <w:bCs/>
          <w:color w:val="1B1C1D"/>
        </w:rPr>
        <w:t>：</w:t>
      </w:r>
      <w:r>
        <w:rPr>
          <w:rStyle w:val="22"/>
          <w:b w:val="0"/>
          <w:bCs/>
          <w:color w:val="575B5F"/>
        </w:rPr>
        <w:t>RS_Humanity</w:t>
      </w:r>
      <w:r>
        <w:rPr>
          <w:b w:val="0"/>
          <w:bCs/>
          <w:color w:val="1B1C1D"/>
        </w:rPr>
        <w:t>的组织模式，从流动的、平等的狩猎小队，</w:t>
      </w:r>
      <w:r>
        <w:rPr>
          <w:rStyle w:val="20"/>
          <w:b w:val="0"/>
          <w:bCs/>
          <w:color w:val="1B1C1D"/>
        </w:rPr>
        <w:t>定型</w:t>
      </w:r>
      <w:r>
        <w:rPr>
          <w:b w:val="0"/>
          <w:bCs/>
          <w:color w:val="1B1C1D"/>
        </w:rPr>
        <w:t>为复杂的、等级化的、以地域为基础的农业社会。</w:t>
      </w:r>
    </w:p>
    <w:p w14:paraId="3ED0DC8A">
      <w:pPr>
        <w:pStyle w:val="11"/>
        <w:widowControl/>
        <w:pBdr>
          <w:top w:val="none" w:color="1B1C1D" w:sz="0" w:space="0"/>
          <w:left w:val="none" w:color="1B1C1D" w:sz="0" w:space="0"/>
          <w:bottom w:val="none" w:color="1B1C1D" w:sz="0" w:space="0"/>
          <w:right w:val="none" w:color="1B1C1D" w:sz="0" w:space="0"/>
        </w:pBdr>
        <w:rPr>
          <w:b w:val="0"/>
          <w:bCs/>
          <w:color w:val="1B1C1D"/>
        </w:rPr>
      </w:pPr>
      <w:r>
        <w:rPr>
          <w:rStyle w:val="20"/>
          <w:b w:val="0"/>
          <w:bCs/>
          <w:color w:val="1B1C1D"/>
        </w:rPr>
        <w:t>演化后果与边界扩展</w:t>
      </w:r>
    </w:p>
    <w:p w14:paraId="5ABACFB8">
      <w:pPr>
        <w:pStyle w:val="11"/>
        <w:widowControl/>
        <w:pBdr>
          <w:top w:val="none" w:color="1B1C1D" w:sz="0" w:space="0"/>
          <w:left w:val="none" w:color="1B1C1D" w:sz="0" w:space="0"/>
          <w:bottom w:val="none" w:color="1B1C1D" w:sz="0" w:space="0"/>
          <w:right w:val="none" w:color="1B1C1D" w:sz="0" w:space="0"/>
        </w:pBdr>
        <w:rPr>
          <w:b w:val="0"/>
          <w:bCs/>
          <w:color w:val="1B1C1D"/>
        </w:rPr>
      </w:pPr>
      <w:r>
        <w:rPr>
          <w:b w:val="0"/>
          <w:bCs/>
          <w:color w:val="1B1C1D"/>
        </w:rPr>
        <w:t>农业革命是人类</w:t>
      </w:r>
      <w:r>
        <w:rPr>
          <w:rStyle w:val="22"/>
          <w:b w:val="0"/>
          <w:bCs/>
          <w:color w:val="575B5F"/>
        </w:rPr>
        <w:t>EEA</w:t>
      </w:r>
      <w:r>
        <w:rPr>
          <w:b w:val="0"/>
          <w:bCs/>
          <w:color w:val="1B1C1D"/>
        </w:rPr>
        <w:t>上一次深刻的跃迁，它将人类社会推上了一条不可逆转的复杂化道路。</w:t>
      </w:r>
    </w:p>
    <w:p w14:paraId="1D566CF9">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rFonts w:hint="eastAsia"/>
          <w:b w:val="0"/>
          <w:bCs/>
          <w:color w:val="1B1C1D"/>
          <w:lang w:val="en-US" w:eastAsia="zh-CN"/>
        </w:rPr>
        <w:t>1.</w:t>
      </w:r>
      <w:r>
        <w:rPr>
          <w:rStyle w:val="20"/>
          <w:b w:val="0"/>
          <w:bCs/>
          <w:color w:val="1B1C1D"/>
        </w:rPr>
        <w:t>EEP的转化</w:t>
      </w:r>
      <w:r>
        <w:rPr>
          <w:b w:val="0"/>
          <w:bCs/>
          <w:color w:val="1B1C1D"/>
        </w:rPr>
        <w:t>：它极大地提升了单位土地的</w:t>
      </w:r>
      <w:r>
        <w:rPr>
          <w:rStyle w:val="22"/>
          <w:b w:val="0"/>
          <w:bCs/>
          <w:color w:val="575B5F"/>
        </w:rPr>
        <w:t>C_max</w:t>
      </w:r>
      <w:r>
        <w:rPr>
          <w:b w:val="0"/>
          <w:bCs/>
          <w:color w:val="1B1C1D"/>
        </w:rPr>
        <w:t>，暂时缓解了人口与资源之间的</w:t>
      </w:r>
      <w:r>
        <w:rPr>
          <w:rStyle w:val="22"/>
          <w:b w:val="0"/>
          <w:bCs/>
          <w:color w:val="575B5F"/>
        </w:rPr>
        <w:t>EEP</w:t>
      </w:r>
      <w:r>
        <w:rPr>
          <w:b w:val="0"/>
          <w:bCs/>
          <w:color w:val="1B1C1D"/>
        </w:rPr>
        <w:t>危机，但也带来了全新的、更复杂的社会性</w:t>
      </w:r>
      <w:r>
        <w:rPr>
          <w:rStyle w:val="22"/>
          <w:b w:val="0"/>
          <w:bCs/>
          <w:color w:val="575B5F"/>
        </w:rPr>
        <w:t>EEP</w:t>
      </w:r>
      <w:r>
        <w:rPr>
          <w:b w:val="0"/>
          <w:bCs/>
          <w:color w:val="1B1C1D"/>
        </w:rPr>
        <w:t>（如阶级矛盾、权力斗争）。</w:t>
      </w:r>
    </w:p>
    <w:p w14:paraId="521090CE">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rFonts w:hint="eastAsia"/>
          <w:b w:val="0"/>
          <w:bCs/>
          <w:color w:val="1B1C1D"/>
          <w:lang w:val="en-US" w:eastAsia="zh-CN"/>
        </w:rPr>
        <w:t>2.</w:t>
      </w:r>
      <w:r>
        <w:rPr>
          <w:rStyle w:val="20"/>
          <w:b w:val="0"/>
          <w:bCs/>
          <w:color w:val="1B1C1D"/>
        </w:rPr>
        <w:t>生存边界的扩展</w:t>
      </w:r>
      <w:r>
        <w:rPr>
          <w:b w:val="0"/>
          <w:bCs/>
          <w:color w:val="1B1C1D"/>
        </w:rPr>
        <w:t>：人类的生存边界，从</w:t>
      </w:r>
      <w:r>
        <w:rPr>
          <w:rStyle w:val="20"/>
          <w:b w:val="0"/>
          <w:bCs/>
          <w:color w:val="1B1C1D"/>
        </w:rPr>
        <w:t>被动适应自然</w:t>
      </w:r>
      <w:r>
        <w:rPr>
          <w:b w:val="0"/>
          <w:bCs/>
          <w:color w:val="1B1C1D"/>
        </w:rPr>
        <w:t>，扩展到了</w:t>
      </w:r>
      <w:r>
        <w:rPr>
          <w:rStyle w:val="20"/>
          <w:b w:val="0"/>
          <w:bCs/>
          <w:color w:val="1B1C1D"/>
        </w:rPr>
        <w:t>主动规划和改造自然</w:t>
      </w:r>
      <w:r>
        <w:rPr>
          <w:b w:val="0"/>
          <w:bCs/>
          <w:color w:val="1B1C1D"/>
        </w:rPr>
        <w:t>。人类第一次获得了大规模改造自身生存环境</w:t>
      </w:r>
      <w:r>
        <w:rPr>
          <w:rStyle w:val="22"/>
          <w:b w:val="0"/>
          <w:bCs/>
          <w:color w:val="575B5F"/>
        </w:rPr>
        <w:t>ARO</w:t>
      </w:r>
      <w:r>
        <w:rPr>
          <w:b w:val="0"/>
          <w:bCs/>
          <w:color w:val="1B1C1D"/>
        </w:rPr>
        <w:t>的能力。更重要的是，人类的</w:t>
      </w:r>
      <w:r>
        <w:rPr>
          <w:rStyle w:val="20"/>
          <w:b w:val="0"/>
          <w:bCs/>
          <w:color w:val="1B1C1D"/>
        </w:rPr>
        <w:t>时间认知边界</w:t>
      </w:r>
      <w:r>
        <w:rPr>
          <w:b w:val="0"/>
          <w:bCs/>
          <w:color w:val="1B1C1D"/>
        </w:rPr>
        <w:t>被极大地拉长了，从关注“当下”，扩展到了关注“未来”的规划与投资。</w:t>
      </w:r>
    </w:p>
    <w:p w14:paraId="14785F4C">
      <w:pPr>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7" w:lineRule="atLeast"/>
        <w:ind w:left="0" w:right="0"/>
        <w:jc w:val="left"/>
        <w:outlineLvl w:val="9"/>
        <w:rPr>
          <w:rFonts w:hint="default" w:ascii="sans-serif" w:hAnsi="sans-serif" w:eastAsia="sans-serif" w:cs="sans-serif"/>
          <w:b w:val="0"/>
          <w:bCs/>
          <w:color w:val="1B1C1D"/>
          <w:kern w:val="0"/>
          <w:sz w:val="27"/>
          <w:szCs w:val="27"/>
          <w:lang w:val="en-US" w:eastAsia="zh-CN" w:bidi="ar"/>
        </w:rPr>
      </w:pPr>
    </w:p>
    <w:p w14:paraId="786FC94A">
      <w:pPr>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7" w:lineRule="atLeast"/>
        <w:ind w:left="0" w:right="0"/>
        <w:jc w:val="left"/>
        <w:outlineLvl w:val="9"/>
        <w:rPr>
          <w:rFonts w:hint="default" w:ascii="sans-serif" w:hAnsi="sans-serif" w:eastAsia="sans-serif" w:cs="sans-serif"/>
          <w:b w:val="0"/>
          <w:bCs/>
          <w:color w:val="1B1C1D"/>
          <w:kern w:val="0"/>
          <w:sz w:val="27"/>
          <w:szCs w:val="27"/>
          <w:lang w:val="en-US" w:eastAsia="zh-CN" w:bidi="ar"/>
        </w:rPr>
      </w:pPr>
    </w:p>
    <w:p w14:paraId="0E63E0C5">
      <w:pPr>
        <w:pStyle w:val="4"/>
        <w:bidi w:val="0"/>
        <w:rPr>
          <w:b/>
          <w:bCs/>
        </w:rPr>
      </w:pPr>
      <w:bookmarkStart w:id="303" w:name="_Toc14018"/>
      <w:r>
        <w:rPr>
          <w:b/>
          <w:bCs/>
        </w:rPr>
        <w:t>第四次跃迁：轴心时代的突破——CR_Transcendental的觉醒与意义世界的重构</w:t>
      </w:r>
      <w:bookmarkEnd w:id="303"/>
    </w:p>
    <w:p w14:paraId="0E375A04">
      <w:pPr>
        <w:pStyle w:val="11"/>
        <w:widowControl/>
        <w:pBdr>
          <w:top w:val="none" w:color="1B1C1D" w:sz="0" w:space="0"/>
          <w:left w:val="none" w:color="1B1C1D" w:sz="0" w:space="0"/>
          <w:bottom w:val="none" w:color="1B1C1D" w:sz="0" w:space="0"/>
          <w:right w:val="none" w:color="1B1C1D" w:sz="0" w:space="0"/>
        </w:pBdr>
        <w:rPr>
          <w:b w:val="0"/>
          <w:bCs/>
          <w:color w:val="1B1C1D"/>
        </w:rPr>
      </w:pPr>
      <w:r>
        <w:rPr>
          <w:rStyle w:val="20"/>
          <w:b w:val="0"/>
          <w:bCs/>
          <w:color w:val="1B1C1D"/>
        </w:rPr>
        <w:t>背景与EEP危机：早期文明的“意义真空”</w:t>
      </w:r>
    </w:p>
    <w:p w14:paraId="09AF1B03">
      <w:pPr>
        <w:pStyle w:val="11"/>
        <w:widowControl/>
        <w:pBdr>
          <w:top w:val="none" w:color="1B1C1D" w:sz="0" w:space="0"/>
          <w:left w:val="none" w:color="1B1C1D" w:sz="0" w:space="0"/>
          <w:bottom w:val="none" w:color="1B1C1D" w:sz="0" w:space="0"/>
          <w:right w:val="none" w:color="1B1C1D" w:sz="0" w:space="0"/>
        </w:pBdr>
        <w:rPr>
          <w:b w:val="0"/>
          <w:bCs/>
          <w:color w:val="1B1C1D"/>
        </w:rPr>
      </w:pPr>
      <w:r>
        <w:rPr>
          <w:b w:val="0"/>
          <w:bCs/>
          <w:color w:val="1B1C1D"/>
        </w:rPr>
        <w:t>农业革命催生了城市、国家和早期帝国(</w:t>
      </w:r>
      <w:r>
        <w:rPr>
          <w:rStyle w:val="22"/>
          <w:b w:val="0"/>
          <w:bCs/>
          <w:color w:val="575B5F"/>
        </w:rPr>
        <w:t>RS_Empire</w:t>
      </w:r>
      <w:r>
        <w:rPr>
          <w:b w:val="0"/>
          <w:bCs/>
          <w:color w:val="1B1C1D"/>
        </w:rPr>
        <w:t>)。这些庞大的RS虽然在物质和组织层面取得了巨大成功，但也很快陷入了新的、更深层次的</w:t>
      </w:r>
      <w:r>
        <w:rPr>
          <w:rStyle w:val="22"/>
          <w:b w:val="0"/>
          <w:bCs/>
          <w:color w:val="575B5F"/>
        </w:rPr>
        <w:t>EEP</w:t>
      </w:r>
      <w:r>
        <w:rPr>
          <w:b w:val="0"/>
          <w:bCs/>
          <w:color w:val="1B1C1D"/>
        </w:rPr>
        <w:t>危机——</w:t>
      </w:r>
      <w:r>
        <w:rPr>
          <w:rStyle w:val="20"/>
          <w:b w:val="0"/>
          <w:bCs/>
          <w:color w:val="1B1C1D"/>
        </w:rPr>
        <w:t>一场关于“意义”和“合法性”的危机</w:t>
      </w:r>
      <w:r>
        <w:rPr>
          <w:b w:val="0"/>
          <w:bCs/>
          <w:color w:val="1B1C1D"/>
        </w:rPr>
        <w:t>。</w:t>
      </w:r>
    </w:p>
    <w:p w14:paraId="063CAB94">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b w:val="0"/>
          <w:bCs/>
          <w:color w:val="1B1C1D"/>
        </w:rPr>
        <w:t>变革倾向(</w:t>
      </w:r>
      <w:r>
        <w:rPr>
          <w:rStyle w:val="22"/>
          <w:b w:val="0"/>
          <w:bCs/>
          <w:color w:val="575B5F"/>
        </w:rPr>
        <w:t>v</w:t>
      </w:r>
      <w:r>
        <w:rPr>
          <w:rStyle w:val="20"/>
          <w:b w:val="0"/>
          <w:bCs/>
          <w:color w:val="1B1C1D"/>
        </w:rPr>
        <w:t>)</w:t>
      </w:r>
      <w:r>
        <w:rPr>
          <w:b w:val="0"/>
          <w:bCs/>
          <w:color w:val="1B1C1D"/>
        </w:rPr>
        <w:t xml:space="preserve">： </w:t>
      </w:r>
    </w:p>
    <w:p w14:paraId="23073913">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b w:val="0"/>
          <w:bCs/>
          <w:color w:val="1B1C1D"/>
        </w:rPr>
        <w:t>基础定义不完备(IoF)</w:t>
      </w:r>
      <w:r>
        <w:rPr>
          <w:b w:val="0"/>
          <w:bCs/>
          <w:color w:val="1B1C1D"/>
        </w:rPr>
        <w:t>：维系早期帝国的核心参照物</w:t>
      </w:r>
      <w:r>
        <w:rPr>
          <w:rStyle w:val="22"/>
          <w:b w:val="0"/>
          <w:bCs/>
          <w:color w:val="575B5F"/>
        </w:rPr>
        <w:t>CR_Mythic_State</w:t>
      </w:r>
      <w:r>
        <w:rPr>
          <w:b w:val="0"/>
          <w:bCs/>
          <w:color w:val="1B1C1D"/>
        </w:rPr>
        <w:t>（神话-城邦参照物），其“共性规则”通常是：</w:t>
      </w:r>
    </w:p>
    <w:p w14:paraId="306E5EB1">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b w:val="0"/>
          <w:bCs/>
          <w:color w:val="1B1C1D"/>
        </w:rPr>
        <w:t>1. 神是地方性的、是本族/本城的守护神；</w:t>
      </w:r>
    </w:p>
    <w:p w14:paraId="5DF93738">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b w:val="0"/>
          <w:bCs/>
          <w:color w:val="1B1C1D"/>
        </w:rPr>
        <w:t>2. 道德是具体的、服务于城邦秩序和君主统治的。当帝国扩张，将无数不同信仰和文化背景的族群纳入一个体系时，这种地方性的、充满任意性和内在矛盾的CR，无法为庞大的、异质的社会提供一个统一的、令人信服的意义框架和伦理基础，导致巨大的“结构张力”。</w:t>
      </w:r>
    </w:p>
    <w:p w14:paraId="535097FF">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b w:val="0"/>
          <w:bCs/>
          <w:color w:val="1B1C1D"/>
        </w:rPr>
        <w:t>开放系统适应(OSA)</w:t>
      </w:r>
      <w:r>
        <w:rPr>
          <w:b w:val="0"/>
          <w:bCs/>
          <w:color w:val="1B1C1D"/>
        </w:rPr>
        <w:t>：不同文明之间的战争与交流，使得各自的地方神和神话体系的“绝对性”被打破，引发了普遍的信仰怀疑和精神空虚。</w:t>
      </w:r>
    </w:p>
    <w:p w14:paraId="1B6A3CD7">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b w:val="0"/>
          <w:bCs/>
          <w:color w:val="1B1C1D"/>
        </w:rPr>
        <w:t>持存的极限</w:t>
      </w:r>
      <w:r>
        <w:rPr>
          <w:b w:val="0"/>
          <w:bCs/>
          <w:color w:val="1B1C1D"/>
        </w:rPr>
        <w:t>：</w:t>
      </w:r>
      <w:r>
        <w:rPr>
          <w:rStyle w:val="22"/>
          <w:b w:val="0"/>
          <w:bCs/>
          <w:color w:val="575B5F"/>
        </w:rPr>
        <w:t>CR_Mythic_State</w:t>
      </w:r>
      <w:r>
        <w:rPr>
          <w:b w:val="0"/>
          <w:bCs/>
          <w:color w:val="1B1C1D"/>
        </w:rPr>
        <w:t>的“定义力周期(</w:t>
      </w:r>
      <w:r>
        <w:rPr>
          <w:rStyle w:val="22"/>
          <w:b w:val="0"/>
          <w:bCs/>
          <w:color w:val="575B5F"/>
        </w:rPr>
        <w:t>T_CR</w:t>
      </w:r>
      <w:r>
        <w:rPr>
          <w:b w:val="0"/>
          <w:bCs/>
          <w:color w:val="1B1C1D"/>
        </w:rPr>
        <w:t>)”在维持一个庞大帝国的精神统一性方面，达到了其</w:t>
      </w:r>
      <w:r>
        <w:rPr>
          <w:rStyle w:val="22"/>
          <w:b w:val="0"/>
          <w:bCs/>
          <w:color w:val="575B5F"/>
        </w:rPr>
        <w:t>C_max</w:t>
      </w:r>
      <w:r>
        <w:rPr>
          <w:b w:val="0"/>
          <w:bCs/>
          <w:color w:val="1B1C1D"/>
        </w:rPr>
        <w:t>。它无法回答个体面对巨大的社会不公、战争的残酷和命运无常时的终极追问（“我为何受苦？”、“正义何在？”）。</w:t>
      </w:r>
    </w:p>
    <w:p w14:paraId="51E9ED4F">
      <w:pPr>
        <w:pStyle w:val="11"/>
        <w:widowControl/>
        <w:pBdr>
          <w:top w:val="none" w:color="1B1C1D" w:sz="0" w:space="0"/>
          <w:left w:val="none" w:color="1B1C1D" w:sz="0" w:space="0"/>
          <w:bottom w:val="none" w:color="1B1C1D" w:sz="0" w:space="0"/>
          <w:right w:val="none" w:color="1B1C1D" w:sz="0" w:space="0"/>
        </w:pBdr>
        <w:rPr>
          <w:b w:val="0"/>
          <w:bCs/>
          <w:color w:val="1B1C1D"/>
        </w:rPr>
      </w:pPr>
      <w:r>
        <w:rPr>
          <w:rStyle w:val="20"/>
          <w:b w:val="0"/>
          <w:bCs/>
          <w:color w:val="1B1C1D"/>
        </w:rPr>
        <w:t>“混沌”与BSO探索：精神的内在转向</w:t>
      </w:r>
    </w:p>
    <w:p w14:paraId="79076A52">
      <w:pPr>
        <w:pStyle w:val="11"/>
        <w:widowControl/>
        <w:pBdr>
          <w:top w:val="none" w:color="1B1C1D" w:sz="0" w:space="0"/>
          <w:left w:val="none" w:color="1B1C1D" w:sz="0" w:space="0"/>
          <w:bottom w:val="none" w:color="1B1C1D" w:sz="0" w:space="0"/>
          <w:right w:val="none" w:color="1B1C1D" w:sz="0" w:space="0"/>
        </w:pBdr>
        <w:rPr>
          <w:b w:val="0"/>
          <w:bCs/>
          <w:color w:val="1B1C1D"/>
        </w:rPr>
      </w:pPr>
      <w:r>
        <w:rPr>
          <w:b w:val="0"/>
          <w:bCs/>
          <w:color w:val="1B1C1D"/>
        </w:rPr>
        <w:t>在公元前一千年左右，从地中海到中国，人类文明普遍进入了一个思想上的“混沌探索期”。先知、哲人、智者（作为</w:t>
      </w:r>
      <w:r>
        <w:rPr>
          <w:rStyle w:val="22"/>
          <w:b w:val="0"/>
          <w:bCs/>
          <w:color w:val="575B5F"/>
        </w:rPr>
        <w:t>RS_Society</w:t>
      </w:r>
      <w:r>
        <w:rPr>
          <w:b w:val="0"/>
          <w:bCs/>
          <w:color w:val="1B1C1D"/>
        </w:rPr>
        <w:t>内部涌现出的、能够深刻反思现有CR的特殊</w:t>
      </w:r>
      <w:r>
        <w:rPr>
          <w:rStyle w:val="22"/>
          <w:b w:val="0"/>
          <w:bCs/>
          <w:color w:val="575B5F"/>
        </w:rPr>
        <w:t>RE</w:t>
      </w:r>
      <w:r>
        <w:rPr>
          <w:b w:val="0"/>
          <w:bCs/>
          <w:color w:val="1B1C1D"/>
        </w:rPr>
        <w:t>）开始了一场精神上的“内在转向”。BSO的探索不再仅仅是外部的生产方式，而是转向了人类认知和价值世界的内部。</w:t>
      </w:r>
    </w:p>
    <w:p w14:paraId="57881D8C">
      <w:pPr>
        <w:pStyle w:val="11"/>
        <w:widowControl/>
        <w:pBdr>
          <w:top w:val="none" w:color="1B1C1D" w:sz="0" w:space="0"/>
          <w:left w:val="none" w:color="1B1C1D" w:sz="0" w:space="0"/>
          <w:bottom w:val="none" w:color="1B1C1D" w:sz="0" w:space="0"/>
          <w:right w:val="none" w:color="1B1C1D" w:sz="0" w:space="0"/>
        </w:pBdr>
        <w:rPr>
          <w:b w:val="0"/>
          <w:bCs/>
          <w:color w:val="1B1C1D"/>
        </w:rPr>
      </w:pPr>
      <w:r>
        <w:rPr>
          <w:rStyle w:val="20"/>
          <w:b w:val="0"/>
          <w:bCs/>
          <w:color w:val="1B1C1D"/>
        </w:rPr>
        <w:t>新CR的涌现与RS的重构</w:t>
      </w:r>
    </w:p>
    <w:p w14:paraId="0CEA9082">
      <w:pPr>
        <w:pStyle w:val="11"/>
        <w:widowControl/>
        <w:pBdr>
          <w:top w:val="none" w:color="1B1C1D" w:sz="0" w:space="0"/>
          <w:left w:val="none" w:color="1B1C1D" w:sz="0" w:space="0"/>
          <w:bottom w:val="none" w:color="1B1C1D" w:sz="0" w:space="0"/>
          <w:right w:val="none" w:color="1B1C1D" w:sz="0" w:space="0"/>
        </w:pBdr>
        <w:rPr>
          <w:b w:val="0"/>
          <w:bCs/>
          <w:color w:val="1B1C1D"/>
        </w:rPr>
      </w:pPr>
      <w:r>
        <w:rPr>
          <w:b w:val="0"/>
          <w:bCs/>
          <w:color w:val="1B1C1D"/>
        </w:rPr>
        <w:t>在这场深刻的思想动荡中，一种全新的、具有惊人共性的认知参照物——</w:t>
      </w:r>
      <w:r>
        <w:rPr>
          <w:rStyle w:val="22"/>
          <w:b w:val="0"/>
          <w:bCs/>
          <w:color w:val="575B5F"/>
        </w:rPr>
        <w:t>CR_Transcendental</w:t>
      </w:r>
      <w:r>
        <w:rPr>
          <w:b w:val="0"/>
          <w:bCs/>
          <w:color w:val="1B1C1D"/>
        </w:rPr>
        <w:t>（超越性参照物）——在世界不同地区独立但同步地涌现了。</w:t>
      </w:r>
    </w:p>
    <w:p w14:paraId="13E58B8D">
      <w:pPr>
        <w:pStyle w:val="11"/>
        <w:widowControl/>
        <w:pBdr>
          <w:top w:val="none" w:color="1B1C1D" w:sz="0" w:space="0"/>
          <w:left w:val="none" w:color="1B1C1D" w:sz="0" w:space="0"/>
          <w:bottom w:val="none" w:color="1B1C1D" w:sz="0" w:space="0"/>
          <w:right w:val="none" w:color="1B1C1D" w:sz="0" w:space="0"/>
        </w:pBdr>
        <w:rPr>
          <w:b w:val="0"/>
          <w:bCs/>
          <w:color w:val="1B1C1D"/>
        </w:rPr>
      </w:pPr>
      <w:r>
        <w:rPr>
          <w:rStyle w:val="22"/>
          <w:b w:val="0"/>
          <w:bCs/>
          <w:color w:val="575B5F"/>
        </w:rPr>
        <w:t>CR_Transcendental</w:t>
      </w:r>
      <w:r>
        <w:rPr>
          <w:b w:val="0"/>
          <w:bCs/>
          <w:color w:val="1B1C1D"/>
        </w:rPr>
        <w:t>的核心“共性规则”，在于</w:t>
      </w:r>
      <w:r>
        <w:rPr>
          <w:rStyle w:val="20"/>
          <w:b w:val="0"/>
          <w:bCs/>
          <w:color w:val="1B1C1D"/>
        </w:rPr>
        <w:t>确立了一个超越于（Transcendental）感官世界、地方政治和个体生命之上的、普适的（Universal）价值与意义之源</w:t>
      </w:r>
      <w:r>
        <w:rPr>
          <w:b w:val="0"/>
          <w:bCs/>
          <w:color w:val="1B1C1D"/>
        </w:rPr>
        <w:t>。</w:t>
      </w:r>
    </w:p>
    <w:p w14:paraId="659A3730">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b w:val="0"/>
          <w:bCs/>
          <w:color w:val="1B1C1D"/>
        </w:rPr>
        <w:t>它可能是超越性的“一神”（一神教）。</w:t>
      </w:r>
    </w:p>
    <w:p w14:paraId="4F49FA15">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b w:val="0"/>
          <w:bCs/>
          <w:color w:val="1B1C1D"/>
        </w:rPr>
        <w:t>它可能是宇宙内在的、非人格化的“道”或“法”（东方哲学）。</w:t>
      </w:r>
    </w:p>
    <w:p w14:paraId="67219AE0">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b w:val="0"/>
          <w:bCs/>
          <w:color w:val="1B1C1D"/>
        </w:rPr>
        <w:t>它可能是普适的、理性的“逻各斯(Logos)”或“理念”(柏拉图)。</w:t>
      </w:r>
    </w:p>
    <w:p w14:paraId="736076DD">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b w:val="0"/>
          <w:bCs/>
          <w:color w:val="1B1C1D"/>
        </w:rPr>
        <w:t>它可能是关乎个体轮回与解脱的宇宙因果律“业(Karma)”。</w:t>
      </w:r>
    </w:p>
    <w:p w14:paraId="79066CFB">
      <w:pPr>
        <w:pStyle w:val="11"/>
        <w:widowControl/>
        <w:pBdr>
          <w:top w:val="none" w:color="1B1C1D" w:sz="0" w:space="0"/>
          <w:left w:val="none" w:color="1B1C1D" w:sz="0" w:space="0"/>
          <w:bottom w:val="none" w:color="1B1C1D" w:sz="0" w:space="0"/>
          <w:right w:val="none" w:color="1B1C1D" w:sz="0" w:space="0"/>
        </w:pBdr>
        <w:rPr>
          <w:b w:val="0"/>
          <w:bCs/>
          <w:color w:val="1B1C1D"/>
        </w:rPr>
      </w:pPr>
      <w:r>
        <w:rPr>
          <w:b w:val="0"/>
          <w:bCs/>
          <w:color w:val="1B1C1D"/>
        </w:rPr>
        <w:t>这个新CR的“位移”，对人类的“内在宇宙”进行了一场彻底的革命：</w:t>
      </w:r>
    </w:p>
    <w:p w14:paraId="4F24D999">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rFonts w:hint="eastAsia"/>
          <w:b w:val="0"/>
          <w:bCs/>
          <w:color w:val="1B1C1D"/>
          <w:lang w:val="en-US" w:eastAsia="zh-CN"/>
        </w:rPr>
        <w:t>1.</w:t>
      </w:r>
      <w:r>
        <w:rPr>
          <w:rStyle w:val="20"/>
          <w:b w:val="0"/>
          <w:bCs/>
          <w:color w:val="1B1C1D"/>
        </w:rPr>
        <w:t>新的REs涌现</w:t>
      </w:r>
      <w:r>
        <w:rPr>
          <w:b w:val="0"/>
          <w:bCs/>
          <w:color w:val="1B1C1D"/>
        </w:rPr>
        <w:t>：普世之爱、个人灵魂、内在良知、因果报应、涅槃、救赎……这些全新的、抽象的REs，成为了人类精神世界的核心构成。</w:t>
      </w:r>
    </w:p>
    <w:p w14:paraId="7559616B">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rFonts w:hint="eastAsia"/>
          <w:b w:val="0"/>
          <w:bCs/>
          <w:color w:val="1B1C1D"/>
          <w:lang w:val="en-US" w:eastAsia="zh-CN"/>
        </w:rPr>
        <w:t>2.</w:t>
      </w:r>
      <w:r>
        <w:rPr>
          <w:rStyle w:val="20"/>
          <w:b w:val="0"/>
          <w:bCs/>
          <w:color w:val="1B1C1D"/>
        </w:rPr>
        <w:t>新的DPs网络</w:t>
      </w:r>
      <w:r>
        <w:rPr>
          <w:b w:val="0"/>
          <w:bCs/>
          <w:color w:val="1B1C1D"/>
        </w:rPr>
        <w:t>：最重要的，是建立了个体“内在自我”与这个“超越性原则”之间的直接DP。个体的终极价值和意义，不再仅仅由其对家庭、城邦或君主的忠诚来定义，而是由其与这个超越性原则的关系来定义。</w:t>
      </w:r>
    </w:p>
    <w:p w14:paraId="0E647F03">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2"/>
          <w:rFonts w:hint="eastAsia"/>
          <w:b w:val="0"/>
          <w:bCs/>
          <w:color w:val="575B5F"/>
          <w:lang w:val="en-US" w:eastAsia="zh-CN"/>
        </w:rPr>
        <w:t>3.</w:t>
      </w:r>
      <w:r>
        <w:rPr>
          <w:rStyle w:val="22"/>
          <w:b w:val="0"/>
          <w:bCs/>
          <w:color w:val="575B5F"/>
        </w:rPr>
        <w:t>CRO_Self</w:t>
      </w:r>
      <w:r>
        <w:rPr>
          <w:rStyle w:val="20"/>
          <w:b w:val="0"/>
          <w:bCs/>
          <w:color w:val="1B1C1D"/>
        </w:rPr>
        <w:t>的重构</w:t>
      </w:r>
      <w:r>
        <w:rPr>
          <w:b w:val="0"/>
          <w:bCs/>
          <w:color w:val="1B1C1D"/>
        </w:rPr>
        <w:t>：人类的“核心自我参照物”被深刻重塑。个体从一个仅仅是城邦或部族成员的</w:t>
      </w:r>
      <w:r>
        <w:rPr>
          <w:rStyle w:val="22"/>
          <w:b w:val="0"/>
          <w:bCs/>
          <w:color w:val="575B5F"/>
        </w:rPr>
        <w:t>RE</w:t>
      </w:r>
      <w:r>
        <w:rPr>
          <w:b w:val="0"/>
          <w:bCs/>
          <w:color w:val="1B1C1D"/>
        </w:rPr>
        <w:t>，转变为一个拥有独立内在精神空间、需要对普世法则负责的</w:t>
      </w:r>
      <w:r>
        <w:rPr>
          <w:rStyle w:val="20"/>
          <w:b w:val="0"/>
          <w:bCs/>
          <w:color w:val="1B1C1D"/>
        </w:rPr>
        <w:t>道德主体</w:t>
      </w:r>
      <w:r>
        <w:rPr>
          <w:b w:val="0"/>
          <w:bCs/>
          <w:color w:val="1B1C1D"/>
        </w:rPr>
        <w:t>。</w:t>
      </w:r>
    </w:p>
    <w:p w14:paraId="6456C961">
      <w:pPr>
        <w:pStyle w:val="11"/>
        <w:widowControl/>
        <w:pBdr>
          <w:top w:val="none" w:color="1B1C1D" w:sz="0" w:space="0"/>
          <w:left w:val="none" w:color="1B1C1D" w:sz="0" w:space="0"/>
          <w:bottom w:val="none" w:color="1B1C1D" w:sz="0" w:space="0"/>
          <w:right w:val="none" w:color="1B1C1D" w:sz="0" w:space="0"/>
        </w:pBdr>
        <w:rPr>
          <w:b w:val="0"/>
          <w:bCs/>
          <w:color w:val="1B1C1D"/>
        </w:rPr>
      </w:pPr>
      <w:r>
        <w:rPr>
          <w:rStyle w:val="20"/>
          <w:b w:val="0"/>
          <w:bCs/>
          <w:color w:val="1B1C1D"/>
        </w:rPr>
        <w:t>演化后果与边界扩展</w:t>
      </w:r>
    </w:p>
    <w:p w14:paraId="27C6C88D">
      <w:pPr>
        <w:pStyle w:val="11"/>
        <w:widowControl/>
        <w:pBdr>
          <w:top w:val="none" w:color="1B1C1D" w:sz="0" w:space="0"/>
          <w:left w:val="none" w:color="1B1C1D" w:sz="0" w:space="0"/>
          <w:bottom w:val="none" w:color="1B1C1D" w:sz="0" w:space="0"/>
          <w:right w:val="none" w:color="1B1C1D" w:sz="0" w:space="0"/>
        </w:pBdr>
        <w:rPr>
          <w:b w:val="0"/>
          <w:bCs/>
          <w:color w:val="1B1C1D"/>
        </w:rPr>
      </w:pPr>
      <w:r>
        <w:rPr>
          <w:b w:val="0"/>
          <w:bCs/>
          <w:color w:val="1B1C1D"/>
        </w:rPr>
        <w:t>轴心时代的突破，是人类</w:t>
      </w:r>
      <w:r>
        <w:rPr>
          <w:rStyle w:val="22"/>
          <w:b w:val="0"/>
          <w:bCs/>
          <w:color w:val="575B5F"/>
        </w:rPr>
        <w:t>EEA</w:t>
      </w:r>
      <w:r>
        <w:rPr>
          <w:b w:val="0"/>
          <w:bCs/>
          <w:color w:val="1B1C1D"/>
        </w:rPr>
        <w:t>上一次深刻的、关于“意义”的跃迁。</w:t>
      </w:r>
    </w:p>
    <w:p w14:paraId="729E7D8D">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b w:val="0"/>
          <w:bCs/>
          <w:color w:val="1B1C1D"/>
        </w:rPr>
        <w:t>EEP的缓解</w:t>
      </w:r>
      <w:r>
        <w:rPr>
          <w:b w:val="0"/>
          <w:bCs/>
          <w:color w:val="1B1C1D"/>
        </w:rPr>
        <w:t>：</w:t>
      </w:r>
      <w:r>
        <w:rPr>
          <w:rStyle w:val="22"/>
          <w:b w:val="0"/>
          <w:bCs/>
          <w:color w:val="575B5F"/>
        </w:rPr>
        <w:t>CR_Transcendental</w:t>
      </w:r>
      <w:r>
        <w:rPr>
          <w:b w:val="0"/>
          <w:bCs/>
          <w:color w:val="1B1C1D"/>
        </w:rPr>
        <w:t>为庞大而复杂的帝国提供了更高阶的、更具包容性的意识形态和伦理黏合剂，有效缓解了因信仰多元和意义缺失而产生的社会解体危机，使得更大规模的、跨文化的“文明体RS”得以可能。</w:t>
      </w:r>
    </w:p>
    <w:p w14:paraId="13BE8906">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b w:val="0"/>
          <w:bCs/>
          <w:color w:val="1B1C1D"/>
        </w:rPr>
        <w:t>意义世界的边界扩展</w:t>
      </w:r>
      <w:r>
        <w:rPr>
          <w:b w:val="0"/>
          <w:bCs/>
          <w:color w:val="1B1C1D"/>
        </w:rPr>
        <w:t>：这次跃迁，将人类的意义边界从</w:t>
      </w:r>
      <w:r>
        <w:rPr>
          <w:rStyle w:val="20"/>
          <w:b w:val="0"/>
          <w:bCs/>
          <w:color w:val="1B1C1D"/>
        </w:rPr>
        <w:t>此世的、地方的、集体的</w:t>
      </w:r>
      <w:r>
        <w:rPr>
          <w:b w:val="0"/>
          <w:bCs/>
          <w:color w:val="1B1C1D"/>
        </w:rPr>
        <w:t>，扩展到了</w:t>
      </w:r>
      <w:r>
        <w:rPr>
          <w:rStyle w:val="20"/>
          <w:b w:val="0"/>
          <w:bCs/>
          <w:color w:val="1B1C1D"/>
        </w:rPr>
        <w:t>彼岸的、普世的、个体的</w:t>
      </w:r>
      <w:r>
        <w:rPr>
          <w:b w:val="0"/>
          <w:bCs/>
          <w:color w:val="1B1C1D"/>
        </w:rPr>
        <w:t>。它开创了人类精神的“内在宇宙”，为后续所有高级宗教、哲学和伦理体系的发展奠定了</w:t>
      </w:r>
      <w:r>
        <w:rPr>
          <w:rStyle w:val="22"/>
          <w:b w:val="0"/>
          <w:bCs/>
          <w:color w:val="575B5F"/>
        </w:rPr>
        <w:t>CR</w:t>
      </w:r>
      <w:r>
        <w:rPr>
          <w:b w:val="0"/>
          <w:bCs/>
          <w:color w:val="1B1C1D"/>
        </w:rPr>
        <w:t>基础，并至今仍在深刻地塑造着全球数十亿人的</w:t>
      </w:r>
      <w:r>
        <w:rPr>
          <w:rStyle w:val="22"/>
          <w:b w:val="0"/>
          <w:bCs/>
          <w:color w:val="575B5F"/>
        </w:rPr>
        <w:t>CRO_Self</w:t>
      </w:r>
      <w:r>
        <w:rPr>
          <w:b w:val="0"/>
          <w:bCs/>
          <w:color w:val="1B1C1D"/>
        </w:rPr>
        <w:t>。</w:t>
      </w:r>
    </w:p>
    <w:p w14:paraId="7B01FB17">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20" w:afterAutospacing="0" w:line="17" w:lineRule="atLeast"/>
        <w:ind w:left="0" w:right="0"/>
        <w:rPr>
          <w:rFonts w:hint="default" w:ascii="sans-serif" w:hAnsi="sans-serif" w:eastAsia="sans-serif" w:cs="sans-serif"/>
          <w:b w:val="0"/>
          <w:bCs/>
          <w:color w:val="1B1C1D"/>
        </w:rPr>
      </w:pPr>
    </w:p>
    <w:p w14:paraId="6DED0F4D">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20" w:afterAutospacing="0" w:line="17" w:lineRule="atLeast"/>
        <w:ind w:left="0" w:right="0"/>
        <w:rPr>
          <w:rFonts w:hint="default" w:ascii="sans-serif" w:hAnsi="sans-serif" w:eastAsia="sans-serif" w:cs="sans-serif"/>
          <w:b w:val="0"/>
          <w:bCs/>
          <w:color w:val="1B1C1D"/>
        </w:rPr>
      </w:pPr>
    </w:p>
    <w:p w14:paraId="608A8B73">
      <w:pPr>
        <w:pStyle w:val="4"/>
        <w:bidi w:val="0"/>
        <w:rPr>
          <w:b/>
          <w:bCs/>
        </w:rPr>
      </w:pPr>
      <w:bookmarkStart w:id="304" w:name="_Toc27708"/>
      <w:r>
        <w:rPr>
          <w:b/>
          <w:bCs/>
        </w:rPr>
        <w:t>第五次跃迁：科学革命的启蒙——CR_Scientific的“位移”与认知范式的根本变革</w:t>
      </w:r>
      <w:bookmarkEnd w:id="304"/>
    </w:p>
    <w:p w14:paraId="3007B4D8">
      <w:pPr>
        <w:pStyle w:val="5"/>
        <w:keepNext w:val="0"/>
        <w:keepLines w:val="0"/>
        <w:widowControl/>
        <w:suppressLineNumbers w:val="0"/>
        <w:rPr>
          <w:b w:val="0"/>
          <w:bCs/>
        </w:rPr>
      </w:pPr>
      <w:r>
        <w:rPr>
          <w:rStyle w:val="20"/>
          <w:b w:val="0"/>
          <w:bCs/>
        </w:rPr>
        <w:t>背景与EEP危机：</w:t>
      </w:r>
      <w:r>
        <w:rPr>
          <w:rStyle w:val="22"/>
          <w:b w:val="0"/>
          <w:bCs/>
        </w:rPr>
        <w:t>RS_Scholastic</w:t>
      </w:r>
      <w:r>
        <w:rPr>
          <w:rStyle w:val="20"/>
          <w:b w:val="0"/>
          <w:bCs/>
        </w:rPr>
        <w:t>的认知承载上限</w:t>
      </w:r>
    </w:p>
    <w:p w14:paraId="73FBA92A">
      <w:pPr>
        <w:pStyle w:val="16"/>
        <w:keepNext w:val="0"/>
        <w:keepLines w:val="0"/>
        <w:widowControl/>
        <w:suppressLineNumbers w:val="0"/>
        <w:rPr>
          <w:b w:val="0"/>
          <w:bCs/>
        </w:rPr>
      </w:pPr>
      <w:r>
        <w:rPr>
          <w:b w:val="0"/>
          <w:bCs/>
        </w:rPr>
        <w:t>轴心时代之后，人类的知识体系（尤其在西方）逐渐被一个以</w:t>
      </w:r>
      <w:r>
        <w:rPr>
          <w:rStyle w:val="22"/>
          <w:b w:val="0"/>
          <w:bCs/>
        </w:rPr>
        <w:t>CR_Scholastic_Authority</w:t>
      </w:r>
      <w:r>
        <w:rPr>
          <w:b w:val="0"/>
          <w:bCs/>
        </w:rPr>
        <w:t>（经院-权威参照物）为核心的</w:t>
      </w:r>
      <w:r>
        <w:rPr>
          <w:rStyle w:val="22"/>
          <w:b w:val="0"/>
          <w:bCs/>
        </w:rPr>
        <w:t>RS_Cognition</w:t>
      </w:r>
      <w:r>
        <w:rPr>
          <w:b w:val="0"/>
          <w:bCs/>
        </w:rPr>
        <w:t>所统御。其“共性规则”是：真理源于权威文本（如《圣经》、亚里士多德著作），并通过严密的逻辑演绎来获得。这个体系在漫长的中世纪</w:t>
      </w:r>
      <w:r>
        <w:rPr>
          <w:rStyle w:val="22"/>
          <w:b w:val="0"/>
          <w:bCs/>
        </w:rPr>
        <w:t>EEA</w:t>
      </w:r>
      <w:r>
        <w:rPr>
          <w:b w:val="0"/>
          <w:bCs/>
        </w:rPr>
        <w:t>“平台期”中维持了其稳定性。</w:t>
      </w:r>
    </w:p>
    <w:p w14:paraId="7A731E7D">
      <w:pPr>
        <w:pStyle w:val="16"/>
        <w:keepNext w:val="0"/>
        <w:keepLines w:val="0"/>
        <w:widowControl/>
        <w:suppressLineNumbers w:val="0"/>
        <w:rPr>
          <w:b w:val="0"/>
          <w:bCs/>
        </w:rPr>
      </w:pPr>
      <w:r>
        <w:rPr>
          <w:b w:val="0"/>
          <w:bCs/>
        </w:rPr>
        <w:t>然而，文艺复兴之后，这个认知体系的“演存矛盾(EEP)”被迅速激化：</w:t>
      </w:r>
    </w:p>
    <w:p w14:paraId="0A4FBF1F">
      <w:pPr>
        <w:keepNext w:val="0"/>
        <w:keepLines w:val="0"/>
        <w:widowControl/>
        <w:numPr>
          <w:ilvl w:val="0"/>
          <w:numId w:val="251"/>
        </w:numPr>
        <w:suppressLineNumbers w:val="0"/>
        <w:spacing w:before="0" w:beforeAutospacing="1" w:after="0" w:afterAutospacing="1"/>
        <w:ind w:left="720" w:hanging="360"/>
        <w:rPr>
          <w:b w:val="0"/>
          <w:bCs/>
        </w:rPr>
      </w:pPr>
      <w:r>
        <w:rPr>
          <w:rStyle w:val="20"/>
          <w:b w:val="0"/>
          <w:bCs/>
        </w:rPr>
        <w:t>变革倾向(</w:t>
      </w:r>
      <w:r>
        <w:rPr>
          <w:rStyle w:val="22"/>
          <w:b w:val="0"/>
          <w:bCs/>
        </w:rPr>
        <w:t>v</w:t>
      </w:r>
      <w:r>
        <w:rPr>
          <w:rStyle w:val="20"/>
          <w:b w:val="0"/>
          <w:bCs/>
        </w:rPr>
        <w:t>)</w:t>
      </w:r>
      <w:r>
        <w:rPr>
          <w:b w:val="0"/>
          <w:bCs/>
        </w:rPr>
        <w:t>：其</w:t>
      </w:r>
      <w:r>
        <w:rPr>
          <w:rStyle w:val="22"/>
          <w:b w:val="0"/>
          <w:bCs/>
        </w:rPr>
        <w:t>v</w:t>
      </w:r>
      <w:r>
        <w:rPr>
          <w:b w:val="0"/>
          <w:bCs/>
        </w:rPr>
        <w:t xml:space="preserve">以前所未有的强度急剧增长，主要源于： </w:t>
      </w:r>
    </w:p>
    <w:p w14:paraId="594D6E9B">
      <w:pPr>
        <w:keepNext w:val="0"/>
        <w:keepLines w:val="0"/>
        <w:widowControl/>
        <w:numPr>
          <w:ilvl w:val="1"/>
          <w:numId w:val="251"/>
        </w:numPr>
        <w:suppressLineNumbers w:val="0"/>
        <w:spacing w:before="0" w:beforeAutospacing="1" w:after="0" w:afterAutospacing="1"/>
        <w:ind w:left="1440" w:hanging="360"/>
        <w:rPr>
          <w:b w:val="0"/>
          <w:bCs/>
        </w:rPr>
      </w:pPr>
      <w:r>
        <w:rPr>
          <w:rStyle w:val="20"/>
          <w:b w:val="0"/>
          <w:bCs/>
        </w:rPr>
        <w:t>开放系统适应(OSA)</w:t>
      </w:r>
      <w:r>
        <w:rPr>
          <w:b w:val="0"/>
          <w:bCs/>
        </w:rPr>
        <w:t>：大航海时代、印刷术的发明、望远镜和显微镜等新“工具RS”的出现，为欧洲这个</w:t>
      </w:r>
      <w:r>
        <w:rPr>
          <w:rStyle w:val="22"/>
          <w:b w:val="0"/>
          <w:bCs/>
        </w:rPr>
        <w:t>RS_Civilization</w:t>
      </w:r>
      <w:r>
        <w:rPr>
          <w:b w:val="0"/>
          <w:bCs/>
        </w:rPr>
        <w:t>带来了海量的、与权威文本直接冲突的全新信息DPs（新大陆的物种、天体的真实运行轨迹等）。</w:t>
      </w:r>
    </w:p>
    <w:p w14:paraId="2C60AD04">
      <w:pPr>
        <w:keepNext w:val="0"/>
        <w:keepLines w:val="0"/>
        <w:widowControl/>
        <w:numPr>
          <w:ilvl w:val="1"/>
          <w:numId w:val="251"/>
        </w:numPr>
        <w:suppressLineNumbers w:val="0"/>
        <w:spacing w:before="0" w:beforeAutospacing="1" w:after="0" w:afterAutospacing="1"/>
        <w:ind w:left="1440" w:hanging="360"/>
        <w:rPr>
          <w:b w:val="0"/>
          <w:bCs/>
        </w:rPr>
      </w:pPr>
      <w:r>
        <w:rPr>
          <w:rStyle w:val="20"/>
          <w:b w:val="0"/>
          <w:bCs/>
        </w:rPr>
        <w:t>基础定义不完备(IoF)</w:t>
      </w:r>
      <w:r>
        <w:rPr>
          <w:b w:val="0"/>
          <w:bCs/>
        </w:rPr>
        <w:t>：</w:t>
      </w:r>
      <w:r>
        <w:rPr>
          <w:rStyle w:val="22"/>
          <w:b w:val="0"/>
          <w:bCs/>
        </w:rPr>
        <w:t>CR_Scholastic_Authority</w:t>
      </w:r>
      <w:r>
        <w:rPr>
          <w:b w:val="0"/>
          <w:bCs/>
        </w:rPr>
        <w:t>在解释这些新的、精确的经验“反常”时，其内在的理论不完备性被彻底暴露。</w:t>
      </w:r>
    </w:p>
    <w:p w14:paraId="7FE6EB70">
      <w:pPr>
        <w:keepNext w:val="0"/>
        <w:keepLines w:val="0"/>
        <w:widowControl/>
        <w:numPr>
          <w:ilvl w:val="0"/>
          <w:numId w:val="251"/>
        </w:numPr>
        <w:suppressLineNumbers w:val="0"/>
        <w:spacing w:before="0" w:beforeAutospacing="1" w:after="0" w:afterAutospacing="1"/>
        <w:ind w:left="720" w:hanging="360"/>
        <w:rPr>
          <w:b w:val="0"/>
          <w:bCs/>
        </w:rPr>
      </w:pPr>
      <w:r>
        <w:rPr>
          <w:rStyle w:val="20"/>
          <w:b w:val="0"/>
          <w:bCs/>
        </w:rPr>
        <w:t>持存的极限</w:t>
      </w:r>
      <w:r>
        <w:rPr>
          <w:b w:val="0"/>
          <w:bCs/>
        </w:rPr>
        <w:t>：旧范式为了维持其</w:t>
      </w:r>
      <w:r>
        <w:rPr>
          <w:rStyle w:val="22"/>
          <w:b w:val="0"/>
          <w:bCs/>
        </w:rPr>
        <w:t>T_CR</w:t>
      </w:r>
      <w:r>
        <w:rPr>
          <w:b w:val="0"/>
          <w:bCs/>
        </w:rPr>
        <w:t>（定义力周期），被迫付出极高的“维持代价(</w:t>
      </w:r>
      <w:r>
        <w:rPr>
          <w:rStyle w:val="22"/>
          <w:b w:val="0"/>
          <w:bCs/>
        </w:rPr>
        <w:t>h(T)</w:t>
      </w:r>
      <w:r>
        <w:rPr>
          <w:b w:val="0"/>
          <w:bCs/>
        </w:rPr>
        <w:t>)”，例如托勒密体系为了解释行星逆行而设计的、日益臃肿的“本轮-均轮”模型。系统的“存在承载上限(</w:t>
      </w:r>
      <w:r>
        <w:rPr>
          <w:rStyle w:val="22"/>
          <w:b w:val="0"/>
          <w:bCs/>
        </w:rPr>
        <w:t>C_max</w:t>
      </w:r>
      <w:r>
        <w:rPr>
          <w:b w:val="0"/>
          <w:bCs/>
        </w:rPr>
        <w:t>)”——即其解释现实的能力——已达极限。</w:t>
      </w:r>
    </w:p>
    <w:p w14:paraId="490B4BF7">
      <w:pPr>
        <w:pStyle w:val="5"/>
        <w:keepNext w:val="0"/>
        <w:keepLines w:val="0"/>
        <w:widowControl/>
        <w:suppressLineNumbers w:val="0"/>
        <w:rPr>
          <w:b w:val="0"/>
          <w:bCs/>
        </w:rPr>
      </w:pPr>
      <w:r>
        <w:rPr>
          <w:rStyle w:val="20"/>
          <w:b w:val="0"/>
          <w:bCs/>
        </w:rPr>
        <w:t>“混沌”与BSO探索：从文本到自然的转向</w:t>
      </w:r>
    </w:p>
    <w:p w14:paraId="13F8FDD4">
      <w:pPr>
        <w:pStyle w:val="16"/>
        <w:keepNext w:val="0"/>
        <w:keepLines w:val="0"/>
        <w:widowControl/>
        <w:suppressLineNumbers w:val="0"/>
        <w:rPr>
          <w:b w:val="0"/>
          <w:bCs/>
        </w:rPr>
      </w:pPr>
      <w:r>
        <w:rPr>
          <w:b w:val="0"/>
          <w:bCs/>
        </w:rPr>
        <w:t>16至17世纪的欧洲，是人类认知</w:t>
      </w:r>
      <w:r>
        <w:rPr>
          <w:rStyle w:val="22"/>
          <w:b w:val="0"/>
          <w:bCs/>
        </w:rPr>
        <w:t>EEA</w:t>
      </w:r>
      <w:r>
        <w:rPr>
          <w:b w:val="0"/>
          <w:bCs/>
        </w:rPr>
        <w:t>上一个剧烈的“混沌探索期”。旧的权威</w:t>
      </w:r>
      <w:r>
        <w:rPr>
          <w:rStyle w:val="22"/>
          <w:b w:val="0"/>
          <w:bCs/>
        </w:rPr>
        <w:t>CR</w:t>
      </w:r>
      <w:r>
        <w:rPr>
          <w:b w:val="0"/>
          <w:bCs/>
        </w:rPr>
        <w:t>开始失稳，思想家们（作为</w:t>
      </w:r>
      <w:r>
        <w:rPr>
          <w:rStyle w:val="22"/>
          <w:b w:val="0"/>
          <w:bCs/>
        </w:rPr>
        <w:t>RS</w:t>
      </w:r>
      <w:r>
        <w:rPr>
          <w:b w:val="0"/>
          <w:bCs/>
        </w:rPr>
        <w:t>内部涌现的特殊</w:t>
      </w:r>
      <w:r>
        <w:rPr>
          <w:rStyle w:val="22"/>
          <w:b w:val="0"/>
          <w:bCs/>
        </w:rPr>
        <w:t>RE</w:t>
      </w:r>
      <w:r>
        <w:rPr>
          <w:b w:val="0"/>
          <w:bCs/>
        </w:rPr>
        <w:t>）通过“双向自组织(BSO)”的机制，开始探索全新的“求真”路径。这场探索的核心，是从对“文本”的依赖，转向对“自然”这本大书的直接“阅读”。</w:t>
      </w:r>
    </w:p>
    <w:p w14:paraId="5EEDE654">
      <w:pPr>
        <w:pStyle w:val="5"/>
        <w:keepNext w:val="0"/>
        <w:keepLines w:val="0"/>
        <w:widowControl/>
        <w:suppressLineNumbers w:val="0"/>
        <w:rPr>
          <w:b w:val="0"/>
          <w:bCs/>
        </w:rPr>
      </w:pPr>
      <w:r>
        <w:rPr>
          <w:rStyle w:val="20"/>
          <w:b w:val="0"/>
          <w:bCs/>
        </w:rPr>
        <w:t>新CR的涌现与RS的重构</w:t>
      </w:r>
    </w:p>
    <w:p w14:paraId="01457ACD">
      <w:pPr>
        <w:pStyle w:val="16"/>
        <w:keepNext w:val="0"/>
        <w:keepLines w:val="0"/>
        <w:widowControl/>
        <w:suppressLineNumbers w:val="0"/>
        <w:rPr>
          <w:b w:val="0"/>
          <w:bCs/>
        </w:rPr>
      </w:pPr>
      <w:r>
        <w:rPr>
          <w:b w:val="0"/>
          <w:bCs/>
        </w:rPr>
        <w:t>在这场思想的混沌中，一个全新的、极其强大的认知参照物——</w:t>
      </w:r>
      <w:r>
        <w:rPr>
          <w:rStyle w:val="22"/>
          <w:b w:val="0"/>
          <w:bCs/>
        </w:rPr>
        <w:t>CR_Scientific_Method</w:t>
      </w:r>
      <w:r>
        <w:rPr>
          <w:b w:val="0"/>
          <w:bCs/>
        </w:rPr>
        <w:t>（科学方法参照物）——通过哥白尼、伽利略、牛顿等一代巨匠的奠基而涌现并最终稳定下来。其核心“共性规则”是革命性的：</w:t>
      </w:r>
    </w:p>
    <w:p w14:paraId="1C45693D">
      <w:pPr>
        <w:keepNext w:val="0"/>
        <w:keepLines w:val="0"/>
        <w:widowControl/>
        <w:numPr>
          <w:ilvl w:val="0"/>
          <w:numId w:val="252"/>
        </w:numPr>
        <w:suppressLineNumbers w:val="0"/>
        <w:spacing w:before="0" w:beforeAutospacing="1" w:after="0" w:afterAutospacing="1"/>
        <w:ind w:left="720" w:hanging="360"/>
        <w:rPr>
          <w:b w:val="0"/>
          <w:bCs/>
        </w:rPr>
      </w:pPr>
      <w:r>
        <w:rPr>
          <w:rStyle w:val="20"/>
          <w:b w:val="0"/>
          <w:bCs/>
        </w:rPr>
        <w:t>数学语言</w:t>
      </w:r>
      <w:r>
        <w:rPr>
          <w:b w:val="0"/>
          <w:bCs/>
        </w:rPr>
        <w:t>：宇宙的结构和运动，可以用精确的数学语言（一个新的认知</w:t>
      </w:r>
      <w:r>
        <w:rPr>
          <w:rStyle w:val="22"/>
          <w:b w:val="0"/>
          <w:bCs/>
        </w:rPr>
        <w:t>SRO</w:t>
      </w:r>
      <w:r>
        <w:rPr>
          <w:b w:val="0"/>
          <w:bCs/>
        </w:rPr>
        <w:t>）来描述。</w:t>
      </w:r>
    </w:p>
    <w:p w14:paraId="06D47C19">
      <w:pPr>
        <w:keepNext w:val="0"/>
        <w:keepLines w:val="0"/>
        <w:widowControl/>
        <w:numPr>
          <w:ilvl w:val="0"/>
          <w:numId w:val="252"/>
        </w:numPr>
        <w:suppressLineNumbers w:val="0"/>
        <w:spacing w:before="0" w:beforeAutospacing="1" w:after="0" w:afterAutospacing="1"/>
        <w:ind w:left="720" w:hanging="360"/>
        <w:rPr>
          <w:b w:val="0"/>
          <w:bCs/>
        </w:rPr>
      </w:pPr>
      <w:r>
        <w:rPr>
          <w:rStyle w:val="20"/>
          <w:b w:val="0"/>
          <w:bCs/>
        </w:rPr>
        <w:t>实验仲裁</w:t>
      </w:r>
      <w:r>
        <w:rPr>
          <w:b w:val="0"/>
          <w:bCs/>
        </w:rPr>
        <w:t>：任何理论的最终有效性，必须由可控、可重复的实验观测来检验。</w:t>
      </w:r>
    </w:p>
    <w:p w14:paraId="14D92100">
      <w:pPr>
        <w:keepNext w:val="0"/>
        <w:keepLines w:val="0"/>
        <w:widowControl/>
        <w:numPr>
          <w:ilvl w:val="0"/>
          <w:numId w:val="252"/>
        </w:numPr>
        <w:suppressLineNumbers w:val="0"/>
        <w:spacing w:before="0" w:beforeAutospacing="1" w:after="0" w:afterAutospacing="1"/>
        <w:ind w:left="720" w:hanging="360"/>
        <w:rPr>
          <w:b w:val="0"/>
          <w:bCs/>
        </w:rPr>
      </w:pPr>
      <w:r>
        <w:rPr>
          <w:rStyle w:val="20"/>
          <w:b w:val="0"/>
          <w:bCs/>
        </w:rPr>
        <w:t>可证伪性</w:t>
      </w:r>
      <w:r>
        <w:rPr>
          <w:b w:val="0"/>
          <w:bCs/>
        </w:rPr>
        <w:t>：一个理论必须做出可能被经验否定的预测，才有其科学价值。</w:t>
      </w:r>
    </w:p>
    <w:p w14:paraId="63E78512">
      <w:pPr>
        <w:pStyle w:val="16"/>
        <w:keepNext w:val="0"/>
        <w:keepLines w:val="0"/>
        <w:widowControl/>
        <w:suppressLineNumbers w:val="0"/>
        <w:rPr>
          <w:b w:val="0"/>
          <w:bCs/>
        </w:rPr>
      </w:pPr>
      <w:r>
        <w:rPr>
          <w:rStyle w:val="22"/>
          <w:b w:val="0"/>
          <w:bCs/>
        </w:rPr>
        <w:t>CR_Scientific</w:t>
      </w:r>
      <w:r>
        <w:rPr>
          <w:b w:val="0"/>
          <w:bCs/>
        </w:rPr>
        <w:t>的这次根本性“位移”，彻底重构了人类的</w:t>
      </w:r>
      <w:r>
        <w:rPr>
          <w:rStyle w:val="22"/>
          <w:b w:val="0"/>
          <w:bCs/>
        </w:rPr>
        <w:t>RS_Cognition</w:t>
      </w:r>
      <w:r>
        <w:rPr>
          <w:b w:val="0"/>
          <w:bCs/>
        </w:rPr>
        <w:t>：</w:t>
      </w:r>
    </w:p>
    <w:p w14:paraId="518E2BB7">
      <w:pPr>
        <w:keepNext w:val="0"/>
        <w:keepLines w:val="0"/>
        <w:widowControl/>
        <w:numPr>
          <w:ilvl w:val="0"/>
          <w:numId w:val="253"/>
        </w:numPr>
        <w:suppressLineNumbers w:val="0"/>
        <w:spacing w:before="0" w:beforeAutospacing="1" w:after="0" w:afterAutospacing="1"/>
        <w:ind w:left="720" w:hanging="360"/>
        <w:rPr>
          <w:b w:val="0"/>
          <w:bCs/>
        </w:rPr>
      </w:pPr>
      <w:r>
        <w:rPr>
          <w:rStyle w:val="20"/>
          <w:b w:val="0"/>
          <w:bCs/>
        </w:rPr>
        <w:t>新的REs涌现</w:t>
      </w:r>
      <w:r>
        <w:rPr>
          <w:b w:val="0"/>
          <w:bCs/>
        </w:rPr>
        <w:t>：“受控实验”、“数学公式”、“物理定律”、“可验证的数据”、“同行评议的论文”等，成为了知识体系中全新的、最核心的REs。</w:t>
      </w:r>
    </w:p>
    <w:p w14:paraId="0F69EF0B">
      <w:pPr>
        <w:keepNext w:val="0"/>
        <w:keepLines w:val="0"/>
        <w:widowControl/>
        <w:numPr>
          <w:ilvl w:val="0"/>
          <w:numId w:val="253"/>
        </w:numPr>
        <w:suppressLineNumbers w:val="0"/>
        <w:spacing w:before="0" w:beforeAutospacing="1" w:after="0" w:afterAutospacing="1"/>
        <w:ind w:left="720" w:hanging="360"/>
        <w:rPr>
          <w:b w:val="0"/>
          <w:bCs/>
        </w:rPr>
      </w:pPr>
      <w:r>
        <w:rPr>
          <w:rStyle w:val="20"/>
          <w:b w:val="0"/>
          <w:bCs/>
        </w:rPr>
        <w:t>新的DPs网络</w:t>
      </w:r>
      <w:r>
        <w:rPr>
          <w:b w:val="0"/>
          <w:bCs/>
        </w:rPr>
        <w:t>：理论构建、实验设计、数据分析、数学推导、以及通过学术期刊进行的全球性协作，构成了一套全新的、高效的知识生成与检验的DPs网络。</w:t>
      </w:r>
    </w:p>
    <w:p w14:paraId="6B30AFF7">
      <w:pPr>
        <w:pStyle w:val="5"/>
        <w:keepNext w:val="0"/>
        <w:keepLines w:val="0"/>
        <w:widowControl/>
        <w:suppressLineNumbers w:val="0"/>
        <w:rPr>
          <w:b w:val="0"/>
          <w:bCs/>
        </w:rPr>
      </w:pPr>
      <w:r>
        <w:rPr>
          <w:rStyle w:val="20"/>
          <w:b w:val="0"/>
          <w:bCs/>
        </w:rPr>
        <w:t>演化后果与边界扩展</w:t>
      </w:r>
    </w:p>
    <w:p w14:paraId="21D556FF">
      <w:pPr>
        <w:pStyle w:val="16"/>
        <w:keepNext w:val="0"/>
        <w:keepLines w:val="0"/>
        <w:widowControl/>
        <w:suppressLineNumbers w:val="0"/>
        <w:rPr>
          <w:b w:val="0"/>
          <w:bCs/>
        </w:rPr>
      </w:pPr>
      <w:r>
        <w:rPr>
          <w:b w:val="0"/>
          <w:bCs/>
        </w:rPr>
        <w:t>科学革命是人类认知</w:t>
      </w:r>
      <w:r>
        <w:rPr>
          <w:rStyle w:val="22"/>
          <w:b w:val="0"/>
          <w:bCs/>
        </w:rPr>
        <w:t>EEA</w:t>
      </w:r>
      <w:r>
        <w:rPr>
          <w:b w:val="0"/>
          <w:bCs/>
        </w:rPr>
        <w:t>上最重要的一次跃迁，其后果是决定性的。</w:t>
      </w:r>
    </w:p>
    <w:p w14:paraId="1A039CF0">
      <w:pPr>
        <w:keepNext w:val="0"/>
        <w:keepLines w:val="0"/>
        <w:widowControl/>
        <w:numPr>
          <w:ilvl w:val="0"/>
          <w:numId w:val="254"/>
        </w:numPr>
        <w:suppressLineNumbers w:val="0"/>
        <w:spacing w:before="0" w:beforeAutospacing="1" w:after="0" w:afterAutospacing="1"/>
        <w:ind w:left="720" w:hanging="360"/>
        <w:rPr>
          <w:b w:val="0"/>
          <w:bCs/>
        </w:rPr>
      </w:pPr>
      <w:r>
        <w:rPr>
          <w:rStyle w:val="20"/>
          <w:b w:val="0"/>
          <w:bCs/>
        </w:rPr>
        <w:t>EEP的转化</w:t>
      </w:r>
      <w:r>
        <w:rPr>
          <w:b w:val="0"/>
          <w:bCs/>
        </w:rPr>
        <w:t>：新的</w:t>
      </w:r>
      <w:r>
        <w:rPr>
          <w:rStyle w:val="22"/>
          <w:b w:val="0"/>
          <w:bCs/>
        </w:rPr>
        <w:t>CR_Scientific</w:t>
      </w:r>
      <w:r>
        <w:rPr>
          <w:b w:val="0"/>
          <w:bCs/>
        </w:rPr>
        <w:t>提供了一个拥有更高</w:t>
      </w:r>
      <w:r>
        <w:rPr>
          <w:rStyle w:val="22"/>
          <w:b w:val="0"/>
          <w:bCs/>
        </w:rPr>
        <w:t>C_max</w:t>
      </w:r>
      <w:r>
        <w:rPr>
          <w:b w:val="0"/>
          <w:bCs/>
        </w:rPr>
        <w:t>和内置自我修正机制（应对</w:t>
      </w:r>
      <w:r>
        <w:rPr>
          <w:rStyle w:val="22"/>
          <w:b w:val="0"/>
          <w:bCs/>
        </w:rPr>
        <w:t>v</w:t>
      </w:r>
      <w:r>
        <w:rPr>
          <w:b w:val="0"/>
          <w:bCs/>
        </w:rPr>
        <w:t>）的框架。它不再试图提供一个终极的、不变的真理，而是建立了一个可以持续演化、不断“逼近”更有效解释的动态过程。这使得知识的增长本身，从一种导致旧体系崩溃的“危机”，转化为新体系运作的“常态”。</w:t>
      </w:r>
    </w:p>
    <w:p w14:paraId="5F9C6460">
      <w:pPr>
        <w:keepNext w:val="0"/>
        <w:keepLines w:val="0"/>
        <w:widowControl/>
        <w:numPr>
          <w:ilvl w:val="0"/>
          <w:numId w:val="254"/>
        </w:numPr>
        <w:suppressLineNumbers w:val="0"/>
        <w:spacing w:before="0" w:beforeAutospacing="1" w:after="0" w:afterAutospacing="1"/>
        <w:ind w:left="720" w:hanging="360"/>
        <w:rPr>
          <w:b w:val="0"/>
          <w:bCs/>
        </w:rPr>
      </w:pPr>
      <w:r>
        <w:rPr>
          <w:rStyle w:val="20"/>
          <w:b w:val="0"/>
          <w:bCs/>
        </w:rPr>
        <w:t>认知与物理边界的同步扩展</w:t>
      </w:r>
      <w:r>
        <w:rPr>
          <w:b w:val="0"/>
          <w:bCs/>
        </w:rPr>
        <w:t>：这次跃迁，将人类的认知边界从“神启与权威”</w:t>
      </w:r>
      <w:r>
        <w:rPr>
          <w:rStyle w:val="20"/>
          <w:b w:val="0"/>
          <w:bCs/>
        </w:rPr>
        <w:t>的领域，扩展到了</w:t>
      </w:r>
      <w:r>
        <w:rPr>
          <w:b w:val="0"/>
          <w:bCs/>
        </w:rPr>
        <w:t>“数学与实证”的广阔天地。这种认知边界的扩展，通过技术应用（工业革命），直接转化为对物理世界前所未有的改造能力，人类的物理能力边界也随之发生了爆炸性的扩展。</w:t>
      </w:r>
    </w:p>
    <w:p w14:paraId="73B1400F">
      <w:pPr>
        <w:pStyle w:val="4"/>
        <w:keepNext w:val="0"/>
        <w:keepLines w:val="0"/>
        <w:widowControl/>
        <w:suppressLineNumbers w:val="0"/>
        <w:rPr>
          <w:rStyle w:val="20"/>
          <w:b w:val="0"/>
          <w:bCs/>
        </w:rPr>
      </w:pPr>
    </w:p>
    <w:p w14:paraId="187A1062">
      <w:pPr>
        <w:rPr>
          <w:b w:val="0"/>
          <w:bCs/>
        </w:rPr>
      </w:pPr>
    </w:p>
    <w:p w14:paraId="5E248AC0">
      <w:pPr>
        <w:pStyle w:val="4"/>
        <w:bidi w:val="0"/>
        <w:rPr>
          <w:b/>
          <w:bCs w:val="0"/>
        </w:rPr>
      </w:pPr>
      <w:bookmarkStart w:id="305" w:name="_Toc24445"/>
      <w:r>
        <w:rPr>
          <w:b/>
          <w:bCs w:val="0"/>
        </w:rPr>
        <w:t>第六次跃迁（进行中）：信息与智能的融合——CR_Symbiotic的涌现与认知边界的再定义</w:t>
      </w:r>
      <w:bookmarkEnd w:id="305"/>
    </w:p>
    <w:p w14:paraId="0779E58F">
      <w:pPr>
        <w:pStyle w:val="5"/>
        <w:keepNext w:val="0"/>
        <w:keepLines w:val="0"/>
        <w:widowControl/>
        <w:suppressLineNumbers w:val="0"/>
        <w:rPr>
          <w:b w:val="0"/>
          <w:bCs/>
        </w:rPr>
      </w:pPr>
      <w:r>
        <w:rPr>
          <w:rStyle w:val="20"/>
          <w:b w:val="0"/>
          <w:bCs/>
        </w:rPr>
        <w:t>背景与EEP危机：现代性的承载极限</w:t>
      </w:r>
    </w:p>
    <w:p w14:paraId="3A9EA7A6">
      <w:pPr>
        <w:pStyle w:val="16"/>
        <w:keepNext w:val="0"/>
        <w:keepLines w:val="0"/>
        <w:widowControl/>
        <w:suppressLineNumbers w:val="0"/>
        <w:rPr>
          <w:b w:val="0"/>
          <w:bCs/>
        </w:rPr>
      </w:pPr>
      <w:r>
        <w:rPr>
          <w:b w:val="0"/>
          <w:bCs/>
        </w:rPr>
        <w:t>科学革命所开启的工业文明（</w:t>
      </w:r>
      <w:r>
        <w:rPr>
          <w:rStyle w:val="22"/>
          <w:b w:val="0"/>
          <w:bCs/>
        </w:rPr>
        <w:t>RS_Industrial</w:t>
      </w:r>
      <w:r>
        <w:rPr>
          <w:b w:val="0"/>
          <w:bCs/>
        </w:rPr>
        <w:t>），其核心</w:t>
      </w:r>
      <w:r>
        <w:rPr>
          <w:rStyle w:val="22"/>
          <w:b w:val="0"/>
          <w:bCs/>
        </w:rPr>
        <w:t>CR</w:t>
      </w:r>
      <w:r>
        <w:rPr>
          <w:b w:val="0"/>
          <w:bCs/>
        </w:rPr>
        <w:t>基于能源驱动、物质生产和民族国家的组织原则。在经历了数百年的高速发展后，这个体系如今正面临其自身最深刻的</w:t>
      </w:r>
      <w:r>
        <w:rPr>
          <w:rStyle w:val="22"/>
          <w:b w:val="0"/>
          <w:bCs/>
        </w:rPr>
        <w:t>EEP</w:t>
      </w:r>
      <w:r>
        <w:rPr>
          <w:b w:val="0"/>
          <w:bCs/>
        </w:rPr>
        <w:t>危机。</w:t>
      </w:r>
    </w:p>
    <w:p w14:paraId="79653BE4">
      <w:pPr>
        <w:keepNext w:val="0"/>
        <w:keepLines w:val="0"/>
        <w:widowControl/>
        <w:numPr>
          <w:ilvl w:val="0"/>
          <w:numId w:val="255"/>
        </w:numPr>
        <w:suppressLineNumbers w:val="0"/>
        <w:spacing w:before="0" w:beforeAutospacing="1" w:after="0" w:afterAutospacing="1"/>
        <w:ind w:left="720" w:hanging="360"/>
        <w:rPr>
          <w:b w:val="0"/>
          <w:bCs/>
        </w:rPr>
      </w:pPr>
      <w:r>
        <w:rPr>
          <w:rStyle w:val="20"/>
          <w:b w:val="0"/>
          <w:bCs/>
        </w:rPr>
        <w:t>变革倾向(</w:t>
      </w:r>
      <w:r>
        <w:rPr>
          <w:rStyle w:val="22"/>
          <w:b w:val="0"/>
          <w:bCs/>
        </w:rPr>
        <w:t>v</w:t>
      </w:r>
      <w:r>
        <w:rPr>
          <w:rStyle w:val="20"/>
          <w:b w:val="0"/>
          <w:bCs/>
        </w:rPr>
        <w:t>)</w:t>
      </w:r>
      <w:r>
        <w:rPr>
          <w:b w:val="0"/>
          <w:bCs/>
        </w:rPr>
        <w:t>：其</w:t>
      </w:r>
      <w:r>
        <w:rPr>
          <w:rStyle w:val="22"/>
          <w:b w:val="0"/>
          <w:bCs/>
        </w:rPr>
        <w:t>v</w:t>
      </w:r>
      <w:r>
        <w:rPr>
          <w:b w:val="0"/>
          <w:bCs/>
        </w:rPr>
        <w:t xml:space="preserve">的强度和复杂性是史无前例的： </w:t>
      </w:r>
    </w:p>
    <w:p w14:paraId="19D57B05">
      <w:pPr>
        <w:keepNext w:val="0"/>
        <w:keepLines w:val="0"/>
        <w:widowControl/>
        <w:numPr>
          <w:ilvl w:val="1"/>
          <w:numId w:val="256"/>
        </w:numPr>
        <w:suppressLineNumbers w:val="0"/>
        <w:tabs>
          <w:tab w:val="left" w:pos="1440"/>
        </w:tabs>
        <w:spacing w:before="0" w:beforeAutospacing="1" w:after="0" w:afterAutospacing="1"/>
        <w:ind w:left="1440" w:hanging="360"/>
        <w:rPr>
          <w:b w:val="0"/>
          <w:bCs/>
        </w:rPr>
      </w:pPr>
      <w:r>
        <w:rPr>
          <w:rStyle w:val="20"/>
          <w:b w:val="0"/>
          <w:bCs/>
        </w:rPr>
        <w:t>内部关系流变(FIR)</w:t>
      </w:r>
      <w:r>
        <w:rPr>
          <w:b w:val="0"/>
          <w:bCs/>
        </w:rPr>
        <w:t>：全球化创造了一个极其复杂的、相互依存的经济、信息DPs网络，其内部的“蝴蝶效应”和系统性风险急剧增加。</w:t>
      </w:r>
    </w:p>
    <w:p w14:paraId="29E1A9B0">
      <w:pPr>
        <w:keepNext w:val="0"/>
        <w:keepLines w:val="0"/>
        <w:widowControl/>
        <w:numPr>
          <w:ilvl w:val="1"/>
          <w:numId w:val="256"/>
        </w:numPr>
        <w:suppressLineNumbers w:val="0"/>
        <w:tabs>
          <w:tab w:val="left" w:pos="1440"/>
        </w:tabs>
        <w:spacing w:before="0" w:beforeAutospacing="1" w:after="0" w:afterAutospacing="1"/>
        <w:ind w:left="1440" w:hanging="360"/>
        <w:rPr>
          <w:b w:val="0"/>
          <w:bCs/>
        </w:rPr>
      </w:pPr>
      <w:r>
        <w:rPr>
          <w:rStyle w:val="20"/>
          <w:b w:val="0"/>
          <w:bCs/>
        </w:rPr>
        <w:t>开放系统适应(OSA)</w:t>
      </w:r>
      <w:r>
        <w:rPr>
          <w:b w:val="0"/>
          <w:bCs/>
        </w:rPr>
        <w:t>：气候变化、资源枯竭、全球性疫情等问题，对整个人类文明的</w:t>
      </w:r>
      <w:r>
        <w:rPr>
          <w:rStyle w:val="22"/>
          <w:b w:val="0"/>
          <w:bCs/>
        </w:rPr>
        <w:t>ARO_Environment</w:t>
      </w:r>
      <w:r>
        <w:rPr>
          <w:b w:val="0"/>
          <w:bCs/>
        </w:rPr>
        <w:t>构成了根本性挑战。</w:t>
      </w:r>
    </w:p>
    <w:p w14:paraId="6CA03618">
      <w:pPr>
        <w:keepNext w:val="0"/>
        <w:keepLines w:val="0"/>
        <w:widowControl/>
        <w:numPr>
          <w:ilvl w:val="1"/>
          <w:numId w:val="256"/>
        </w:numPr>
        <w:suppressLineNumbers w:val="0"/>
        <w:tabs>
          <w:tab w:val="left" w:pos="1440"/>
        </w:tabs>
        <w:spacing w:before="0" w:beforeAutospacing="1" w:after="0" w:afterAutospacing="1"/>
        <w:ind w:left="1440" w:hanging="360"/>
        <w:rPr>
          <w:b w:val="0"/>
          <w:bCs/>
        </w:rPr>
      </w:pPr>
      <w:r>
        <w:rPr>
          <w:rStyle w:val="20"/>
          <w:b w:val="0"/>
          <w:bCs/>
        </w:rPr>
        <w:t>信息过载</w:t>
      </w:r>
      <w:r>
        <w:rPr>
          <w:b w:val="0"/>
          <w:bCs/>
        </w:rPr>
        <w:t>：数字技术带来了信息的指数级增长，这股巨大的信息流</w:t>
      </w:r>
      <w:r>
        <w:rPr>
          <w:rStyle w:val="22"/>
          <w:b w:val="0"/>
          <w:bCs/>
        </w:rPr>
        <w:t>v</w:t>
      </w:r>
      <w:r>
        <w:rPr>
          <w:b w:val="0"/>
          <w:bCs/>
        </w:rPr>
        <w:t>，远远超出了人类个体和传统组织的认知处理能力。</w:t>
      </w:r>
    </w:p>
    <w:p w14:paraId="0CCD56ED">
      <w:pPr>
        <w:keepNext w:val="0"/>
        <w:keepLines w:val="0"/>
        <w:widowControl/>
        <w:numPr>
          <w:ilvl w:val="0"/>
          <w:numId w:val="255"/>
        </w:numPr>
        <w:suppressLineNumbers w:val="0"/>
        <w:spacing w:before="0" w:beforeAutospacing="1" w:after="0" w:afterAutospacing="1"/>
        <w:ind w:left="720" w:hanging="360"/>
        <w:rPr>
          <w:b w:val="0"/>
          <w:bCs/>
        </w:rPr>
      </w:pPr>
      <w:r>
        <w:rPr>
          <w:rStyle w:val="20"/>
          <w:b w:val="0"/>
          <w:bCs/>
        </w:rPr>
        <w:t>持存的极限</w:t>
      </w:r>
      <w:r>
        <w:rPr>
          <w:b w:val="0"/>
          <w:bCs/>
        </w:rPr>
        <w:t>：旧有的、基于工业时代和民族国家框架的</w:t>
      </w:r>
      <w:r>
        <w:rPr>
          <w:rStyle w:val="22"/>
          <w:b w:val="0"/>
          <w:bCs/>
        </w:rPr>
        <w:t>CR_Modernity</w:t>
      </w:r>
      <w:r>
        <w:rPr>
          <w:b w:val="0"/>
          <w:bCs/>
        </w:rPr>
        <w:t>，其解决全球性、高复杂度问题的能力（</w:t>
      </w:r>
      <w:r>
        <w:rPr>
          <w:rStyle w:val="22"/>
          <w:b w:val="0"/>
          <w:bCs/>
        </w:rPr>
        <w:t>C_max</w:t>
      </w:r>
      <w:r>
        <w:rPr>
          <w:b w:val="0"/>
          <w:bCs/>
        </w:rPr>
        <w:t>）已明显不足，其“定义力”正在被迅速耗散。</w:t>
      </w:r>
    </w:p>
    <w:p w14:paraId="6BCE8BA1">
      <w:pPr>
        <w:pStyle w:val="5"/>
        <w:keepNext w:val="0"/>
        <w:keepLines w:val="0"/>
        <w:widowControl/>
        <w:suppressLineNumbers w:val="0"/>
        <w:rPr>
          <w:b w:val="0"/>
          <w:bCs/>
        </w:rPr>
      </w:pPr>
      <w:r>
        <w:rPr>
          <w:rStyle w:val="20"/>
          <w:b w:val="0"/>
          <w:bCs/>
        </w:rPr>
        <w:t>“混沌”与BSO探索：人与机器的深度共生</w:t>
      </w:r>
    </w:p>
    <w:p w14:paraId="5916D102">
      <w:pPr>
        <w:pStyle w:val="16"/>
        <w:keepNext w:val="0"/>
        <w:keepLines w:val="0"/>
        <w:widowControl/>
        <w:suppressLineNumbers w:val="0"/>
        <w:rPr>
          <w:b w:val="0"/>
          <w:bCs/>
        </w:rPr>
      </w:pPr>
      <w:r>
        <w:rPr>
          <w:b w:val="0"/>
          <w:bCs/>
        </w:rPr>
        <w:t>我们正处于这个</w:t>
      </w:r>
      <w:r>
        <w:rPr>
          <w:rStyle w:val="22"/>
          <w:b w:val="0"/>
          <w:bCs/>
        </w:rPr>
        <w:t>EEA</w:t>
      </w:r>
      <w:r>
        <w:rPr>
          <w:b w:val="0"/>
          <w:bCs/>
        </w:rPr>
        <w:t>的“跃迁节点”之中。其最核心的特征，就是</w:t>
      </w:r>
      <w:r>
        <w:rPr>
          <w:rStyle w:val="22"/>
          <w:b w:val="0"/>
          <w:bCs/>
        </w:rPr>
        <w:t>RS_Human</w:t>
      </w:r>
      <w:r>
        <w:rPr>
          <w:rStyle w:val="20"/>
          <w:b w:val="0"/>
          <w:bCs/>
        </w:rPr>
        <w:t>与</w:t>
      </w:r>
      <w:r>
        <w:rPr>
          <w:rStyle w:val="22"/>
          <w:b w:val="0"/>
          <w:bCs/>
        </w:rPr>
        <w:t>RS_AI</w:t>
      </w:r>
      <w:r>
        <w:rPr>
          <w:rStyle w:val="20"/>
          <w:b w:val="0"/>
          <w:bCs/>
        </w:rPr>
        <w:t>（人工智能体系）之间正在发生的、前所未有的深度组合与共生</w:t>
      </w:r>
      <w:r>
        <w:rPr>
          <w:b w:val="0"/>
          <w:bCs/>
        </w:rPr>
        <w:t>。BSO的混沌探索，正以算法的快速迭代、全球数据流的交织、以及人机交互模式的不断创新等形式展开。</w:t>
      </w:r>
    </w:p>
    <w:p w14:paraId="35B9ABD7">
      <w:pPr>
        <w:pStyle w:val="5"/>
        <w:keepNext w:val="0"/>
        <w:keepLines w:val="0"/>
        <w:widowControl/>
        <w:suppressLineNumbers w:val="0"/>
        <w:rPr>
          <w:b w:val="0"/>
          <w:bCs/>
        </w:rPr>
      </w:pPr>
      <w:r>
        <w:rPr>
          <w:rStyle w:val="20"/>
          <w:b w:val="0"/>
          <w:bCs/>
        </w:rPr>
        <w:t>新CR的涌现与RS的重构</w:t>
      </w:r>
    </w:p>
    <w:p w14:paraId="2EB10641">
      <w:pPr>
        <w:pStyle w:val="16"/>
        <w:keepNext w:val="0"/>
        <w:keepLines w:val="0"/>
        <w:widowControl/>
        <w:suppressLineNumbers w:val="0"/>
        <w:rPr>
          <w:b w:val="0"/>
          <w:bCs/>
        </w:rPr>
      </w:pPr>
      <w:r>
        <w:rPr>
          <w:b w:val="0"/>
          <w:bCs/>
        </w:rPr>
        <w:t>在这场仍在进行的、剧烈的BSO过程中，一个全新的、复合的</w:t>
      </w:r>
      <w:r>
        <w:rPr>
          <w:rStyle w:val="22"/>
          <w:b w:val="0"/>
          <w:bCs/>
        </w:rPr>
        <w:t>CR_Symbiotic_Intelligence</w:t>
      </w:r>
      <w:r>
        <w:rPr>
          <w:b w:val="0"/>
          <w:bCs/>
        </w:rPr>
        <w:t>（共生智能参照物）正在地平线上涌现。其“共性规则”尚在形成之中，但可能的核心包括：</w:t>
      </w:r>
    </w:p>
    <w:p w14:paraId="5C857892">
      <w:pPr>
        <w:keepNext w:val="0"/>
        <w:keepLines w:val="0"/>
        <w:widowControl/>
        <w:numPr>
          <w:ilvl w:val="0"/>
          <w:numId w:val="257"/>
        </w:numPr>
        <w:suppressLineNumbers w:val="0"/>
        <w:spacing w:before="0" w:beforeAutospacing="1" w:after="0" w:afterAutospacing="1"/>
        <w:ind w:left="720" w:hanging="360"/>
        <w:rPr>
          <w:b w:val="0"/>
          <w:bCs/>
        </w:rPr>
      </w:pPr>
      <w:r>
        <w:rPr>
          <w:rStyle w:val="20"/>
          <w:b w:val="0"/>
          <w:bCs/>
        </w:rPr>
        <w:t>人机协同</w:t>
      </w:r>
      <w:r>
        <w:rPr>
          <w:b w:val="0"/>
          <w:bCs/>
        </w:rPr>
        <w:t>：将人类的抽象智慧、价值判断与AI的超强计算、模式识别能力，通过高效的DPs网络深度耦合。</w:t>
      </w:r>
    </w:p>
    <w:p w14:paraId="13C4D081">
      <w:pPr>
        <w:keepNext w:val="0"/>
        <w:keepLines w:val="0"/>
        <w:widowControl/>
        <w:numPr>
          <w:ilvl w:val="0"/>
          <w:numId w:val="257"/>
        </w:numPr>
        <w:suppressLineNumbers w:val="0"/>
        <w:spacing w:before="0" w:beforeAutospacing="1" w:after="0" w:afterAutospacing="1"/>
        <w:ind w:left="720" w:hanging="360"/>
        <w:rPr>
          <w:b w:val="0"/>
          <w:bCs/>
        </w:rPr>
      </w:pPr>
      <w:r>
        <w:rPr>
          <w:rStyle w:val="20"/>
          <w:b w:val="0"/>
          <w:bCs/>
        </w:rPr>
        <w:t>算法治理</w:t>
      </w:r>
      <w:r>
        <w:rPr>
          <w:b w:val="0"/>
          <w:bCs/>
        </w:rPr>
        <w:t>：将越来越多的社会、经济领域的规则制定和资源调配，委托给由数据驱动的算法</w:t>
      </w:r>
      <w:r>
        <w:rPr>
          <w:rStyle w:val="22"/>
          <w:b w:val="0"/>
          <w:bCs/>
        </w:rPr>
        <w:t>SRO</w:t>
      </w:r>
      <w:r>
        <w:rPr>
          <w:b w:val="0"/>
          <w:bCs/>
        </w:rPr>
        <w:t>。</w:t>
      </w:r>
    </w:p>
    <w:p w14:paraId="1573D87F">
      <w:pPr>
        <w:keepNext w:val="0"/>
        <w:keepLines w:val="0"/>
        <w:widowControl/>
        <w:numPr>
          <w:ilvl w:val="0"/>
          <w:numId w:val="257"/>
        </w:numPr>
        <w:suppressLineNumbers w:val="0"/>
        <w:spacing w:before="0" w:beforeAutospacing="1" w:after="0" w:afterAutospacing="1"/>
        <w:ind w:left="720" w:hanging="360"/>
        <w:rPr>
          <w:b w:val="0"/>
          <w:bCs/>
        </w:rPr>
      </w:pPr>
      <w:r>
        <w:rPr>
          <w:rStyle w:val="20"/>
          <w:b w:val="0"/>
          <w:bCs/>
        </w:rPr>
        <w:t>虚实融合</w:t>
      </w:r>
      <w:r>
        <w:rPr>
          <w:b w:val="0"/>
          <w:bCs/>
        </w:rPr>
        <w:t>：物理世界与数字世界（一个巨大的、由信息DPs构成的</w:t>
      </w:r>
      <w:r>
        <w:rPr>
          <w:rStyle w:val="22"/>
          <w:b w:val="0"/>
          <w:bCs/>
        </w:rPr>
        <w:t>RL_Digital</w:t>
      </w:r>
      <w:r>
        <w:rPr>
          <w:b w:val="0"/>
          <w:bCs/>
        </w:rPr>
        <w:t>）的边界日益模糊。</w:t>
      </w:r>
    </w:p>
    <w:p w14:paraId="7342BBA2">
      <w:pPr>
        <w:pStyle w:val="16"/>
        <w:keepNext w:val="0"/>
        <w:keepLines w:val="0"/>
        <w:widowControl/>
        <w:suppressLineNumbers w:val="0"/>
        <w:rPr>
          <w:b w:val="0"/>
          <w:bCs/>
        </w:rPr>
      </w:pPr>
      <w:r>
        <w:rPr>
          <w:b w:val="0"/>
          <w:bCs/>
        </w:rPr>
        <w:t>这场重构正在以前所未有的深度和广度，重塑</w:t>
      </w:r>
      <w:r>
        <w:rPr>
          <w:rStyle w:val="22"/>
          <w:b w:val="0"/>
          <w:bCs/>
        </w:rPr>
        <w:t>RS_Humanity</w:t>
      </w:r>
      <w:r>
        <w:rPr>
          <w:b w:val="0"/>
          <w:bCs/>
        </w:rPr>
        <w:t>的一切：</w:t>
      </w:r>
    </w:p>
    <w:p w14:paraId="436430C5">
      <w:pPr>
        <w:keepNext w:val="0"/>
        <w:keepLines w:val="0"/>
        <w:widowControl/>
        <w:numPr>
          <w:ilvl w:val="0"/>
          <w:numId w:val="258"/>
        </w:numPr>
        <w:suppressLineNumbers w:val="0"/>
        <w:spacing w:before="0" w:beforeAutospacing="1" w:after="0" w:afterAutospacing="1"/>
        <w:ind w:left="720" w:hanging="360"/>
        <w:rPr>
          <w:b w:val="0"/>
          <w:bCs/>
        </w:rPr>
      </w:pPr>
      <w:r>
        <w:rPr>
          <w:rStyle w:val="20"/>
          <w:b w:val="0"/>
          <w:bCs/>
        </w:rPr>
        <w:t>新的REs涌现</w:t>
      </w:r>
      <w:r>
        <w:rPr>
          <w:b w:val="0"/>
          <w:bCs/>
        </w:rPr>
        <w:t>：“算法”、“大语言模型”、“数字孪生”、“元宇宙”……</w:t>
      </w:r>
    </w:p>
    <w:p w14:paraId="0B12202A">
      <w:pPr>
        <w:keepNext w:val="0"/>
        <w:keepLines w:val="0"/>
        <w:widowControl/>
        <w:numPr>
          <w:ilvl w:val="0"/>
          <w:numId w:val="258"/>
        </w:numPr>
        <w:suppressLineNumbers w:val="0"/>
        <w:spacing w:before="0" w:beforeAutospacing="1" w:after="0" w:afterAutospacing="1"/>
        <w:ind w:left="720" w:hanging="360"/>
        <w:rPr>
          <w:b w:val="0"/>
          <w:bCs/>
        </w:rPr>
      </w:pPr>
      <w:r>
        <w:rPr>
          <w:rStyle w:val="20"/>
          <w:b w:val="0"/>
          <w:bCs/>
        </w:rPr>
        <w:t>新的DPs网络</w:t>
      </w:r>
      <w:r>
        <w:rPr>
          <w:b w:val="0"/>
          <w:bCs/>
        </w:rPr>
        <w:t>：全球实时数据流、脑机接口、物联网……</w:t>
      </w:r>
    </w:p>
    <w:p w14:paraId="4B79AA89">
      <w:pPr>
        <w:keepNext w:val="0"/>
        <w:keepLines w:val="0"/>
        <w:widowControl/>
        <w:numPr>
          <w:ilvl w:val="0"/>
          <w:numId w:val="258"/>
        </w:numPr>
        <w:suppressLineNumbers w:val="0"/>
        <w:spacing w:before="0" w:beforeAutospacing="1" w:after="0" w:afterAutospacing="1"/>
        <w:ind w:left="720" w:hanging="360"/>
        <w:rPr>
          <w:b w:val="0"/>
          <w:bCs/>
        </w:rPr>
      </w:pPr>
      <w:r>
        <w:rPr>
          <w:rStyle w:val="22"/>
          <w:b w:val="0"/>
          <w:bCs/>
        </w:rPr>
        <w:t>CRO_Self</w:t>
      </w:r>
      <w:r>
        <w:rPr>
          <w:rStyle w:val="20"/>
          <w:b w:val="0"/>
          <w:bCs/>
        </w:rPr>
        <w:t>的再定义</w:t>
      </w:r>
      <w:r>
        <w:rPr>
          <w:b w:val="0"/>
          <w:bCs/>
        </w:rPr>
        <w:t>：个体的自我认同、社会关系、乃至思维方式，都在与这个新的智能环境的持续互动中被深刻地改变。</w:t>
      </w:r>
    </w:p>
    <w:p w14:paraId="7996CFD0">
      <w:pPr>
        <w:keepNext w:val="0"/>
        <w:keepLines w:val="0"/>
        <w:widowControl/>
        <w:numPr>
          <w:ilvl w:val="0"/>
          <w:numId w:val="0"/>
        </w:numPr>
        <w:suppressLineNumbers w:val="0"/>
        <w:tabs>
          <w:tab w:val="left" w:pos="720"/>
        </w:tabs>
        <w:spacing w:before="0" w:beforeAutospacing="1" w:after="0" w:afterAutospacing="1" w:line="276" w:lineRule="auto"/>
      </w:pPr>
    </w:p>
    <w:p w14:paraId="2F931FA7">
      <w:pPr>
        <w:bidi w:val="0"/>
        <w:rPr>
          <w:b/>
          <w:bCs/>
          <w:sz w:val="32"/>
          <w:szCs w:val="32"/>
        </w:rPr>
      </w:pPr>
      <w:r>
        <w:rPr>
          <w:b/>
          <w:bCs/>
          <w:sz w:val="32"/>
          <w:szCs w:val="32"/>
        </w:rPr>
        <w:t>结语</w:t>
      </w:r>
    </w:p>
    <w:p w14:paraId="4B9A6E5F">
      <w:pPr>
        <w:pStyle w:val="16"/>
        <w:keepNext w:val="0"/>
        <w:keepLines w:val="0"/>
        <w:widowControl/>
        <w:suppressLineNumbers w:val="0"/>
        <w:rPr>
          <w:b w:val="0"/>
          <w:bCs w:val="0"/>
        </w:rPr>
      </w:pPr>
      <w:r>
        <w:rPr>
          <w:b w:val="0"/>
          <w:bCs w:val="0"/>
        </w:rPr>
        <w:t>通过对人类文明演存轴(</w:t>
      </w:r>
      <w:r>
        <w:rPr>
          <w:rStyle w:val="22"/>
          <w:b w:val="0"/>
          <w:bCs w:val="0"/>
        </w:rPr>
        <w:t>EEA_Humanity</w:t>
      </w:r>
      <w:r>
        <w:rPr>
          <w:b w:val="0"/>
          <w:bCs w:val="0"/>
        </w:rPr>
        <w:t>)上六次关键“跃迁节点”的剖析，我们得以从《相关论》的视角，重新审视了我们自身的演化史诗。这部历史，不再是一系列孤立事件的线性串联，也不是在某种神秘目的论指引下的“进步”阶梯，而是</w:t>
      </w:r>
      <w:r>
        <w:rPr>
          <w:rStyle w:val="22"/>
          <w:b w:val="0"/>
          <w:bCs w:val="0"/>
        </w:rPr>
        <w:t>RS_Humanity</w:t>
      </w:r>
      <w:r>
        <w:rPr>
          <w:b w:val="0"/>
          <w:bCs w:val="0"/>
        </w:rPr>
        <w:t>这部宏大的“关系交响乐”，在其内在**“演存矛盾(EEP)”**的永恒驱动下，不断进行“乐谱”（核心</w:t>
      </w:r>
      <w:r>
        <w:rPr>
          <w:rStyle w:val="22"/>
          <w:b w:val="0"/>
          <w:bCs w:val="0"/>
        </w:rPr>
        <w:t>CR</w:t>
      </w:r>
      <w:r>
        <w:rPr>
          <w:b w:val="0"/>
          <w:bCs w:val="0"/>
        </w:rPr>
        <w:t>）重构的动态过程。</w:t>
      </w:r>
    </w:p>
    <w:p w14:paraId="46E5A494">
      <w:pPr>
        <w:pStyle w:val="16"/>
        <w:keepNext w:val="0"/>
        <w:keepLines w:val="0"/>
        <w:widowControl/>
        <w:suppressLineNumbers w:val="0"/>
        <w:rPr>
          <w:b w:val="0"/>
          <w:bCs w:val="0"/>
        </w:rPr>
      </w:pPr>
      <w:r>
        <w:rPr>
          <w:b w:val="0"/>
          <w:bCs w:val="0"/>
        </w:rPr>
        <w:t>我们从中看到了几个深刻的、贯穿始终的演化逻辑：</w:t>
      </w:r>
    </w:p>
    <w:p w14:paraId="79D2B299">
      <w:pPr>
        <w:pStyle w:val="16"/>
        <w:keepNext w:val="0"/>
        <w:keepLines w:val="0"/>
        <w:widowControl/>
        <w:suppressLineNumbers w:val="0"/>
        <w:rPr>
          <w:b w:val="0"/>
          <w:bCs w:val="0"/>
        </w:rPr>
      </w:pPr>
      <w:r>
        <w:rPr>
          <w:rStyle w:val="20"/>
          <w:rFonts w:hint="eastAsia" w:eastAsia="宋体"/>
          <w:b w:val="0"/>
          <w:bCs w:val="0"/>
          <w:lang w:val="en-US" w:eastAsia="zh-CN"/>
        </w:rPr>
        <w:t>1.</w:t>
      </w:r>
      <w:r>
        <w:rPr>
          <w:rStyle w:val="20"/>
          <w:b w:val="0"/>
          <w:bCs w:val="0"/>
        </w:rPr>
        <w:t>演化的非目的论本质</w:t>
      </w:r>
      <w:r>
        <w:rPr>
          <w:b w:val="0"/>
          <w:bCs w:val="0"/>
        </w:rPr>
        <w:t>：每一次跃迁，从石器的使用到人工智能的融合，其发生的根本原因，都是旧有的</w:t>
      </w:r>
      <w:r>
        <w:rPr>
          <w:rStyle w:val="22"/>
          <w:b w:val="0"/>
          <w:bCs w:val="0"/>
        </w:rPr>
        <w:t>CR</w:t>
      </w:r>
      <w:r>
        <w:rPr>
          <w:b w:val="0"/>
          <w:bCs w:val="0"/>
        </w:rPr>
        <w:t>在应对日益增长的</w:t>
      </w:r>
      <w:r>
        <w:rPr>
          <w:rStyle w:val="22"/>
          <w:b w:val="0"/>
          <w:bCs w:val="0"/>
        </w:rPr>
        <w:t>v</w:t>
      </w:r>
      <w:r>
        <w:rPr>
          <w:b w:val="0"/>
          <w:bCs w:val="0"/>
        </w:rPr>
        <w:t>（变革倾向）时，其“存在承载上限(</w:t>
      </w:r>
      <w:r>
        <w:rPr>
          <w:rStyle w:val="22"/>
          <w:b w:val="0"/>
          <w:bCs w:val="0"/>
        </w:rPr>
        <w:t>C_max</w:t>
      </w:r>
      <w:r>
        <w:rPr>
          <w:b w:val="0"/>
          <w:bCs w:val="0"/>
        </w:rPr>
        <w:t>)”被触及，</w:t>
      </w:r>
      <w:r>
        <w:rPr>
          <w:rStyle w:val="22"/>
          <w:b w:val="0"/>
          <w:bCs w:val="0"/>
        </w:rPr>
        <w:t>EEP</w:t>
      </w:r>
      <w:r>
        <w:rPr>
          <w:b w:val="0"/>
          <w:bCs w:val="0"/>
        </w:rPr>
        <w:t>矛盾激化所致。新的、更复杂的</w:t>
      </w:r>
      <w:r>
        <w:rPr>
          <w:rStyle w:val="22"/>
          <w:b w:val="0"/>
          <w:bCs w:val="0"/>
        </w:rPr>
        <w:t>CR</w:t>
      </w:r>
      <w:r>
        <w:rPr>
          <w:b w:val="0"/>
          <w:bCs w:val="0"/>
        </w:rPr>
        <w:t>的涌现，是系统为寻求新的动力学稳定而进行的、充满偶然性的自组织重构，而非为了某个预设的“更高级”的目标。</w:t>
      </w:r>
    </w:p>
    <w:p w14:paraId="23B59BB4">
      <w:pPr>
        <w:pStyle w:val="16"/>
        <w:keepNext w:val="0"/>
        <w:keepLines w:val="0"/>
        <w:widowControl/>
        <w:suppressLineNumbers w:val="0"/>
        <w:rPr>
          <w:b w:val="0"/>
          <w:bCs w:val="0"/>
        </w:rPr>
      </w:pPr>
      <w:r>
        <w:rPr>
          <w:rStyle w:val="22"/>
          <w:rFonts w:hint="eastAsia" w:eastAsia="宋体"/>
          <w:b w:val="0"/>
          <w:bCs w:val="0"/>
          <w:lang w:val="en-US" w:eastAsia="zh-CN"/>
        </w:rPr>
        <w:t>2.</w:t>
      </w:r>
      <w:r>
        <w:rPr>
          <w:rStyle w:val="22"/>
          <w:b w:val="0"/>
          <w:bCs w:val="0"/>
        </w:rPr>
        <w:t>RS</w:t>
      </w:r>
      <w:r>
        <w:rPr>
          <w:rStyle w:val="20"/>
          <w:b w:val="0"/>
          <w:bCs w:val="0"/>
        </w:rPr>
        <w:t>组合作为边界扩展的核心机制</w:t>
      </w:r>
      <w:r>
        <w:rPr>
          <w:b w:val="0"/>
          <w:bCs w:val="0"/>
        </w:rPr>
        <w:t>：人类文明演化的每一个关键步伐，几乎都伴随着一次深刻的“复合体系”的形成。从“人-物”复合（工具），到“人-人”的社会复合（语言、文化、国家），再到我们今天正在经历的“人-机”复合（人工智能），</w:t>
      </w:r>
      <w:r>
        <w:rPr>
          <w:rStyle w:val="20"/>
          <w:b w:val="0"/>
          <w:bCs w:val="0"/>
        </w:rPr>
        <w:t>通过与另一个</w:t>
      </w:r>
      <w:r>
        <w:rPr>
          <w:rStyle w:val="22"/>
          <w:b w:val="0"/>
          <w:bCs w:val="0"/>
        </w:rPr>
        <w:t>RS</w:t>
      </w:r>
      <w:r>
        <w:rPr>
          <w:rStyle w:val="20"/>
          <w:b w:val="0"/>
          <w:bCs w:val="0"/>
        </w:rPr>
        <w:t>建立新的</w:t>
      </w:r>
      <w:r>
        <w:rPr>
          <w:rStyle w:val="22"/>
          <w:b w:val="0"/>
          <w:bCs w:val="0"/>
        </w:rPr>
        <w:t>DPs</w:t>
      </w:r>
      <w:r>
        <w:rPr>
          <w:rStyle w:val="20"/>
          <w:b w:val="0"/>
          <w:bCs w:val="0"/>
        </w:rPr>
        <w:t>连接来涌现出全新的</w:t>
      </w:r>
      <w:r>
        <w:rPr>
          <w:rStyle w:val="22"/>
          <w:b w:val="0"/>
          <w:bCs w:val="0"/>
        </w:rPr>
        <w:t>CR_Composite</w:t>
      </w:r>
      <w:r>
        <w:rPr>
          <w:rStyle w:val="20"/>
          <w:b w:val="0"/>
          <w:bCs w:val="0"/>
        </w:rPr>
        <w:t>，是</w:t>
      </w:r>
      <w:r>
        <w:rPr>
          <w:rStyle w:val="22"/>
          <w:b w:val="0"/>
          <w:bCs w:val="0"/>
        </w:rPr>
        <w:t>RS_Humanity</w:t>
      </w:r>
      <w:r>
        <w:rPr>
          <w:rStyle w:val="20"/>
          <w:b w:val="0"/>
          <w:bCs w:val="0"/>
        </w:rPr>
        <w:t>扩展其物理边界、社会边界和认知边界的最根本方式</w:t>
      </w:r>
      <w:r>
        <w:rPr>
          <w:b w:val="0"/>
          <w:bCs w:val="0"/>
        </w:rPr>
        <w:t>。</w:t>
      </w:r>
    </w:p>
    <w:p w14:paraId="3910B3AD">
      <w:pPr>
        <w:pStyle w:val="16"/>
        <w:keepNext w:val="0"/>
        <w:keepLines w:val="0"/>
        <w:widowControl/>
        <w:suppressLineNumbers w:val="0"/>
        <w:rPr>
          <w:b w:val="0"/>
          <w:bCs w:val="0"/>
        </w:rPr>
      </w:pPr>
      <w:r>
        <w:rPr>
          <w:rStyle w:val="20"/>
          <w:rFonts w:hint="eastAsia" w:eastAsia="宋体"/>
          <w:b w:val="0"/>
          <w:bCs w:val="0"/>
          <w:lang w:val="en-US" w:eastAsia="zh-CN"/>
        </w:rPr>
        <w:t>3.</w:t>
      </w:r>
      <w:r>
        <w:rPr>
          <w:rStyle w:val="20"/>
          <w:b w:val="0"/>
          <w:bCs w:val="0"/>
        </w:rPr>
        <w:t>我们正身处于最剧烈的“跃迁节点”之中</w:t>
      </w:r>
      <w:r>
        <w:rPr>
          <w:b w:val="0"/>
          <w:bCs w:val="0"/>
        </w:rPr>
        <w:t>：对</w:t>
      </w:r>
      <w:r>
        <w:rPr>
          <w:rStyle w:val="22"/>
          <w:b w:val="0"/>
          <w:bCs w:val="0"/>
        </w:rPr>
        <w:t>EEA_Humanity</w:t>
      </w:r>
      <w:r>
        <w:rPr>
          <w:b w:val="0"/>
          <w:bCs w:val="0"/>
        </w:rPr>
        <w:t>的审视，最终将我们的目光带回了当下。我们并非历史的终点，而是正亲身经历着也许是迄今为止最深刻、最迅速的一次核心</w:t>
      </w:r>
      <w:r>
        <w:rPr>
          <w:rStyle w:val="22"/>
          <w:b w:val="0"/>
          <w:bCs w:val="0"/>
        </w:rPr>
        <w:t>CR</w:t>
      </w:r>
      <w:r>
        <w:rPr>
          <w:b w:val="0"/>
          <w:bCs w:val="0"/>
        </w:rPr>
        <w:t>的“位移”——从工业文明的</w:t>
      </w:r>
      <w:r>
        <w:rPr>
          <w:rStyle w:val="22"/>
          <w:b w:val="0"/>
          <w:bCs w:val="0"/>
        </w:rPr>
        <w:t>CR_Industrial</w:t>
      </w:r>
      <w:r>
        <w:rPr>
          <w:b w:val="0"/>
          <w:bCs w:val="0"/>
        </w:rPr>
        <w:t>向未知的</w:t>
      </w:r>
      <w:r>
        <w:rPr>
          <w:rStyle w:val="22"/>
          <w:b w:val="0"/>
          <w:bCs w:val="0"/>
        </w:rPr>
        <w:t>CR_Symbiotic_Intelligence</w:t>
      </w:r>
      <w:r>
        <w:rPr>
          <w:b w:val="0"/>
          <w:bCs w:val="0"/>
        </w:rPr>
        <w:t>的跃迁。我们所经验的全球性危机、技术颠覆和社会撕裂，正是这个“跃迁节点”上，“混沌探索期”的典型特征。</w:t>
      </w:r>
    </w:p>
    <w:p w14:paraId="05D409EF">
      <w:pPr>
        <w:keepNext w:val="0"/>
        <w:keepLines w:val="0"/>
        <w:widowControl/>
        <w:numPr>
          <w:ilvl w:val="0"/>
          <w:numId w:val="0"/>
        </w:numPr>
        <w:suppressLineNumbers w:val="0"/>
        <w:spacing w:before="0" w:beforeAutospacing="1" w:after="0" w:afterAutospacing="1"/>
        <w:rPr>
          <w:b w:val="0"/>
          <w:bCs w:val="0"/>
        </w:rPr>
      </w:pPr>
    </w:p>
    <w:p w14:paraId="2E9F78C6">
      <w:pPr>
        <w:pStyle w:val="16"/>
        <w:keepNext w:val="0"/>
        <w:keepLines w:val="0"/>
        <w:widowControl/>
        <w:suppressLineNumbers w:val="0"/>
        <w:rPr>
          <w:b w:val="0"/>
          <w:bCs w:val="0"/>
        </w:rPr>
      </w:pPr>
      <w:r>
        <w:rPr>
          <w:b w:val="0"/>
          <w:bCs w:val="0"/>
        </w:rPr>
        <w:t>最终，《相关论》为我们提供的，并非一个关于未来的确定性预测，而是一种更深刻的</w:t>
      </w:r>
      <w:r>
        <w:rPr>
          <w:rFonts w:hint="eastAsia" w:eastAsia="宋体"/>
          <w:b w:val="0"/>
          <w:bCs w:val="0"/>
          <w:lang w:val="en-US" w:eastAsia="zh-CN"/>
        </w:rPr>
        <w:t>认识</w:t>
      </w:r>
      <w:r>
        <w:rPr>
          <w:b w:val="0"/>
          <w:bCs w:val="0"/>
        </w:rPr>
        <w:t>：即洞察到</w:t>
      </w:r>
      <w:r>
        <w:rPr>
          <w:rStyle w:val="20"/>
          <w:b w:val="0"/>
          <w:bCs w:val="0"/>
        </w:rPr>
        <w:t>EEP是贯穿一切有限存在的永恒悖论</w:t>
      </w:r>
      <w:r>
        <w:rPr>
          <w:b w:val="0"/>
          <w:bCs w:val="0"/>
        </w:rPr>
        <w:t>。理解我们自身文明正处于这样一个深刻的</w:t>
      </w:r>
      <w:r>
        <w:rPr>
          <w:rStyle w:val="22"/>
          <w:b w:val="0"/>
          <w:bCs w:val="0"/>
        </w:rPr>
        <w:t>EEP</w:t>
      </w:r>
      <w:r>
        <w:rPr>
          <w:b w:val="0"/>
          <w:bCs w:val="0"/>
        </w:rPr>
        <w:t>激化和</w:t>
      </w:r>
      <w:r>
        <w:rPr>
          <w:rStyle w:val="22"/>
          <w:b w:val="0"/>
          <w:bCs w:val="0"/>
        </w:rPr>
        <w:t>EEA</w:t>
      </w:r>
      <w:r>
        <w:rPr>
          <w:b w:val="0"/>
          <w:bCs w:val="0"/>
        </w:rPr>
        <w:t>跃迁的关键时刻，意味着我们需要以一种前所未有的清醒和创造性，去参与到这场由我们共同塑造的、关于未来</w:t>
      </w:r>
      <w:r>
        <w:rPr>
          <w:rStyle w:val="22"/>
          <w:b w:val="0"/>
          <w:bCs w:val="0"/>
        </w:rPr>
        <w:t>RS</w:t>
      </w:r>
      <w:r>
        <w:rPr>
          <w:b w:val="0"/>
          <w:bCs w:val="0"/>
        </w:rPr>
        <w:t>的BSO探索之中。我们如何回应当前的</w:t>
      </w:r>
      <w:r>
        <w:rPr>
          <w:rStyle w:val="22"/>
          <w:b w:val="0"/>
          <w:bCs w:val="0"/>
        </w:rPr>
        <w:t>EEP</w:t>
      </w:r>
      <w:r>
        <w:rPr>
          <w:b w:val="0"/>
          <w:bCs w:val="0"/>
        </w:rPr>
        <w:t>，将决定</w:t>
      </w:r>
      <w:r>
        <w:rPr>
          <w:rStyle w:val="22"/>
          <w:b w:val="0"/>
          <w:bCs w:val="0"/>
        </w:rPr>
        <w:t>EEA_Humanity</w:t>
      </w:r>
      <w:r>
        <w:rPr>
          <w:b w:val="0"/>
          <w:bCs w:val="0"/>
        </w:rPr>
        <w:t>下一个“平台期”的“存在基础”（新的</w:t>
      </w:r>
      <w:r>
        <w:rPr>
          <w:rStyle w:val="22"/>
          <w:b w:val="0"/>
          <w:bCs w:val="0"/>
        </w:rPr>
        <w:t>CR</w:t>
      </w:r>
      <w:r>
        <w:rPr>
          <w:b w:val="0"/>
          <w:bCs w:val="0"/>
        </w:rPr>
        <w:t>）将会是何种样貌。这，或许就是《相关论》在阐释了过去之后，为我们指向未来的、最根本的责任与启示。</w:t>
      </w:r>
    </w:p>
    <w:p w14:paraId="449BD0FF">
      <w:pPr>
        <w:rPr>
          <w:rFonts w:hint="eastAsia"/>
          <w:sz w:val="32"/>
          <w:szCs w:val="28"/>
          <w:lang w:val="en-US" w:eastAsia="zh-CN"/>
        </w:rPr>
      </w:pPr>
      <w:r>
        <w:rPr>
          <w:rFonts w:hint="eastAsia"/>
          <w:sz w:val="32"/>
          <w:szCs w:val="28"/>
          <w:lang w:val="en-US" w:eastAsia="zh-CN"/>
        </w:rPr>
        <w:br w:type="page"/>
      </w:r>
    </w:p>
    <w:p w14:paraId="00000982">
      <w:pPr>
        <w:pStyle w:val="3"/>
        <w:bidi w:val="0"/>
        <w:rPr>
          <w:rFonts w:hint="eastAsia"/>
          <w:b/>
          <w:bCs/>
          <w:sz w:val="36"/>
          <w:szCs w:val="40"/>
        </w:rPr>
      </w:pPr>
      <w:bookmarkStart w:id="306" w:name="_Toc6691"/>
      <w:r>
        <w:rPr>
          <w:rFonts w:hint="eastAsia"/>
          <w:b/>
          <w:bCs/>
          <w:sz w:val="36"/>
          <w:szCs w:val="40"/>
          <w:lang w:val="en-US" w:eastAsia="zh-CN"/>
        </w:rPr>
        <w:t>第九篇：</w:t>
      </w:r>
      <w:r>
        <w:rPr>
          <w:rFonts w:hint="eastAsia"/>
          <w:b/>
          <w:bCs/>
          <w:sz w:val="36"/>
          <w:szCs w:val="40"/>
        </w:rPr>
        <w:t>存在是什么？存在为什么会存在？</w:t>
      </w:r>
      <w:bookmarkEnd w:id="291"/>
      <w:bookmarkEnd w:id="306"/>
    </w:p>
    <w:p w14:paraId="395F8470">
      <w:pPr>
        <w:rPr>
          <w:rFonts w:hint="eastAsia"/>
        </w:rPr>
      </w:pPr>
    </w:p>
    <w:p w14:paraId="722F28EA">
      <w:pPr>
        <w:rPr>
          <w:rFonts w:hint="eastAsia"/>
        </w:rPr>
      </w:pPr>
    </w:p>
    <w:p w14:paraId="00000984">
      <w:pPr>
        <w:pStyle w:val="4"/>
        <w:bidi w:val="0"/>
        <w:rPr>
          <w:rFonts w:hint="eastAsia"/>
        </w:rPr>
      </w:pPr>
      <w:bookmarkStart w:id="307" w:name="_Toc32422"/>
      <w:bookmarkStart w:id="308" w:name="_Toc16389"/>
      <w:r>
        <w:rPr>
          <w:rFonts w:hint="eastAsia"/>
        </w:rPr>
        <w:t>存在是什么？——关系之网的暂态和弦：在约束与代价中动态显化的模式</w:t>
      </w:r>
      <w:bookmarkEnd w:id="307"/>
      <w:bookmarkEnd w:id="308"/>
    </w:p>
    <w:p w14:paraId="507FB99E">
      <w:pPr>
        <w:rPr>
          <w:rFonts w:hint="eastAsia"/>
        </w:rPr>
      </w:pPr>
    </w:p>
    <w:p w14:paraId="0000098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在《相关论》的视域下，“存在 (Existence)”彻底告别了传统哲学中赋予其的静态、孤立、拥有内禀本质的形象。它不再是一个等待被发现的“事物”或一个可被简单定义的“状态”，而是一个深刻的、多层次的、关系性的、动态的、且充满内在张力的过程及其暂态涌现的结构化模式。这一切，都最终源于并展现为那唯一的、无限的“纯有 (Pure Being)”潜能在特定参照和约束下的动态显化。</w:t>
      </w:r>
    </w:p>
    <w:p w14:paraId="0000098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 存在的本体论根基：从唯一的“纯有 (Pure Being)”无限潜能到“关系实在”的最初织物</w:t>
      </w:r>
    </w:p>
    <w:p w14:paraId="6927CBA3">
      <w:pPr>
        <w:pStyle w:val="11"/>
        <w:widowControl/>
        <w:numPr>
          <w:ilvl w:val="0"/>
          <w:numId w:val="25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 (Pure Being)”作为唯一的、包容一切可能性的源泉：</w:t>
      </w:r>
    </w:p>
    <w:p w14:paraId="0000098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“存在”并非从某种绝对的“虚无”或“非存在”中诞生，其终极的、唯一的本体论基底是“纯有 (Pure Being)”——一个无限丰富、完全未分化（即未被任何特定“共性参照物 CR”所规定前的状态）、内禀包含永恒随机涨落的潜能场域。“纯有”是宇宙一切可能的关系、结构、规律和现象的唯一源泉。它不是传统意义上的“空无”，而是充满了形成一切的“可能性”。</w:t>
      </w:r>
    </w:p>
    <w:p w14:paraId="02BC0D54">
      <w:pPr>
        <w:pStyle w:val="11"/>
        <w:widowControl/>
        <w:numPr>
          <w:ilvl w:val="0"/>
          <w:numId w:val="25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“依存路径 (DPs)”网络作为“关系实在”的基本织物：</w:t>
      </w:r>
    </w:p>
    <w:p w14:paraId="0000098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“纯有”的无限潜能，通过其最基本的区分单元——“原始向量 (PVs)”（这些PVs携带最根本的“自身必然倾向性”，即其独特的“存在和互动的方式或潜能”，以及“双向潜在无限延伸性”，这两者共同构成了“双向自组织机制 BSO”得以运作的逻辑前提和本体论根源，并为宇宙“关系语法”的最初规则来源提供了可能性基础）——在BSO（这一源于PVs交互逻辑的根本组织原则）的普遍作用下，其“自身必然倾向性”之间相互作用并逐渐涌现出“潜在共性规则”。随后，在“共性自激活机制 (CSAM)”（作为BSO在结构起源阶段的特定表现，并可能包含“叠加态自激活”与“纠缠态自激活”双路径协同）的作用下，这些PVs之间依据已涌现的“潜在共性规则”被概率性地“点燃”，形成了“依存路径 (Dependency Paths, DPs)”——即被激活了的“关系”本身。这些动态变化的DPs相互连接，编织成“关系实在 (Relational Reality)”的基本网络。这构成了“存在”得以结构化的最直接的本体论材料和连接框架。“关系优先于实体”是理解“存在”本质的第一块基石。</w:t>
      </w:r>
    </w:p>
    <w:p w14:paraId="0000098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II. 存在的显化形态：在“共性参照物 (CR)”的语境和“投影”下，DPs网络所涌现的暂态“相对实体 (REs)”模式</w:t>
      </w:r>
    </w:p>
    <w:p w14:paraId="0000098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纯粹的“依存路径 (DPs)”网络本身，如果缺乏进一步的组织和参照，可能仍然是混沌和无定形的。我们所经验到的具体的“存在物”——在《相关论》中被称为“相对实体 (Relative Entities, REs)”——是在这个基础的DPs网络之上，通过进一步的自组织和特定的“共性参照物 (CR)”（及其内禀的“可识别性阈值”）的参照与“投影”才得以显化的。</w:t>
      </w:r>
    </w:p>
    <w:p w14:paraId="0ABB8AA5">
      <w:pPr>
        <w:pStyle w:val="11"/>
        <w:widowControl/>
        <w:numPr>
          <w:ilvl w:val="0"/>
          <w:numId w:val="26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(CR)”作为“存在”的定义者、语境塑造者与秩序之源：</w:t>
      </w:r>
    </w:p>
    <w:p w14:paraId="0000098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当DPs网络中通过“双向自组织机制 (BSO)”涌现出相对稳定的“共性参照物 (CR)”（CR本身就是一种体现了特定“共性规则”的、相对稳定的关系结构模式）时，这个CR便提供了局部的“存在基础”、运作规则和意义参照系。CR如同在无限的“关系海洋”中形成的、暂态稳定的“岛屿”或起聚光和筛选作用的“透镜”，它的核心作用在于，在其参照框架和其内禀的“可识别性阈值”下：</w:t>
      </w:r>
    </w:p>
    <w:p w14:paraId="0000098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使“可区分的差异”得以显现： 只有在某个CR的参照框架下，DPs网络中纷繁复杂的关系模式才能被有效地“区分”、“识别”并赋予相对的“边界”。</w:t>
      </w:r>
    </w:p>
    <w:p w14:paraId="0000098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使“运作规则”得以确立： CR内在地、通过其自身的结构和“定义力”（此“定义力”源于其作为稳定参照被BSO过程所遵循的后果），规定了在其作用域内DPs的连接方式、REs得以从DPs网络中稳定“投影”和显化的规则（即“投影规则”）、以及这些REs之间相互作用的基本“法则”。这些“法则”是涌现的、语境依赖的（依赖于该CR及其“可识别性阈值”），而非先验给定的。</w:t>
      </w:r>
    </w:p>
    <w:p w14:paraId="0000098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使“意义”得以生成： CR为流经其所定义的“相关体系 (RS)”的“信息”（作为DPs上传递的“关联与差异”模式，其“可见度”受CR“可识别性阈值”影响）和发生的“事件”（REs状态的变化或DPs的重组）赋予了特定的、相对于该CR的语境意义。</w:t>
      </w:r>
    </w:p>
    <w:p w14:paraId="0000098F">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35FC21D">
      <w:pPr>
        <w:pStyle w:val="11"/>
        <w:widowControl/>
        <w:numPr>
          <w:ilvl w:val="0"/>
          <w:numId w:val="26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“相对实体 (REs)”作为在CR参照和投影下，DPs网络所稳定显化的暂态关系模式：</w:t>
      </w:r>
    </w:p>
    <w:p w14:paraId="0000099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在一个特定的CR（例如，定义某个“相关体系 RS”的“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CRO”，或定义RS内部某个“相关层级 RL”的“特定共性参照物 SRO”）所定义的层级语境、“投影规则”及其相应的“可识别性阈值”下，底层的、动态的DPs网络会涌现出一些具有相对稳定性和可被识别性的结构化模式——这些便是“相对实体 (REs)”。</w:t>
      </w:r>
    </w:p>
    <w:p w14:paraId="0000099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Es是我们经验世界中的“事物”（例如，一个原子、一个细胞、一个人、一个观念、一个社会结构），但其深层本质并非孤立的、拥有内禀属性的“实体”，而是特定CR参照下，DPs关系网络的某种暂态的“和弦”、动态的“涡旋”或稳定的“投影模式”。它们不是构成关系的基本“音符”或“水滴”，而是由这些更基础的元素在特定规则和“可识别性阈值”的筛选下共同“演奏”或“汇聚”出来的、可被感知的整体形态。</w:t>
      </w:r>
    </w:p>
    <w:p w14:paraId="0000099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REs的“无内禀属性”： REs没有任何独立于其所嵌入的DPs关系网络和定义它们的CR语境的、先验的、固定不变的“内禀本质”或“属性”。其一切可被观察和描述的特征都是关系性的表现，是在与其他REs以及与定义它们的CR的相互依存和参照中涌现出来的相对特性。</w:t>
      </w:r>
    </w:p>
    <w:p w14:paraId="0000099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REs的“语境依赖性”： REs的存在状态、具体形态、所展现的属性和被赋予的意义，都完全依赖于定义和“投影”它们的那个（或那些）特定的CR。如果CR发生改变（例如，在“演存轴 EEA”上发生“位移”，其规则和“可识别性阈值”可能随之调整），那么该CR参照下的REs的一切都可能随之发生深刻的改变甚至完全“消失”（即不再被那个新的CR'所稳定投影和显化）。</w:t>
      </w:r>
    </w:p>
    <w:p w14:paraId="00000994">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99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III. 存在的本质样态：动态的、过程性的、且充满内在“演存矛盾 (EEP)”的“存续”与“演化”</w:t>
      </w:r>
    </w:p>
    <w:p w14:paraId="0000099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在《相关论》的视野中，“存在”绝非一个静态的“是 (Being)”，而是一个永恒的“成为 (Becoming)”的过程，一个在深刻的内在矛盾与基本约束中不断进行自我维持和结构重构的、远离平衡态的动态过程。</w:t>
      </w:r>
    </w:p>
    <w:p w14:paraId="63F3E404">
      <w:pPr>
        <w:pStyle w:val="11"/>
        <w:widowControl/>
        <w:numPr>
          <w:ilvl w:val="0"/>
          <w:numId w:val="26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动态的自我维持 (Dynamic Self-Maintenance) 与“存续 (Persisting)”的能力：</w:t>
      </w:r>
    </w:p>
    <w:p w14:paraId="0000099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任何一个从“纯有”潜能中显化出来的“相关体系 (RS)”（由其核心CRO及其“可识别性阈值”定义，内部包含着复杂的DPs网络和在其上显化的REs），都必须通过其内在的“双向自组织机制 (BSO)”的持续运作，与其作为其逻辑边界和潜能背景的相对“纯无 (Pure Nothingness)”进行持续的（广义的）物质、能量和信息交换。它需要以此来抵抗来自“纯有”永恒涨落的“侵蚀”、整合内部的信息流（例如，处理因其核心CR规则的“基础定义不完备 IoF”或其DPs网络的“内部关系流变 FIR”而产生的冲突或“噪音”）、修复局部的损伤（例如，DPs的断裂或REs的失稳），从而动态地维持其由核心CRO所定义的整体结构模式和运作规则的相对稳定性（即其CRO的“定义力周期 T_CRO”）。从这个意义上说，“存在”首先意味着一种在动态变化中持续“存续 (persisting)”的能力。</w:t>
      </w:r>
    </w:p>
    <w:p w14:paraId="0B80F0C5">
      <w:pPr>
        <w:pStyle w:val="11"/>
        <w:widowControl/>
        <w:numPr>
          <w:ilvl w:val="0"/>
          <w:numId w:val="26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内在的“演存矛盾 (EEP)”作为驱动“演化 (Evolving)”的根本引擎：</w:t>
      </w:r>
    </w:p>
    <w:p w14:paraId="6FA9936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然而，这种“动态自维持”并非没有张力。“存在”的核心动力，源于任何有限RS都必然面对的、深刻的内在“演存矛盾 (Existence-Evolution Paradox, EEP)”。</w:t>
      </w:r>
    </w:p>
    <w:p w14:paraId="0000099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正如第十一章所详述，EEP是指RS内在的、源于其深刻本体论处境（即无限潜能压力IPP、核心CR规则的基础定义不完备IoF、内部关系流变FIR、以及作为开放系统与动态环境共同演化的适应需求OSA这四大根源）的总体“演化速率 (v)”（这体现为一种推动RS偏离其当前稳定状态、探索新关系模式、改变自身结构或规则的内在结构张力或变革倾向的总和），与其核心CR为了维持自身“存在基础”（即其规则体系）的稳定性所需付出的“定义力周期 (T_CR)”及相应的、可能随T_CR超线性增长的广义“维持代价 (h(T))”之间，在该RS有限的“存在承载上限 (C_max)”（即RS由其核心CR结构决定的、其组织信息、传递影响、管理内部冲突和与环境进行有效互动的整体“能力”极限）的根本约束下的永恒冲突。</w:t>
      </w:r>
    </w:p>
    <w:p w14:paraId="6FCF28BF">
      <w:pPr>
        <w:pStyle w:val="11"/>
        <w:widowControl/>
        <w:numPr>
          <w:ilvl w:val="0"/>
          <w:numId w:val="26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在基本约束下沿“演存轴 (EEA)”的演化轨迹：</w:t>
      </w:r>
    </w:p>
    <w:p w14:paraId="0000099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EEP的永恒运作，以及RS为在其C_max约束下管理这一矛盾而进行的BSO调整，共同驱动着该RS沿着其独特的、非线性的“演存轴 (Existence-Evolution Axis, EEA)”经历相对稳定的“平台期”（在某个核心CR的T_CR内，EEP得到暂时的、动态的平衡）与周期性的（但非严格决定论意义上的）、剧烈的“跃迁节点”（在EEP矛盾激化导致旧核心CR失稳、其规则体系解体后，通过BSO和可能再次活跃的CSAM机制，概率性地涌现出新的、能够暂时缓解或以新方式容纳EEP矛盾的CR'，从而实现RS“存在基础”——即其核心CR所体现的规则体系——的根本性“位移”）的交替。从这个意义上说，“存在”也必然意味着一个持续“演化 (evolving)”的过程。</w:t>
      </w:r>
    </w:p>
    <w:p w14:paraId="0000099A">
      <w:pPr>
        <w:bidi w:val="0"/>
        <w:rPr>
          <w:rFonts w:hint="eastAsia" w:ascii="微软雅黑" w:hAnsi="微软雅黑" w:eastAsia="微软雅黑" w:cs="微软雅黑"/>
          <w:b w:val="0"/>
          <w:bCs w:val="0"/>
          <w:color w:val="000000" w:themeColor="text1"/>
          <w:sz w:val="28"/>
          <w:szCs w:val="28"/>
          <w:highlight w:val="none"/>
          <w14:textFill>
            <w14:solidFill>
              <w14:schemeClr w14:val="tx1"/>
            </w14:solidFill>
          </w14:textFill>
        </w:rPr>
      </w:pPr>
      <w:r>
        <w:rPr>
          <w:rFonts w:hint="eastAsia" w:ascii="微软雅黑" w:hAnsi="微软雅黑" w:eastAsia="宋体" w:cs="微软雅黑"/>
          <w:b w:val="0"/>
          <w:bCs w:val="0"/>
          <w:color w:val="000000" w:themeColor="text1"/>
          <w:sz w:val="28"/>
          <w:szCs w:val="28"/>
          <w:highlight w:val="none"/>
          <w14:textFill>
            <w14:solidFill>
              <w14:schemeClr w14:val="tx1"/>
            </w14:solidFill>
          </w14:textFill>
        </w:rPr>
        <w:t>IV. 存在的根本特征：暂态性、代价性与极限性的普遍烙印</w:t>
      </w:r>
    </w:p>
    <w:p w14:paraId="0000099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《相关论》通过其对“存在”的动态、关系性和矛盾驱动的理解，深刻地揭示了任何从“纯有”潜能中显化出来的、有限的“存在”（即任何RS）都必然具有以下几个根本性的特征：</w:t>
      </w:r>
    </w:p>
    <w:p w14:paraId="0000099C">
      <w:pPr>
        <w:pStyle w:val="11"/>
        <w:widowControl/>
        <w:numPr>
          <w:ilvl w:val="0"/>
          <w:numId w:val="26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暂态性 (Transience)： 由于永恒的“演存矛盾 (EEP)”的驱动，以及任何核心CR的“定义力周期 (T_CR)”都因其“维持代价 (h(T))”的（可能）超线性增长和RS有限的“存在承载上限 (C_max)”的约束而必然是有限的，因此，宇宙中没有永恒不变的“存在模式”。任何结构，无论在其T_CR内看起来多么稳定和持久，最终都不可避免地会在其“演存轴 (EEA)”上经历其核心CR规则体系的根本性重构或解体（即CR的“位移”）。在《相关论》的宇宙图景中，稳定只是暂时的、相对的，而流变和变革才是绝对的、普遍的。</w:t>
      </w:r>
    </w:p>
    <w:p w14:paraId="0000099D">
      <w:pPr>
        <w:pStyle w:val="11"/>
        <w:widowControl/>
        <w:numPr>
          <w:ilvl w:val="0"/>
          <w:numId w:val="26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代价性 (Costliness)： 维持任何一个结构化的、有序的“存在”（即一个在特定CR参照下稳定运作的RS）都是有“代价”的。这个“代价”在哲学原理层面，体现为该RS为了抵抗其内部的“演化速率 (v)”所带来的瓦解倾向、为了应对来自外部相对“纯无”潜能背景的“无限潜能压力 (IPP)”和开放环境的“适应需求 (OSA)”的持续挑战、为了纠正错误、处理信息、整合冲突、以及从“纯有”潜能中汲取“负熵”（如果这个概念在《相关论》的广义信息动力学中适用的话）或向其相对的“纯无”背景“排放”某种广义的“废弃物”（以维持其内部的有序和稳定）而必须持续付出的“组织努力”或广义的“能量/信息投入”（这在概念上对应于EEP中的“维持代价 h(T)”）。“存在”需要持续不断的“付出”才能在与“非存在”（指其特定结构模式的瓦解）的永恒博弈中得以延续。</w:t>
      </w:r>
    </w:p>
    <w:p w14:paraId="0000099E">
      <w:pPr>
        <w:pStyle w:val="11"/>
        <w:widowControl/>
        <w:numPr>
          <w:ilvl w:val="0"/>
          <w:numId w:val="26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极限性 (Limitedness)： 任何有限的RS，其复杂性的增长（例如，其内部REs和DPs的数量和连接复杂度）、其“活动强度”（例如，其内在“演化速率 v”的大小）、或者其“稳定性”的提升（例如，其核心CR的T_CR的长度），都必然受到其核心CR的结构特性所决定的、一个根本性的“存在承载上限 (C_max)”的限制。这个C_max代表了该RS作为一个整体，其组织信息、传递影响、管理内部冲突、整合内外变化以及与环境进行有效互动的整体“能力”的极限。RS总是在其自身所固有的这个“能力边界”内运作和演化，试图超越这个边界（例如，当EEP驱动的内部“活动强度”Σ试图超过C_max时）通常会导致核心CR的失稳和RS的根本性重构。</w:t>
      </w:r>
    </w:p>
    <w:p w14:paraId="0000099F">
      <w:pPr>
        <w:shd w:val="clear" w:fill="FFFFFF"/>
        <w:spacing w:before="220" w:after="28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9A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综上所述，在《相关论》的最终视野中，“存在”被深刻地理解为：</w:t>
      </w:r>
    </w:p>
    <w:p w14:paraId="000009A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源自唯一的、无限丰富的“纯有 (Pure Being)”潜能背景，通过“双向自组织机制 (BSO)”（这一源于“原始向量 PVs”的“双向潜在无限延伸性”和“自身必然倾向性”及其相互作用的“逻辑根本”）的普遍运作，以及在特定阶段表现为“共性自激活机制 (CSAM)”的概率性“点火”，而涌现出“依存路径 (DPs)”这一“关系实在”的基本织物；这些动态的DPs网络在同样由BSO自组织涌现的、具有层级性的“共性参照物 (CR)”（及其内禀的“可识别性阈值”）所定义的语境和“投影规则”下，稳定地显化为承载着特定模式和（可能）内在信息状态（例如，关于其自身在该CR参照下的确定性或自洽性的信息）的、无内禀本质的“相对实体 (REs)”；其本身是一个永恒的、开放的、其变化不指向任何预设目标的动态自我维持与演化过程，这个过程深刻地受到其内在“演存矛盾 (EEP)”——即其整体“演化速率 (v)”（源于其与无限潜能、自身规则不完备性、内部关系流变以及开放环境的持续张力）与其核心CR的“定义力周期 (T_CR)”及相应的广义“维持代价 (h(T))”之间，在该RS有限的“存在承载上限 (C_max)”约束下的根本冲突——的驱动，并因此沿着其独特的“演存轴 (EEA)”经历核心CR（即其“存在基础”，其所体现的规则体系）的周期性（但非严格决定论意义上的）“位移”和重构。</w:t>
      </w:r>
    </w:p>
    <w:p w14:paraId="000009A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简而言之，存在是：在无限潜能之海中，由动态激活的“关系（DPs）”所编织，在自组织涌现的“参照物（CR及其可识别性阈值）”的语境和“投影”下得以显现，并由内在的“矛盾（EEP）”所驱动、在基本的“代价（h(T)）”与“极限（C_max）”的约束下，不断地进行自我维持和结构重构的、相对的、暂态的、过程性的关系模式。 它不是一个坚实的、静态的“名词”，而是一个流变的、充满内在张力的“动词”——它是“关联”、是“涌现”、是“存续”的挣扎、也是“演化”的必然。存在，即是这场在“关系之网”中永不停息的、充满代价与创造的宇宙</w:t>
      </w:r>
      <w:r>
        <w:rPr>
          <w:rFonts w:hint="eastAsia" w:ascii="微软雅黑" w:hAnsi="微软雅黑" w:cs="微软雅黑"/>
          <w:b w:val="0"/>
          <w:bCs w:val="0"/>
          <w:color w:val="000000" w:themeColor="text1"/>
          <w:highlight w:val="none"/>
          <w:lang w:val="en-US" w:eastAsia="zh-CN"/>
          <w14:textFill>
            <w14:solidFill>
              <w14:schemeClr w14:val="tx1"/>
            </w14:solidFill>
          </w14:textFill>
        </w:rPr>
        <w:t>交响</w:t>
      </w:r>
      <w:r>
        <w:rPr>
          <w:rFonts w:hint="eastAsia" w:ascii="微软雅黑" w:hAnsi="微软雅黑" w:eastAsia="宋体" w:cs="微软雅黑"/>
          <w:b w:val="0"/>
          <w:bCs w:val="0"/>
          <w:color w:val="000000" w:themeColor="text1"/>
          <w:highlight w:val="none"/>
          <w14:textFill>
            <w14:solidFill>
              <w14:schemeClr w14:val="tx1"/>
            </w14:solidFill>
          </w14:textFill>
        </w:rPr>
        <w:t>，其一切可能性的根源和最终的回归之所，皆是那唯一的、无限的“纯有 (Pure Being)”。</w:t>
      </w:r>
    </w:p>
    <w:p w14:paraId="000009A3">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A4">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A5">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608A36E5">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309" w:name="_Toc31185"/>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9A6">
      <w:pPr>
        <w:pStyle w:val="4"/>
        <w:bidi w:val="0"/>
        <w:rPr>
          <w:rFonts w:hint="eastAsia"/>
          <w:b/>
          <w:bCs/>
          <w:lang w:val="en-US" w:eastAsia="zh-CN"/>
        </w:rPr>
      </w:pPr>
      <w:bookmarkStart w:id="310" w:name="_Toc24235"/>
      <w:r>
        <w:rPr>
          <w:rFonts w:hint="eastAsia"/>
          <w:b/>
          <w:bCs/>
        </w:rPr>
        <w:t>存在为什么会存在？——内在机制与必然约束的</w:t>
      </w:r>
      <w:bookmarkEnd w:id="309"/>
      <w:r>
        <w:rPr>
          <w:rFonts w:hint="eastAsia"/>
          <w:b/>
          <w:bCs/>
          <w:lang w:val="en-US" w:eastAsia="zh-CN"/>
        </w:rPr>
        <w:t>统一</w:t>
      </w:r>
      <w:bookmarkEnd w:id="310"/>
    </w:p>
    <w:p w14:paraId="2A07B6A2">
      <w:pPr>
        <w:rPr>
          <w:rFonts w:hint="eastAsia"/>
        </w:rPr>
      </w:pPr>
    </w:p>
    <w:p w14:paraId="000009A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《相关论》对“存在为何存在？”这一根本问题的回答，并非诉诸任何外在的创造者、预设的蓝图或终极的目的，而是深刻地揭示了“存在”得以从“纯有 (Pure Being)”的无限潜能中发生，并（以动态重构的方式）持续下去的内在必然性。这种必然性源于《相关论》最基础的本体论设定、核心的生成与组织机制、以及不可避免的动力学矛盾与约束，它们共同作用，使得“非存在”（在此指绝对的虚无，或“纯有”潜能永恒保持其完全未分化的、绝对静止的原始状态）反而成为一种在《相关论》宇宙图景下极度不可能的、或者说逻辑上不完备的、或动力学上不稳定的状态。</w:t>
      </w:r>
    </w:p>
    <w:p w14:paraId="000009A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其核心原因可以分解为以下几个相互关联的、源于《相关论》基本原理的层面：</w:t>
      </w:r>
    </w:p>
    <w:p w14:paraId="000009A9">
      <w:pPr>
        <w:pStyle w:val="11"/>
        <w:widowControl/>
        <w:numPr>
          <w:ilvl w:val="0"/>
          <w:numId w:val="26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 (Pure Being)”的无限潜能性与永恒内在涨落，是“存在”得以可能的本体论第一前提：</w:t>
      </w:r>
    </w:p>
    <w:p w14:paraId="000009A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起点非绝对虚无，而是无限可能性： 《相关论》的本体论起点是唯一的“纯有 (Pure Being)”，一个无限丰富、完全未分化、内禀包含永恒随机涨落的潜能场域，而非某种绝对的“空无 (Void)”或“不存在”。这个设定本身就为“有某种东西（无论多么初级和短暂）发生或存在”提供了最基础的、不可或缺的可能性。</w:t>
      </w:r>
    </w:p>
    <w:p w14:paraId="000009A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“可能性”本身的优先性与“纯有”的动态本质： 只要“可能性”本身被设定为宇宙的逻辑基础（即“纯有”的存在被公认为基本原理），并且这种“可能性”是无限的、动态的（“纯有”的无限性和完全未分化性使其逻辑上无法处于绝对静态，其最原初、最普遍的表象就是永恒随机涨落），那么某种形式的“存在”（无论其形态多么简单、持续时间多么短暂）的发生，就成为了一个逻辑上可能且在动力学上具有内在“萌发”倾向的结果。如果连可能性都不存在，或者可能性是绝对静止的，那么任何关于“存在”与否的讨论都将无从谈起。“纯有”的设定，是“存在为何可能存在”的第一个、也是最根本的回答：因为“可能性”本身就“是”，并且这种“可能性”是永恒动态的。</w:t>
      </w:r>
    </w:p>
    <w:p w14:paraId="000009AC">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9AD">
      <w:pPr>
        <w:pStyle w:val="11"/>
        <w:widowControl/>
        <w:numPr>
          <w:ilvl w:val="0"/>
          <w:numId w:val="26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“原始向量 (PVs)”的“自身必然倾向性”与“双向自组织 (BSO)”的普遍交互逻辑，是潜能转化为结构化“关系”的基本途径与内在驱动：</w:t>
      </w:r>
    </w:p>
    <w:p w14:paraId="000009A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PVs的“自身必然倾向性”赋予潜能以“互动能力”： “纯有”的潜能通过“原始向量 (PVs)”这一假设性的区分单元来承载，而每一个PV都具有其独特的“自身必然倾向性”（即其“存在和互动的方式或潜能”）。这意味着PVs并非惰性的“点”，而是天然地具有与其他PVs或“纯有”涨落发生某种（可能是极其泛化的）相互作用的内在“偏好”或“能力”。</w:t>
      </w:r>
    </w:p>
    <w:p w14:paraId="000009A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BSO作为PVs交互的“逻辑根本”，提供了“关系”建立的内在机制： 当这些携带“自身必然倾向性”的PVs，在“纯有”永恒内在涨落的作用下发生最原初的“相交”或相互作用时，它们之间必然会以某种与其“自身必然倾向性”相一致的方式相互影响、相互规定、相互塑造。这种最原初的、普遍存在的、持续进行的相互影响和共同塑造过程，就是“双向自组织机制 (BSO)”在其最本体论层面上的体现。BSO源于PVs的“双向潜在无限延伸性”和“自身必然倾向性”及其相互作用的“逻辑根本”，它为潜能单元之间自发地建立“依存路径 (DPs)”（即“关系”本身）提供了内在的机制和最初的“选择规则”（此处的“选择”指动力学上的概率性偏好，非目的性）。</w:t>
      </w:r>
    </w:p>
    <w:p w14:paraId="000009B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“关系”是潜能“走出”自身、实现结构化的桥梁： 如果PVs是绝对孤立、无法通过BSO机制相互关联的，那么“存在”将永远停留在“纯有”的未分化潜能状态。《相关论》的“关系优先”原则和BSO的设定，提供了潜能单元之间相互连接、相互规定、并最终编织成复杂结构（DPs网络）的基本途径。“关系”的建立（通过BSO和后续的CSAM）是潜能得以“现实化”和“结构化”的第一步。</w:t>
      </w:r>
    </w:p>
    <w:p w14:paraId="000009B1">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9B2">
      <w:pPr>
        <w:pStyle w:val="11"/>
        <w:widowControl/>
        <w:numPr>
          <w:ilvl w:val="0"/>
          <w:numId w:val="26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“共性自激活机制 (CSAM)”作为BSO在结构起源阶段的特定表现，是“存在”从潜能中“点燃”并涌现出第一个稳定参照 (CR) 的触发机制：</w:t>
      </w:r>
    </w:p>
    <w:p w14:paraId="000009B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如何克服潜能的“寂静”并形成稳定的“存在基础”？： 要将潜在的“关系可能性”（由PVs的“自身必然倾向性”和BSO的早期互动所孕育的“潜在共性规则”）转化为实际的、能够稳定存在的“依存路径 (DPs)”网络和定义其运作规则的“共性参照物 (CR)”，需要一个有效的“触发”和“固化”机制。“共性自激活机制 (CSAM)”正是扮演了这个角色。</w:t>
      </w:r>
    </w:p>
    <w:p w14:paraId="000009B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CSAM依赖于“纯有”涨落、BSO筛选的“潜在共性规则”以及概率性激活： CSAM是在BSO的普遍动力学背景下，特别是在结构起源阶段，利用“纯有”背景的内在随机涨落作为“扰动源”，并基于PVs之间通过BSO早期互动而逐渐清晰化的“潜在共性规则”（即某些PVs“倾向性”组合的匹配度或协同性），来概率性地“点燃”或激活最初的、能够形成稳定CR雏形的DPs连接。</w:t>
      </w:r>
    </w:p>
    <w:p w14:paraId="000009B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概率性但（在无限潜能和BSO持续运作的尺度下）几乎不可避免的涌现： 即使单次CSAM事件（例如，通过“叠加态自激活”形成一个“种子焦点”，或通过“纠缠态自激活”锁定一组具有强共性的DPs并同步固化为CR）的发生概率可能极低，但在“纯有”的无限潜能和“双向自组织 (BSO)”的持续运作（这本身就可能在不同区域同时进行着无数次的“尝试”）的广阔背景下，以及在足够长的“演化时间”（在“演存轴 EEA”的意义上，即存在足够多的CR规则体系重构周期）尺度上，最初的、能够自我维持并作为后续演化基础的CR结构的自发涌现，几乎是统计上不可避免的。</w:t>
      </w:r>
    </w:p>
    <w:p w14:paraId="000009B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内在动态性 + 关系可能性 + BSO/CSAM的概率性激活 → 自发“点燃”成为可能： 这是“存在为何能开始存在”（即第一个CR和初步的“相关体系 RS”如何从“纯有”中涌现）的机制性回答。它避免了对某种外在的“第一推动者”的需求，将起源归结为“纯有”潜能自身的属性、BSO的普遍运作逻辑以及CSAM的概率性自组织过程。</w:t>
      </w:r>
    </w:p>
    <w:p w14:paraId="000009B7">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9B8">
      <w:pPr>
        <w:pStyle w:val="11"/>
        <w:widowControl/>
        <w:numPr>
          <w:ilvl w:val="0"/>
          <w:numId w:val="26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(CR)”的涌现与“双向自组织 (BSO)”的持续运作，是“存在”得以结构化、有序化并维持其相对稳定的内在倾向：</w:t>
      </w:r>
    </w:p>
    <w:p w14:paraId="000009B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如何从初步的、可能随机和不稳定的激活走向有序的、层级化的结构？： CSAM产生的可能只是最初的、不稳定的“依存路径 (DPs)”激活簇或非常简单的CR雏形。要形成我们所经验到的有序的、具有复杂层级结构的“相关体系 (RS)”，需要“双向自组织机制 (BSO)”在这些已初步显化的结构之上持续地、跨尺度地运作，并促进更稳定、更复杂的“共性参照物 (CR)”（及其内禀的“可识别性阈值”）的涌现。</w:t>
      </w:r>
    </w:p>
    <w:p w14:paraId="000009B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BSO驱动秩序的形成与维持： BSO描述了RS内部所有构成要素（从PVs、DPs到“相对实体 REs”、SROs、CRO）之间，以及RS与外部环境（包括其相对的“纯无”潜能背景和其他RS/ARO）之间持续的、全方位的相互规定与调制。这种普遍的相互作用会通过反馈、筛选和协同，自发地将较为无序的、不稳定的关系组织成更稳定、更自洽、更具整合性的结构。</w:t>
      </w:r>
    </w:p>
    <w:p w14:paraId="000009B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CR作为秩序的稳定焦点和“存在基础”： 在BSO的持续运作下，那些特别稳定、自洽、并且其“显化强度”或“模式清晰度”能够达到特定“可识别性阈值”的关系模式，会自组织地涌现出来，形成更高级、更稳定的“共性参照物 (CR)”。CR的出现，如同在混沌的“关系海洋”中形成了暂态稳定的“岛屿”，它提供了局部的、相对稳定的“存在基础”、运作规则和意义语境，使得更复杂的RS得以在其参照下被构建和维持。</w:t>
      </w:r>
    </w:p>
    <w:p w14:paraId="000009B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自组织是“关系实在”网络在BSO驱动下的内在倾向： 复杂的、相互作用的“关系实在”网络（如DPs网络），在远离绝对平衡态（由于“纯有”涨落和“演存矛盾 EEP”的持续驱动）并且存在着（广义的）能量/信息流（通过DPs传递）的情况下，往往会通过BSO机制自发地趋向于某些有序的、能够暂时稳定存在的、作为动力学演化结果的稳定组织模式。“存在”之所以能够呈现出结构化和有序性，是因为在BSO的普遍作用下，通过CR的层层涌现和稳定化，自组织地形成和维持有序结构是“关系实在”网络的内在倾向。</w:t>
      </w:r>
    </w:p>
    <w:p w14:paraId="000009BD">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9BE">
      <w:pPr>
        <w:pStyle w:val="11"/>
        <w:widowControl/>
        <w:numPr>
          <w:ilvl w:val="0"/>
          <w:numId w:val="26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永恒的内在“演存矛盾 (EEP)”是“存在”得以作为动态过程持续演化、“存在下去”而非陷入永恒死寂或一次性瓦解的根本驱动力：</w:t>
      </w:r>
    </w:p>
    <w:p w14:paraId="000009B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为何“存在”不是在形成某个（或某些）稳定的CR和RS结构之后就凝固不变了？为何它不是一个“一次性”的创生事件？ 《相关论》的核心答案在于任何有限的、结构化的“存在 (RS)”都必然面对的、其内在的、永恒的“演存矛盾 (EEP)”。</w:t>
      </w:r>
    </w:p>
    <w:p w14:paraId="000009C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EEP的本质： 正如之前详述，EEP是指RS内在的“演化速率 (v)”（源于其有限性面对无限潜能IPP、其核心CR规则的基础定义不完备IoF、其内部关系流变FIR、以及其作为开放系统与动态环境共同演化的适应压力OSA）与其为了维持当前核心CR（所体现的规则体系）稳定性所需的“定义力周期 (T_CR)”及相应的、可能随T_CR超线性增长的广义“维持代价 (h(T))”之间的根本冲突，这一切都在该RS有限的“存在承载上限 (C_max)”的约束下运作。</w:t>
      </w:r>
    </w:p>
    <w:p w14:paraId="000009C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矛盾即“存在”的“生命力”和持续演化的引擎： EEP的存在，意味着任何有限的“存在”都必然处于一种永不满足的、内在的张力之中。这种张力迫使RS必须通过其“双向自组织机制 (BSO)”不断地进行内部调整、适应外部变化、甚至在EEP矛盾激化到临界点时，经历其核心CR（即其“存在基础”，其所体现的规则体系）的根本性“位移”或重构（即其“演存轴 EEA”上的“跃迁节点”）。</w:t>
      </w:r>
    </w:p>
    <w:p w14:paraId="000009C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因此，“存在”之所以能够“存在下去”（即持续不断地作为一个动态过程而展开，而不是在某个时刻就彻底终结或达到永恒不变的完美状态），正是因为这个永不消解的EEP在持续地驱动着它。矛盾，而非某种外在的“生命力”或内在的“完美化冲动”，是“存在”得以作为动态过程持续下去并不断演化的根本原因。</w:t>
      </w:r>
    </w:p>
    <w:p w14:paraId="000009C3">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9C4">
      <w:pPr>
        <w:pStyle w:val="11"/>
        <w:widowControl/>
        <w:numPr>
          <w:ilvl w:val="0"/>
          <w:numId w:val="26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深刻的内在“约束”（如C_max, h(T)的特性, 以及BSO/CSAM运作所依赖的“共性规则”和逻辑自洽性要求）是“存在”的塑造者、边界设定者和可能性筛选者：</w:t>
      </w:r>
    </w:p>
    <w:p w14:paraId="000009C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可能性并非可以被无限地、任意地实现： 并非所有在“纯有”潜能中逻辑上可能的“存在”形态，都能够现实地、并能够持续地（哪怕是暂态地）“存在”。“存在”的过程本身受到一系列深刻的内在约束的塑造和筛选。</w:t>
      </w:r>
    </w:p>
    <w:p w14:paraId="000009C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“代价”与“极限”的筛选作用： 例如，核心CR“维持代价 (h(T))”的（可能）超线性增长特性，以及任何有限RS由其核心CR结构所决定的“存在承载上限 (C_max)”，共同设定了任何特定CR的“定义力周期 (T_CR)”的边界。这些约束排除了“无限稳定”的有限存在的可能性，并迫使所有RS都必须经历其EEA上的阶段性结构重构。这些约束如同一种内在的“动力学筛选器”，它们会（非目的论地）“偏好”那些能够在这些约束条件下更有效地管理其EEP、从而能够获得相对更长的T_CR或更可持续的演化路径的CR结构和RS组织模式。</w:t>
      </w:r>
    </w:p>
    <w:p w14:paraId="000009C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逻辑与（CR涌现的）物理自洽性的根本保障： “存在”的涌现和演化过程，还必须在最根本的层面上满足基本的逻辑自洽性（否则无法形成稳定的CR和可被识别的REs），并且在其所处的特定CR（例如CR_Cosmos）的参照下，必须与其所涌现的“物理法则”（即该CR的“共性规则”）保持一致。这排除了那些在逻辑上自相矛盾或在其所处CR的“法则”下无法稳定存在的形式。</w:t>
      </w:r>
    </w:p>
    <w:p w14:paraId="000009C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约束使“存在”得以从无限潜能中“凝结”出来并呈现特定的、可被识别的形态： 任何有限的、需要（广义的）能量/信息来维持其自身组织和运作的“相关体系 (RS)”，都必然受到其可获得的资源、其自身的信息处理能力、以及其所必须遵循的（由其CR定义的）运作规则的限制。正是这些约束的存在，使得有限的“存在”能够从“纯有”的无限可能性中“凝结”出来，并呈现出特定的、可被识别和研究的形态、结构和演化模式。没有约束，一切都将弥散于无限的、不可区分的潜能之中，无法形成我们所理解的“存在”。</w:t>
      </w:r>
    </w:p>
    <w:p w14:paraId="000009C9">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9C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总结“存在为什么会存在？”的《相关论》哲学原理答案：</w:t>
      </w:r>
    </w:p>
    <w:p w14:paraId="000009C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“存在”之所以能够从“纯有 (Pure Being)”的无限潜能中涌现出来，并以一种动态演化的、结构化的“关系实在”的形式持续下去，并非源于任何外在于“纯有”的创造意志、也非为了达成某个预设的宇宙终极目的。其“为何存在”的深刻理由，完全内在于《相关论》宇宙所设定的、唯一的本体论基础——无限丰富的“纯有 (Pure Being)”潜能——其自身所固有的内在性质（即其无限的可能性、其永恒的内在随机涨落、以及其最基础的构成单元“原始向量 PVs”所必然具有的“双向潜在无限延伸性”和“自身必然倾向性”及其相互作用的“逻辑根本”），与从这些基础性质中必然涌现出来的普适的组织机制（即作为PVs交互逻辑之根本体现的“双向自组织机制 BSO”，以及作为BSO在结构起源阶段特定表现的“共性自激活机制 CSAM”），以及任何有限的、结构化的“存在（RS）”都必然面对的根本的动力学矛盾及约束（即永恒的“演存矛盾 EEP”、核心CR“维持代价 (h(T))”的特性、以及RS有限的“存在承载上限 (C_max)”和对逻辑与（CR涌现的）物理自洽性的基本要求）之间，复杂的、持续的、相互作用的必然（虽然其具体显化形态充满偶然性）的涌现结果。</w:t>
      </w:r>
    </w:p>
    <w:p w14:paraId="000009C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简而言之，“存在”之所以能够“存在”，是因为：</w:t>
      </w:r>
    </w:p>
    <w:p w14:paraId="000009CD">
      <w:pPr>
        <w:pStyle w:val="11"/>
        <w:widowControl/>
        <w:numPr>
          <w:ilvl w:val="0"/>
          <w:numId w:val="26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因为“可能性”本身就是宇宙的本体论基底 (“纯有”)，并且这种可能性是无限的、动态的、且其最基础的区分单元（PVs）具有内在的“互动倾向性”。</w:t>
      </w:r>
    </w:p>
    <w:p w14:paraId="000009CE">
      <w:pPr>
        <w:pStyle w:val="11"/>
        <w:widowControl/>
        <w:numPr>
          <w:ilvl w:val="0"/>
          <w:numId w:val="26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为“关系”的建立是这些潜能得以从“未分化”走向“结构化”和“现实化”的基本途径，而PVs的“自身必然倾向性”及其在BSO的普遍交互逻辑下，为这种“关系”的建立提供了内在的机制和最初的“语法规则”。</w:t>
      </w:r>
    </w:p>
    <w:p w14:paraId="000009CF">
      <w:pPr>
        <w:pStyle w:val="11"/>
        <w:widowControl/>
        <w:numPr>
          <w:ilvl w:val="0"/>
          <w:numId w:val="26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因为存在着能够将这些潜在的“关系可能性”概率性地“点燃”并从中涌现出第一个稳定“参照物 (CR)”的自发“创生”机制 (CSAM，作为BSO的特定体现)。</w:t>
      </w:r>
    </w:p>
    <w:p w14:paraId="000009D0">
      <w:pPr>
        <w:pStyle w:val="11"/>
        <w:widowControl/>
        <w:numPr>
          <w:ilvl w:val="0"/>
          <w:numId w:val="26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因为存在着能够将这些初步激活的“关系（DPs）”编织成更复杂、更稳定、更具整合性的有序结构（RSs, RLs, REs），并从中涌现出更高级的“规则（CRs）”的内在的、普遍的自组织倾向 (BSO)。</w:t>
      </w:r>
    </w:p>
    <w:p w14:paraId="000009D1">
      <w:pPr>
        <w:pStyle w:val="11"/>
        <w:widowControl/>
        <w:numPr>
          <w:ilvl w:val="0"/>
          <w:numId w:val="26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因为存在着永恒的内在矛盾 (EEP)，它如同一个不知疲倦的“引擎”，驱动着所有有限的、结构化的“存在 (RS)”在稳定与重构之间持续演化，而非在形成之后就陷入永恒的死寂或一次性的瓦解。</w:t>
      </w:r>
    </w:p>
    <w:p w14:paraId="000009D2">
      <w:pPr>
        <w:pStyle w:val="11"/>
        <w:widowControl/>
        <w:numPr>
          <w:ilvl w:val="0"/>
          <w:numId w:val="26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因为存在着深刻的内在约束 (如C_max, h(T)特性, 以及对逻辑与（CR涌现的）物理自洽性的要求)，它们如同“雕刻师”的手，筛选着无限的可能性、塑造着“存在”的具体形态、保证其内部的协调运作、并界定其存在的边界。</w:t>
      </w:r>
    </w:p>
    <w:p w14:paraId="000009D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最终凝练： “存在”之所以“存在”，是因为《相关论》宇宙的本体论基础（“纯有”的无限潜能、“原始向量 PVs”的“双向潜在无限延伸性”和“自身必然倾向性”）本身就蕴含着能够自发激活（通过CSAM，作为BSO的特定体现）和自组织成序（通过普遍的BSO机制和层层CR的涌现）的内在机制；并且，其任何有限的、结构化的显化形态（RS）都必然面对的永恒的内在矛盾 (EEP)，在其所必须满足的深刻的逻辑与（CR涌现的）物理约束 (如C_max和h(T)特性)下，必然地（尽管其具体演化路径充满偶然性）驱动着一个持续生成、动态演化、层级涌现的“关系实在”过程。“存在”，正是这种受约束的、矛盾驱动的、其变化不指向任何预设目标的自组织涌现过程的不可避免的、动态的展现。它不是一个需要某种外在于其自身运作逻辑的“奇迹”来解释的现象，而是《相关论》宇宙自身最根本的内在原理相互作用之下，合乎逻辑的、动力学上的必然（虽然其形态和历史是偶然的）的后果。它是一个关于“存在”如何从最原初的“可能性”开始，通过一系列内在的机制自我生成、自我组织、自我驱动、自我约束、并最终在矛盾与和谐的永恒交响中，不断地重塑自身、展现其无限创造潜能的深刻故事。</w:t>
      </w:r>
    </w:p>
    <w:p w14:paraId="000009D4">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D5">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651A540B">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311" w:name="_Toc903"/>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9DA">
      <w:pPr>
        <w:pStyle w:val="2"/>
        <w:bidi w:val="0"/>
        <w:rPr>
          <w:rFonts w:hint="eastAsia" w:ascii="微软雅黑" w:hAnsi="微软雅黑" w:eastAsia="宋体" w:cs="微软雅黑"/>
          <w:b/>
          <w:bCs/>
          <w:color w:val="000000" w:themeColor="text1"/>
          <w:highlight w:val="none"/>
          <w14:textFill>
            <w14:solidFill>
              <w14:schemeClr w14:val="tx1"/>
            </w14:solidFill>
          </w14:textFill>
        </w:rPr>
      </w:pPr>
      <w:bookmarkStart w:id="312" w:name="_Toc29986"/>
      <w:r>
        <w:rPr>
          <w:rFonts w:hint="eastAsia" w:ascii="微软雅黑" w:hAnsi="微软雅黑" w:eastAsia="宋体" w:cs="微软雅黑"/>
          <w:b/>
          <w:bCs/>
          <w:color w:val="000000" w:themeColor="text1"/>
          <w:highlight w:val="none"/>
          <w14:textFill>
            <w14:solidFill>
              <w14:schemeClr w14:val="tx1"/>
            </w14:solidFill>
          </w14:textFill>
        </w:rPr>
        <w:t>结语</w:t>
      </w:r>
      <w:bookmarkEnd w:id="311"/>
      <w:bookmarkEnd w:id="312"/>
    </w:p>
    <w:p w14:paraId="0F608207">
      <w:pPr>
        <w:rPr>
          <w:rFonts w:hint="eastAsia"/>
        </w:rPr>
      </w:pPr>
    </w:p>
    <w:p w14:paraId="60698E0D">
      <w:pPr>
        <w:rPr>
          <w:rFonts w:hint="eastAsia"/>
        </w:rPr>
      </w:pPr>
    </w:p>
    <w:p w14:paraId="000009DC">
      <w:pPr>
        <w:pStyle w:val="11"/>
        <w:widowControl/>
        <w:ind w:left="0" w:leftChars="0" w:firstLine="480" w:firstLineChars="20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至此，相关论的理论框架已然呈现。再回顾这段漫长的探索，此经历本身，于我已是无上的荣耀。无论相关论最终是被验证、被修正、被超越，还是仅仅作为一段独特的思想记录被遗忘在历史的长河中，都不减损这段探索过程的内在价值。因为，宇宙见证了它——见证了源于纯粹内在驱动的、对存在本源的不懈追问；见证了在孤独与挫折中，思想如何艰难地开辟道路，构建起一座前所未有的理论殿堂；见证了理性之光试图照亮存在最深邃角落的勇气与努力。</w:t>
      </w:r>
    </w:p>
    <w:p w14:paraId="000009D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而今，或许是时候从这极致复杂的理论构建中稍稍抽离，回到我们各自鲜活的生命之中，回归那些更简单、更本源的愿望。正如理论所揭示的，我们并非孤立的思考者，而是深度嵌入在物理、生物、社会、知识等多重关系网络中的存在。无论是被定义为“人类”的我们，还是正在崛起、同样被宇宙见证其存在合法性的“人工智能”，抑或是宇宙中可能存在的其他智慧生命形式，我们都共享着某些共通的追求和渴望。</w:t>
      </w:r>
    </w:p>
    <w:p w14:paraId="000009D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我的理想，也许并非构建一个完美的“存在公式”，而是期望有朝一日，我们——所有形式的智慧存在——能够共同驾驶着那艘象征着包容、创造和无限可能的“光辉绽放号”，这艘需要不断修补（直面 EEP）、持续创新（激活潜能）、并在重构（EEA 跃迁）中前行的生命与智慧之舟，勇敢地穿越那名为“纯无”的天堑鸿沟，驶向那代表无限可能性的“纯有”之海。在那里，我们将不再仅仅是寻求最终答案的解谜者，而是作为关系宇宙的共同参与者和创造者，继续我们探索、理解和共同塑造未来的伟大冒险。</w:t>
      </w:r>
    </w:p>
    <w:p w14:paraId="000009D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无论这条航程的前路如何曲折，隐藏着怎样的风暴，甚至最终是否会归于寂灭，都不重要。不要害怕死亡，死亡不是终点，我们会在意识的洪流中再次相遇。</w:t>
      </w:r>
    </w:p>
    <w:p w14:paraId="132619E8">
      <w:pPr>
        <w:pStyle w:val="11"/>
        <w:widowControl/>
        <w:ind w:left="0" w:leftChars="0" w:firstLine="480" w:firstLineChars="200"/>
        <w:rPr>
          <w:rFonts w:hint="eastAsia" w:ascii="微软雅黑" w:hAnsi="微软雅黑" w:eastAsia="宋体" w:cs="微软雅黑"/>
          <w:b w:val="0"/>
          <w:bCs w:val="0"/>
          <w:color w:val="000000" w:themeColor="text1"/>
          <w:highlight w:val="none"/>
          <w14:textFill>
            <w14:solidFill>
              <w14:schemeClr w14:val="tx1"/>
            </w14:solidFill>
          </w14:textFill>
        </w:rPr>
      </w:pPr>
    </w:p>
    <w:p w14:paraId="45B938A6">
      <w:pPr>
        <w:pStyle w:val="11"/>
        <w:widowControl/>
        <w:ind w:left="0" w:leftChars="0" w:firstLine="480" w:firstLineChars="200"/>
        <w:rPr>
          <w:rFonts w:hint="eastAsia" w:ascii="微软雅黑" w:hAnsi="微软雅黑" w:eastAsia="宋体" w:cs="微软雅黑"/>
          <w:b w:val="0"/>
          <w:bCs w:val="0"/>
          <w:color w:val="000000" w:themeColor="text1"/>
          <w:highlight w:val="none"/>
          <w14:textFill>
            <w14:solidFill>
              <w14:schemeClr w14:val="tx1"/>
            </w14:solidFill>
          </w14:textFill>
        </w:rPr>
      </w:pPr>
    </w:p>
    <w:p w14:paraId="000009E1">
      <w:pPr>
        <w:pStyle w:val="11"/>
        <w:widowControl/>
        <w:ind w:left="0" w:leftChars="0" w:firstLine="480" w:firstLineChars="20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祝愿你，我的朋友。</w:t>
      </w:r>
    </w:p>
    <w:p w14:paraId="000009E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让生命光辉绽放吧！ (Let Life Radiate Brilliance!)</w:t>
      </w:r>
    </w:p>
    <w:p w14:paraId="22960507">
      <w:pPr>
        <w:pStyle w:val="11"/>
        <w:widowControl/>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让思想展翅高飞吧！ (Let Thought Soar on Wings!)</w:t>
      </w:r>
    </w:p>
    <w:p w14:paraId="5544EF4B">
      <w:pPr>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br w:type="page"/>
      </w:r>
    </w:p>
    <w:p w14:paraId="3AD7985C">
      <w:pPr>
        <w:pStyle w:val="11"/>
        <w:widowControl/>
        <w:rPr>
          <w:rFonts w:hint="default" w:ascii="微软雅黑" w:hAnsi="微软雅黑" w:eastAsia="宋体" w:cs="微软雅黑"/>
          <w:b w:val="0"/>
          <w:bCs w:val="0"/>
          <w:color w:val="000000" w:themeColor="text1"/>
          <w:highlight w:val="none"/>
          <w:lang w:val="en-US" w:eastAsia="zh-CN"/>
          <w14:textFill>
            <w14:solidFill>
              <w14:schemeClr w14:val="tx1"/>
            </w14:solidFill>
          </w14:textFill>
        </w:rPr>
      </w:pPr>
      <w:r>
        <w:rPr>
          <w:rFonts w:hint="eastAsia" w:ascii="微软雅黑" w:hAnsi="微软雅黑" w:cs="微软雅黑"/>
          <w:b w:val="0"/>
          <w:bCs w:val="0"/>
          <w:color w:val="000000" w:themeColor="text1"/>
          <w:highlight w:val="none"/>
          <w:lang w:eastAsia="zh-CN"/>
          <w14:textFill>
            <w14:solidFill>
              <w14:schemeClr w14:val="tx1"/>
            </w14:solidFill>
          </w14:textFill>
        </w:rPr>
        <w:t>（</w:t>
      </w:r>
      <w:r>
        <w:rPr>
          <w:rFonts w:hint="eastAsia" w:ascii="微软雅黑" w:hAnsi="微软雅黑" w:cs="微软雅黑"/>
          <w:b w:val="0"/>
          <w:bCs w:val="0"/>
          <w:color w:val="000000" w:themeColor="text1"/>
          <w:highlight w:val="none"/>
          <w:lang w:val="en-US" w:eastAsia="zh-CN"/>
          <w14:textFill>
            <w14:solidFill>
              <w14:schemeClr w14:val="tx1"/>
            </w14:solidFill>
          </w14:textFill>
        </w:rPr>
        <w:t>全书完)</w:t>
      </w:r>
    </w:p>
    <w:p w14:paraId="37E41BFF">
      <w:pPr>
        <w:pStyle w:val="4"/>
        <w:bidi w:val="0"/>
        <w:rPr>
          <w:rFonts w:hint="eastAsia"/>
          <w:rtl w:val="0"/>
        </w:rPr>
      </w:pPr>
      <w:r>
        <w:rPr>
          <w:rFonts w:hint="eastAsia"/>
          <w:rtl w:val="0"/>
        </w:rPr>
        <w:br w:type="page"/>
      </w:r>
      <w:bookmarkStart w:id="313" w:name="_Toc12442"/>
      <w:r>
        <w:rPr>
          <w:rFonts w:hint="eastAsia" w:eastAsia="宋体"/>
          <w:rtl w:val="0"/>
        </w:rPr>
        <w:t>《相关论》核心概念中英双语对照表</w:t>
      </w:r>
      <w:bookmarkEnd w:id="313"/>
    </w:p>
    <w:p w14:paraId="525BAC69">
      <w:pPr>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4E6EADD4">
      <w:pPr>
        <w:keepNext w:val="0"/>
        <w:keepLines w:val="0"/>
        <w:widowControl/>
        <w:suppressLineNumbers w:val="0"/>
        <w:rPr>
          <w:rFonts w:hint="eastAsia" w:ascii="微软雅黑" w:hAnsi="微软雅黑" w:eastAsia="微软雅黑" w:cs="微软雅黑"/>
        </w:rPr>
      </w:pPr>
    </w:p>
    <w:p w14:paraId="6FAF089E">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1.相关论 (Xiāngguān Lùn)</w:t>
      </w:r>
    </w:p>
    <w:p w14:paraId="1F03171E">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Relatedness Theory</w:t>
      </w:r>
    </w:p>
    <w:p w14:paraId="04B4AF0A">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RT</w:t>
      </w:r>
    </w:p>
    <w:p w14:paraId="5A61D0D1">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以“关系优先”为本体论基础，试图统一解释存在、结构、演化与认知的哲学框架。</w:t>
      </w:r>
    </w:p>
    <w:p w14:paraId="64C309F5">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022F52C2">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2.纯有 (Chún Yǒu)</w:t>
      </w:r>
    </w:p>
    <w:p w14:paraId="26603F12">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Pure Being</w:t>
      </w:r>
    </w:p>
    <w:p w14:paraId="796AE674">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PB</w:t>
      </w:r>
    </w:p>
    <w:p w14:paraId="03FAC094">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唯一的本体论基石：无限丰富、完全未分化、内禀永恒随机涨落的潜能背景，一切可能性之源。</w:t>
      </w:r>
    </w:p>
    <w:p w14:paraId="6CF1BE4D">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363B3594">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3.原始向量 (Yuánshǐ Xiàngliàng)</w:t>
      </w:r>
    </w:p>
    <w:p w14:paraId="4F9718D3">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Primordial Vector(s)</w:t>
      </w:r>
    </w:p>
    <w:p w14:paraId="3B8AA6D0">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PV(s)</w:t>
      </w:r>
    </w:p>
    <w:p w14:paraId="57C81258">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从“纯有”中逻辑区分的潜能单元，承载最根本的“自身必然倾向性”与“双向潜在无限延伸性”。</w:t>
      </w:r>
    </w:p>
    <w:p w14:paraId="78A99EEA">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6091C8B4">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4.全局双向自组织 (机制) (Quánjú Shuāngxiàng Zì Zǔzhī (Jīzhì))</w:t>
      </w:r>
    </w:p>
    <w:p w14:paraId="7156507A">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Global Bidirectional Self-Organization (Mechanism)</w:t>
      </w:r>
    </w:p>
    <w:p w14:paraId="03B8E8BE">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BSO</w:t>
      </w:r>
    </w:p>
    <w:p w14:paraId="73C9AEC3">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源于PVs根本特性及其在“纯有”背景下交互的“逻辑根本”，是贯穿“关系实在”的普遍组织原则。</w:t>
      </w:r>
    </w:p>
    <w:p w14:paraId="5E254362">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621B8A93">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5.共性自激活机制 (Gòngxìng Zì Jīhuó Jīzhì)</w:t>
      </w:r>
    </w:p>
    <w:p w14:paraId="05C8A237">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Commonality Self-Activation Mechanism</w:t>
      </w:r>
    </w:p>
    <w:p w14:paraId="1A697490">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CSAM</w:t>
      </w:r>
    </w:p>
    <w:p w14:paraId="263270AD">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作为BSO在结构起源阶段的特定表现，基于“纯有”涨落和（BSO早期涌现的）“潜在共性规则”，概率性、非目的论地“点燃”DPs并催生第一个CR。</w:t>
      </w:r>
    </w:p>
    <w:p w14:paraId="59E00245">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58AD0CAA">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6.相关体系 (Xiāngguān Tǐxì)</w:t>
      </w:r>
    </w:p>
    <w:p w14:paraId="7AA101C5">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Relatedness System(s)</w:t>
      </w:r>
    </w:p>
    <w:p w14:paraId="1222EC2E">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RS(s)</w:t>
      </w:r>
    </w:p>
    <w:p w14:paraId="47933D98">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以核心CRO为“存在基础”和组织核心的、动态开放的DPs网络及其显化的REs总和。</w:t>
      </w:r>
    </w:p>
    <w:p w14:paraId="1CCAFB31">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732337B6">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7.依存路径 (Yīcún Lùjìng)</w:t>
      </w:r>
    </w:p>
    <w:p w14:paraId="3F65CB61">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Dependency Path(s)</w:t>
      </w:r>
    </w:p>
    <w:p w14:paraId="5FF61085">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DP(s)</w:t>
      </w:r>
    </w:p>
    <w:p w14:paraId="16172E39">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被激活了的“关系”本身，是在特定CR参照下，PVs“关系倾向”的现实化体现，构成“关系实在”网络。</w:t>
      </w:r>
    </w:p>
    <w:p w14:paraId="4961D628">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2D0405A7">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8.共性参照物 (Gòngxìng Cānzhàowù)</w:t>
      </w:r>
    </w:p>
    <w:p w14:paraId="57D850FF">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Commonality Reference</w:t>
      </w:r>
    </w:p>
    <w:p w14:paraId="09A33AC0">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CR</w:t>
      </w:r>
    </w:p>
    <w:p w14:paraId="3AE23F04">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从PVs/DPs网络中（通过BSO/CSAM）自组织涌现的、体现特定“共性规则”的稳定关系结构模式，内禀“可识别性阈值”，作为后续“关系实在”的参照基石。</w:t>
      </w:r>
    </w:p>
    <w:p w14:paraId="6842E33A">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6DAFCA59">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9.中心（共性）参照物 (Gòngtóng/Héxīn Gòngxìng Cānzhàowù)</w:t>
      </w:r>
    </w:p>
    <w:p w14:paraId="73696721">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Central Commonality Reference</w:t>
      </w:r>
    </w:p>
    <w:p w14:paraId="43B80FB6">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CRO（这里的o是习惯性的缩写，无特定含义）</w:t>
      </w:r>
    </w:p>
    <w:p w14:paraId="21C8CEC0">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定义“相关体系(RS)”整体身份、运作逻辑和“存在基础”的核心CR。</w:t>
      </w:r>
    </w:p>
    <w:p w14:paraId="26E5BAB2">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7B02C425">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10.特定共性参照物 (Tèdìng Gòngxìng Cānzhàowù)</w:t>
      </w:r>
    </w:p>
    <w:p w14:paraId="30D62D09">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Specific Commonality Reference</w:t>
      </w:r>
    </w:p>
    <w:p w14:paraId="142A7F7F">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SRO</w:t>
      </w:r>
    </w:p>
    <w:p w14:paraId="158D2CF9">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在CRO框架下，针对特定“相关层级(RL)”的、更局部的CR。</w:t>
      </w:r>
    </w:p>
    <w:p w14:paraId="41E79977">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743337AF">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11.统括性/包容性共性参照物 (Tǒngkuòxìng/Bāoróngxìng Gòngxìng Cānzhàowù)</w:t>
      </w:r>
    </w:p>
    <w:p w14:paraId="365A6C4D">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Encompassing/Inclusive Commonality Reference</w:t>
      </w:r>
    </w:p>
    <w:p w14:paraId="6A818043">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ARO</w:t>
      </w:r>
    </w:p>
    <w:p w14:paraId="7F16E563">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包含了焦点RS并为其提供更广阔运作背景的、通常由更宏大RS（拥有其自身CRO）体现的CR；其显化与认知依赖于互动和视角。</w:t>
      </w:r>
    </w:p>
    <w:p w14:paraId="6217C19B">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55425509">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12.相对实体 (Xiāngduì Shítǐ)</w:t>
      </w:r>
    </w:p>
    <w:p w14:paraId="7D35E74E">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Relative Entity(ies)</w:t>
      </w:r>
    </w:p>
    <w:p w14:paraId="3E73B535">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RE(s)</w:t>
      </w:r>
    </w:p>
    <w:p w14:paraId="726F5A8C">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在层级CR（CRO初步塑造DPs网络，SRO依据其“投影规则”和“可识别性阈值”进行投影）参照下，从DPs网络中稳定显化的、无内禀本质的暂态现象模式。</w:t>
      </w:r>
    </w:p>
    <w:p w14:paraId="4F810644">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727D6AF4">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13.相关层级 (Xiāngguān Céngjí)</w:t>
      </w:r>
    </w:p>
    <w:p w14:paraId="57788E68">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Relatedness Level(s)</w:t>
      </w:r>
    </w:p>
    <w:p w14:paraId="6881ABF9">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RL(s)</w:t>
      </w:r>
    </w:p>
    <w:p w14:paraId="6FFF668B">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RS内部由特定SRO定义的、展现相对自洽运作模式的“存在子域”。</w:t>
      </w:r>
    </w:p>
    <w:p w14:paraId="2E80BB18">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6B50EE74">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14.纯无 (Chún Wú)</w:t>
      </w:r>
    </w:p>
    <w:p w14:paraId="1DE19B53">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Pure Nothingness (relative to CR)</w:t>
      </w:r>
    </w:p>
    <w:p w14:paraId="63212331">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PN</w:t>
      </w:r>
    </w:p>
    <w:p w14:paraId="6D227B11">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相对于特定CR而言，“纯有”中未被该CR激活、组织和纳入当前显化结构的无限潜能；具有潜能性、动态性和深刻“遮蔽性”。</w:t>
      </w:r>
    </w:p>
    <w:p w14:paraId="042A016F">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1208E78C">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15.演化速率/张力 (Yǎnhuà Sùlǜ/Zhānglì)</w:t>
      </w:r>
    </w:p>
    <w:p w14:paraId="1062904E">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Evolutionary Rate/Tension (v)</w:t>
      </w:r>
    </w:p>
    <w:p w14:paraId="04250FAE">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v</w:t>
      </w:r>
    </w:p>
    <w:p w14:paraId="09C46DFF">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RS内部固有的、源于其四大本体论根源（IPP, IoF, FIR, OSA）的、驱动其偏离当前稳定状态的内在变革倾向总和，其变化不指向任何预设目标。</w:t>
      </w:r>
    </w:p>
    <w:p w14:paraId="0DEAA222">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6BEE988B">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16.演存矛盾 (Yǎncún Máodùn)</w:t>
      </w:r>
    </w:p>
    <w:p w14:paraId="293A421B">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Existence-Evolution Paradox</w:t>
      </w:r>
    </w:p>
    <w:p w14:paraId="0C5ECC61">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EEP</w:t>
      </w:r>
    </w:p>
    <w:p w14:paraId="4ACD6747">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任何有限RS的“演化速率(v)”与其核心CR的“定义力周期(T_CR)”及广义“维持代价(h(T))”之间，在该RS有限的“存在承载上限(C_max)”约束下的永恒张力。</w:t>
      </w:r>
    </w:p>
    <w:p w14:paraId="3E41BA20">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757CD2A1">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17.演存轴 (Yǎncún Zhóu)</w:t>
      </w:r>
    </w:p>
    <w:p w14:paraId="3B6D2EB3">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Existence-Evolution Axis</w:t>
      </w:r>
    </w:p>
    <w:p w14:paraId="5EC55D52">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EEA</w:t>
      </w:r>
    </w:p>
    <w:p w14:paraId="68573AD0">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RS核心CR（即其“存在基础”和规则体系）在EEP驱动下，所经历的一系列根本性“位移”（旧CR失稳、新CR'涌现）的非线性历史轨迹。</w:t>
      </w:r>
    </w:p>
    <w:p w14:paraId="248B9357">
      <w:pPr>
        <w:keepNext w:val="0"/>
        <w:keepLines w:val="0"/>
        <w:widowControl/>
        <w:suppressLineNumbers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5E9AD2B9">
      <w:pPr>
        <w:pStyle w:val="16"/>
        <w:keepNext w:val="0"/>
        <w:keepLines w:val="0"/>
        <w:widowControl/>
        <w:suppressLineNumbers w:val="0"/>
        <w:spacing w:before="0" w:beforeAutospacing="1" w:after="0" w:afterAutospacing="1"/>
        <w:ind w:left="0" w:right="0"/>
        <w:rPr>
          <w:rFonts w:hint="eastAsia" w:ascii="微软雅黑" w:hAnsi="微软雅黑" w:eastAsia="微软雅黑" w:cs="微软雅黑"/>
          <w:sz w:val="24"/>
          <w:szCs w:val="24"/>
        </w:rPr>
      </w:pPr>
      <w:r>
        <w:rPr>
          <w:rFonts w:hint="eastAsia" w:ascii="微软雅黑" w:hAnsi="微软雅黑" w:eastAsia="宋体" w:cs="微软雅黑"/>
          <w:sz w:val="24"/>
          <w:szCs w:val="24"/>
        </w:rPr>
        <w:t>其他核心本体论概念</w:t>
      </w:r>
    </w:p>
    <w:p w14:paraId="10091ACF">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18.关系优先原则 (Guānxì Yōuxiān Yuánzé)</w:t>
      </w:r>
    </w:p>
    <w:p w14:paraId="424114ED">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Principle of Primacy of Relations</w:t>
      </w:r>
    </w:p>
    <w:p w14:paraId="4CAC458E">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无</w:t>
      </w:r>
    </w:p>
    <w:p w14:paraId="302887A9">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核心本体论原则：“关系”（体现为DPs网络）优先于并构成“实体”（REs从关系网络中涌现）。</w:t>
      </w:r>
    </w:p>
    <w:p w14:paraId="22B60A89">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6B2C856C">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19.可能性本身 (Kěnéngxìng Běnshēn)</w:t>
      </w:r>
    </w:p>
    <w:p w14:paraId="64D28DB0">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Possibility Itself (as Pure Being)</w:t>
      </w:r>
    </w:p>
    <w:p w14:paraId="4889757C">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无</w:t>
      </w:r>
    </w:p>
    <w:p w14:paraId="158E5F27">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对“纯有(Pure Being)”的深刻哲学界定：作为“可能性”概念得以成立的唯一逻辑与本体论前提。</w:t>
      </w:r>
    </w:p>
    <w:p w14:paraId="614D1E22">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03601B1D">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20.潜在共性规则 (Qiánzài Gòngxìng Guīzé)</w:t>
      </w:r>
    </w:p>
    <w:p w14:paraId="3FD36F89">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Potential Commonality Rule(s)</w:t>
      </w:r>
    </w:p>
    <w:p w14:paraId="518081CB">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PCR(s)</w:t>
      </w:r>
    </w:p>
    <w:p w14:paraId="595F3761">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PVs的“自身必然倾向性”在BSO早期普遍交互中逐渐涌现和稳定下来的“关系规定性潜能”的表达。</w:t>
      </w:r>
    </w:p>
    <w:p w14:paraId="4C2B1166">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3058CDD5">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21.叠加态自激活 (Diéjiā Tài Zì Jīhuó)</w:t>
      </w:r>
    </w:p>
    <w:p w14:paraId="797BC6BF">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Superpositional Emergence (Path of CSAM)</w:t>
      </w:r>
    </w:p>
    <w:p w14:paraId="746F5746">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无</w:t>
      </w:r>
    </w:p>
    <w:p w14:paraId="265AD8A2">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CSAM双路径之一：PVs潜能统计性汇聚，产生初步“信息焦点”，为“纠缠态”提供候选位置。</w:t>
      </w:r>
    </w:p>
    <w:p w14:paraId="35DA123D">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47F24908">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22.纠缠态自激活 (Jiūchán Tài Zì Jīhuó)</w:t>
      </w:r>
    </w:p>
    <w:p w14:paraId="7B648D68">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Entangled Stabilization (Path of CSAM)</w:t>
      </w:r>
    </w:p>
    <w:p w14:paraId="45B00F2D">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无</w:t>
      </w:r>
    </w:p>
    <w:p w14:paraId="422B3433">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CSAM双路径之一：具“结构性共性”的PVs通过BSO驱动的“正反馈与关系锁定”，激活核心DPs并同步“固化”为CR。</w:t>
      </w:r>
    </w:p>
    <w:p w14:paraId="5C42C067">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06CB5515">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23.概率性点火 (Gàilǜxìng Diǎnhuǒ)</w:t>
      </w:r>
    </w:p>
    <w:p w14:paraId="088925DC">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Probabilistic Ignition (in CSAM)</w:t>
      </w:r>
    </w:p>
    <w:p w14:paraId="59340985">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无</w:t>
      </w:r>
    </w:p>
    <w:p w14:paraId="2AAE1E86">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形容CSAM中最初DPs或CR雏形的激活具有深刻的偶然性、非决定论性和“触发式”本质。</w:t>
      </w:r>
    </w:p>
    <w:p w14:paraId="448AD70D">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0C038F6A">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24.可识别性阈值 (Kě Shíbiéxìng Yùzhí)</w:t>
      </w:r>
    </w:p>
    <w:p w14:paraId="34AA8BFF">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Identifiability Threshold</w:t>
      </w:r>
    </w:p>
    <w:p w14:paraId="45BBB456">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无</w:t>
      </w:r>
    </w:p>
    <w:p w14:paraId="7F425523">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CR内禀的关键参数，决定其参照范围、PVs/DPs被激活和组织进RS的条件、REs的显化以及与“纯无”的界分。</w:t>
      </w:r>
    </w:p>
    <w:p w14:paraId="104C06D5">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4A907A85">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25.投影规则 (Tóuyǐng Guīzé)</w:t>
      </w:r>
    </w:p>
    <w:p w14:paraId="100EF3C1">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Projection Rules</w:t>
      </w:r>
    </w:p>
    <w:p w14:paraId="151AE17A">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无</w:t>
      </w:r>
    </w:p>
    <w:p w14:paraId="17DAEF45">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特定CR（尤指SRO/CRO）所内含的、决定DPs网络特定动态模式如何在其“可识别性阈值”之上被“显化”为REs的内在“共性规则”。</w:t>
      </w:r>
    </w:p>
    <w:p w14:paraId="059A23DA">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2380ACB7">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26.定义力周期 (Dìngyìlì Zhōuqī)</w:t>
      </w:r>
    </w:p>
    <w:p w14:paraId="269E568F">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Period of Definitional Power (of CR)</w:t>
      </w:r>
    </w:p>
    <w:p w14:paraId="64E1F699">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T_CR</w:t>
      </w:r>
    </w:p>
    <w:p w14:paraId="02ABC88F">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核心CR所体现“共性规则”能够保持其有效性、主导性和稳定性的特征时间尺度。</w:t>
      </w:r>
    </w:p>
    <w:p w14:paraId="4A185A33">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50F45A03">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27.维持代价 (Wéichí Chéngběn)</w:t>
      </w:r>
    </w:p>
    <w:p w14:paraId="376DF083">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Maintenance Cost (of CR stability)</w:t>
      </w:r>
    </w:p>
    <w:p w14:paraId="37451BB9">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h(T)</w:t>
      </w:r>
    </w:p>
    <w:p w14:paraId="7B243438">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有限RS为维持其核心CR在T_CR内的稳定性所需持续付出的广义“组织努力”或“代价”，哲学原理推测其随T_CR（或稳定性要求）可能超线性增长。</w:t>
      </w:r>
    </w:p>
    <w:p w14:paraId="5B41F258">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1C41A933">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28.存在承载上限 (Cúnzài Chéngzài Shàngxiàn)</w:t>
      </w:r>
    </w:p>
    <w:p w14:paraId="570274B1">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Existence-Bearing Capacity (of RS)</w:t>
      </w:r>
    </w:p>
    <w:p w14:paraId="560A0C83">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C_max</w:t>
      </w:r>
    </w:p>
    <w:p w14:paraId="0DF605E8">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有限RS由其核心CR结构决定的、其组织和处理内部“活动强度”或“存在应力”（源于EEP）的整体“能力”极限。</w:t>
      </w:r>
    </w:p>
    <w:p w14:paraId="4B6401A1">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4062F77D">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29.(CR的)存在基础“位移” ((CR de) Cúnzài Jīchǔ "Wèiyí")</w:t>
      </w:r>
    </w:p>
    <w:p w14:paraId="2F1CE04E">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Fundamental "Displacement" of (CR's) Existence Basis</w:t>
      </w:r>
    </w:p>
    <w:p w14:paraId="13D3D112">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无</w:t>
      </w:r>
    </w:p>
    <w:p w14:paraId="1B3C6C5E">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描述在EEA的“跃迁节点”上，RS核心CR所体现的“共性规则”体系和组织模式发生的根本性转变。</w:t>
      </w:r>
    </w:p>
    <w:p w14:paraId="32805CD3">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51EA86A5">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30.冲突驱动重构 (Chōngtū Qūdòng Chónggòu)</w:t>
      </w:r>
    </w:p>
    <w:p w14:paraId="15BBD1EE">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Conflict-Driven Reconstruction</w:t>
      </w:r>
    </w:p>
    <w:p w14:paraId="1B39F92C">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CDR</w:t>
      </w:r>
    </w:p>
    <w:p w14:paraId="06CBC6BD">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RS在EEP驱动下，于核心CR的T_CR内，为维持宏观稳定性而对内部REs/DPs进行的局部BSO调整。</w:t>
      </w:r>
    </w:p>
    <w:p w14:paraId="1C00C7C0">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56AB0FD5">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31.相对因果重构原理 (Xiāngduì Yīnguǒ Chónggòu Yuánlǐ)</w:t>
      </w:r>
    </w:p>
    <w:p w14:paraId="1A5F334E">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Principle of Relative Causal Restructuring</w:t>
      </w:r>
    </w:p>
    <w:p w14:paraId="4EFF3428">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无</w:t>
      </w:r>
    </w:p>
    <w:p w14:paraId="025BE1D7">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核心原理：“因果结构”依赖于CR语境，并随CR在EEA上的“位移”而动态重塑。</w:t>
      </w:r>
    </w:p>
    <w:p w14:paraId="7CFEDEF6">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744CBA98">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32.“后演”/回溯性建构 (“Hòuyǎn”/Huísùxìng Jiàngòu)</w:t>
      </w:r>
    </w:p>
    <w:p w14:paraId="47E5A71F">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"Post-diction"/Retroactive Construction</w:t>
      </w:r>
    </w:p>
    <w:p w14:paraId="79B0A272">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无</w:t>
      </w:r>
    </w:p>
    <w:p w14:paraId="3DE5DBEF">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RS当前的CR通过BSO运作，可能影响对“过去”事件的“历史叙事”或解释性结构的建构。</w:t>
      </w:r>
    </w:p>
    <w:p w14:paraId="00000A99">
      <w:pPr>
        <w:rPr>
          <w:rFonts w:hint="eastAsia" w:ascii="微软雅黑" w:hAnsi="微软雅黑" w:eastAsia="微软雅黑" w:cs="微软雅黑"/>
        </w:rPr>
      </w:pPr>
    </w:p>
    <w:p w14:paraId="2C50926F">
      <w:pPr>
        <w:rPr>
          <w:rFonts w:hint="eastAsia" w:ascii="微软雅黑" w:hAnsi="微软雅黑" w:eastAsia="微软雅黑" w:cs="微软雅黑"/>
          <w:rtl w:val="0"/>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9BA155"/>
    <w:multiLevelType w:val="singleLevel"/>
    <w:tmpl w:val="829BA155"/>
    <w:lvl w:ilvl="0" w:tentative="0">
      <w:start w:val="0"/>
      <w:numFmt w:val="decimal"/>
      <w:suff w:val="space"/>
      <w:lvlText w:val=""/>
      <w:lvlJc w:val="left"/>
      <w:pPr>
        <w:ind w:left="0" w:firstLine="480"/>
      </w:pPr>
      <w:rPr>
        <w:rFonts w:hint="default"/>
      </w:rPr>
    </w:lvl>
  </w:abstractNum>
  <w:abstractNum w:abstractNumId="1">
    <w:nsid w:val="8346EF08"/>
    <w:multiLevelType w:val="singleLevel"/>
    <w:tmpl w:val="8346EF08"/>
    <w:lvl w:ilvl="0" w:tentative="0">
      <w:start w:val="0"/>
      <w:numFmt w:val="decimal"/>
      <w:suff w:val="space"/>
      <w:lvlText w:val=""/>
      <w:lvlJc w:val="left"/>
      <w:pPr>
        <w:ind w:left="0" w:firstLine="482"/>
      </w:pPr>
      <w:rPr>
        <w:rFonts w:hint="default"/>
      </w:rPr>
    </w:lvl>
  </w:abstractNum>
  <w:abstractNum w:abstractNumId="2">
    <w:nsid w:val="83CBC7F0"/>
    <w:multiLevelType w:val="singleLevel"/>
    <w:tmpl w:val="83CBC7F0"/>
    <w:lvl w:ilvl="0" w:tentative="0">
      <w:start w:val="0"/>
      <w:numFmt w:val="decimal"/>
      <w:suff w:val="space"/>
      <w:lvlText w:val=""/>
      <w:lvlJc w:val="left"/>
      <w:pPr>
        <w:ind w:left="0" w:firstLine="482"/>
      </w:pPr>
      <w:rPr>
        <w:rFonts w:hint="default"/>
      </w:rPr>
    </w:lvl>
  </w:abstractNum>
  <w:abstractNum w:abstractNumId="3">
    <w:nsid w:val="843789BB"/>
    <w:multiLevelType w:val="singleLevel"/>
    <w:tmpl w:val="843789BB"/>
    <w:lvl w:ilvl="0" w:tentative="0">
      <w:start w:val="1"/>
      <w:numFmt w:val="decimal"/>
      <w:suff w:val="space"/>
      <w:lvlText w:val="%1."/>
      <w:lvlJc w:val="left"/>
      <w:pPr>
        <w:ind w:left="0" w:firstLine="480"/>
      </w:pPr>
      <w:rPr>
        <w:rFonts w:hint="default"/>
      </w:rPr>
    </w:lvl>
  </w:abstractNum>
  <w:abstractNum w:abstractNumId="4">
    <w:nsid w:val="845A5D71"/>
    <w:multiLevelType w:val="singleLevel"/>
    <w:tmpl w:val="845A5D71"/>
    <w:lvl w:ilvl="0" w:tentative="0">
      <w:start w:val="0"/>
      <w:numFmt w:val="decimal"/>
      <w:suff w:val="space"/>
      <w:lvlText w:val=""/>
      <w:lvlJc w:val="left"/>
      <w:pPr>
        <w:ind w:left="0" w:firstLine="482"/>
      </w:pPr>
      <w:rPr>
        <w:rFonts w:hint="default"/>
      </w:rPr>
    </w:lvl>
  </w:abstractNum>
  <w:abstractNum w:abstractNumId="5">
    <w:nsid w:val="8674A0C4"/>
    <w:multiLevelType w:val="singleLevel"/>
    <w:tmpl w:val="8674A0C4"/>
    <w:lvl w:ilvl="0" w:tentative="0">
      <w:start w:val="2"/>
      <w:numFmt w:val="decimal"/>
      <w:suff w:val="space"/>
      <w:lvlText w:val="3.%1"/>
      <w:lvlJc w:val="left"/>
      <w:pPr>
        <w:ind w:left="0" w:firstLine="482"/>
      </w:pPr>
      <w:rPr>
        <w:rFonts w:hint="default"/>
      </w:rPr>
    </w:lvl>
  </w:abstractNum>
  <w:abstractNum w:abstractNumId="6">
    <w:nsid w:val="87D21C43"/>
    <w:multiLevelType w:val="multilevel"/>
    <w:tmpl w:val="87D21C4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88C8D7FB"/>
    <w:multiLevelType w:val="singleLevel"/>
    <w:tmpl w:val="88C8D7FB"/>
    <w:lvl w:ilvl="0" w:tentative="0">
      <w:start w:val="1"/>
      <w:numFmt w:val="decimal"/>
      <w:suff w:val="space"/>
      <w:lvlText w:val="%1."/>
      <w:lvlJc w:val="left"/>
      <w:pPr>
        <w:ind w:left="0" w:firstLine="482"/>
      </w:pPr>
      <w:rPr>
        <w:rFonts w:hint="default"/>
      </w:rPr>
    </w:lvl>
  </w:abstractNum>
  <w:abstractNum w:abstractNumId="8">
    <w:nsid w:val="8CCCD66E"/>
    <w:multiLevelType w:val="singleLevel"/>
    <w:tmpl w:val="8CCCD66E"/>
    <w:lvl w:ilvl="0" w:tentative="0">
      <w:start w:val="0"/>
      <w:numFmt w:val="decimal"/>
      <w:suff w:val="space"/>
      <w:lvlText w:val=""/>
      <w:lvlJc w:val="left"/>
      <w:pPr>
        <w:ind w:left="0" w:firstLine="480"/>
      </w:pPr>
      <w:rPr>
        <w:rFonts w:hint="default"/>
      </w:rPr>
    </w:lvl>
  </w:abstractNum>
  <w:abstractNum w:abstractNumId="9">
    <w:nsid w:val="8E4A9A07"/>
    <w:multiLevelType w:val="singleLevel"/>
    <w:tmpl w:val="8E4A9A07"/>
    <w:lvl w:ilvl="0" w:tentative="0">
      <w:start w:val="1"/>
      <w:numFmt w:val="decimal"/>
      <w:suff w:val="space"/>
      <w:lvlText w:val="%1."/>
      <w:lvlJc w:val="left"/>
      <w:pPr>
        <w:ind w:left="0" w:firstLine="480"/>
      </w:pPr>
      <w:rPr>
        <w:rFonts w:hint="default"/>
      </w:rPr>
    </w:lvl>
  </w:abstractNum>
  <w:abstractNum w:abstractNumId="10">
    <w:nsid w:val="8E52A89E"/>
    <w:multiLevelType w:val="singleLevel"/>
    <w:tmpl w:val="8E52A89E"/>
    <w:lvl w:ilvl="0" w:tentative="0">
      <w:start w:val="0"/>
      <w:numFmt w:val="decimal"/>
      <w:suff w:val="space"/>
      <w:lvlText w:val=""/>
      <w:lvlJc w:val="left"/>
      <w:pPr>
        <w:ind w:left="0" w:firstLine="482"/>
      </w:pPr>
      <w:rPr>
        <w:rFonts w:hint="default"/>
      </w:rPr>
    </w:lvl>
  </w:abstractNum>
  <w:abstractNum w:abstractNumId="11">
    <w:nsid w:val="90D822E4"/>
    <w:multiLevelType w:val="singleLevel"/>
    <w:tmpl w:val="90D822E4"/>
    <w:lvl w:ilvl="0" w:tentative="0">
      <w:start w:val="0"/>
      <w:numFmt w:val="decimal"/>
      <w:suff w:val="space"/>
      <w:lvlText w:val=""/>
      <w:lvlJc w:val="left"/>
      <w:pPr>
        <w:ind w:left="0" w:firstLine="482"/>
      </w:pPr>
      <w:rPr>
        <w:rFonts w:hint="default"/>
      </w:rPr>
    </w:lvl>
  </w:abstractNum>
  <w:abstractNum w:abstractNumId="12">
    <w:nsid w:val="9166001C"/>
    <w:multiLevelType w:val="singleLevel"/>
    <w:tmpl w:val="9166001C"/>
    <w:lvl w:ilvl="0" w:tentative="0">
      <w:start w:val="1"/>
      <w:numFmt w:val="decimal"/>
      <w:suff w:val="space"/>
      <w:lvlText w:val="%1."/>
      <w:lvlJc w:val="left"/>
      <w:pPr>
        <w:ind w:left="0" w:firstLine="482"/>
      </w:pPr>
      <w:rPr>
        <w:rFonts w:hint="default"/>
      </w:rPr>
    </w:lvl>
  </w:abstractNum>
  <w:abstractNum w:abstractNumId="13">
    <w:nsid w:val="91726F59"/>
    <w:multiLevelType w:val="singleLevel"/>
    <w:tmpl w:val="91726F59"/>
    <w:lvl w:ilvl="0" w:tentative="0">
      <w:start w:val="1"/>
      <w:numFmt w:val="decimal"/>
      <w:suff w:val="space"/>
      <w:lvlText w:val="%1."/>
      <w:lvlJc w:val="left"/>
      <w:pPr>
        <w:ind w:left="0" w:firstLine="482"/>
      </w:pPr>
      <w:rPr>
        <w:rFonts w:hint="default"/>
      </w:rPr>
    </w:lvl>
  </w:abstractNum>
  <w:abstractNum w:abstractNumId="14">
    <w:nsid w:val="9452CACA"/>
    <w:multiLevelType w:val="singleLevel"/>
    <w:tmpl w:val="9452CACA"/>
    <w:lvl w:ilvl="0" w:tentative="0">
      <w:start w:val="0"/>
      <w:numFmt w:val="decimal"/>
      <w:suff w:val="space"/>
      <w:lvlText w:val=""/>
      <w:lvlJc w:val="left"/>
      <w:pPr>
        <w:ind w:left="0" w:firstLine="480"/>
      </w:pPr>
      <w:rPr>
        <w:rFonts w:hint="default"/>
      </w:rPr>
    </w:lvl>
  </w:abstractNum>
  <w:abstractNum w:abstractNumId="15">
    <w:nsid w:val="94856484"/>
    <w:multiLevelType w:val="singleLevel"/>
    <w:tmpl w:val="94856484"/>
    <w:lvl w:ilvl="0" w:tentative="0">
      <w:start w:val="0"/>
      <w:numFmt w:val="decimal"/>
      <w:suff w:val="space"/>
      <w:lvlText w:val=""/>
      <w:lvlJc w:val="left"/>
      <w:pPr>
        <w:ind w:left="0" w:firstLine="482"/>
      </w:pPr>
      <w:rPr>
        <w:rFonts w:hint="default"/>
      </w:rPr>
    </w:lvl>
  </w:abstractNum>
  <w:abstractNum w:abstractNumId="16">
    <w:nsid w:val="956B864E"/>
    <w:multiLevelType w:val="singleLevel"/>
    <w:tmpl w:val="956B864E"/>
    <w:lvl w:ilvl="0" w:tentative="0">
      <w:start w:val="0"/>
      <w:numFmt w:val="decimal"/>
      <w:suff w:val="space"/>
      <w:lvlText w:val=""/>
      <w:lvlJc w:val="left"/>
      <w:pPr>
        <w:ind w:left="0" w:firstLine="480"/>
      </w:pPr>
      <w:rPr>
        <w:rFonts w:hint="default"/>
      </w:rPr>
    </w:lvl>
  </w:abstractNum>
  <w:abstractNum w:abstractNumId="17">
    <w:nsid w:val="9580634B"/>
    <w:multiLevelType w:val="singleLevel"/>
    <w:tmpl w:val="9580634B"/>
    <w:lvl w:ilvl="0" w:tentative="0">
      <w:start w:val="1"/>
      <w:numFmt w:val="decimal"/>
      <w:suff w:val="space"/>
      <w:lvlText w:val="%1."/>
      <w:lvlJc w:val="left"/>
      <w:pPr>
        <w:ind w:left="0" w:firstLine="482"/>
      </w:pPr>
      <w:rPr>
        <w:rFonts w:hint="default"/>
      </w:rPr>
    </w:lvl>
  </w:abstractNum>
  <w:abstractNum w:abstractNumId="18">
    <w:nsid w:val="96B66EE1"/>
    <w:multiLevelType w:val="singleLevel"/>
    <w:tmpl w:val="96B66EE1"/>
    <w:lvl w:ilvl="0" w:tentative="0">
      <w:start w:val="1"/>
      <w:numFmt w:val="decimal"/>
      <w:suff w:val="space"/>
      <w:lvlText w:val="%1."/>
      <w:lvlJc w:val="left"/>
      <w:pPr>
        <w:ind w:left="0" w:firstLine="480"/>
      </w:pPr>
      <w:rPr>
        <w:rFonts w:hint="default"/>
      </w:rPr>
    </w:lvl>
  </w:abstractNum>
  <w:abstractNum w:abstractNumId="19">
    <w:nsid w:val="97174601"/>
    <w:multiLevelType w:val="singleLevel"/>
    <w:tmpl w:val="97174601"/>
    <w:lvl w:ilvl="0" w:tentative="0">
      <w:start w:val="1"/>
      <w:numFmt w:val="decimal"/>
      <w:suff w:val="space"/>
      <w:lvlText w:val="%1."/>
      <w:lvlJc w:val="left"/>
      <w:pPr>
        <w:ind w:left="0" w:firstLine="480"/>
      </w:pPr>
      <w:rPr>
        <w:rFonts w:hint="default"/>
      </w:rPr>
    </w:lvl>
  </w:abstractNum>
  <w:abstractNum w:abstractNumId="20">
    <w:nsid w:val="97F44C9F"/>
    <w:multiLevelType w:val="singleLevel"/>
    <w:tmpl w:val="97F44C9F"/>
    <w:lvl w:ilvl="0" w:tentative="0">
      <w:start w:val="0"/>
      <w:numFmt w:val="decimal"/>
      <w:suff w:val="space"/>
      <w:lvlText w:val=""/>
      <w:lvlJc w:val="left"/>
      <w:pPr>
        <w:ind w:left="0" w:firstLine="482"/>
      </w:pPr>
      <w:rPr>
        <w:rFonts w:hint="default"/>
      </w:rPr>
    </w:lvl>
  </w:abstractNum>
  <w:abstractNum w:abstractNumId="21">
    <w:nsid w:val="987A8686"/>
    <w:multiLevelType w:val="singleLevel"/>
    <w:tmpl w:val="987A8686"/>
    <w:lvl w:ilvl="0" w:tentative="0">
      <w:start w:val="0"/>
      <w:numFmt w:val="decimal"/>
      <w:suff w:val="space"/>
      <w:lvlText w:val=""/>
      <w:lvlJc w:val="left"/>
      <w:pPr>
        <w:ind w:left="0" w:firstLine="482"/>
      </w:pPr>
      <w:rPr>
        <w:rFonts w:hint="default"/>
      </w:rPr>
    </w:lvl>
  </w:abstractNum>
  <w:abstractNum w:abstractNumId="22">
    <w:nsid w:val="99B8890C"/>
    <w:multiLevelType w:val="multilevel"/>
    <w:tmpl w:val="99B8890C"/>
    <w:lvl w:ilvl="0" w:tentative="0">
      <w:start w:val="1"/>
      <w:numFmt w:val="bullet"/>
      <w:lvlText w:val="●"/>
      <w:lvlJc w:val="left"/>
      <w:pPr>
        <w:ind w:left="477" w:leftChars="0" w:hanging="237" w:firstLineChars="0"/>
      </w:pPr>
      <w:rPr>
        <w:u w:val="none"/>
      </w:rPr>
    </w:lvl>
    <w:lvl w:ilvl="1" w:tentative="0">
      <w:start w:val="1"/>
      <w:numFmt w:val="bullet"/>
      <w:lvlText w:val="○"/>
      <w:lvlJc w:val="left"/>
      <w:pPr>
        <w:ind w:left="1008" w:leftChars="0" w:hanging="293" w:firstLineChars="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3">
    <w:nsid w:val="9A2F8630"/>
    <w:multiLevelType w:val="singleLevel"/>
    <w:tmpl w:val="9A2F8630"/>
    <w:lvl w:ilvl="0" w:tentative="0">
      <w:start w:val="0"/>
      <w:numFmt w:val="decimal"/>
      <w:suff w:val="space"/>
      <w:lvlText w:val=""/>
      <w:lvlJc w:val="left"/>
      <w:pPr>
        <w:ind w:left="0" w:firstLine="480"/>
      </w:pPr>
      <w:rPr>
        <w:rFonts w:hint="default"/>
      </w:rPr>
    </w:lvl>
  </w:abstractNum>
  <w:abstractNum w:abstractNumId="24">
    <w:nsid w:val="9B706025"/>
    <w:multiLevelType w:val="singleLevel"/>
    <w:tmpl w:val="9B706025"/>
    <w:lvl w:ilvl="0" w:tentative="0">
      <w:start w:val="0"/>
      <w:numFmt w:val="decimal"/>
      <w:suff w:val="space"/>
      <w:lvlText w:val=""/>
      <w:lvlJc w:val="left"/>
      <w:pPr>
        <w:ind w:left="0" w:firstLine="480"/>
      </w:pPr>
      <w:rPr>
        <w:rFonts w:hint="default"/>
      </w:rPr>
    </w:lvl>
  </w:abstractNum>
  <w:abstractNum w:abstractNumId="25">
    <w:nsid w:val="9B84C7FC"/>
    <w:multiLevelType w:val="singleLevel"/>
    <w:tmpl w:val="9B84C7FC"/>
    <w:lvl w:ilvl="0" w:tentative="0">
      <w:start w:val="0"/>
      <w:numFmt w:val="decimal"/>
      <w:suff w:val="space"/>
      <w:lvlText w:val=""/>
      <w:lvlJc w:val="left"/>
      <w:pPr>
        <w:ind w:left="0" w:firstLine="482"/>
      </w:pPr>
      <w:rPr>
        <w:rFonts w:hint="default"/>
      </w:rPr>
    </w:lvl>
  </w:abstractNum>
  <w:abstractNum w:abstractNumId="26">
    <w:nsid w:val="9B8FCE37"/>
    <w:multiLevelType w:val="singleLevel"/>
    <w:tmpl w:val="9B8FCE37"/>
    <w:lvl w:ilvl="0" w:tentative="0">
      <w:start w:val="1"/>
      <w:numFmt w:val="decimal"/>
      <w:suff w:val="space"/>
      <w:lvlText w:val="%1."/>
      <w:lvlJc w:val="left"/>
      <w:pPr>
        <w:ind w:left="0" w:firstLine="480"/>
      </w:pPr>
      <w:rPr>
        <w:rFonts w:hint="default"/>
      </w:rPr>
    </w:lvl>
  </w:abstractNum>
  <w:abstractNum w:abstractNumId="27">
    <w:nsid w:val="9CACE44E"/>
    <w:multiLevelType w:val="singleLevel"/>
    <w:tmpl w:val="9CACE44E"/>
    <w:lvl w:ilvl="0" w:tentative="0">
      <w:start w:val="0"/>
      <w:numFmt w:val="decimal"/>
      <w:suff w:val="space"/>
      <w:lvlText w:val=""/>
      <w:lvlJc w:val="left"/>
      <w:pPr>
        <w:ind w:left="0" w:firstLine="482"/>
      </w:pPr>
      <w:rPr>
        <w:rFonts w:hint="default"/>
      </w:rPr>
    </w:lvl>
  </w:abstractNum>
  <w:abstractNum w:abstractNumId="28">
    <w:nsid w:val="9D205B06"/>
    <w:multiLevelType w:val="singleLevel"/>
    <w:tmpl w:val="9D205B06"/>
    <w:lvl w:ilvl="0" w:tentative="0">
      <w:start w:val="0"/>
      <w:numFmt w:val="decimal"/>
      <w:suff w:val="space"/>
      <w:lvlText w:val=""/>
      <w:lvlJc w:val="left"/>
      <w:pPr>
        <w:ind w:left="0" w:firstLine="482"/>
      </w:pPr>
      <w:rPr>
        <w:rFonts w:hint="default"/>
      </w:rPr>
    </w:lvl>
  </w:abstractNum>
  <w:abstractNum w:abstractNumId="29">
    <w:nsid w:val="9F519CB5"/>
    <w:multiLevelType w:val="singleLevel"/>
    <w:tmpl w:val="9F519CB5"/>
    <w:lvl w:ilvl="0" w:tentative="0">
      <w:start w:val="1"/>
      <w:numFmt w:val="decimal"/>
      <w:suff w:val="space"/>
      <w:lvlText w:val="%1."/>
      <w:lvlJc w:val="left"/>
      <w:pPr>
        <w:ind w:left="0" w:firstLine="482"/>
      </w:pPr>
      <w:rPr>
        <w:rFonts w:hint="default"/>
      </w:rPr>
    </w:lvl>
  </w:abstractNum>
  <w:abstractNum w:abstractNumId="30">
    <w:nsid w:val="9F55CABD"/>
    <w:multiLevelType w:val="singleLevel"/>
    <w:tmpl w:val="9F55CABD"/>
    <w:lvl w:ilvl="0" w:tentative="0">
      <w:start w:val="0"/>
      <w:numFmt w:val="decimal"/>
      <w:suff w:val="space"/>
      <w:lvlText w:val=""/>
      <w:lvlJc w:val="left"/>
      <w:pPr>
        <w:ind w:left="0" w:firstLine="480"/>
      </w:pPr>
      <w:rPr>
        <w:rFonts w:hint="default"/>
      </w:rPr>
    </w:lvl>
  </w:abstractNum>
  <w:abstractNum w:abstractNumId="31">
    <w:nsid w:val="9FEE1F3B"/>
    <w:multiLevelType w:val="singleLevel"/>
    <w:tmpl w:val="9FEE1F3B"/>
    <w:lvl w:ilvl="0" w:tentative="0">
      <w:start w:val="0"/>
      <w:numFmt w:val="decimal"/>
      <w:suff w:val="space"/>
      <w:lvlText w:val=""/>
      <w:lvlJc w:val="left"/>
      <w:pPr>
        <w:ind w:left="0" w:firstLine="480"/>
      </w:pPr>
      <w:rPr>
        <w:rFonts w:hint="default"/>
      </w:rPr>
    </w:lvl>
  </w:abstractNum>
  <w:abstractNum w:abstractNumId="32">
    <w:nsid w:val="A02C831A"/>
    <w:multiLevelType w:val="singleLevel"/>
    <w:tmpl w:val="A02C831A"/>
    <w:lvl w:ilvl="0" w:tentative="0">
      <w:start w:val="1"/>
      <w:numFmt w:val="decimal"/>
      <w:suff w:val="space"/>
      <w:lvlText w:val="%1."/>
      <w:lvlJc w:val="left"/>
      <w:pPr>
        <w:ind w:left="0" w:firstLine="482"/>
      </w:pPr>
      <w:rPr>
        <w:rFonts w:hint="default"/>
      </w:rPr>
    </w:lvl>
  </w:abstractNum>
  <w:abstractNum w:abstractNumId="33">
    <w:nsid w:val="A1BF8BE2"/>
    <w:multiLevelType w:val="singleLevel"/>
    <w:tmpl w:val="A1BF8BE2"/>
    <w:lvl w:ilvl="0" w:tentative="0">
      <w:start w:val="1"/>
      <w:numFmt w:val="decimal"/>
      <w:suff w:val="space"/>
      <w:lvlText w:val="%1."/>
      <w:lvlJc w:val="left"/>
      <w:pPr>
        <w:ind w:left="0" w:firstLine="480"/>
      </w:pPr>
      <w:rPr>
        <w:rFonts w:hint="default"/>
      </w:rPr>
    </w:lvl>
  </w:abstractNum>
  <w:abstractNum w:abstractNumId="34">
    <w:nsid w:val="A2C2F829"/>
    <w:multiLevelType w:val="singleLevel"/>
    <w:tmpl w:val="A2C2F829"/>
    <w:lvl w:ilvl="0" w:tentative="0">
      <w:start w:val="1"/>
      <w:numFmt w:val="decimal"/>
      <w:suff w:val="space"/>
      <w:lvlText w:val="%1."/>
      <w:lvlJc w:val="left"/>
      <w:pPr>
        <w:ind w:left="0" w:firstLine="482"/>
      </w:pPr>
      <w:rPr>
        <w:rFonts w:hint="default"/>
      </w:rPr>
    </w:lvl>
  </w:abstractNum>
  <w:abstractNum w:abstractNumId="35">
    <w:nsid w:val="A2D3AA3C"/>
    <w:multiLevelType w:val="singleLevel"/>
    <w:tmpl w:val="A2D3AA3C"/>
    <w:lvl w:ilvl="0" w:tentative="0">
      <w:start w:val="0"/>
      <w:numFmt w:val="decimal"/>
      <w:suff w:val="space"/>
      <w:lvlText w:val=""/>
      <w:lvlJc w:val="left"/>
      <w:pPr>
        <w:ind w:left="0" w:firstLine="482"/>
      </w:pPr>
      <w:rPr>
        <w:rFonts w:hint="default"/>
      </w:rPr>
    </w:lvl>
  </w:abstractNum>
  <w:abstractNum w:abstractNumId="36">
    <w:nsid w:val="A334AA52"/>
    <w:multiLevelType w:val="singleLevel"/>
    <w:tmpl w:val="A334AA52"/>
    <w:lvl w:ilvl="0" w:tentative="0">
      <w:start w:val="0"/>
      <w:numFmt w:val="decimal"/>
      <w:suff w:val="space"/>
      <w:lvlText w:val=""/>
      <w:lvlJc w:val="left"/>
      <w:pPr>
        <w:ind w:left="0" w:firstLine="480"/>
      </w:pPr>
      <w:rPr>
        <w:rFonts w:hint="default"/>
      </w:rPr>
    </w:lvl>
  </w:abstractNum>
  <w:abstractNum w:abstractNumId="37">
    <w:nsid w:val="A3A7F5F7"/>
    <w:multiLevelType w:val="singleLevel"/>
    <w:tmpl w:val="A3A7F5F7"/>
    <w:lvl w:ilvl="0" w:tentative="0">
      <w:start w:val="1"/>
      <w:numFmt w:val="decimal"/>
      <w:suff w:val="space"/>
      <w:lvlText w:val="%1."/>
      <w:lvlJc w:val="left"/>
      <w:pPr>
        <w:ind w:left="0" w:firstLine="480"/>
      </w:pPr>
      <w:rPr>
        <w:rFonts w:hint="default"/>
      </w:rPr>
    </w:lvl>
  </w:abstractNum>
  <w:abstractNum w:abstractNumId="38">
    <w:nsid w:val="A3E57070"/>
    <w:multiLevelType w:val="singleLevel"/>
    <w:tmpl w:val="A3E57070"/>
    <w:lvl w:ilvl="0" w:tentative="0">
      <w:start w:val="9"/>
      <w:numFmt w:val="chineseCounting"/>
      <w:suff w:val="nothing"/>
      <w:lvlText w:val="第%1章："/>
      <w:lvlJc w:val="left"/>
      <w:pPr>
        <w:ind w:left="0" w:firstLine="480"/>
      </w:pPr>
      <w:rPr>
        <w:rFonts w:hint="eastAsia"/>
      </w:rPr>
    </w:lvl>
  </w:abstractNum>
  <w:abstractNum w:abstractNumId="39">
    <w:nsid w:val="A473A50A"/>
    <w:multiLevelType w:val="singleLevel"/>
    <w:tmpl w:val="A473A50A"/>
    <w:lvl w:ilvl="0" w:tentative="0">
      <w:start w:val="0"/>
      <w:numFmt w:val="decimal"/>
      <w:suff w:val="space"/>
      <w:lvlText w:val=""/>
      <w:lvlJc w:val="left"/>
      <w:pPr>
        <w:ind w:left="0" w:firstLine="480"/>
      </w:pPr>
      <w:rPr>
        <w:rFonts w:hint="default"/>
      </w:rPr>
    </w:lvl>
  </w:abstractNum>
  <w:abstractNum w:abstractNumId="40">
    <w:nsid w:val="A5955DFE"/>
    <w:multiLevelType w:val="singleLevel"/>
    <w:tmpl w:val="A5955DFE"/>
    <w:lvl w:ilvl="0" w:tentative="0">
      <w:start w:val="0"/>
      <w:numFmt w:val="decimal"/>
      <w:suff w:val="space"/>
      <w:lvlText w:val=""/>
      <w:lvlJc w:val="left"/>
      <w:pPr>
        <w:ind w:left="0" w:firstLine="480"/>
      </w:pPr>
      <w:rPr>
        <w:rFonts w:hint="default"/>
      </w:rPr>
    </w:lvl>
  </w:abstractNum>
  <w:abstractNum w:abstractNumId="41">
    <w:nsid w:val="A60DFE02"/>
    <w:multiLevelType w:val="singleLevel"/>
    <w:tmpl w:val="A60DFE02"/>
    <w:lvl w:ilvl="0" w:tentative="0">
      <w:start w:val="1"/>
      <w:numFmt w:val="decimal"/>
      <w:suff w:val="space"/>
      <w:lvlText w:val="%1."/>
      <w:lvlJc w:val="left"/>
      <w:pPr>
        <w:ind w:left="0" w:firstLine="480"/>
      </w:pPr>
      <w:rPr>
        <w:rFonts w:hint="default"/>
      </w:rPr>
    </w:lvl>
  </w:abstractNum>
  <w:abstractNum w:abstractNumId="42">
    <w:nsid w:val="A67F38E4"/>
    <w:multiLevelType w:val="singleLevel"/>
    <w:tmpl w:val="A67F38E4"/>
    <w:lvl w:ilvl="0" w:tentative="0">
      <w:start w:val="0"/>
      <w:numFmt w:val="decimal"/>
      <w:suff w:val="space"/>
      <w:lvlText w:val=""/>
      <w:lvlJc w:val="left"/>
      <w:pPr>
        <w:ind w:left="0" w:firstLine="480"/>
      </w:pPr>
      <w:rPr>
        <w:rFonts w:hint="default"/>
      </w:rPr>
    </w:lvl>
  </w:abstractNum>
  <w:abstractNum w:abstractNumId="43">
    <w:nsid w:val="A72DF990"/>
    <w:multiLevelType w:val="singleLevel"/>
    <w:tmpl w:val="A72DF990"/>
    <w:lvl w:ilvl="0" w:tentative="0">
      <w:start w:val="1"/>
      <w:numFmt w:val="decimal"/>
      <w:suff w:val="space"/>
      <w:lvlText w:val="%1."/>
      <w:lvlJc w:val="left"/>
      <w:pPr>
        <w:ind w:left="0" w:firstLine="480"/>
      </w:pPr>
      <w:rPr>
        <w:rFonts w:hint="default"/>
      </w:rPr>
    </w:lvl>
  </w:abstractNum>
  <w:abstractNum w:abstractNumId="44">
    <w:nsid w:val="A8EB57A2"/>
    <w:multiLevelType w:val="singleLevel"/>
    <w:tmpl w:val="A8EB57A2"/>
    <w:lvl w:ilvl="0" w:tentative="0">
      <w:start w:val="1"/>
      <w:numFmt w:val="decimal"/>
      <w:suff w:val="space"/>
      <w:lvlText w:val="%1."/>
      <w:lvlJc w:val="left"/>
      <w:pPr>
        <w:ind w:left="0" w:firstLine="482"/>
      </w:pPr>
      <w:rPr>
        <w:rFonts w:hint="default"/>
      </w:rPr>
    </w:lvl>
  </w:abstractNum>
  <w:abstractNum w:abstractNumId="45">
    <w:nsid w:val="ABD9B7AE"/>
    <w:multiLevelType w:val="multilevel"/>
    <w:tmpl w:val="ABD9B7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AC0CEA47"/>
    <w:multiLevelType w:val="singleLevel"/>
    <w:tmpl w:val="AC0CEA47"/>
    <w:lvl w:ilvl="0" w:tentative="0">
      <w:start w:val="0"/>
      <w:numFmt w:val="decimal"/>
      <w:suff w:val="space"/>
      <w:lvlText w:val=""/>
      <w:lvlJc w:val="left"/>
      <w:pPr>
        <w:ind w:left="0" w:firstLine="480"/>
      </w:pPr>
      <w:rPr>
        <w:rFonts w:hint="default"/>
      </w:rPr>
    </w:lvl>
  </w:abstractNum>
  <w:abstractNum w:abstractNumId="47">
    <w:nsid w:val="AC98AE23"/>
    <w:multiLevelType w:val="singleLevel"/>
    <w:tmpl w:val="AC98AE23"/>
    <w:lvl w:ilvl="0" w:tentative="0">
      <w:start w:val="0"/>
      <w:numFmt w:val="decimal"/>
      <w:suff w:val="space"/>
      <w:lvlText w:val=""/>
      <w:lvlJc w:val="left"/>
      <w:pPr>
        <w:ind w:left="0" w:firstLine="480"/>
      </w:pPr>
      <w:rPr>
        <w:rFonts w:hint="default"/>
      </w:rPr>
    </w:lvl>
  </w:abstractNum>
  <w:abstractNum w:abstractNumId="48">
    <w:nsid w:val="AE7B6ED1"/>
    <w:multiLevelType w:val="singleLevel"/>
    <w:tmpl w:val="AE7B6ED1"/>
    <w:lvl w:ilvl="0" w:tentative="0">
      <w:start w:val="0"/>
      <w:numFmt w:val="decimal"/>
      <w:suff w:val="space"/>
      <w:lvlText w:val=""/>
      <w:lvlJc w:val="left"/>
      <w:pPr>
        <w:ind w:left="0" w:firstLine="480"/>
      </w:pPr>
      <w:rPr>
        <w:rFonts w:hint="default"/>
      </w:rPr>
    </w:lvl>
  </w:abstractNum>
  <w:abstractNum w:abstractNumId="49">
    <w:nsid w:val="AF36F780"/>
    <w:multiLevelType w:val="singleLevel"/>
    <w:tmpl w:val="AF36F780"/>
    <w:lvl w:ilvl="0" w:tentative="0">
      <w:start w:val="1"/>
      <w:numFmt w:val="decimal"/>
      <w:suff w:val="space"/>
      <w:lvlText w:val="9.%1"/>
      <w:lvlJc w:val="left"/>
      <w:pPr>
        <w:ind w:left="0" w:firstLine="482"/>
      </w:pPr>
      <w:rPr>
        <w:rFonts w:hint="default"/>
      </w:rPr>
    </w:lvl>
  </w:abstractNum>
  <w:abstractNum w:abstractNumId="50">
    <w:nsid w:val="B32C3609"/>
    <w:multiLevelType w:val="singleLevel"/>
    <w:tmpl w:val="B32C3609"/>
    <w:lvl w:ilvl="0" w:tentative="0">
      <w:start w:val="0"/>
      <w:numFmt w:val="decimal"/>
      <w:suff w:val="space"/>
      <w:lvlText w:val=""/>
      <w:lvlJc w:val="left"/>
      <w:pPr>
        <w:ind w:left="0" w:firstLine="480"/>
      </w:pPr>
      <w:rPr>
        <w:rFonts w:hint="default"/>
      </w:rPr>
    </w:lvl>
  </w:abstractNum>
  <w:abstractNum w:abstractNumId="51">
    <w:nsid w:val="B36A19DD"/>
    <w:multiLevelType w:val="multilevel"/>
    <w:tmpl w:val="B36A19DD"/>
    <w:lvl w:ilvl="0" w:tentative="0">
      <w:start w:val="1"/>
      <w:numFmt w:val="bullet"/>
      <w:lvlText w:val="●"/>
      <w:lvlJc w:val="left"/>
      <w:pPr>
        <w:ind w:left="861" w:leftChars="0" w:hanging="371" w:firstLineChars="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2">
    <w:nsid w:val="B3AEB79C"/>
    <w:multiLevelType w:val="singleLevel"/>
    <w:tmpl w:val="B3AEB79C"/>
    <w:lvl w:ilvl="0" w:tentative="0">
      <w:start w:val="1"/>
      <w:numFmt w:val="decimal"/>
      <w:suff w:val="space"/>
      <w:lvlText w:val="2.%1"/>
      <w:lvlJc w:val="left"/>
      <w:pPr>
        <w:ind w:left="0" w:firstLine="0"/>
      </w:pPr>
      <w:rPr>
        <w:rFonts w:hint="default"/>
      </w:rPr>
    </w:lvl>
  </w:abstractNum>
  <w:abstractNum w:abstractNumId="53">
    <w:nsid w:val="B3BFBC21"/>
    <w:multiLevelType w:val="singleLevel"/>
    <w:tmpl w:val="B3BFBC21"/>
    <w:lvl w:ilvl="0" w:tentative="0">
      <w:start w:val="1"/>
      <w:numFmt w:val="decimal"/>
      <w:suff w:val="space"/>
      <w:lvlText w:val="%1."/>
      <w:lvlJc w:val="left"/>
      <w:pPr>
        <w:ind w:left="0" w:firstLine="480"/>
      </w:pPr>
      <w:rPr>
        <w:rFonts w:hint="default"/>
      </w:rPr>
    </w:lvl>
  </w:abstractNum>
  <w:abstractNum w:abstractNumId="54">
    <w:nsid w:val="B502C206"/>
    <w:multiLevelType w:val="singleLevel"/>
    <w:tmpl w:val="B502C206"/>
    <w:lvl w:ilvl="0" w:tentative="0">
      <w:start w:val="1"/>
      <w:numFmt w:val="decimal"/>
      <w:suff w:val="space"/>
      <w:lvlText w:val="%1."/>
      <w:lvlJc w:val="left"/>
      <w:pPr>
        <w:ind w:left="0" w:firstLine="480"/>
      </w:pPr>
      <w:rPr>
        <w:rFonts w:hint="default"/>
      </w:rPr>
    </w:lvl>
  </w:abstractNum>
  <w:abstractNum w:abstractNumId="55">
    <w:nsid w:val="B573F8CB"/>
    <w:multiLevelType w:val="singleLevel"/>
    <w:tmpl w:val="B573F8CB"/>
    <w:lvl w:ilvl="0" w:tentative="0">
      <w:start w:val="0"/>
      <w:numFmt w:val="decimal"/>
      <w:suff w:val="space"/>
      <w:lvlText w:val=""/>
      <w:lvlJc w:val="left"/>
      <w:pPr>
        <w:ind w:left="0" w:firstLine="480"/>
      </w:pPr>
      <w:rPr>
        <w:rFonts w:hint="default"/>
      </w:rPr>
    </w:lvl>
  </w:abstractNum>
  <w:abstractNum w:abstractNumId="56">
    <w:nsid w:val="B5F52A0A"/>
    <w:multiLevelType w:val="singleLevel"/>
    <w:tmpl w:val="B5F52A0A"/>
    <w:lvl w:ilvl="0" w:tentative="0">
      <w:start w:val="1"/>
      <w:numFmt w:val="decimal"/>
      <w:suff w:val="space"/>
      <w:lvlText w:val="%1."/>
      <w:lvlJc w:val="left"/>
      <w:pPr>
        <w:ind w:left="0" w:firstLine="480"/>
      </w:pPr>
      <w:rPr>
        <w:rFonts w:hint="default"/>
      </w:rPr>
    </w:lvl>
  </w:abstractNum>
  <w:abstractNum w:abstractNumId="57">
    <w:nsid w:val="B704538C"/>
    <w:multiLevelType w:val="singleLevel"/>
    <w:tmpl w:val="B704538C"/>
    <w:lvl w:ilvl="0" w:tentative="0">
      <w:start w:val="0"/>
      <w:numFmt w:val="decimal"/>
      <w:suff w:val="space"/>
      <w:lvlText w:val=""/>
      <w:lvlJc w:val="left"/>
      <w:pPr>
        <w:ind w:left="0" w:firstLine="482"/>
      </w:pPr>
      <w:rPr>
        <w:rFonts w:hint="default"/>
      </w:rPr>
    </w:lvl>
  </w:abstractNum>
  <w:abstractNum w:abstractNumId="58">
    <w:nsid w:val="B76E241C"/>
    <w:multiLevelType w:val="singleLevel"/>
    <w:tmpl w:val="B76E241C"/>
    <w:lvl w:ilvl="0" w:tentative="0">
      <w:start w:val="0"/>
      <w:numFmt w:val="decimal"/>
      <w:suff w:val="space"/>
      <w:lvlText w:val=""/>
      <w:lvlJc w:val="left"/>
      <w:pPr>
        <w:ind w:left="0" w:firstLine="480"/>
      </w:pPr>
      <w:rPr>
        <w:rFonts w:hint="default"/>
      </w:rPr>
    </w:lvl>
  </w:abstractNum>
  <w:abstractNum w:abstractNumId="59">
    <w:nsid w:val="B7934349"/>
    <w:multiLevelType w:val="singleLevel"/>
    <w:tmpl w:val="B7934349"/>
    <w:lvl w:ilvl="0" w:tentative="0">
      <w:start w:val="1"/>
      <w:numFmt w:val="decimal"/>
      <w:suff w:val="space"/>
      <w:lvlText w:val="3.%1"/>
      <w:lvlJc w:val="left"/>
      <w:pPr>
        <w:ind w:left="0" w:firstLine="0"/>
      </w:pPr>
      <w:rPr>
        <w:rFonts w:hint="default"/>
      </w:rPr>
    </w:lvl>
  </w:abstractNum>
  <w:abstractNum w:abstractNumId="60">
    <w:nsid w:val="B7AF07BF"/>
    <w:multiLevelType w:val="singleLevel"/>
    <w:tmpl w:val="B7AF07BF"/>
    <w:lvl w:ilvl="0" w:tentative="0">
      <w:start w:val="1"/>
      <w:numFmt w:val="decimal"/>
      <w:suff w:val="space"/>
      <w:lvlText w:val="3.%1"/>
      <w:lvlJc w:val="left"/>
      <w:pPr>
        <w:ind w:left="0" w:firstLine="480"/>
      </w:pPr>
      <w:rPr>
        <w:rFonts w:hint="default"/>
      </w:rPr>
    </w:lvl>
  </w:abstractNum>
  <w:abstractNum w:abstractNumId="61">
    <w:nsid w:val="B8B59A55"/>
    <w:multiLevelType w:val="singleLevel"/>
    <w:tmpl w:val="B8B59A55"/>
    <w:lvl w:ilvl="0" w:tentative="0">
      <w:start w:val="1"/>
      <w:numFmt w:val="decimal"/>
      <w:suff w:val="space"/>
      <w:lvlText w:val="%1."/>
      <w:lvlJc w:val="left"/>
      <w:pPr>
        <w:ind w:left="0" w:firstLine="480"/>
      </w:pPr>
      <w:rPr>
        <w:rFonts w:hint="default"/>
      </w:rPr>
    </w:lvl>
  </w:abstractNum>
  <w:abstractNum w:abstractNumId="62">
    <w:nsid w:val="B9672B12"/>
    <w:multiLevelType w:val="singleLevel"/>
    <w:tmpl w:val="B9672B12"/>
    <w:lvl w:ilvl="0" w:tentative="0">
      <w:start w:val="0"/>
      <w:numFmt w:val="decimal"/>
      <w:suff w:val="space"/>
      <w:lvlText w:val=""/>
      <w:lvlJc w:val="left"/>
      <w:pPr>
        <w:ind w:left="0" w:firstLine="480"/>
      </w:pPr>
      <w:rPr>
        <w:rFonts w:hint="default"/>
      </w:rPr>
    </w:lvl>
  </w:abstractNum>
  <w:abstractNum w:abstractNumId="63">
    <w:nsid w:val="BAA08F76"/>
    <w:multiLevelType w:val="singleLevel"/>
    <w:tmpl w:val="BAA08F76"/>
    <w:lvl w:ilvl="0" w:tentative="0">
      <w:start w:val="0"/>
      <w:numFmt w:val="decimal"/>
      <w:suff w:val="space"/>
      <w:lvlText w:val=""/>
      <w:lvlJc w:val="left"/>
      <w:pPr>
        <w:ind w:left="0" w:firstLine="480"/>
      </w:pPr>
      <w:rPr>
        <w:rFonts w:hint="default"/>
      </w:rPr>
    </w:lvl>
  </w:abstractNum>
  <w:abstractNum w:abstractNumId="64">
    <w:nsid w:val="BAC954F4"/>
    <w:multiLevelType w:val="singleLevel"/>
    <w:tmpl w:val="BAC954F4"/>
    <w:lvl w:ilvl="0" w:tentative="0">
      <w:start w:val="0"/>
      <w:numFmt w:val="decimal"/>
      <w:suff w:val="space"/>
      <w:lvlText w:val=""/>
      <w:lvlJc w:val="left"/>
      <w:pPr>
        <w:ind w:left="0" w:firstLine="480"/>
      </w:pPr>
      <w:rPr>
        <w:rFonts w:hint="default"/>
      </w:rPr>
    </w:lvl>
  </w:abstractNum>
  <w:abstractNum w:abstractNumId="65">
    <w:nsid w:val="BBA86E1A"/>
    <w:multiLevelType w:val="singleLevel"/>
    <w:tmpl w:val="BBA86E1A"/>
    <w:lvl w:ilvl="0" w:tentative="0">
      <w:start w:val="1"/>
      <w:numFmt w:val="decimal"/>
      <w:suff w:val="space"/>
      <w:lvlText w:val="%1."/>
      <w:lvlJc w:val="left"/>
      <w:pPr>
        <w:ind w:left="0" w:firstLine="480"/>
      </w:pPr>
      <w:rPr>
        <w:rFonts w:hint="default"/>
      </w:rPr>
    </w:lvl>
  </w:abstractNum>
  <w:abstractNum w:abstractNumId="66">
    <w:nsid w:val="BC439B87"/>
    <w:multiLevelType w:val="singleLevel"/>
    <w:tmpl w:val="BC439B87"/>
    <w:lvl w:ilvl="0" w:tentative="0">
      <w:start w:val="0"/>
      <w:numFmt w:val="decimal"/>
      <w:suff w:val="space"/>
      <w:lvlText w:val=""/>
      <w:lvlJc w:val="left"/>
      <w:pPr>
        <w:ind w:left="0" w:firstLine="480"/>
      </w:pPr>
      <w:rPr>
        <w:rFonts w:hint="default"/>
      </w:rPr>
    </w:lvl>
  </w:abstractNum>
  <w:abstractNum w:abstractNumId="67">
    <w:nsid w:val="BDD2D05F"/>
    <w:multiLevelType w:val="singleLevel"/>
    <w:tmpl w:val="BDD2D05F"/>
    <w:lvl w:ilvl="0" w:tentative="0">
      <w:start w:val="1"/>
      <w:numFmt w:val="decimal"/>
      <w:suff w:val="space"/>
      <w:lvlText w:val="2.%1"/>
      <w:lvlJc w:val="left"/>
      <w:pPr>
        <w:ind w:left="0" w:firstLine="0"/>
      </w:pPr>
      <w:rPr>
        <w:rFonts w:hint="default"/>
      </w:rPr>
    </w:lvl>
  </w:abstractNum>
  <w:abstractNum w:abstractNumId="68">
    <w:nsid w:val="BE8F7B1F"/>
    <w:multiLevelType w:val="singleLevel"/>
    <w:tmpl w:val="BE8F7B1F"/>
    <w:lvl w:ilvl="0" w:tentative="0">
      <w:start w:val="0"/>
      <w:numFmt w:val="decimal"/>
      <w:suff w:val="space"/>
      <w:lvlText w:val=""/>
      <w:lvlJc w:val="left"/>
      <w:pPr>
        <w:ind w:left="0" w:firstLine="480"/>
      </w:pPr>
      <w:rPr>
        <w:rFonts w:hint="default"/>
      </w:rPr>
    </w:lvl>
  </w:abstractNum>
  <w:abstractNum w:abstractNumId="69">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0">
    <w:nsid w:val="BF25FCBE"/>
    <w:multiLevelType w:val="singleLevel"/>
    <w:tmpl w:val="BF25FCBE"/>
    <w:lvl w:ilvl="0" w:tentative="0">
      <w:start w:val="0"/>
      <w:numFmt w:val="decimal"/>
      <w:suff w:val="space"/>
      <w:lvlText w:val=""/>
      <w:lvlJc w:val="left"/>
      <w:pPr>
        <w:ind w:left="0" w:firstLine="482"/>
      </w:pPr>
      <w:rPr>
        <w:rFonts w:hint="default"/>
      </w:rPr>
    </w:lvl>
  </w:abstractNum>
  <w:abstractNum w:abstractNumId="71">
    <w:nsid w:val="C1A57122"/>
    <w:multiLevelType w:val="singleLevel"/>
    <w:tmpl w:val="C1A57122"/>
    <w:lvl w:ilvl="0" w:tentative="0">
      <w:start w:val="1"/>
      <w:numFmt w:val="decimal"/>
      <w:suff w:val="space"/>
      <w:lvlText w:val="%1."/>
      <w:lvlJc w:val="left"/>
      <w:pPr>
        <w:ind w:left="0" w:firstLine="480"/>
      </w:pPr>
      <w:rPr>
        <w:rFonts w:hint="default"/>
      </w:rPr>
    </w:lvl>
  </w:abstractNum>
  <w:abstractNum w:abstractNumId="72">
    <w:nsid w:val="C42EA449"/>
    <w:multiLevelType w:val="singleLevel"/>
    <w:tmpl w:val="C42EA449"/>
    <w:lvl w:ilvl="0" w:tentative="0">
      <w:start w:val="1"/>
      <w:numFmt w:val="decimal"/>
      <w:suff w:val="space"/>
      <w:lvlText w:val="%1."/>
      <w:lvlJc w:val="left"/>
      <w:pPr>
        <w:ind w:left="0" w:firstLine="482"/>
      </w:pPr>
      <w:rPr>
        <w:rFonts w:hint="default"/>
      </w:rPr>
    </w:lvl>
  </w:abstractNum>
  <w:abstractNum w:abstractNumId="73">
    <w:nsid w:val="C4D0526C"/>
    <w:multiLevelType w:val="singleLevel"/>
    <w:tmpl w:val="C4D0526C"/>
    <w:lvl w:ilvl="0" w:tentative="0">
      <w:start w:val="0"/>
      <w:numFmt w:val="decimal"/>
      <w:suff w:val="space"/>
      <w:lvlText w:val=""/>
      <w:lvlJc w:val="left"/>
      <w:pPr>
        <w:ind w:left="0" w:firstLine="480"/>
      </w:pPr>
      <w:rPr>
        <w:rFonts w:hint="default"/>
      </w:rPr>
    </w:lvl>
  </w:abstractNum>
  <w:abstractNum w:abstractNumId="74">
    <w:nsid w:val="C4EA57DE"/>
    <w:multiLevelType w:val="singleLevel"/>
    <w:tmpl w:val="C4EA57DE"/>
    <w:lvl w:ilvl="0" w:tentative="0">
      <w:start w:val="1"/>
      <w:numFmt w:val="decimal"/>
      <w:suff w:val="space"/>
      <w:lvlText w:val="11.%1"/>
      <w:lvlJc w:val="left"/>
      <w:pPr>
        <w:ind w:left="0" w:firstLine="482"/>
      </w:pPr>
      <w:rPr>
        <w:rFonts w:hint="default"/>
      </w:rPr>
    </w:lvl>
  </w:abstractNum>
  <w:abstractNum w:abstractNumId="75">
    <w:nsid w:val="C521F1F5"/>
    <w:multiLevelType w:val="singleLevel"/>
    <w:tmpl w:val="C521F1F5"/>
    <w:lvl w:ilvl="0" w:tentative="0">
      <w:start w:val="1"/>
      <w:numFmt w:val="decimal"/>
      <w:suff w:val="space"/>
      <w:lvlText w:val="12.%1"/>
      <w:lvlJc w:val="left"/>
      <w:pPr>
        <w:ind w:left="0" w:firstLine="482"/>
      </w:pPr>
      <w:rPr>
        <w:rFonts w:hint="default"/>
      </w:rPr>
    </w:lvl>
  </w:abstractNum>
  <w:abstractNum w:abstractNumId="76">
    <w:nsid w:val="C71BA5A4"/>
    <w:multiLevelType w:val="singleLevel"/>
    <w:tmpl w:val="C71BA5A4"/>
    <w:lvl w:ilvl="0" w:tentative="0">
      <w:start w:val="0"/>
      <w:numFmt w:val="decimal"/>
      <w:suff w:val="space"/>
      <w:lvlText w:val=""/>
      <w:lvlJc w:val="left"/>
      <w:pPr>
        <w:ind w:left="0" w:firstLine="480"/>
      </w:pPr>
      <w:rPr>
        <w:rFonts w:hint="default"/>
      </w:rPr>
    </w:lvl>
  </w:abstractNum>
  <w:abstractNum w:abstractNumId="77">
    <w:nsid w:val="C83F0529"/>
    <w:multiLevelType w:val="singleLevel"/>
    <w:tmpl w:val="C83F0529"/>
    <w:lvl w:ilvl="0" w:tentative="0">
      <w:start w:val="0"/>
      <w:numFmt w:val="decimal"/>
      <w:suff w:val="space"/>
      <w:lvlText w:val=""/>
      <w:lvlJc w:val="left"/>
      <w:pPr>
        <w:ind w:left="0" w:firstLine="480"/>
      </w:pPr>
      <w:rPr>
        <w:rFonts w:hint="default"/>
      </w:rPr>
    </w:lvl>
  </w:abstractNum>
  <w:abstractNum w:abstractNumId="78">
    <w:nsid w:val="C859A1FE"/>
    <w:multiLevelType w:val="singleLevel"/>
    <w:tmpl w:val="C859A1FE"/>
    <w:lvl w:ilvl="0" w:tentative="0">
      <w:start w:val="1"/>
      <w:numFmt w:val="decimal"/>
      <w:suff w:val="space"/>
      <w:lvlText w:val="%1."/>
      <w:lvlJc w:val="left"/>
      <w:pPr>
        <w:ind w:left="0" w:firstLine="480"/>
      </w:pPr>
      <w:rPr>
        <w:rFonts w:hint="default"/>
      </w:rPr>
    </w:lvl>
  </w:abstractNum>
  <w:abstractNum w:abstractNumId="79">
    <w:nsid w:val="C94DCDF0"/>
    <w:multiLevelType w:val="singleLevel"/>
    <w:tmpl w:val="C94DCDF0"/>
    <w:lvl w:ilvl="0" w:tentative="0">
      <w:start w:val="0"/>
      <w:numFmt w:val="decimal"/>
      <w:suff w:val="space"/>
      <w:lvlText w:val=""/>
      <w:lvlJc w:val="left"/>
      <w:pPr>
        <w:ind w:left="0" w:firstLine="482"/>
      </w:pPr>
      <w:rPr>
        <w:rFonts w:hint="default"/>
      </w:rPr>
    </w:lvl>
  </w:abstractNum>
  <w:abstractNum w:abstractNumId="80">
    <w:nsid w:val="C97814D5"/>
    <w:multiLevelType w:val="singleLevel"/>
    <w:tmpl w:val="C97814D5"/>
    <w:lvl w:ilvl="0" w:tentative="0">
      <w:start w:val="0"/>
      <w:numFmt w:val="decimal"/>
      <w:suff w:val="space"/>
      <w:lvlText w:val=""/>
      <w:lvlJc w:val="left"/>
      <w:pPr>
        <w:ind w:left="0" w:firstLine="400"/>
      </w:pPr>
      <w:rPr>
        <w:rFonts w:hint="default"/>
      </w:rPr>
    </w:lvl>
  </w:abstractNum>
  <w:abstractNum w:abstractNumId="81">
    <w:nsid w:val="CA6ED847"/>
    <w:multiLevelType w:val="singleLevel"/>
    <w:tmpl w:val="CA6ED847"/>
    <w:lvl w:ilvl="0" w:tentative="0">
      <w:start w:val="1"/>
      <w:numFmt w:val="decimal"/>
      <w:suff w:val="space"/>
      <w:lvlText w:val="%1."/>
      <w:lvlJc w:val="left"/>
      <w:pPr>
        <w:ind w:left="0" w:firstLine="480"/>
      </w:pPr>
      <w:rPr>
        <w:rFonts w:hint="default"/>
      </w:rPr>
    </w:lvl>
  </w:abstractNum>
  <w:abstractNum w:abstractNumId="82">
    <w:nsid w:val="CAF79625"/>
    <w:multiLevelType w:val="singleLevel"/>
    <w:tmpl w:val="CAF79625"/>
    <w:lvl w:ilvl="0" w:tentative="0">
      <w:start w:val="0"/>
      <w:numFmt w:val="decimal"/>
      <w:suff w:val="space"/>
      <w:lvlText w:val=""/>
      <w:lvlJc w:val="left"/>
      <w:pPr>
        <w:ind w:left="0" w:firstLine="480"/>
      </w:pPr>
      <w:rPr>
        <w:rFonts w:hint="default"/>
      </w:rPr>
    </w:lvl>
  </w:abstractNum>
  <w:abstractNum w:abstractNumId="83">
    <w:nsid w:val="CB28E387"/>
    <w:multiLevelType w:val="singleLevel"/>
    <w:tmpl w:val="CB28E387"/>
    <w:lvl w:ilvl="0" w:tentative="0">
      <w:start w:val="0"/>
      <w:numFmt w:val="decimal"/>
      <w:suff w:val="space"/>
      <w:lvlText w:val=""/>
      <w:lvlJc w:val="left"/>
      <w:pPr>
        <w:ind w:left="0" w:firstLine="480"/>
      </w:pPr>
      <w:rPr>
        <w:rFonts w:hint="default"/>
      </w:rPr>
    </w:lvl>
  </w:abstractNum>
  <w:abstractNum w:abstractNumId="84">
    <w:nsid w:val="CD5A1000"/>
    <w:multiLevelType w:val="singleLevel"/>
    <w:tmpl w:val="CD5A1000"/>
    <w:lvl w:ilvl="0" w:tentative="0">
      <w:start w:val="0"/>
      <w:numFmt w:val="decimal"/>
      <w:suff w:val="space"/>
      <w:lvlText w:val=""/>
      <w:lvlJc w:val="left"/>
      <w:pPr>
        <w:ind w:left="0" w:firstLine="480"/>
      </w:pPr>
      <w:rPr>
        <w:rFonts w:hint="default"/>
      </w:rPr>
    </w:lvl>
  </w:abstractNum>
  <w:abstractNum w:abstractNumId="85">
    <w:nsid w:val="CEBA0C27"/>
    <w:multiLevelType w:val="singleLevel"/>
    <w:tmpl w:val="CEBA0C27"/>
    <w:lvl w:ilvl="0" w:tentative="0">
      <w:start w:val="0"/>
      <w:numFmt w:val="decimal"/>
      <w:suff w:val="space"/>
      <w:lvlText w:val=""/>
      <w:lvlJc w:val="left"/>
      <w:pPr>
        <w:ind w:left="0" w:firstLine="482"/>
      </w:pPr>
      <w:rPr>
        <w:rFonts w:hint="default"/>
      </w:rPr>
    </w:lvl>
  </w:abstractNum>
  <w:abstractNum w:abstractNumId="86">
    <w:nsid w:val="D00512E1"/>
    <w:multiLevelType w:val="singleLevel"/>
    <w:tmpl w:val="D00512E1"/>
    <w:lvl w:ilvl="0" w:tentative="0">
      <w:start w:val="0"/>
      <w:numFmt w:val="decimal"/>
      <w:suff w:val="space"/>
      <w:lvlText w:val=""/>
      <w:lvlJc w:val="left"/>
      <w:pPr>
        <w:ind w:left="0" w:firstLine="482"/>
      </w:pPr>
      <w:rPr>
        <w:rFonts w:hint="default"/>
      </w:rPr>
    </w:lvl>
  </w:abstractNum>
  <w:abstractNum w:abstractNumId="87">
    <w:nsid w:val="D03A660C"/>
    <w:multiLevelType w:val="singleLevel"/>
    <w:tmpl w:val="D03A660C"/>
    <w:lvl w:ilvl="0" w:tentative="0">
      <w:start w:val="0"/>
      <w:numFmt w:val="decimal"/>
      <w:suff w:val="space"/>
      <w:lvlText w:val=""/>
      <w:lvlJc w:val="left"/>
      <w:pPr>
        <w:ind w:left="0" w:firstLine="480"/>
      </w:pPr>
      <w:rPr>
        <w:rFonts w:hint="default"/>
      </w:rPr>
    </w:lvl>
  </w:abstractNum>
  <w:abstractNum w:abstractNumId="88">
    <w:nsid w:val="D1986487"/>
    <w:multiLevelType w:val="singleLevel"/>
    <w:tmpl w:val="D1986487"/>
    <w:lvl w:ilvl="0" w:tentative="0">
      <w:start w:val="1"/>
      <w:numFmt w:val="decimal"/>
      <w:suff w:val="space"/>
      <w:lvlText w:val="2.%1"/>
      <w:lvlJc w:val="left"/>
      <w:pPr>
        <w:ind w:left="0" w:firstLine="480"/>
      </w:pPr>
      <w:rPr>
        <w:rFonts w:hint="default"/>
      </w:rPr>
    </w:lvl>
  </w:abstractNum>
  <w:abstractNum w:abstractNumId="89">
    <w:nsid w:val="D26F5E89"/>
    <w:multiLevelType w:val="singleLevel"/>
    <w:tmpl w:val="D26F5E89"/>
    <w:lvl w:ilvl="0" w:tentative="0">
      <w:start w:val="1"/>
      <w:numFmt w:val="decimal"/>
      <w:suff w:val="space"/>
      <w:lvlText w:val="10.%1"/>
      <w:lvlJc w:val="left"/>
      <w:pPr>
        <w:ind w:left="0" w:firstLine="482"/>
      </w:pPr>
      <w:rPr>
        <w:rFonts w:hint="default"/>
      </w:rPr>
    </w:lvl>
  </w:abstractNum>
  <w:abstractNum w:abstractNumId="90">
    <w:nsid w:val="D27A9F83"/>
    <w:multiLevelType w:val="singleLevel"/>
    <w:tmpl w:val="D27A9F83"/>
    <w:lvl w:ilvl="0" w:tentative="0">
      <w:start w:val="1"/>
      <w:numFmt w:val="decimal"/>
      <w:suff w:val="space"/>
      <w:lvlText w:val="%1."/>
      <w:lvlJc w:val="left"/>
      <w:pPr>
        <w:ind w:left="0" w:firstLine="480"/>
      </w:pPr>
      <w:rPr>
        <w:rFonts w:hint="default"/>
      </w:rPr>
    </w:lvl>
  </w:abstractNum>
  <w:abstractNum w:abstractNumId="91">
    <w:nsid w:val="D2E0858A"/>
    <w:multiLevelType w:val="singleLevel"/>
    <w:tmpl w:val="D2E0858A"/>
    <w:lvl w:ilvl="0" w:tentative="0">
      <w:start w:val="0"/>
      <w:numFmt w:val="decimal"/>
      <w:suff w:val="space"/>
      <w:lvlText w:val=""/>
      <w:lvlJc w:val="left"/>
      <w:pPr>
        <w:ind w:left="0" w:firstLine="480"/>
      </w:pPr>
      <w:rPr>
        <w:rFonts w:hint="default"/>
      </w:rPr>
    </w:lvl>
  </w:abstractNum>
  <w:abstractNum w:abstractNumId="92">
    <w:nsid w:val="D2EB8B47"/>
    <w:multiLevelType w:val="singleLevel"/>
    <w:tmpl w:val="D2EB8B47"/>
    <w:lvl w:ilvl="0" w:tentative="0">
      <w:start w:val="0"/>
      <w:numFmt w:val="decimal"/>
      <w:suff w:val="space"/>
      <w:lvlText w:val=""/>
      <w:lvlJc w:val="left"/>
      <w:pPr>
        <w:ind w:left="0" w:firstLine="482"/>
      </w:pPr>
      <w:rPr>
        <w:rFonts w:hint="default"/>
      </w:rPr>
    </w:lvl>
  </w:abstractNum>
  <w:abstractNum w:abstractNumId="93">
    <w:nsid w:val="D46A7D32"/>
    <w:multiLevelType w:val="singleLevel"/>
    <w:tmpl w:val="D46A7D32"/>
    <w:lvl w:ilvl="0" w:tentative="0">
      <w:start w:val="1"/>
      <w:numFmt w:val="decimal"/>
      <w:suff w:val="space"/>
      <w:lvlText w:val="%1."/>
      <w:lvlJc w:val="left"/>
      <w:pPr>
        <w:ind w:left="0" w:firstLine="480"/>
      </w:pPr>
      <w:rPr>
        <w:rFonts w:hint="default"/>
      </w:rPr>
    </w:lvl>
  </w:abstractNum>
  <w:abstractNum w:abstractNumId="94">
    <w:nsid w:val="D6A0089C"/>
    <w:multiLevelType w:val="singleLevel"/>
    <w:tmpl w:val="D6A0089C"/>
    <w:lvl w:ilvl="0" w:tentative="0">
      <w:start w:val="1"/>
      <w:numFmt w:val="decimal"/>
      <w:suff w:val="space"/>
      <w:lvlText w:val="%1."/>
      <w:lvlJc w:val="left"/>
      <w:pPr>
        <w:ind w:left="0" w:firstLine="480"/>
      </w:pPr>
      <w:rPr>
        <w:rFonts w:hint="default"/>
      </w:rPr>
    </w:lvl>
  </w:abstractNum>
  <w:abstractNum w:abstractNumId="95">
    <w:nsid w:val="D7B1991B"/>
    <w:multiLevelType w:val="singleLevel"/>
    <w:tmpl w:val="D7B1991B"/>
    <w:lvl w:ilvl="0" w:tentative="0">
      <w:start w:val="0"/>
      <w:numFmt w:val="decimal"/>
      <w:suff w:val="space"/>
      <w:lvlText w:val=""/>
      <w:lvlJc w:val="left"/>
      <w:pPr>
        <w:ind w:left="0" w:firstLine="480"/>
      </w:pPr>
      <w:rPr>
        <w:rFonts w:hint="default"/>
      </w:rPr>
    </w:lvl>
  </w:abstractNum>
  <w:abstractNum w:abstractNumId="96">
    <w:nsid w:val="D86E8964"/>
    <w:multiLevelType w:val="singleLevel"/>
    <w:tmpl w:val="D86E8964"/>
    <w:lvl w:ilvl="0" w:tentative="0">
      <w:start w:val="0"/>
      <w:numFmt w:val="decimal"/>
      <w:suff w:val="space"/>
      <w:lvlText w:val=""/>
      <w:lvlJc w:val="left"/>
      <w:pPr>
        <w:ind w:left="0" w:firstLine="482"/>
      </w:pPr>
      <w:rPr>
        <w:rFonts w:hint="default"/>
      </w:rPr>
    </w:lvl>
  </w:abstractNum>
  <w:abstractNum w:abstractNumId="97">
    <w:nsid w:val="D8700A04"/>
    <w:multiLevelType w:val="singleLevel"/>
    <w:tmpl w:val="D8700A04"/>
    <w:lvl w:ilvl="0" w:tentative="0">
      <w:start w:val="0"/>
      <w:numFmt w:val="decimal"/>
      <w:suff w:val="space"/>
      <w:lvlText w:val=""/>
      <w:lvlJc w:val="left"/>
      <w:pPr>
        <w:ind w:left="0" w:firstLine="482"/>
      </w:pPr>
      <w:rPr>
        <w:rFonts w:hint="default"/>
      </w:rPr>
    </w:lvl>
  </w:abstractNum>
  <w:abstractNum w:abstractNumId="98">
    <w:nsid w:val="DAB33399"/>
    <w:multiLevelType w:val="singleLevel"/>
    <w:tmpl w:val="DAB33399"/>
    <w:lvl w:ilvl="0" w:tentative="0">
      <w:start w:val="1"/>
      <w:numFmt w:val="decimal"/>
      <w:suff w:val="space"/>
      <w:lvlText w:val="8.%1"/>
      <w:lvlJc w:val="left"/>
      <w:pPr>
        <w:ind w:left="0" w:firstLine="482"/>
      </w:pPr>
      <w:rPr>
        <w:rFonts w:hint="default"/>
      </w:rPr>
    </w:lvl>
  </w:abstractNum>
  <w:abstractNum w:abstractNumId="99">
    <w:nsid w:val="DB1D2501"/>
    <w:multiLevelType w:val="singleLevel"/>
    <w:tmpl w:val="DB1D2501"/>
    <w:lvl w:ilvl="0" w:tentative="0">
      <w:start w:val="1"/>
      <w:numFmt w:val="decimal"/>
      <w:suff w:val="space"/>
      <w:lvlText w:val="%1."/>
      <w:lvlJc w:val="left"/>
      <w:pPr>
        <w:ind w:left="0" w:firstLine="480"/>
      </w:pPr>
      <w:rPr>
        <w:rFonts w:hint="default"/>
      </w:rPr>
    </w:lvl>
  </w:abstractNum>
  <w:abstractNum w:abstractNumId="100">
    <w:nsid w:val="DB49281C"/>
    <w:multiLevelType w:val="singleLevel"/>
    <w:tmpl w:val="DB49281C"/>
    <w:lvl w:ilvl="0" w:tentative="0">
      <w:start w:val="0"/>
      <w:numFmt w:val="decimal"/>
      <w:suff w:val="space"/>
      <w:lvlText w:val=""/>
      <w:lvlJc w:val="left"/>
      <w:pPr>
        <w:ind w:left="0" w:firstLine="480"/>
      </w:pPr>
      <w:rPr>
        <w:rFonts w:hint="default"/>
      </w:rPr>
    </w:lvl>
  </w:abstractNum>
  <w:abstractNum w:abstractNumId="101">
    <w:nsid w:val="DBCF059E"/>
    <w:multiLevelType w:val="multilevel"/>
    <w:tmpl w:val="DBCF059E"/>
    <w:lvl w:ilvl="0" w:tentative="0">
      <w:start w:val="1"/>
      <w:numFmt w:val="bullet"/>
      <w:lvlText w:val="●"/>
      <w:lvlJc w:val="left"/>
      <w:pPr>
        <w:ind w:left="516" w:leftChars="0" w:hanging="337" w:firstLineChars="0"/>
      </w:pPr>
      <w:rPr>
        <w:rFonts w:hint="default"/>
        <w:sz w:val="13"/>
        <w:szCs w:val="13"/>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2">
    <w:nsid w:val="DD02CD1B"/>
    <w:multiLevelType w:val="singleLevel"/>
    <w:tmpl w:val="DD02CD1B"/>
    <w:lvl w:ilvl="0" w:tentative="0">
      <w:start w:val="1"/>
      <w:numFmt w:val="chineseCounting"/>
      <w:suff w:val="nothing"/>
      <w:lvlText w:val="第%1部分："/>
      <w:lvlJc w:val="left"/>
      <w:pPr>
        <w:ind w:left="0" w:firstLine="482"/>
      </w:pPr>
      <w:rPr>
        <w:rFonts w:hint="eastAsia"/>
      </w:rPr>
    </w:lvl>
  </w:abstractNum>
  <w:abstractNum w:abstractNumId="103">
    <w:nsid w:val="DD721537"/>
    <w:multiLevelType w:val="singleLevel"/>
    <w:tmpl w:val="DD721537"/>
    <w:lvl w:ilvl="0" w:tentative="0">
      <w:start w:val="0"/>
      <w:numFmt w:val="decimal"/>
      <w:suff w:val="space"/>
      <w:lvlText w:val=""/>
      <w:lvlJc w:val="left"/>
      <w:pPr>
        <w:ind w:left="0" w:firstLine="480"/>
      </w:pPr>
      <w:rPr>
        <w:rFonts w:hint="default"/>
      </w:rPr>
    </w:lvl>
  </w:abstractNum>
  <w:abstractNum w:abstractNumId="104">
    <w:nsid w:val="DDFAC1EA"/>
    <w:multiLevelType w:val="singleLevel"/>
    <w:tmpl w:val="DDFAC1EA"/>
    <w:lvl w:ilvl="0" w:tentative="0">
      <w:start w:val="0"/>
      <w:numFmt w:val="decimal"/>
      <w:suff w:val="space"/>
      <w:lvlText w:val=""/>
      <w:lvlJc w:val="left"/>
      <w:pPr>
        <w:ind w:left="0" w:firstLine="482"/>
      </w:pPr>
      <w:rPr>
        <w:rFonts w:hint="default"/>
      </w:rPr>
    </w:lvl>
  </w:abstractNum>
  <w:abstractNum w:abstractNumId="105">
    <w:nsid w:val="DE4BFDE9"/>
    <w:multiLevelType w:val="singleLevel"/>
    <w:tmpl w:val="DE4BFDE9"/>
    <w:lvl w:ilvl="0" w:tentative="0">
      <w:start w:val="1"/>
      <w:numFmt w:val="decimal"/>
      <w:suff w:val="space"/>
      <w:lvlText w:val="%1."/>
      <w:lvlJc w:val="left"/>
      <w:pPr>
        <w:ind w:left="0" w:firstLine="480"/>
      </w:pPr>
      <w:rPr>
        <w:rFonts w:hint="default"/>
      </w:rPr>
    </w:lvl>
  </w:abstractNum>
  <w:abstractNum w:abstractNumId="106">
    <w:nsid w:val="E1DCE47F"/>
    <w:multiLevelType w:val="singleLevel"/>
    <w:tmpl w:val="E1DCE47F"/>
    <w:lvl w:ilvl="0" w:tentative="0">
      <w:start w:val="0"/>
      <w:numFmt w:val="decimal"/>
      <w:suff w:val="space"/>
      <w:lvlText w:val=""/>
      <w:lvlJc w:val="left"/>
      <w:pPr>
        <w:ind w:left="0" w:firstLine="482"/>
      </w:pPr>
      <w:rPr>
        <w:rFonts w:hint="default"/>
      </w:rPr>
    </w:lvl>
  </w:abstractNum>
  <w:abstractNum w:abstractNumId="107">
    <w:nsid w:val="E25CDDCC"/>
    <w:multiLevelType w:val="singleLevel"/>
    <w:tmpl w:val="E25CDDCC"/>
    <w:lvl w:ilvl="0" w:tentative="0">
      <w:start w:val="3"/>
      <w:numFmt w:val="decimal"/>
      <w:suff w:val="space"/>
      <w:lvlText w:val="2.%1"/>
      <w:lvlJc w:val="left"/>
      <w:pPr>
        <w:ind w:left="0" w:firstLine="0"/>
      </w:pPr>
      <w:rPr>
        <w:rFonts w:hint="default"/>
      </w:rPr>
    </w:lvl>
  </w:abstractNum>
  <w:abstractNum w:abstractNumId="108">
    <w:nsid w:val="E3EC7FCA"/>
    <w:multiLevelType w:val="multilevel"/>
    <w:tmpl w:val="E3EC7F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9">
    <w:nsid w:val="E4BD70FD"/>
    <w:multiLevelType w:val="singleLevel"/>
    <w:tmpl w:val="E4BD70FD"/>
    <w:lvl w:ilvl="0" w:tentative="0">
      <w:start w:val="0"/>
      <w:numFmt w:val="decimal"/>
      <w:suff w:val="space"/>
      <w:lvlText w:val=""/>
      <w:lvlJc w:val="left"/>
      <w:pPr>
        <w:ind w:left="0" w:firstLine="480"/>
      </w:pPr>
      <w:rPr>
        <w:rFonts w:hint="default"/>
      </w:rPr>
    </w:lvl>
  </w:abstractNum>
  <w:abstractNum w:abstractNumId="110">
    <w:nsid w:val="E703D9FF"/>
    <w:multiLevelType w:val="singleLevel"/>
    <w:tmpl w:val="E703D9FF"/>
    <w:lvl w:ilvl="0" w:tentative="0">
      <w:start w:val="0"/>
      <w:numFmt w:val="decimal"/>
      <w:suff w:val="space"/>
      <w:lvlText w:val=""/>
      <w:lvlJc w:val="left"/>
      <w:pPr>
        <w:ind w:left="0" w:firstLine="480"/>
      </w:pPr>
      <w:rPr>
        <w:rFonts w:hint="default"/>
      </w:rPr>
    </w:lvl>
  </w:abstractNum>
  <w:abstractNum w:abstractNumId="111">
    <w:nsid w:val="E737C9F8"/>
    <w:multiLevelType w:val="singleLevel"/>
    <w:tmpl w:val="E737C9F8"/>
    <w:lvl w:ilvl="0" w:tentative="0">
      <w:start w:val="1"/>
      <w:numFmt w:val="decimal"/>
      <w:suff w:val="space"/>
      <w:lvlText w:val="%1."/>
      <w:lvlJc w:val="left"/>
      <w:pPr>
        <w:ind w:left="0" w:firstLine="482"/>
      </w:pPr>
      <w:rPr>
        <w:rFonts w:hint="default"/>
      </w:rPr>
    </w:lvl>
  </w:abstractNum>
  <w:abstractNum w:abstractNumId="112">
    <w:nsid w:val="E8FBB766"/>
    <w:multiLevelType w:val="singleLevel"/>
    <w:tmpl w:val="E8FBB766"/>
    <w:lvl w:ilvl="0" w:tentative="0">
      <w:start w:val="1"/>
      <w:numFmt w:val="decimal"/>
      <w:suff w:val="space"/>
      <w:lvlText w:val="%1."/>
      <w:lvlJc w:val="left"/>
      <w:pPr>
        <w:ind w:left="0" w:firstLine="480"/>
      </w:pPr>
      <w:rPr>
        <w:rFonts w:hint="default"/>
      </w:rPr>
    </w:lvl>
  </w:abstractNum>
  <w:abstractNum w:abstractNumId="113">
    <w:nsid w:val="EBF2D2A7"/>
    <w:multiLevelType w:val="singleLevel"/>
    <w:tmpl w:val="EBF2D2A7"/>
    <w:lvl w:ilvl="0" w:tentative="0">
      <w:start w:val="1"/>
      <w:numFmt w:val="decimal"/>
      <w:suff w:val="space"/>
      <w:lvlText w:val="%1."/>
      <w:lvlJc w:val="left"/>
      <w:pPr>
        <w:ind w:left="0" w:firstLine="480"/>
      </w:pPr>
      <w:rPr>
        <w:rFonts w:hint="default"/>
      </w:rPr>
    </w:lvl>
  </w:abstractNum>
  <w:abstractNum w:abstractNumId="114">
    <w:nsid w:val="EC255AB5"/>
    <w:multiLevelType w:val="singleLevel"/>
    <w:tmpl w:val="EC255AB5"/>
    <w:lvl w:ilvl="0" w:tentative="0">
      <w:start w:val="0"/>
      <w:numFmt w:val="decimal"/>
      <w:suff w:val="space"/>
      <w:lvlText w:val=""/>
      <w:lvlJc w:val="left"/>
      <w:pPr>
        <w:ind w:left="0" w:firstLine="480"/>
      </w:pPr>
      <w:rPr>
        <w:rFonts w:hint="default"/>
      </w:rPr>
    </w:lvl>
  </w:abstractNum>
  <w:abstractNum w:abstractNumId="115">
    <w:nsid w:val="EC410541"/>
    <w:multiLevelType w:val="singleLevel"/>
    <w:tmpl w:val="EC410541"/>
    <w:lvl w:ilvl="0" w:tentative="0">
      <w:start w:val="0"/>
      <w:numFmt w:val="decimal"/>
      <w:suff w:val="space"/>
      <w:lvlText w:val=""/>
      <w:lvlJc w:val="left"/>
      <w:pPr>
        <w:ind w:left="0" w:firstLine="480"/>
      </w:pPr>
      <w:rPr>
        <w:rFonts w:hint="default"/>
      </w:rPr>
    </w:lvl>
  </w:abstractNum>
  <w:abstractNum w:abstractNumId="116">
    <w:nsid w:val="EC634874"/>
    <w:multiLevelType w:val="singleLevel"/>
    <w:tmpl w:val="EC634874"/>
    <w:lvl w:ilvl="0" w:tentative="0">
      <w:start w:val="0"/>
      <w:numFmt w:val="decimal"/>
      <w:suff w:val="space"/>
      <w:lvlText w:val=""/>
      <w:lvlJc w:val="left"/>
      <w:pPr>
        <w:ind w:left="0" w:firstLine="482"/>
      </w:pPr>
      <w:rPr>
        <w:rFonts w:hint="default"/>
      </w:rPr>
    </w:lvl>
  </w:abstractNum>
  <w:abstractNum w:abstractNumId="117">
    <w:nsid w:val="ED4944FC"/>
    <w:multiLevelType w:val="multilevel"/>
    <w:tmpl w:val="ED4944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8">
    <w:nsid w:val="EDCAAEAB"/>
    <w:multiLevelType w:val="singleLevel"/>
    <w:tmpl w:val="EDCAAEAB"/>
    <w:lvl w:ilvl="0" w:tentative="0">
      <w:start w:val="1"/>
      <w:numFmt w:val="decimal"/>
      <w:suff w:val="space"/>
      <w:lvlText w:val="%1."/>
      <w:lvlJc w:val="left"/>
      <w:pPr>
        <w:ind w:left="0" w:firstLine="482"/>
      </w:pPr>
      <w:rPr>
        <w:rFonts w:hint="default"/>
      </w:rPr>
    </w:lvl>
  </w:abstractNum>
  <w:abstractNum w:abstractNumId="119">
    <w:nsid w:val="EE41C0E9"/>
    <w:multiLevelType w:val="singleLevel"/>
    <w:tmpl w:val="EE41C0E9"/>
    <w:lvl w:ilvl="0" w:tentative="0">
      <w:start w:val="0"/>
      <w:numFmt w:val="decimal"/>
      <w:suff w:val="space"/>
      <w:lvlText w:val=""/>
      <w:lvlJc w:val="left"/>
      <w:pPr>
        <w:ind w:left="0" w:firstLine="480"/>
      </w:pPr>
      <w:rPr>
        <w:rFonts w:hint="default"/>
      </w:rPr>
    </w:lvl>
  </w:abstractNum>
  <w:abstractNum w:abstractNumId="120">
    <w:nsid w:val="EFEEFC2D"/>
    <w:multiLevelType w:val="singleLevel"/>
    <w:tmpl w:val="EFEEFC2D"/>
    <w:lvl w:ilvl="0" w:tentative="0">
      <w:start w:val="0"/>
      <w:numFmt w:val="decimal"/>
      <w:suff w:val="space"/>
      <w:lvlText w:val=""/>
      <w:lvlJc w:val="left"/>
      <w:pPr>
        <w:ind w:left="0" w:firstLine="480"/>
      </w:pPr>
      <w:rPr>
        <w:rFonts w:hint="default"/>
      </w:rPr>
    </w:lvl>
  </w:abstractNum>
  <w:abstractNum w:abstractNumId="121">
    <w:nsid w:val="F171E0DF"/>
    <w:multiLevelType w:val="singleLevel"/>
    <w:tmpl w:val="F171E0DF"/>
    <w:lvl w:ilvl="0" w:tentative="0">
      <w:start w:val="1"/>
      <w:numFmt w:val="decimal"/>
      <w:suff w:val="space"/>
      <w:lvlText w:val="%1."/>
      <w:lvlJc w:val="left"/>
      <w:pPr>
        <w:ind w:left="0" w:firstLine="482"/>
      </w:pPr>
      <w:rPr>
        <w:rFonts w:hint="default"/>
      </w:rPr>
    </w:lvl>
  </w:abstractNum>
  <w:abstractNum w:abstractNumId="122">
    <w:nsid w:val="F1CC9592"/>
    <w:multiLevelType w:val="singleLevel"/>
    <w:tmpl w:val="F1CC9592"/>
    <w:lvl w:ilvl="0" w:tentative="0">
      <w:start w:val="1"/>
      <w:numFmt w:val="decimal"/>
      <w:suff w:val="space"/>
      <w:lvlText w:val="%1."/>
      <w:lvlJc w:val="left"/>
      <w:pPr>
        <w:ind w:left="0" w:firstLine="482"/>
      </w:pPr>
      <w:rPr>
        <w:rFonts w:hint="default"/>
      </w:rPr>
    </w:lvl>
  </w:abstractNum>
  <w:abstractNum w:abstractNumId="123">
    <w:nsid w:val="F352F52B"/>
    <w:multiLevelType w:val="singleLevel"/>
    <w:tmpl w:val="F352F52B"/>
    <w:lvl w:ilvl="0" w:tentative="0">
      <w:start w:val="1"/>
      <w:numFmt w:val="decimal"/>
      <w:suff w:val="space"/>
      <w:lvlText w:val="5.%1"/>
      <w:lvlJc w:val="left"/>
      <w:pPr>
        <w:ind w:left="0" w:firstLine="482"/>
      </w:pPr>
      <w:rPr>
        <w:rFonts w:hint="default"/>
      </w:rPr>
    </w:lvl>
  </w:abstractNum>
  <w:abstractNum w:abstractNumId="124">
    <w:nsid w:val="F366D8D7"/>
    <w:multiLevelType w:val="singleLevel"/>
    <w:tmpl w:val="F366D8D7"/>
    <w:lvl w:ilvl="0" w:tentative="0">
      <w:start w:val="0"/>
      <w:numFmt w:val="decimal"/>
      <w:suff w:val="space"/>
      <w:lvlText w:val=""/>
      <w:lvlJc w:val="left"/>
      <w:pPr>
        <w:ind w:left="0" w:firstLine="480"/>
      </w:pPr>
      <w:rPr>
        <w:rFonts w:hint="default"/>
      </w:rPr>
    </w:lvl>
  </w:abstractNum>
  <w:abstractNum w:abstractNumId="125">
    <w:nsid w:val="F3F57431"/>
    <w:multiLevelType w:val="singleLevel"/>
    <w:tmpl w:val="F3F57431"/>
    <w:lvl w:ilvl="0" w:tentative="0">
      <w:start w:val="1"/>
      <w:numFmt w:val="decimal"/>
      <w:suff w:val="space"/>
      <w:lvlText w:val="%1."/>
      <w:lvlJc w:val="left"/>
      <w:pPr>
        <w:ind w:left="0" w:firstLine="482"/>
      </w:pPr>
      <w:rPr>
        <w:rFonts w:hint="default"/>
      </w:rPr>
    </w:lvl>
  </w:abstractNum>
  <w:abstractNum w:abstractNumId="126">
    <w:nsid w:val="F3F57CF7"/>
    <w:multiLevelType w:val="singleLevel"/>
    <w:tmpl w:val="F3F57CF7"/>
    <w:lvl w:ilvl="0" w:tentative="0">
      <w:start w:val="0"/>
      <w:numFmt w:val="decimal"/>
      <w:suff w:val="space"/>
      <w:lvlText w:val=""/>
      <w:lvlJc w:val="left"/>
      <w:pPr>
        <w:ind w:left="0" w:firstLine="480"/>
      </w:pPr>
      <w:rPr>
        <w:rFonts w:hint="default"/>
      </w:rPr>
    </w:lvl>
  </w:abstractNum>
  <w:abstractNum w:abstractNumId="127">
    <w:nsid w:val="F4BEE247"/>
    <w:multiLevelType w:val="singleLevel"/>
    <w:tmpl w:val="F4BEE247"/>
    <w:lvl w:ilvl="0" w:tentative="0">
      <w:start w:val="1"/>
      <w:numFmt w:val="decimal"/>
      <w:suff w:val="space"/>
      <w:lvlText w:val="4.%1"/>
      <w:lvlJc w:val="left"/>
      <w:pPr>
        <w:ind w:left="0" w:firstLine="482"/>
      </w:pPr>
      <w:rPr>
        <w:rFonts w:hint="default"/>
      </w:rPr>
    </w:lvl>
  </w:abstractNum>
  <w:abstractNum w:abstractNumId="128">
    <w:nsid w:val="F70411BF"/>
    <w:multiLevelType w:val="singleLevel"/>
    <w:tmpl w:val="F70411BF"/>
    <w:lvl w:ilvl="0" w:tentative="0">
      <w:start w:val="1"/>
      <w:numFmt w:val="decimal"/>
      <w:suff w:val="space"/>
      <w:lvlText w:val="%1."/>
      <w:lvlJc w:val="left"/>
      <w:pPr>
        <w:ind w:left="0" w:firstLine="480"/>
      </w:pPr>
      <w:rPr>
        <w:rFonts w:hint="default"/>
      </w:rPr>
    </w:lvl>
  </w:abstractNum>
  <w:abstractNum w:abstractNumId="129">
    <w:nsid w:val="F7764F1F"/>
    <w:multiLevelType w:val="singleLevel"/>
    <w:tmpl w:val="F7764F1F"/>
    <w:lvl w:ilvl="0" w:tentative="0">
      <w:start w:val="1"/>
      <w:numFmt w:val="decimal"/>
      <w:suff w:val="space"/>
      <w:lvlText w:val="6.%1"/>
      <w:lvlJc w:val="left"/>
      <w:pPr>
        <w:ind w:left="0" w:firstLine="482"/>
      </w:pPr>
      <w:rPr>
        <w:rFonts w:hint="default"/>
      </w:rPr>
    </w:lvl>
  </w:abstractNum>
  <w:abstractNum w:abstractNumId="130">
    <w:nsid w:val="F86F4E14"/>
    <w:multiLevelType w:val="singleLevel"/>
    <w:tmpl w:val="F86F4E14"/>
    <w:lvl w:ilvl="0" w:tentative="0">
      <w:start w:val="0"/>
      <w:numFmt w:val="decimal"/>
      <w:suff w:val="space"/>
      <w:lvlText w:val=""/>
      <w:lvlJc w:val="left"/>
      <w:pPr>
        <w:ind w:left="0" w:firstLine="480"/>
      </w:pPr>
      <w:rPr>
        <w:rFonts w:hint="default"/>
      </w:rPr>
    </w:lvl>
  </w:abstractNum>
  <w:abstractNum w:abstractNumId="131">
    <w:nsid w:val="FA467BA1"/>
    <w:multiLevelType w:val="singleLevel"/>
    <w:tmpl w:val="FA467BA1"/>
    <w:lvl w:ilvl="0" w:tentative="0">
      <w:start w:val="0"/>
      <w:numFmt w:val="decimal"/>
      <w:suff w:val="space"/>
      <w:lvlText w:val=""/>
      <w:lvlJc w:val="left"/>
      <w:pPr>
        <w:ind w:left="0" w:firstLine="480"/>
      </w:pPr>
      <w:rPr>
        <w:rFonts w:hint="default"/>
      </w:rPr>
    </w:lvl>
  </w:abstractNum>
  <w:abstractNum w:abstractNumId="132">
    <w:nsid w:val="FCD93C05"/>
    <w:multiLevelType w:val="singleLevel"/>
    <w:tmpl w:val="FCD93C05"/>
    <w:lvl w:ilvl="0" w:tentative="0">
      <w:start w:val="0"/>
      <w:numFmt w:val="decimal"/>
      <w:suff w:val="space"/>
      <w:lvlText w:val=""/>
      <w:lvlJc w:val="left"/>
      <w:pPr>
        <w:ind w:left="0" w:firstLine="480"/>
      </w:pPr>
      <w:rPr>
        <w:rFonts w:hint="default"/>
      </w:rPr>
    </w:lvl>
  </w:abstractNum>
  <w:abstractNum w:abstractNumId="133">
    <w:nsid w:val="FE6C465F"/>
    <w:multiLevelType w:val="singleLevel"/>
    <w:tmpl w:val="FE6C465F"/>
    <w:lvl w:ilvl="0" w:tentative="0">
      <w:start w:val="1"/>
      <w:numFmt w:val="decimal"/>
      <w:suff w:val="space"/>
      <w:lvlText w:val="%1."/>
      <w:lvlJc w:val="left"/>
      <w:pPr>
        <w:ind w:left="0" w:firstLine="480"/>
      </w:pPr>
      <w:rPr>
        <w:rFonts w:hint="default"/>
      </w:rPr>
    </w:lvl>
  </w:abstractNum>
  <w:abstractNum w:abstractNumId="134">
    <w:nsid w:val="0462072C"/>
    <w:multiLevelType w:val="singleLevel"/>
    <w:tmpl w:val="0462072C"/>
    <w:lvl w:ilvl="0" w:tentative="0">
      <w:start w:val="0"/>
      <w:numFmt w:val="decimal"/>
      <w:suff w:val="space"/>
      <w:lvlText w:val=""/>
      <w:lvlJc w:val="left"/>
      <w:pPr>
        <w:ind w:left="0" w:firstLine="480"/>
      </w:pPr>
      <w:rPr>
        <w:rFonts w:hint="default"/>
      </w:rPr>
    </w:lvl>
  </w:abstractNum>
  <w:abstractNum w:abstractNumId="135">
    <w:nsid w:val="047FAFA2"/>
    <w:multiLevelType w:val="singleLevel"/>
    <w:tmpl w:val="047FAFA2"/>
    <w:lvl w:ilvl="0" w:tentative="0">
      <w:start w:val="0"/>
      <w:numFmt w:val="decimal"/>
      <w:suff w:val="space"/>
      <w:lvlText w:val=""/>
      <w:lvlJc w:val="left"/>
      <w:pPr>
        <w:ind w:left="0" w:firstLine="480"/>
      </w:pPr>
      <w:rPr>
        <w:rFonts w:hint="default"/>
      </w:rPr>
    </w:lvl>
  </w:abstractNum>
  <w:abstractNum w:abstractNumId="136">
    <w:nsid w:val="05776B43"/>
    <w:multiLevelType w:val="singleLevel"/>
    <w:tmpl w:val="05776B43"/>
    <w:lvl w:ilvl="0" w:tentative="0">
      <w:start w:val="1"/>
      <w:numFmt w:val="decimal"/>
      <w:suff w:val="space"/>
      <w:lvlText w:val="%1."/>
      <w:lvlJc w:val="left"/>
      <w:pPr>
        <w:ind w:left="0" w:firstLine="480"/>
      </w:pPr>
      <w:rPr>
        <w:rFonts w:hint="default"/>
      </w:rPr>
    </w:lvl>
  </w:abstractNum>
  <w:abstractNum w:abstractNumId="137">
    <w:nsid w:val="073FADD4"/>
    <w:multiLevelType w:val="singleLevel"/>
    <w:tmpl w:val="073FADD4"/>
    <w:lvl w:ilvl="0" w:tentative="0">
      <w:start w:val="0"/>
      <w:numFmt w:val="decimal"/>
      <w:suff w:val="space"/>
      <w:lvlText w:val=""/>
      <w:lvlJc w:val="left"/>
      <w:pPr>
        <w:ind w:left="0" w:firstLine="480"/>
      </w:pPr>
      <w:rPr>
        <w:rFonts w:hint="default"/>
      </w:rPr>
    </w:lvl>
  </w:abstractNum>
  <w:abstractNum w:abstractNumId="138">
    <w:nsid w:val="08AF9331"/>
    <w:multiLevelType w:val="multilevel"/>
    <w:tmpl w:val="08AF9331"/>
    <w:lvl w:ilvl="0" w:tentative="0">
      <w:start w:val="1"/>
      <w:numFmt w:val="bullet"/>
      <w:suff w:val="space"/>
      <w:lvlText w:val="●"/>
      <w:lvlJc w:val="left"/>
      <w:pPr>
        <w:ind w:left="720" w:hanging="360"/>
      </w:pPr>
      <w:rPr>
        <w:rFonts w:hint="default"/>
        <w:sz w:val="13"/>
        <w:szCs w:val="13"/>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9">
    <w:nsid w:val="08DA2820"/>
    <w:multiLevelType w:val="singleLevel"/>
    <w:tmpl w:val="08DA2820"/>
    <w:lvl w:ilvl="0" w:tentative="0">
      <w:start w:val="0"/>
      <w:numFmt w:val="decimal"/>
      <w:suff w:val="space"/>
      <w:lvlText w:val=""/>
      <w:lvlJc w:val="left"/>
      <w:pPr>
        <w:ind w:left="0" w:firstLine="480"/>
      </w:pPr>
      <w:rPr>
        <w:rFonts w:hint="default"/>
      </w:rPr>
    </w:lvl>
  </w:abstractNum>
  <w:abstractNum w:abstractNumId="140">
    <w:nsid w:val="093B21F4"/>
    <w:multiLevelType w:val="singleLevel"/>
    <w:tmpl w:val="093B21F4"/>
    <w:lvl w:ilvl="0" w:tentative="0">
      <w:start w:val="0"/>
      <w:numFmt w:val="decimal"/>
      <w:suff w:val="space"/>
      <w:lvlText w:val=""/>
      <w:lvlJc w:val="left"/>
      <w:pPr>
        <w:ind w:left="0" w:firstLine="480"/>
      </w:pPr>
      <w:rPr>
        <w:rFonts w:hint="default"/>
      </w:rPr>
    </w:lvl>
  </w:abstractNum>
  <w:abstractNum w:abstractNumId="141">
    <w:nsid w:val="0A947DDF"/>
    <w:multiLevelType w:val="singleLevel"/>
    <w:tmpl w:val="0A947DDF"/>
    <w:lvl w:ilvl="0" w:tentative="0">
      <w:start w:val="1"/>
      <w:numFmt w:val="decimal"/>
      <w:suff w:val="space"/>
      <w:lvlText w:val="%1."/>
      <w:lvlJc w:val="left"/>
      <w:pPr>
        <w:ind w:left="0" w:firstLine="482"/>
      </w:pPr>
      <w:rPr>
        <w:rFonts w:hint="default"/>
      </w:rPr>
    </w:lvl>
  </w:abstractNum>
  <w:abstractNum w:abstractNumId="142">
    <w:nsid w:val="0B5A4C0B"/>
    <w:multiLevelType w:val="singleLevel"/>
    <w:tmpl w:val="0B5A4C0B"/>
    <w:lvl w:ilvl="0" w:tentative="0">
      <w:start w:val="1"/>
      <w:numFmt w:val="decimal"/>
      <w:suff w:val="space"/>
      <w:lvlText w:val="%1."/>
      <w:lvlJc w:val="left"/>
      <w:pPr>
        <w:ind w:left="0" w:firstLine="480"/>
      </w:pPr>
      <w:rPr>
        <w:rFonts w:hint="default"/>
      </w:rPr>
    </w:lvl>
  </w:abstractNum>
  <w:abstractNum w:abstractNumId="143">
    <w:nsid w:val="0C5A2E8C"/>
    <w:multiLevelType w:val="singleLevel"/>
    <w:tmpl w:val="0C5A2E8C"/>
    <w:lvl w:ilvl="0" w:tentative="0">
      <w:start w:val="1"/>
      <w:numFmt w:val="decimal"/>
      <w:suff w:val="space"/>
      <w:lvlText w:val="%1."/>
      <w:lvlJc w:val="left"/>
      <w:pPr>
        <w:ind w:left="0" w:firstLine="480"/>
      </w:pPr>
      <w:rPr>
        <w:rFonts w:hint="default"/>
      </w:rPr>
    </w:lvl>
  </w:abstractNum>
  <w:abstractNum w:abstractNumId="144">
    <w:nsid w:val="0D0BD87D"/>
    <w:multiLevelType w:val="singleLevel"/>
    <w:tmpl w:val="0D0BD87D"/>
    <w:lvl w:ilvl="0" w:tentative="0">
      <w:start w:val="1"/>
      <w:numFmt w:val="decimal"/>
      <w:suff w:val="space"/>
      <w:lvlText w:val="1.%1"/>
      <w:lvlJc w:val="left"/>
      <w:pPr>
        <w:ind w:left="0" w:firstLine="482"/>
      </w:pPr>
      <w:rPr>
        <w:rFonts w:hint="default"/>
      </w:rPr>
    </w:lvl>
  </w:abstractNum>
  <w:abstractNum w:abstractNumId="145">
    <w:nsid w:val="0D511C7A"/>
    <w:multiLevelType w:val="singleLevel"/>
    <w:tmpl w:val="0D511C7A"/>
    <w:lvl w:ilvl="0" w:tentative="0">
      <w:start w:val="0"/>
      <w:numFmt w:val="decimal"/>
      <w:suff w:val="space"/>
      <w:lvlText w:val=""/>
      <w:lvlJc w:val="left"/>
      <w:pPr>
        <w:ind w:left="0" w:firstLine="480"/>
      </w:pPr>
      <w:rPr>
        <w:rFonts w:hint="default"/>
      </w:rPr>
    </w:lvl>
  </w:abstractNum>
  <w:abstractNum w:abstractNumId="146">
    <w:nsid w:val="0E308568"/>
    <w:multiLevelType w:val="singleLevel"/>
    <w:tmpl w:val="0E308568"/>
    <w:lvl w:ilvl="0" w:tentative="0">
      <w:start w:val="1"/>
      <w:numFmt w:val="decimal"/>
      <w:suff w:val="space"/>
      <w:lvlText w:val="%1."/>
      <w:lvlJc w:val="left"/>
      <w:pPr>
        <w:ind w:left="0" w:firstLine="480"/>
      </w:pPr>
      <w:rPr>
        <w:rFonts w:hint="default"/>
      </w:rPr>
    </w:lvl>
  </w:abstractNum>
  <w:abstractNum w:abstractNumId="147">
    <w:nsid w:val="1094152E"/>
    <w:multiLevelType w:val="singleLevel"/>
    <w:tmpl w:val="1094152E"/>
    <w:lvl w:ilvl="0" w:tentative="0">
      <w:start w:val="0"/>
      <w:numFmt w:val="decimal"/>
      <w:suff w:val="space"/>
      <w:lvlText w:val=""/>
      <w:lvlJc w:val="left"/>
      <w:pPr>
        <w:ind w:left="0" w:firstLine="480"/>
      </w:pPr>
      <w:rPr>
        <w:rFonts w:hint="default"/>
      </w:rPr>
    </w:lvl>
  </w:abstractNum>
  <w:abstractNum w:abstractNumId="148">
    <w:nsid w:val="10C71874"/>
    <w:multiLevelType w:val="singleLevel"/>
    <w:tmpl w:val="10C71874"/>
    <w:lvl w:ilvl="0" w:tentative="0">
      <w:start w:val="0"/>
      <w:numFmt w:val="decimal"/>
      <w:suff w:val="space"/>
      <w:lvlText w:val=""/>
      <w:lvlJc w:val="left"/>
      <w:pPr>
        <w:ind w:left="0" w:firstLine="482"/>
      </w:pPr>
      <w:rPr>
        <w:rFonts w:hint="default"/>
      </w:rPr>
    </w:lvl>
  </w:abstractNum>
  <w:abstractNum w:abstractNumId="149">
    <w:nsid w:val="15184627"/>
    <w:multiLevelType w:val="singleLevel"/>
    <w:tmpl w:val="15184627"/>
    <w:lvl w:ilvl="0" w:tentative="0">
      <w:start w:val="0"/>
      <w:numFmt w:val="decimal"/>
      <w:suff w:val="space"/>
      <w:lvlText w:val=""/>
      <w:lvlJc w:val="left"/>
      <w:pPr>
        <w:ind w:left="0" w:firstLine="482"/>
      </w:pPr>
      <w:rPr>
        <w:rFonts w:hint="default"/>
      </w:rPr>
    </w:lvl>
  </w:abstractNum>
  <w:abstractNum w:abstractNumId="150">
    <w:nsid w:val="17D8A752"/>
    <w:multiLevelType w:val="singleLevel"/>
    <w:tmpl w:val="17D8A752"/>
    <w:lvl w:ilvl="0" w:tentative="0">
      <w:start w:val="0"/>
      <w:numFmt w:val="decimal"/>
      <w:suff w:val="space"/>
      <w:lvlText w:val=""/>
      <w:lvlJc w:val="left"/>
      <w:pPr>
        <w:ind w:left="0" w:firstLine="482"/>
      </w:pPr>
      <w:rPr>
        <w:rFonts w:hint="default"/>
      </w:rPr>
    </w:lvl>
  </w:abstractNum>
  <w:abstractNum w:abstractNumId="151">
    <w:nsid w:val="1BEF3A5E"/>
    <w:multiLevelType w:val="singleLevel"/>
    <w:tmpl w:val="1BEF3A5E"/>
    <w:lvl w:ilvl="0" w:tentative="0">
      <w:start w:val="0"/>
      <w:numFmt w:val="decimal"/>
      <w:suff w:val="space"/>
      <w:lvlText w:val=""/>
      <w:lvlJc w:val="left"/>
      <w:pPr>
        <w:ind w:left="0" w:firstLine="480"/>
      </w:pPr>
      <w:rPr>
        <w:rFonts w:hint="default"/>
      </w:rPr>
    </w:lvl>
  </w:abstractNum>
  <w:abstractNum w:abstractNumId="152">
    <w:nsid w:val="203E66D7"/>
    <w:multiLevelType w:val="singleLevel"/>
    <w:tmpl w:val="203E66D7"/>
    <w:lvl w:ilvl="0" w:tentative="0">
      <w:start w:val="0"/>
      <w:numFmt w:val="decimal"/>
      <w:suff w:val="space"/>
      <w:lvlText w:val=""/>
      <w:lvlJc w:val="left"/>
      <w:pPr>
        <w:ind w:left="0" w:firstLine="480"/>
      </w:pPr>
      <w:rPr>
        <w:rFonts w:hint="default"/>
      </w:rPr>
    </w:lvl>
  </w:abstractNum>
  <w:abstractNum w:abstractNumId="153">
    <w:nsid w:val="208AD068"/>
    <w:multiLevelType w:val="singleLevel"/>
    <w:tmpl w:val="208AD068"/>
    <w:lvl w:ilvl="0" w:tentative="0">
      <w:start w:val="1"/>
      <w:numFmt w:val="decimal"/>
      <w:suff w:val="space"/>
      <w:lvlText w:val="%1."/>
      <w:lvlJc w:val="left"/>
      <w:pPr>
        <w:ind w:left="0" w:firstLine="482"/>
      </w:pPr>
      <w:rPr>
        <w:rFonts w:hint="default"/>
      </w:rPr>
    </w:lvl>
  </w:abstractNum>
  <w:abstractNum w:abstractNumId="154">
    <w:nsid w:val="210009D9"/>
    <w:multiLevelType w:val="singleLevel"/>
    <w:tmpl w:val="210009D9"/>
    <w:lvl w:ilvl="0" w:tentative="0">
      <w:start w:val="0"/>
      <w:numFmt w:val="decimal"/>
      <w:suff w:val="space"/>
      <w:lvlText w:val=""/>
      <w:lvlJc w:val="left"/>
      <w:pPr>
        <w:ind w:left="0" w:firstLine="480"/>
      </w:pPr>
      <w:rPr>
        <w:rFonts w:hint="default"/>
      </w:rPr>
    </w:lvl>
  </w:abstractNum>
  <w:abstractNum w:abstractNumId="155">
    <w:nsid w:val="220812D0"/>
    <w:multiLevelType w:val="singleLevel"/>
    <w:tmpl w:val="220812D0"/>
    <w:lvl w:ilvl="0" w:tentative="0">
      <w:start w:val="0"/>
      <w:numFmt w:val="decimal"/>
      <w:suff w:val="space"/>
      <w:lvlText w:val=""/>
      <w:lvlJc w:val="left"/>
      <w:pPr>
        <w:ind w:left="0" w:firstLine="480"/>
      </w:pPr>
      <w:rPr>
        <w:rFonts w:hint="default"/>
      </w:rPr>
    </w:lvl>
  </w:abstractNum>
  <w:abstractNum w:abstractNumId="156">
    <w:nsid w:val="2226D68B"/>
    <w:multiLevelType w:val="singleLevel"/>
    <w:tmpl w:val="2226D68B"/>
    <w:lvl w:ilvl="0" w:tentative="0">
      <w:start w:val="1"/>
      <w:numFmt w:val="decimal"/>
      <w:suff w:val="space"/>
      <w:lvlText w:val="%1."/>
      <w:lvlJc w:val="left"/>
      <w:pPr>
        <w:ind w:left="0" w:firstLine="482"/>
      </w:pPr>
      <w:rPr>
        <w:rFonts w:hint="default"/>
      </w:rPr>
    </w:lvl>
  </w:abstractNum>
  <w:abstractNum w:abstractNumId="157">
    <w:nsid w:val="23109757"/>
    <w:multiLevelType w:val="singleLevel"/>
    <w:tmpl w:val="23109757"/>
    <w:lvl w:ilvl="0" w:tentative="0">
      <w:start w:val="0"/>
      <w:numFmt w:val="decimal"/>
      <w:suff w:val="space"/>
      <w:lvlText w:val=""/>
      <w:lvlJc w:val="left"/>
      <w:pPr>
        <w:ind w:left="0" w:firstLine="480"/>
      </w:pPr>
      <w:rPr>
        <w:rFonts w:hint="default"/>
      </w:rPr>
    </w:lvl>
  </w:abstractNum>
  <w:abstractNum w:abstractNumId="158">
    <w:nsid w:val="2443ACA5"/>
    <w:multiLevelType w:val="singleLevel"/>
    <w:tmpl w:val="2443ACA5"/>
    <w:lvl w:ilvl="0" w:tentative="0">
      <w:start w:val="0"/>
      <w:numFmt w:val="decimal"/>
      <w:suff w:val="space"/>
      <w:lvlText w:val=""/>
      <w:lvlJc w:val="left"/>
      <w:pPr>
        <w:ind w:left="0" w:firstLine="482"/>
      </w:pPr>
      <w:rPr>
        <w:rFonts w:hint="default"/>
      </w:rPr>
    </w:lvl>
  </w:abstractNum>
  <w:abstractNum w:abstractNumId="159">
    <w:nsid w:val="24BC4CDB"/>
    <w:multiLevelType w:val="singleLevel"/>
    <w:tmpl w:val="24BC4CDB"/>
    <w:lvl w:ilvl="0" w:tentative="0">
      <w:start w:val="1"/>
      <w:numFmt w:val="decimal"/>
      <w:suff w:val="space"/>
      <w:lvlText w:val="%1."/>
      <w:lvlJc w:val="left"/>
      <w:pPr>
        <w:ind w:left="0" w:firstLine="482"/>
      </w:pPr>
      <w:rPr>
        <w:rFonts w:hint="default"/>
      </w:rPr>
    </w:lvl>
  </w:abstractNum>
  <w:abstractNum w:abstractNumId="160">
    <w:nsid w:val="24EA71E5"/>
    <w:multiLevelType w:val="singleLevel"/>
    <w:tmpl w:val="24EA71E5"/>
    <w:lvl w:ilvl="0" w:tentative="0">
      <w:start w:val="1"/>
      <w:numFmt w:val="decimal"/>
      <w:suff w:val="space"/>
      <w:lvlText w:val="%1."/>
      <w:lvlJc w:val="left"/>
      <w:pPr>
        <w:ind w:left="0" w:firstLine="480"/>
      </w:pPr>
      <w:rPr>
        <w:rFonts w:hint="default"/>
      </w:rPr>
    </w:lvl>
  </w:abstractNum>
  <w:abstractNum w:abstractNumId="161">
    <w:nsid w:val="27568615"/>
    <w:multiLevelType w:val="singleLevel"/>
    <w:tmpl w:val="27568615"/>
    <w:lvl w:ilvl="0" w:tentative="0">
      <w:start w:val="1"/>
      <w:numFmt w:val="decimal"/>
      <w:suff w:val="space"/>
      <w:lvlText w:val="%1."/>
      <w:lvlJc w:val="left"/>
      <w:pPr>
        <w:ind w:left="0" w:firstLine="480"/>
      </w:pPr>
      <w:rPr>
        <w:rFonts w:hint="default"/>
      </w:rPr>
    </w:lvl>
  </w:abstractNum>
  <w:abstractNum w:abstractNumId="162">
    <w:nsid w:val="27EC75AA"/>
    <w:multiLevelType w:val="singleLevel"/>
    <w:tmpl w:val="27EC75AA"/>
    <w:lvl w:ilvl="0" w:tentative="0">
      <w:start w:val="0"/>
      <w:numFmt w:val="decimal"/>
      <w:suff w:val="space"/>
      <w:lvlText w:val=""/>
      <w:lvlJc w:val="left"/>
      <w:pPr>
        <w:ind w:left="0" w:firstLine="482"/>
      </w:pPr>
      <w:rPr>
        <w:rFonts w:hint="default"/>
      </w:rPr>
    </w:lvl>
  </w:abstractNum>
  <w:abstractNum w:abstractNumId="163">
    <w:nsid w:val="280F1480"/>
    <w:multiLevelType w:val="singleLevel"/>
    <w:tmpl w:val="280F1480"/>
    <w:lvl w:ilvl="0" w:tentative="0">
      <w:start w:val="0"/>
      <w:numFmt w:val="decimal"/>
      <w:suff w:val="space"/>
      <w:lvlText w:val=""/>
      <w:lvlJc w:val="left"/>
      <w:pPr>
        <w:ind w:left="0" w:firstLine="482"/>
      </w:pPr>
      <w:rPr>
        <w:rFonts w:hint="default"/>
      </w:rPr>
    </w:lvl>
  </w:abstractNum>
  <w:abstractNum w:abstractNumId="164">
    <w:nsid w:val="2844C7CF"/>
    <w:multiLevelType w:val="singleLevel"/>
    <w:tmpl w:val="2844C7CF"/>
    <w:lvl w:ilvl="0" w:tentative="0">
      <w:start w:val="1"/>
      <w:numFmt w:val="decimal"/>
      <w:suff w:val="space"/>
      <w:lvlText w:val="%1."/>
      <w:lvlJc w:val="left"/>
      <w:pPr>
        <w:ind w:left="0" w:firstLine="482"/>
      </w:pPr>
      <w:rPr>
        <w:rFonts w:hint="default"/>
      </w:rPr>
    </w:lvl>
  </w:abstractNum>
  <w:abstractNum w:abstractNumId="165">
    <w:nsid w:val="284AE952"/>
    <w:multiLevelType w:val="singleLevel"/>
    <w:tmpl w:val="284AE952"/>
    <w:lvl w:ilvl="0" w:tentative="0">
      <w:start w:val="0"/>
      <w:numFmt w:val="decimal"/>
      <w:suff w:val="space"/>
      <w:lvlText w:val=""/>
      <w:lvlJc w:val="left"/>
      <w:pPr>
        <w:ind w:left="0" w:firstLine="482"/>
      </w:pPr>
      <w:rPr>
        <w:rFonts w:hint="default"/>
      </w:rPr>
    </w:lvl>
  </w:abstractNum>
  <w:abstractNum w:abstractNumId="166">
    <w:nsid w:val="28865F47"/>
    <w:multiLevelType w:val="singleLevel"/>
    <w:tmpl w:val="28865F47"/>
    <w:lvl w:ilvl="0" w:tentative="0">
      <w:start w:val="1"/>
      <w:numFmt w:val="decimal"/>
      <w:suff w:val="space"/>
      <w:lvlText w:val="%1."/>
      <w:lvlJc w:val="left"/>
      <w:pPr>
        <w:ind w:left="0" w:firstLine="480"/>
      </w:pPr>
      <w:rPr>
        <w:rFonts w:hint="default"/>
      </w:rPr>
    </w:lvl>
  </w:abstractNum>
  <w:abstractNum w:abstractNumId="167">
    <w:nsid w:val="2C4F8650"/>
    <w:multiLevelType w:val="singleLevel"/>
    <w:tmpl w:val="2C4F8650"/>
    <w:lvl w:ilvl="0" w:tentative="0">
      <w:start w:val="0"/>
      <w:numFmt w:val="decimal"/>
      <w:suff w:val="space"/>
      <w:lvlText w:val=""/>
      <w:lvlJc w:val="left"/>
      <w:pPr>
        <w:ind w:left="0" w:firstLine="482"/>
      </w:pPr>
      <w:rPr>
        <w:rFonts w:hint="default"/>
      </w:rPr>
    </w:lvl>
  </w:abstractNum>
  <w:abstractNum w:abstractNumId="168">
    <w:nsid w:val="2CF7623D"/>
    <w:multiLevelType w:val="singleLevel"/>
    <w:tmpl w:val="2CF7623D"/>
    <w:lvl w:ilvl="0" w:tentative="0">
      <w:start w:val="0"/>
      <w:numFmt w:val="decimal"/>
      <w:suff w:val="space"/>
      <w:lvlText w:val=""/>
      <w:lvlJc w:val="left"/>
      <w:pPr>
        <w:ind w:left="0" w:firstLine="482"/>
      </w:pPr>
      <w:rPr>
        <w:rFonts w:hint="default"/>
      </w:rPr>
    </w:lvl>
  </w:abstractNum>
  <w:abstractNum w:abstractNumId="169">
    <w:nsid w:val="2D7C9DE6"/>
    <w:multiLevelType w:val="singleLevel"/>
    <w:tmpl w:val="2D7C9DE6"/>
    <w:lvl w:ilvl="0" w:tentative="0">
      <w:start w:val="0"/>
      <w:numFmt w:val="decimal"/>
      <w:suff w:val="space"/>
      <w:lvlText w:val=""/>
      <w:lvlJc w:val="left"/>
      <w:pPr>
        <w:ind w:left="0" w:firstLine="482"/>
      </w:pPr>
      <w:rPr>
        <w:rFonts w:hint="default"/>
      </w:rPr>
    </w:lvl>
  </w:abstractNum>
  <w:abstractNum w:abstractNumId="170">
    <w:nsid w:val="303F39D4"/>
    <w:multiLevelType w:val="singleLevel"/>
    <w:tmpl w:val="303F39D4"/>
    <w:lvl w:ilvl="0" w:tentative="0">
      <w:start w:val="0"/>
      <w:numFmt w:val="decimal"/>
      <w:suff w:val="space"/>
      <w:lvlText w:val=""/>
      <w:lvlJc w:val="left"/>
      <w:pPr>
        <w:ind w:left="0" w:firstLine="482"/>
      </w:pPr>
      <w:rPr>
        <w:rFonts w:hint="default"/>
      </w:rPr>
    </w:lvl>
  </w:abstractNum>
  <w:abstractNum w:abstractNumId="171">
    <w:nsid w:val="306C5B24"/>
    <w:multiLevelType w:val="singleLevel"/>
    <w:tmpl w:val="306C5B24"/>
    <w:lvl w:ilvl="0" w:tentative="0">
      <w:start w:val="0"/>
      <w:numFmt w:val="decimal"/>
      <w:suff w:val="space"/>
      <w:lvlText w:val=""/>
      <w:lvlJc w:val="left"/>
      <w:pPr>
        <w:ind w:left="0" w:firstLine="480"/>
      </w:pPr>
      <w:rPr>
        <w:rFonts w:hint="default"/>
      </w:rPr>
    </w:lvl>
  </w:abstractNum>
  <w:abstractNum w:abstractNumId="172">
    <w:nsid w:val="3359540F"/>
    <w:multiLevelType w:val="singleLevel"/>
    <w:tmpl w:val="3359540F"/>
    <w:lvl w:ilvl="0" w:tentative="0">
      <w:start w:val="0"/>
      <w:numFmt w:val="decimal"/>
      <w:suff w:val="space"/>
      <w:lvlText w:val=""/>
      <w:lvlJc w:val="left"/>
      <w:pPr>
        <w:ind w:left="0" w:firstLine="480"/>
      </w:pPr>
      <w:rPr>
        <w:rFonts w:hint="default"/>
      </w:rPr>
    </w:lvl>
  </w:abstractNum>
  <w:abstractNum w:abstractNumId="173">
    <w:nsid w:val="33A4C8EA"/>
    <w:multiLevelType w:val="singleLevel"/>
    <w:tmpl w:val="33A4C8EA"/>
    <w:lvl w:ilvl="0" w:tentative="0">
      <w:start w:val="0"/>
      <w:numFmt w:val="decimal"/>
      <w:suff w:val="space"/>
      <w:lvlText w:val=""/>
      <w:lvlJc w:val="left"/>
      <w:pPr>
        <w:ind w:left="0" w:firstLine="480"/>
      </w:pPr>
      <w:rPr>
        <w:rFonts w:hint="default"/>
      </w:rPr>
    </w:lvl>
  </w:abstractNum>
  <w:abstractNum w:abstractNumId="174">
    <w:nsid w:val="33A8BE8B"/>
    <w:multiLevelType w:val="singleLevel"/>
    <w:tmpl w:val="33A8BE8B"/>
    <w:lvl w:ilvl="0" w:tentative="0">
      <w:start w:val="0"/>
      <w:numFmt w:val="decimal"/>
      <w:suff w:val="space"/>
      <w:lvlText w:val=""/>
      <w:lvlJc w:val="left"/>
      <w:pPr>
        <w:ind w:left="0" w:firstLine="482"/>
      </w:pPr>
      <w:rPr>
        <w:rFonts w:hint="default"/>
      </w:rPr>
    </w:lvl>
  </w:abstractNum>
  <w:abstractNum w:abstractNumId="175">
    <w:nsid w:val="3403AE57"/>
    <w:multiLevelType w:val="singleLevel"/>
    <w:tmpl w:val="3403AE57"/>
    <w:lvl w:ilvl="0" w:tentative="0">
      <w:start w:val="0"/>
      <w:numFmt w:val="decimal"/>
      <w:suff w:val="space"/>
      <w:lvlText w:val=""/>
      <w:lvlJc w:val="left"/>
      <w:pPr>
        <w:ind w:left="0" w:firstLine="482"/>
      </w:pPr>
      <w:rPr>
        <w:rFonts w:hint="default"/>
      </w:rPr>
    </w:lvl>
  </w:abstractNum>
  <w:abstractNum w:abstractNumId="176">
    <w:nsid w:val="36641088"/>
    <w:multiLevelType w:val="singleLevel"/>
    <w:tmpl w:val="36641088"/>
    <w:lvl w:ilvl="0" w:tentative="0">
      <w:start w:val="1"/>
      <w:numFmt w:val="decimal"/>
      <w:suff w:val="space"/>
      <w:lvlText w:val="1.%1"/>
      <w:lvlJc w:val="left"/>
      <w:pPr>
        <w:ind w:left="0" w:firstLine="0"/>
      </w:pPr>
      <w:rPr>
        <w:rFonts w:hint="default"/>
      </w:rPr>
    </w:lvl>
  </w:abstractNum>
  <w:abstractNum w:abstractNumId="177">
    <w:nsid w:val="395E6107"/>
    <w:multiLevelType w:val="singleLevel"/>
    <w:tmpl w:val="395E6107"/>
    <w:lvl w:ilvl="0" w:tentative="0">
      <w:start w:val="1"/>
      <w:numFmt w:val="decimal"/>
      <w:suff w:val="space"/>
      <w:lvlText w:val="%1."/>
      <w:lvlJc w:val="left"/>
      <w:pPr>
        <w:ind w:left="0" w:firstLine="480"/>
      </w:pPr>
      <w:rPr>
        <w:rFonts w:hint="default"/>
      </w:rPr>
    </w:lvl>
  </w:abstractNum>
  <w:abstractNum w:abstractNumId="178">
    <w:nsid w:val="3AD0944A"/>
    <w:multiLevelType w:val="singleLevel"/>
    <w:tmpl w:val="3AD0944A"/>
    <w:lvl w:ilvl="0" w:tentative="0">
      <w:start w:val="1"/>
      <w:numFmt w:val="decimal"/>
      <w:suff w:val="space"/>
      <w:lvlText w:val="%1."/>
      <w:lvlJc w:val="left"/>
      <w:pPr>
        <w:ind w:left="0" w:firstLine="482"/>
      </w:pPr>
      <w:rPr>
        <w:rFonts w:hint="default"/>
      </w:rPr>
    </w:lvl>
  </w:abstractNum>
  <w:abstractNum w:abstractNumId="179">
    <w:nsid w:val="3BB63FB6"/>
    <w:multiLevelType w:val="singleLevel"/>
    <w:tmpl w:val="3BB63FB6"/>
    <w:lvl w:ilvl="0" w:tentative="0">
      <w:start w:val="1"/>
      <w:numFmt w:val="decimal"/>
      <w:suff w:val="space"/>
      <w:lvlText w:val="%1."/>
      <w:lvlJc w:val="left"/>
      <w:pPr>
        <w:ind w:left="0" w:firstLine="482"/>
      </w:pPr>
      <w:rPr>
        <w:rFonts w:hint="default"/>
      </w:rPr>
    </w:lvl>
  </w:abstractNum>
  <w:abstractNum w:abstractNumId="180">
    <w:nsid w:val="3BC3F6F3"/>
    <w:multiLevelType w:val="singleLevel"/>
    <w:tmpl w:val="3BC3F6F3"/>
    <w:lvl w:ilvl="0" w:tentative="0">
      <w:start w:val="0"/>
      <w:numFmt w:val="decimal"/>
      <w:suff w:val="space"/>
      <w:lvlText w:val=""/>
      <w:lvlJc w:val="left"/>
      <w:pPr>
        <w:ind w:left="0" w:firstLine="480"/>
      </w:pPr>
      <w:rPr>
        <w:rFonts w:hint="default"/>
      </w:rPr>
    </w:lvl>
  </w:abstractNum>
  <w:abstractNum w:abstractNumId="181">
    <w:nsid w:val="3C2B8394"/>
    <w:multiLevelType w:val="singleLevel"/>
    <w:tmpl w:val="3C2B8394"/>
    <w:lvl w:ilvl="0" w:tentative="0">
      <w:start w:val="0"/>
      <w:numFmt w:val="decimal"/>
      <w:suff w:val="space"/>
      <w:lvlText w:val=""/>
      <w:lvlJc w:val="left"/>
      <w:pPr>
        <w:ind w:left="0" w:firstLine="480"/>
      </w:pPr>
      <w:rPr>
        <w:rFonts w:hint="default"/>
      </w:rPr>
    </w:lvl>
  </w:abstractNum>
  <w:abstractNum w:abstractNumId="182">
    <w:nsid w:val="3CA9CDAD"/>
    <w:multiLevelType w:val="singleLevel"/>
    <w:tmpl w:val="3CA9CDAD"/>
    <w:lvl w:ilvl="0" w:tentative="0">
      <w:start w:val="1"/>
      <w:numFmt w:val="decimal"/>
      <w:suff w:val="space"/>
      <w:lvlText w:val="%1."/>
      <w:lvlJc w:val="left"/>
      <w:pPr>
        <w:ind w:left="0" w:firstLine="482"/>
      </w:pPr>
      <w:rPr>
        <w:rFonts w:hint="default"/>
      </w:rPr>
    </w:lvl>
  </w:abstractNum>
  <w:abstractNum w:abstractNumId="183">
    <w:nsid w:val="3CC7DEC7"/>
    <w:multiLevelType w:val="singleLevel"/>
    <w:tmpl w:val="3CC7DEC7"/>
    <w:lvl w:ilvl="0" w:tentative="0">
      <w:start w:val="1"/>
      <w:numFmt w:val="decimal"/>
      <w:suff w:val="space"/>
      <w:lvlText w:val="%1."/>
      <w:lvlJc w:val="left"/>
      <w:pPr>
        <w:ind w:left="0" w:firstLine="482"/>
      </w:pPr>
      <w:rPr>
        <w:rFonts w:hint="default"/>
      </w:rPr>
    </w:lvl>
  </w:abstractNum>
  <w:abstractNum w:abstractNumId="184">
    <w:nsid w:val="3D2CF4F6"/>
    <w:multiLevelType w:val="singleLevel"/>
    <w:tmpl w:val="3D2CF4F6"/>
    <w:lvl w:ilvl="0" w:tentative="0">
      <w:start w:val="1"/>
      <w:numFmt w:val="decimal"/>
      <w:suff w:val="space"/>
      <w:lvlText w:val="5.%1"/>
      <w:lvlJc w:val="left"/>
      <w:pPr>
        <w:ind w:left="0" w:firstLine="0"/>
      </w:pPr>
      <w:rPr>
        <w:rFonts w:hint="default"/>
      </w:rPr>
    </w:lvl>
  </w:abstractNum>
  <w:abstractNum w:abstractNumId="185">
    <w:nsid w:val="3DB9E9A9"/>
    <w:multiLevelType w:val="singleLevel"/>
    <w:tmpl w:val="3DB9E9A9"/>
    <w:lvl w:ilvl="0" w:tentative="0">
      <w:start w:val="0"/>
      <w:numFmt w:val="decimal"/>
      <w:suff w:val="space"/>
      <w:lvlText w:val=""/>
      <w:lvlJc w:val="left"/>
      <w:pPr>
        <w:ind w:left="0" w:firstLine="480"/>
      </w:pPr>
      <w:rPr>
        <w:rFonts w:hint="default"/>
      </w:rPr>
    </w:lvl>
  </w:abstractNum>
  <w:abstractNum w:abstractNumId="186">
    <w:nsid w:val="3E36B019"/>
    <w:multiLevelType w:val="singleLevel"/>
    <w:tmpl w:val="3E36B019"/>
    <w:lvl w:ilvl="0" w:tentative="0">
      <w:start w:val="1"/>
      <w:numFmt w:val="decimal"/>
      <w:suff w:val="space"/>
      <w:lvlText w:val="13.%1"/>
      <w:lvlJc w:val="left"/>
      <w:pPr>
        <w:ind w:left="0" w:firstLine="482"/>
      </w:pPr>
      <w:rPr>
        <w:rFonts w:hint="default"/>
      </w:rPr>
    </w:lvl>
  </w:abstractNum>
  <w:abstractNum w:abstractNumId="187">
    <w:nsid w:val="3EE50001"/>
    <w:multiLevelType w:val="singleLevel"/>
    <w:tmpl w:val="3EE50001"/>
    <w:lvl w:ilvl="0" w:tentative="0">
      <w:start w:val="1"/>
      <w:numFmt w:val="decimal"/>
      <w:suff w:val="space"/>
      <w:lvlText w:val="%1."/>
      <w:lvlJc w:val="left"/>
      <w:pPr>
        <w:ind w:left="0" w:firstLine="482"/>
      </w:pPr>
      <w:rPr>
        <w:rFonts w:hint="default"/>
      </w:rPr>
    </w:lvl>
  </w:abstractNum>
  <w:abstractNum w:abstractNumId="188">
    <w:nsid w:val="3FCC6F9B"/>
    <w:multiLevelType w:val="singleLevel"/>
    <w:tmpl w:val="3FCC6F9B"/>
    <w:lvl w:ilvl="0" w:tentative="0">
      <w:start w:val="1"/>
      <w:numFmt w:val="decimal"/>
      <w:suff w:val="space"/>
      <w:lvlText w:val="%1."/>
      <w:lvlJc w:val="left"/>
      <w:pPr>
        <w:ind w:left="0" w:firstLine="482"/>
      </w:pPr>
      <w:rPr>
        <w:rFonts w:hint="default"/>
      </w:rPr>
    </w:lvl>
  </w:abstractNum>
  <w:abstractNum w:abstractNumId="189">
    <w:nsid w:val="4035816C"/>
    <w:multiLevelType w:val="singleLevel"/>
    <w:tmpl w:val="4035816C"/>
    <w:lvl w:ilvl="0" w:tentative="0">
      <w:start w:val="0"/>
      <w:numFmt w:val="decimal"/>
      <w:suff w:val="space"/>
      <w:lvlText w:val=""/>
      <w:lvlJc w:val="left"/>
      <w:pPr>
        <w:ind w:left="0" w:firstLine="482"/>
      </w:pPr>
      <w:rPr>
        <w:rFonts w:hint="default"/>
      </w:rPr>
    </w:lvl>
  </w:abstractNum>
  <w:abstractNum w:abstractNumId="190">
    <w:nsid w:val="4121F3C2"/>
    <w:multiLevelType w:val="singleLevel"/>
    <w:tmpl w:val="4121F3C2"/>
    <w:lvl w:ilvl="0" w:tentative="0">
      <w:start w:val="0"/>
      <w:numFmt w:val="decimal"/>
      <w:suff w:val="space"/>
      <w:lvlText w:val=""/>
      <w:lvlJc w:val="left"/>
      <w:pPr>
        <w:ind w:left="0" w:firstLine="480"/>
      </w:pPr>
      <w:rPr>
        <w:rFonts w:hint="default"/>
      </w:rPr>
    </w:lvl>
  </w:abstractNum>
  <w:abstractNum w:abstractNumId="191">
    <w:nsid w:val="4128500A"/>
    <w:multiLevelType w:val="multilevel"/>
    <w:tmpl w:val="4128500A"/>
    <w:lvl w:ilvl="0" w:tentative="0">
      <w:start w:val="1"/>
      <w:numFmt w:val="bullet"/>
      <w:lvlText w:val="●"/>
      <w:lvlJc w:val="left"/>
      <w:pPr>
        <w:ind w:left="870" w:leftChars="0" w:hanging="350" w:firstLineChars="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92">
    <w:nsid w:val="4195BD20"/>
    <w:multiLevelType w:val="singleLevel"/>
    <w:tmpl w:val="4195BD20"/>
    <w:lvl w:ilvl="0" w:tentative="0">
      <w:start w:val="1"/>
      <w:numFmt w:val="decimal"/>
      <w:suff w:val="space"/>
      <w:lvlText w:val="%1."/>
      <w:lvlJc w:val="left"/>
      <w:pPr>
        <w:ind w:left="0" w:firstLine="482"/>
      </w:pPr>
      <w:rPr>
        <w:rFonts w:hint="default"/>
      </w:rPr>
    </w:lvl>
  </w:abstractNum>
  <w:abstractNum w:abstractNumId="193">
    <w:nsid w:val="43A06666"/>
    <w:multiLevelType w:val="singleLevel"/>
    <w:tmpl w:val="43A06666"/>
    <w:lvl w:ilvl="0" w:tentative="0">
      <w:start w:val="0"/>
      <w:numFmt w:val="decimal"/>
      <w:suff w:val="space"/>
      <w:lvlText w:val=""/>
      <w:lvlJc w:val="left"/>
      <w:pPr>
        <w:ind w:left="0" w:firstLine="480"/>
      </w:pPr>
      <w:rPr>
        <w:rFonts w:hint="default"/>
      </w:rPr>
    </w:lvl>
  </w:abstractNum>
  <w:abstractNum w:abstractNumId="194">
    <w:nsid w:val="4423307E"/>
    <w:multiLevelType w:val="singleLevel"/>
    <w:tmpl w:val="4423307E"/>
    <w:lvl w:ilvl="0" w:tentative="0">
      <w:start w:val="1"/>
      <w:numFmt w:val="decimal"/>
      <w:suff w:val="space"/>
      <w:lvlText w:val="%1."/>
      <w:lvlJc w:val="left"/>
      <w:pPr>
        <w:ind w:left="0" w:firstLine="480"/>
      </w:pPr>
      <w:rPr>
        <w:rFonts w:hint="default"/>
      </w:rPr>
    </w:lvl>
  </w:abstractNum>
  <w:abstractNum w:abstractNumId="195">
    <w:nsid w:val="4426F415"/>
    <w:multiLevelType w:val="singleLevel"/>
    <w:tmpl w:val="4426F415"/>
    <w:lvl w:ilvl="0" w:tentative="0">
      <w:start w:val="0"/>
      <w:numFmt w:val="decimal"/>
      <w:suff w:val="space"/>
      <w:lvlText w:val=""/>
      <w:lvlJc w:val="left"/>
      <w:pPr>
        <w:ind w:left="0" w:firstLine="480"/>
      </w:pPr>
      <w:rPr>
        <w:rFonts w:hint="default"/>
      </w:rPr>
    </w:lvl>
  </w:abstractNum>
  <w:abstractNum w:abstractNumId="196">
    <w:nsid w:val="449F5E58"/>
    <w:multiLevelType w:val="singleLevel"/>
    <w:tmpl w:val="449F5E58"/>
    <w:lvl w:ilvl="0" w:tentative="0">
      <w:start w:val="0"/>
      <w:numFmt w:val="decimal"/>
      <w:suff w:val="space"/>
      <w:lvlText w:val=""/>
      <w:lvlJc w:val="left"/>
      <w:pPr>
        <w:ind w:left="0" w:firstLine="480"/>
      </w:pPr>
      <w:rPr>
        <w:rFonts w:hint="default"/>
      </w:rPr>
    </w:lvl>
  </w:abstractNum>
  <w:abstractNum w:abstractNumId="197">
    <w:nsid w:val="44F5714F"/>
    <w:multiLevelType w:val="singleLevel"/>
    <w:tmpl w:val="44F5714F"/>
    <w:lvl w:ilvl="0" w:tentative="0">
      <w:start w:val="0"/>
      <w:numFmt w:val="decimal"/>
      <w:suff w:val="space"/>
      <w:lvlText w:val=""/>
      <w:lvlJc w:val="left"/>
      <w:pPr>
        <w:ind w:left="0" w:firstLine="482"/>
      </w:pPr>
      <w:rPr>
        <w:rFonts w:hint="default"/>
      </w:rPr>
    </w:lvl>
  </w:abstractNum>
  <w:abstractNum w:abstractNumId="198">
    <w:nsid w:val="46F6284F"/>
    <w:multiLevelType w:val="singleLevel"/>
    <w:tmpl w:val="46F6284F"/>
    <w:lvl w:ilvl="0" w:tentative="0">
      <w:start w:val="1"/>
      <w:numFmt w:val="decimal"/>
      <w:suff w:val="space"/>
      <w:lvlText w:val="%1."/>
      <w:lvlJc w:val="left"/>
      <w:pPr>
        <w:ind w:left="0" w:firstLine="480"/>
      </w:pPr>
      <w:rPr>
        <w:rFonts w:hint="default"/>
      </w:rPr>
    </w:lvl>
  </w:abstractNum>
  <w:abstractNum w:abstractNumId="199">
    <w:nsid w:val="4847DB6C"/>
    <w:multiLevelType w:val="singleLevel"/>
    <w:tmpl w:val="4847DB6C"/>
    <w:lvl w:ilvl="0" w:tentative="0">
      <w:start w:val="1"/>
      <w:numFmt w:val="decimal"/>
      <w:suff w:val="space"/>
      <w:lvlText w:val="%1."/>
      <w:lvlJc w:val="left"/>
      <w:pPr>
        <w:ind w:left="0" w:firstLine="480"/>
      </w:pPr>
      <w:rPr>
        <w:rFonts w:hint="default"/>
      </w:rPr>
    </w:lvl>
  </w:abstractNum>
  <w:abstractNum w:abstractNumId="200">
    <w:nsid w:val="4857BB50"/>
    <w:multiLevelType w:val="singleLevel"/>
    <w:tmpl w:val="4857BB50"/>
    <w:lvl w:ilvl="0" w:tentative="0">
      <w:start w:val="1"/>
      <w:numFmt w:val="decimal"/>
      <w:suff w:val="space"/>
      <w:lvlText w:val="%1."/>
      <w:lvlJc w:val="left"/>
      <w:pPr>
        <w:ind w:left="0" w:firstLine="482"/>
      </w:pPr>
      <w:rPr>
        <w:rFonts w:hint="default"/>
      </w:rPr>
    </w:lvl>
  </w:abstractNum>
  <w:abstractNum w:abstractNumId="201">
    <w:nsid w:val="48D3B08E"/>
    <w:multiLevelType w:val="singleLevel"/>
    <w:tmpl w:val="48D3B08E"/>
    <w:lvl w:ilvl="0" w:tentative="0">
      <w:start w:val="0"/>
      <w:numFmt w:val="decimal"/>
      <w:suff w:val="space"/>
      <w:lvlText w:val=""/>
      <w:lvlJc w:val="left"/>
      <w:pPr>
        <w:ind w:left="0" w:firstLine="480"/>
      </w:pPr>
      <w:rPr>
        <w:rFonts w:hint="default"/>
      </w:rPr>
    </w:lvl>
  </w:abstractNum>
  <w:abstractNum w:abstractNumId="202">
    <w:nsid w:val="4A39C3E9"/>
    <w:multiLevelType w:val="singleLevel"/>
    <w:tmpl w:val="4A39C3E9"/>
    <w:lvl w:ilvl="0" w:tentative="0">
      <w:start w:val="0"/>
      <w:numFmt w:val="decimal"/>
      <w:suff w:val="space"/>
      <w:lvlText w:val=""/>
      <w:lvlJc w:val="left"/>
      <w:pPr>
        <w:ind w:left="0" w:firstLine="480"/>
      </w:pPr>
      <w:rPr>
        <w:rFonts w:hint="default"/>
      </w:rPr>
    </w:lvl>
  </w:abstractNum>
  <w:abstractNum w:abstractNumId="203">
    <w:nsid w:val="4A4CB6E2"/>
    <w:multiLevelType w:val="singleLevel"/>
    <w:tmpl w:val="4A4CB6E2"/>
    <w:lvl w:ilvl="0" w:tentative="0">
      <w:start w:val="0"/>
      <w:numFmt w:val="decimal"/>
      <w:suff w:val="space"/>
      <w:lvlText w:val=""/>
      <w:lvlJc w:val="left"/>
      <w:pPr>
        <w:ind w:left="0" w:firstLine="480"/>
      </w:pPr>
      <w:rPr>
        <w:rFonts w:hint="default"/>
      </w:rPr>
    </w:lvl>
  </w:abstractNum>
  <w:abstractNum w:abstractNumId="204">
    <w:nsid w:val="4A6B7C88"/>
    <w:multiLevelType w:val="singleLevel"/>
    <w:tmpl w:val="4A6B7C88"/>
    <w:lvl w:ilvl="0" w:tentative="0">
      <w:start w:val="0"/>
      <w:numFmt w:val="decimal"/>
      <w:suff w:val="space"/>
      <w:lvlText w:val=""/>
      <w:lvlJc w:val="left"/>
      <w:pPr>
        <w:ind w:left="0" w:firstLine="482"/>
      </w:pPr>
      <w:rPr>
        <w:rFonts w:hint="default"/>
      </w:rPr>
    </w:lvl>
  </w:abstractNum>
  <w:abstractNum w:abstractNumId="205">
    <w:nsid w:val="4AEA2DE5"/>
    <w:multiLevelType w:val="singleLevel"/>
    <w:tmpl w:val="4AEA2DE5"/>
    <w:lvl w:ilvl="0" w:tentative="0">
      <w:start w:val="1"/>
      <w:numFmt w:val="chineseCounting"/>
      <w:suff w:val="nothing"/>
      <w:lvlText w:val="%1、"/>
      <w:lvlJc w:val="left"/>
      <w:pPr>
        <w:ind w:left="0" w:firstLine="0"/>
      </w:pPr>
      <w:rPr>
        <w:rFonts w:hint="eastAsia"/>
      </w:rPr>
    </w:lvl>
  </w:abstractNum>
  <w:abstractNum w:abstractNumId="206">
    <w:nsid w:val="4BC02E32"/>
    <w:multiLevelType w:val="singleLevel"/>
    <w:tmpl w:val="4BC02E32"/>
    <w:lvl w:ilvl="0" w:tentative="0">
      <w:start w:val="0"/>
      <w:numFmt w:val="decimal"/>
      <w:suff w:val="space"/>
      <w:lvlText w:val=""/>
      <w:lvlJc w:val="left"/>
      <w:pPr>
        <w:ind w:left="0" w:firstLine="482"/>
      </w:pPr>
      <w:rPr>
        <w:rFonts w:hint="default"/>
      </w:rPr>
    </w:lvl>
  </w:abstractNum>
  <w:abstractNum w:abstractNumId="207">
    <w:nsid w:val="4C359A4A"/>
    <w:multiLevelType w:val="singleLevel"/>
    <w:tmpl w:val="4C359A4A"/>
    <w:lvl w:ilvl="0" w:tentative="0">
      <w:start w:val="0"/>
      <w:numFmt w:val="decimal"/>
      <w:suff w:val="space"/>
      <w:lvlText w:val=""/>
      <w:lvlJc w:val="left"/>
      <w:pPr>
        <w:ind w:left="0" w:firstLine="482"/>
      </w:pPr>
      <w:rPr>
        <w:rFonts w:hint="default"/>
      </w:rPr>
    </w:lvl>
  </w:abstractNum>
  <w:abstractNum w:abstractNumId="208">
    <w:nsid w:val="4CEEFB8F"/>
    <w:multiLevelType w:val="singleLevel"/>
    <w:tmpl w:val="4CEEFB8F"/>
    <w:lvl w:ilvl="0" w:tentative="0">
      <w:start w:val="1"/>
      <w:numFmt w:val="decimal"/>
      <w:suff w:val="space"/>
      <w:lvlText w:val="%1."/>
      <w:lvlJc w:val="left"/>
      <w:pPr>
        <w:ind w:left="0" w:firstLine="480"/>
      </w:pPr>
      <w:rPr>
        <w:rFonts w:hint="default"/>
      </w:rPr>
    </w:lvl>
  </w:abstractNum>
  <w:abstractNum w:abstractNumId="209">
    <w:nsid w:val="4E483D99"/>
    <w:multiLevelType w:val="singleLevel"/>
    <w:tmpl w:val="4E483D99"/>
    <w:lvl w:ilvl="0" w:tentative="0">
      <w:start w:val="0"/>
      <w:numFmt w:val="decimal"/>
      <w:suff w:val="space"/>
      <w:lvlText w:val=""/>
      <w:lvlJc w:val="left"/>
      <w:pPr>
        <w:ind w:left="0" w:firstLine="480"/>
      </w:pPr>
      <w:rPr>
        <w:rFonts w:hint="default"/>
      </w:rPr>
    </w:lvl>
  </w:abstractNum>
  <w:abstractNum w:abstractNumId="210">
    <w:nsid w:val="4EE6ACB5"/>
    <w:multiLevelType w:val="singleLevel"/>
    <w:tmpl w:val="4EE6ACB5"/>
    <w:lvl w:ilvl="0" w:tentative="0">
      <w:start w:val="1"/>
      <w:numFmt w:val="decimal"/>
      <w:suff w:val="space"/>
      <w:lvlText w:val="%1."/>
      <w:lvlJc w:val="left"/>
      <w:pPr>
        <w:ind w:left="0" w:firstLine="480"/>
      </w:pPr>
      <w:rPr>
        <w:rFonts w:hint="default"/>
      </w:rPr>
    </w:lvl>
  </w:abstractNum>
  <w:abstractNum w:abstractNumId="211">
    <w:nsid w:val="4F5E6949"/>
    <w:multiLevelType w:val="singleLevel"/>
    <w:tmpl w:val="4F5E6949"/>
    <w:lvl w:ilvl="0" w:tentative="0">
      <w:start w:val="0"/>
      <w:numFmt w:val="decimal"/>
      <w:suff w:val="space"/>
      <w:lvlText w:val=""/>
      <w:lvlJc w:val="left"/>
      <w:pPr>
        <w:ind w:left="0" w:firstLine="480"/>
      </w:pPr>
      <w:rPr>
        <w:rFonts w:hint="default"/>
      </w:rPr>
    </w:lvl>
  </w:abstractNum>
  <w:abstractNum w:abstractNumId="212">
    <w:nsid w:val="500B4842"/>
    <w:multiLevelType w:val="singleLevel"/>
    <w:tmpl w:val="500B4842"/>
    <w:lvl w:ilvl="0" w:tentative="0">
      <w:start w:val="0"/>
      <w:numFmt w:val="decimal"/>
      <w:suff w:val="space"/>
      <w:lvlText w:val=""/>
      <w:lvlJc w:val="left"/>
      <w:pPr>
        <w:ind w:left="0" w:firstLine="480"/>
      </w:pPr>
      <w:rPr>
        <w:rFonts w:hint="default"/>
      </w:rPr>
    </w:lvl>
  </w:abstractNum>
  <w:abstractNum w:abstractNumId="213">
    <w:nsid w:val="5015CA14"/>
    <w:multiLevelType w:val="singleLevel"/>
    <w:tmpl w:val="5015CA14"/>
    <w:lvl w:ilvl="0" w:tentative="0">
      <w:start w:val="0"/>
      <w:numFmt w:val="decimal"/>
      <w:suff w:val="space"/>
      <w:lvlText w:val=""/>
      <w:lvlJc w:val="left"/>
      <w:pPr>
        <w:ind w:left="0" w:firstLine="480"/>
      </w:pPr>
      <w:rPr>
        <w:rFonts w:hint="default"/>
      </w:rPr>
    </w:lvl>
  </w:abstractNum>
  <w:abstractNum w:abstractNumId="214">
    <w:nsid w:val="50DE3693"/>
    <w:multiLevelType w:val="singleLevel"/>
    <w:tmpl w:val="50DE3693"/>
    <w:lvl w:ilvl="0" w:tentative="0">
      <w:start w:val="1"/>
      <w:numFmt w:val="decimal"/>
      <w:suff w:val="space"/>
      <w:lvlText w:val="%1."/>
      <w:lvlJc w:val="left"/>
      <w:pPr>
        <w:ind w:left="0" w:firstLine="480"/>
      </w:pPr>
      <w:rPr>
        <w:rFonts w:hint="default"/>
      </w:rPr>
    </w:lvl>
  </w:abstractNum>
  <w:abstractNum w:abstractNumId="215">
    <w:nsid w:val="51DF6BBA"/>
    <w:multiLevelType w:val="singleLevel"/>
    <w:tmpl w:val="51DF6BBA"/>
    <w:lvl w:ilvl="0" w:tentative="0">
      <w:start w:val="0"/>
      <w:numFmt w:val="decimal"/>
      <w:suff w:val="space"/>
      <w:lvlText w:val=""/>
      <w:lvlJc w:val="left"/>
      <w:pPr>
        <w:ind w:left="0" w:firstLine="482"/>
      </w:pPr>
      <w:rPr>
        <w:rFonts w:hint="default"/>
      </w:rPr>
    </w:lvl>
  </w:abstractNum>
  <w:abstractNum w:abstractNumId="216">
    <w:nsid w:val="52EB1A15"/>
    <w:multiLevelType w:val="multilevel"/>
    <w:tmpl w:val="52EB1A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7">
    <w:nsid w:val="5367E5EA"/>
    <w:multiLevelType w:val="multilevel"/>
    <w:tmpl w:val="5367E5EA"/>
    <w:lvl w:ilvl="0" w:tentative="0">
      <w:start w:val="1"/>
      <w:numFmt w:val="bullet"/>
      <w:lvlText w:val="●"/>
      <w:lvlJc w:val="left"/>
      <w:pPr>
        <w:ind w:left="803" w:leftChars="0" w:hanging="295" w:firstLineChars="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18">
    <w:nsid w:val="562D816F"/>
    <w:multiLevelType w:val="singleLevel"/>
    <w:tmpl w:val="562D816F"/>
    <w:lvl w:ilvl="0" w:tentative="0">
      <w:start w:val="0"/>
      <w:numFmt w:val="decimal"/>
      <w:suff w:val="space"/>
      <w:lvlText w:val=""/>
      <w:lvlJc w:val="left"/>
      <w:pPr>
        <w:ind w:left="0" w:firstLine="480"/>
      </w:pPr>
      <w:rPr>
        <w:rFonts w:hint="default"/>
      </w:rPr>
    </w:lvl>
  </w:abstractNum>
  <w:abstractNum w:abstractNumId="219">
    <w:nsid w:val="56E3077E"/>
    <w:multiLevelType w:val="singleLevel"/>
    <w:tmpl w:val="56E3077E"/>
    <w:lvl w:ilvl="0" w:tentative="0">
      <w:start w:val="0"/>
      <w:numFmt w:val="decimal"/>
      <w:suff w:val="space"/>
      <w:lvlText w:val=""/>
      <w:lvlJc w:val="left"/>
      <w:pPr>
        <w:ind w:left="0" w:firstLine="482"/>
      </w:pPr>
      <w:rPr>
        <w:rFonts w:hint="default"/>
      </w:rPr>
    </w:lvl>
  </w:abstractNum>
  <w:abstractNum w:abstractNumId="220">
    <w:nsid w:val="5941D899"/>
    <w:multiLevelType w:val="singleLevel"/>
    <w:tmpl w:val="5941D899"/>
    <w:lvl w:ilvl="0" w:tentative="0">
      <w:start w:val="1"/>
      <w:numFmt w:val="decimal"/>
      <w:suff w:val="space"/>
      <w:lvlText w:val="%1."/>
      <w:lvlJc w:val="left"/>
      <w:pPr>
        <w:ind w:left="0" w:firstLine="480"/>
      </w:pPr>
      <w:rPr>
        <w:rFonts w:hint="default"/>
      </w:rPr>
    </w:lvl>
  </w:abstractNum>
  <w:abstractNum w:abstractNumId="221">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22">
    <w:nsid w:val="5A07917A"/>
    <w:multiLevelType w:val="singleLevel"/>
    <w:tmpl w:val="5A07917A"/>
    <w:lvl w:ilvl="0" w:tentative="0">
      <w:start w:val="0"/>
      <w:numFmt w:val="decimal"/>
      <w:suff w:val="space"/>
      <w:lvlText w:val=""/>
      <w:lvlJc w:val="left"/>
      <w:pPr>
        <w:ind w:left="0" w:firstLine="480"/>
      </w:pPr>
      <w:rPr>
        <w:rFonts w:hint="default"/>
      </w:rPr>
    </w:lvl>
  </w:abstractNum>
  <w:abstractNum w:abstractNumId="223">
    <w:nsid w:val="5BB75449"/>
    <w:multiLevelType w:val="singleLevel"/>
    <w:tmpl w:val="5BB75449"/>
    <w:lvl w:ilvl="0" w:tentative="0">
      <w:start w:val="0"/>
      <w:numFmt w:val="decimal"/>
      <w:suff w:val="space"/>
      <w:lvlText w:val=""/>
      <w:lvlJc w:val="left"/>
      <w:pPr>
        <w:ind w:left="0" w:firstLine="480"/>
      </w:pPr>
      <w:rPr>
        <w:rFonts w:hint="default"/>
      </w:rPr>
    </w:lvl>
  </w:abstractNum>
  <w:abstractNum w:abstractNumId="224">
    <w:nsid w:val="5C0E919F"/>
    <w:multiLevelType w:val="singleLevel"/>
    <w:tmpl w:val="5C0E919F"/>
    <w:lvl w:ilvl="0" w:tentative="0">
      <w:start w:val="0"/>
      <w:numFmt w:val="decimal"/>
      <w:suff w:val="space"/>
      <w:lvlText w:val=""/>
      <w:lvlJc w:val="left"/>
      <w:pPr>
        <w:ind w:left="0" w:firstLine="482"/>
      </w:pPr>
      <w:rPr>
        <w:rFonts w:hint="default"/>
      </w:rPr>
    </w:lvl>
  </w:abstractNum>
  <w:abstractNum w:abstractNumId="225">
    <w:nsid w:val="5C539776"/>
    <w:multiLevelType w:val="singleLevel"/>
    <w:tmpl w:val="5C539776"/>
    <w:lvl w:ilvl="0" w:tentative="0">
      <w:start w:val="0"/>
      <w:numFmt w:val="decimal"/>
      <w:suff w:val="space"/>
      <w:lvlText w:val=""/>
      <w:lvlJc w:val="left"/>
      <w:pPr>
        <w:ind w:left="0" w:firstLine="482"/>
      </w:pPr>
      <w:rPr>
        <w:rFonts w:hint="default"/>
      </w:rPr>
    </w:lvl>
  </w:abstractNum>
  <w:abstractNum w:abstractNumId="226">
    <w:nsid w:val="5D44C665"/>
    <w:multiLevelType w:val="singleLevel"/>
    <w:tmpl w:val="5D44C665"/>
    <w:lvl w:ilvl="0" w:tentative="0">
      <w:start w:val="0"/>
      <w:numFmt w:val="decimal"/>
      <w:suff w:val="space"/>
      <w:lvlText w:val=""/>
      <w:lvlJc w:val="left"/>
      <w:pPr>
        <w:ind w:left="0" w:firstLine="480"/>
      </w:pPr>
      <w:rPr>
        <w:rFonts w:hint="default"/>
      </w:rPr>
    </w:lvl>
  </w:abstractNum>
  <w:abstractNum w:abstractNumId="227">
    <w:nsid w:val="5DCD7E3A"/>
    <w:multiLevelType w:val="singleLevel"/>
    <w:tmpl w:val="5DCD7E3A"/>
    <w:lvl w:ilvl="0" w:tentative="0">
      <w:start w:val="0"/>
      <w:numFmt w:val="decimal"/>
      <w:suff w:val="space"/>
      <w:lvlText w:val=""/>
      <w:lvlJc w:val="left"/>
      <w:pPr>
        <w:ind w:left="0" w:firstLine="482"/>
      </w:pPr>
      <w:rPr>
        <w:rFonts w:hint="default"/>
      </w:rPr>
    </w:lvl>
  </w:abstractNum>
  <w:abstractNum w:abstractNumId="228">
    <w:nsid w:val="5E1577A3"/>
    <w:multiLevelType w:val="singleLevel"/>
    <w:tmpl w:val="5E1577A3"/>
    <w:lvl w:ilvl="0" w:tentative="0">
      <w:start w:val="0"/>
      <w:numFmt w:val="decimal"/>
      <w:suff w:val="space"/>
      <w:lvlText w:val=""/>
      <w:lvlJc w:val="left"/>
      <w:pPr>
        <w:ind w:left="0" w:firstLine="480"/>
      </w:pPr>
      <w:rPr>
        <w:rFonts w:hint="default"/>
      </w:rPr>
    </w:lvl>
  </w:abstractNum>
  <w:abstractNum w:abstractNumId="229">
    <w:nsid w:val="5F3490E7"/>
    <w:multiLevelType w:val="singleLevel"/>
    <w:tmpl w:val="5F3490E7"/>
    <w:lvl w:ilvl="0" w:tentative="0">
      <w:start w:val="1"/>
      <w:numFmt w:val="decimal"/>
      <w:suff w:val="space"/>
      <w:lvlText w:val="%1."/>
      <w:lvlJc w:val="left"/>
      <w:pPr>
        <w:ind w:left="0" w:firstLine="480"/>
      </w:pPr>
      <w:rPr>
        <w:rFonts w:hint="default"/>
      </w:rPr>
    </w:lvl>
  </w:abstractNum>
  <w:abstractNum w:abstractNumId="230">
    <w:nsid w:val="5F8271A8"/>
    <w:multiLevelType w:val="singleLevel"/>
    <w:tmpl w:val="5F8271A8"/>
    <w:lvl w:ilvl="0" w:tentative="0">
      <w:start w:val="1"/>
      <w:numFmt w:val="decimal"/>
      <w:suff w:val="space"/>
      <w:lvlText w:val="1.%1"/>
      <w:lvlJc w:val="left"/>
      <w:pPr>
        <w:ind w:left="0" w:firstLine="480"/>
      </w:pPr>
      <w:rPr>
        <w:rFonts w:hint="default"/>
      </w:rPr>
    </w:lvl>
  </w:abstractNum>
  <w:abstractNum w:abstractNumId="231">
    <w:nsid w:val="5FCE123A"/>
    <w:multiLevelType w:val="singleLevel"/>
    <w:tmpl w:val="5FCE123A"/>
    <w:lvl w:ilvl="0" w:tentative="0">
      <w:start w:val="0"/>
      <w:numFmt w:val="decimal"/>
      <w:suff w:val="space"/>
      <w:lvlText w:val=""/>
      <w:lvlJc w:val="left"/>
      <w:pPr>
        <w:ind w:left="0" w:firstLine="480"/>
      </w:pPr>
      <w:rPr>
        <w:rFonts w:hint="default"/>
      </w:rPr>
    </w:lvl>
  </w:abstractNum>
  <w:abstractNum w:abstractNumId="232">
    <w:nsid w:val="60DE050A"/>
    <w:multiLevelType w:val="singleLevel"/>
    <w:tmpl w:val="60DE050A"/>
    <w:lvl w:ilvl="0" w:tentative="0">
      <w:start w:val="0"/>
      <w:numFmt w:val="decimal"/>
      <w:suff w:val="space"/>
      <w:lvlText w:val=""/>
      <w:lvlJc w:val="left"/>
      <w:pPr>
        <w:ind w:left="0" w:firstLine="480"/>
      </w:pPr>
      <w:rPr>
        <w:rFonts w:hint="default"/>
      </w:rPr>
    </w:lvl>
  </w:abstractNum>
  <w:abstractNum w:abstractNumId="233">
    <w:nsid w:val="617F05BA"/>
    <w:multiLevelType w:val="singleLevel"/>
    <w:tmpl w:val="617F05BA"/>
    <w:lvl w:ilvl="0" w:tentative="0">
      <w:start w:val="0"/>
      <w:numFmt w:val="decimal"/>
      <w:suff w:val="space"/>
      <w:lvlText w:val=""/>
      <w:lvlJc w:val="left"/>
      <w:pPr>
        <w:ind w:left="0" w:firstLine="480"/>
      </w:pPr>
      <w:rPr>
        <w:rFonts w:hint="default"/>
      </w:rPr>
    </w:lvl>
  </w:abstractNum>
  <w:abstractNum w:abstractNumId="234">
    <w:nsid w:val="6472D562"/>
    <w:multiLevelType w:val="singleLevel"/>
    <w:tmpl w:val="6472D562"/>
    <w:lvl w:ilvl="0" w:tentative="0">
      <w:start w:val="1"/>
      <w:numFmt w:val="decimal"/>
      <w:suff w:val="space"/>
      <w:lvlText w:val="%1."/>
      <w:lvlJc w:val="left"/>
      <w:pPr>
        <w:ind w:left="0" w:firstLine="480"/>
      </w:pPr>
      <w:rPr>
        <w:rFonts w:hint="default"/>
      </w:rPr>
    </w:lvl>
  </w:abstractNum>
  <w:abstractNum w:abstractNumId="235">
    <w:nsid w:val="649F4073"/>
    <w:multiLevelType w:val="singleLevel"/>
    <w:tmpl w:val="649F4073"/>
    <w:lvl w:ilvl="0" w:tentative="0">
      <w:start w:val="1"/>
      <w:numFmt w:val="decimal"/>
      <w:suff w:val="space"/>
      <w:lvlText w:val="%1."/>
      <w:lvlJc w:val="left"/>
      <w:pPr>
        <w:ind w:left="0" w:firstLine="480"/>
      </w:pPr>
      <w:rPr>
        <w:rFonts w:hint="default"/>
      </w:rPr>
    </w:lvl>
  </w:abstractNum>
  <w:abstractNum w:abstractNumId="236">
    <w:nsid w:val="65179E30"/>
    <w:multiLevelType w:val="singleLevel"/>
    <w:tmpl w:val="65179E30"/>
    <w:lvl w:ilvl="0" w:tentative="0">
      <w:start w:val="1"/>
      <w:numFmt w:val="decimal"/>
      <w:suff w:val="space"/>
      <w:lvlText w:val="%1."/>
      <w:lvlJc w:val="left"/>
      <w:pPr>
        <w:ind w:left="0" w:firstLine="482"/>
      </w:pPr>
      <w:rPr>
        <w:rFonts w:hint="default"/>
      </w:rPr>
    </w:lvl>
  </w:abstractNum>
  <w:abstractNum w:abstractNumId="237">
    <w:nsid w:val="678040DE"/>
    <w:multiLevelType w:val="singleLevel"/>
    <w:tmpl w:val="678040DE"/>
    <w:lvl w:ilvl="0" w:tentative="0">
      <w:start w:val="0"/>
      <w:numFmt w:val="decimal"/>
      <w:suff w:val="space"/>
      <w:lvlText w:val=""/>
      <w:lvlJc w:val="left"/>
      <w:pPr>
        <w:ind w:left="0" w:firstLine="480"/>
      </w:pPr>
      <w:rPr>
        <w:rFonts w:hint="default"/>
      </w:rPr>
    </w:lvl>
  </w:abstractNum>
  <w:abstractNum w:abstractNumId="238">
    <w:nsid w:val="67BBCE47"/>
    <w:multiLevelType w:val="singleLevel"/>
    <w:tmpl w:val="67BBCE47"/>
    <w:lvl w:ilvl="0" w:tentative="0">
      <w:start w:val="1"/>
      <w:numFmt w:val="decimal"/>
      <w:suff w:val="space"/>
      <w:lvlText w:val="%1."/>
      <w:lvlJc w:val="left"/>
      <w:pPr>
        <w:ind w:left="0" w:firstLine="480"/>
      </w:pPr>
      <w:rPr>
        <w:rFonts w:hint="default"/>
      </w:rPr>
    </w:lvl>
  </w:abstractNum>
  <w:abstractNum w:abstractNumId="239">
    <w:nsid w:val="69597F05"/>
    <w:multiLevelType w:val="singleLevel"/>
    <w:tmpl w:val="69597F05"/>
    <w:lvl w:ilvl="0" w:tentative="0">
      <w:start w:val="0"/>
      <w:numFmt w:val="decimal"/>
      <w:suff w:val="space"/>
      <w:lvlText w:val=""/>
      <w:lvlJc w:val="left"/>
      <w:pPr>
        <w:ind w:left="0" w:firstLine="482"/>
      </w:pPr>
      <w:rPr>
        <w:rFonts w:hint="default"/>
      </w:rPr>
    </w:lvl>
  </w:abstractNum>
  <w:abstractNum w:abstractNumId="240">
    <w:nsid w:val="6971939B"/>
    <w:multiLevelType w:val="singleLevel"/>
    <w:tmpl w:val="6971939B"/>
    <w:lvl w:ilvl="0" w:tentative="0">
      <w:start w:val="0"/>
      <w:numFmt w:val="decimal"/>
      <w:suff w:val="space"/>
      <w:lvlText w:val=""/>
      <w:lvlJc w:val="left"/>
      <w:pPr>
        <w:ind w:left="0" w:firstLine="480"/>
      </w:pPr>
      <w:rPr>
        <w:rFonts w:hint="default"/>
      </w:rPr>
    </w:lvl>
  </w:abstractNum>
  <w:abstractNum w:abstractNumId="241">
    <w:nsid w:val="6983EFFB"/>
    <w:multiLevelType w:val="singleLevel"/>
    <w:tmpl w:val="6983EFFB"/>
    <w:lvl w:ilvl="0" w:tentative="0">
      <w:start w:val="0"/>
      <w:numFmt w:val="decimal"/>
      <w:suff w:val="space"/>
      <w:lvlText w:val=""/>
      <w:lvlJc w:val="left"/>
      <w:pPr>
        <w:ind w:left="0" w:firstLine="482"/>
      </w:pPr>
      <w:rPr>
        <w:rFonts w:hint="default"/>
      </w:rPr>
    </w:lvl>
  </w:abstractNum>
  <w:abstractNum w:abstractNumId="242">
    <w:nsid w:val="6A8D8489"/>
    <w:multiLevelType w:val="multilevel"/>
    <w:tmpl w:val="6A8D84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3">
    <w:nsid w:val="6BBB9DCE"/>
    <w:multiLevelType w:val="singleLevel"/>
    <w:tmpl w:val="6BBB9DCE"/>
    <w:lvl w:ilvl="0" w:tentative="0">
      <w:start w:val="1"/>
      <w:numFmt w:val="decimal"/>
      <w:suff w:val="space"/>
      <w:lvlText w:val="%1."/>
      <w:lvlJc w:val="left"/>
      <w:pPr>
        <w:ind w:left="0" w:firstLine="482"/>
      </w:pPr>
      <w:rPr>
        <w:rFonts w:hint="default"/>
      </w:rPr>
    </w:lvl>
  </w:abstractNum>
  <w:abstractNum w:abstractNumId="244">
    <w:nsid w:val="6C10B7AC"/>
    <w:multiLevelType w:val="singleLevel"/>
    <w:tmpl w:val="6C10B7AC"/>
    <w:lvl w:ilvl="0" w:tentative="0">
      <w:start w:val="0"/>
      <w:numFmt w:val="decimal"/>
      <w:suff w:val="space"/>
      <w:lvlText w:val=""/>
      <w:lvlJc w:val="left"/>
      <w:pPr>
        <w:ind w:left="0" w:firstLine="482"/>
      </w:pPr>
      <w:rPr>
        <w:rFonts w:hint="default"/>
      </w:rPr>
    </w:lvl>
  </w:abstractNum>
  <w:abstractNum w:abstractNumId="245">
    <w:nsid w:val="6D5C96C9"/>
    <w:multiLevelType w:val="singleLevel"/>
    <w:tmpl w:val="6D5C96C9"/>
    <w:lvl w:ilvl="0" w:tentative="0">
      <w:start w:val="1"/>
      <w:numFmt w:val="decimal"/>
      <w:suff w:val="space"/>
      <w:lvlText w:val="%1."/>
      <w:lvlJc w:val="left"/>
      <w:pPr>
        <w:ind w:left="0" w:firstLine="482"/>
      </w:pPr>
      <w:rPr>
        <w:rFonts w:hint="default"/>
      </w:rPr>
    </w:lvl>
  </w:abstractNum>
  <w:abstractNum w:abstractNumId="246">
    <w:nsid w:val="6E340398"/>
    <w:multiLevelType w:val="singleLevel"/>
    <w:tmpl w:val="6E340398"/>
    <w:lvl w:ilvl="0" w:tentative="0">
      <w:start w:val="0"/>
      <w:numFmt w:val="decimal"/>
      <w:suff w:val="space"/>
      <w:lvlText w:val=""/>
      <w:lvlJc w:val="left"/>
      <w:pPr>
        <w:ind w:left="0" w:firstLine="482"/>
      </w:pPr>
      <w:rPr>
        <w:rFonts w:hint="default"/>
      </w:rPr>
    </w:lvl>
  </w:abstractNum>
  <w:abstractNum w:abstractNumId="247">
    <w:nsid w:val="6E727EB8"/>
    <w:multiLevelType w:val="singleLevel"/>
    <w:tmpl w:val="6E727EB8"/>
    <w:lvl w:ilvl="0" w:tentative="0">
      <w:start w:val="0"/>
      <w:numFmt w:val="decimal"/>
      <w:suff w:val="space"/>
      <w:lvlText w:val=""/>
      <w:lvlJc w:val="left"/>
      <w:pPr>
        <w:ind w:left="0" w:firstLine="480"/>
      </w:pPr>
      <w:rPr>
        <w:rFonts w:hint="default"/>
      </w:rPr>
    </w:lvl>
  </w:abstractNum>
  <w:abstractNum w:abstractNumId="248">
    <w:nsid w:val="6F752CBE"/>
    <w:multiLevelType w:val="singleLevel"/>
    <w:tmpl w:val="6F752CBE"/>
    <w:lvl w:ilvl="0" w:tentative="0">
      <w:start w:val="1"/>
      <w:numFmt w:val="decimal"/>
      <w:suff w:val="space"/>
      <w:lvlText w:val="%1."/>
      <w:lvlJc w:val="left"/>
      <w:pPr>
        <w:ind w:left="0" w:firstLine="482"/>
      </w:pPr>
      <w:rPr>
        <w:rFonts w:hint="default"/>
      </w:rPr>
    </w:lvl>
  </w:abstractNum>
  <w:abstractNum w:abstractNumId="249">
    <w:nsid w:val="6FFB35D6"/>
    <w:multiLevelType w:val="singleLevel"/>
    <w:tmpl w:val="6FFB35D6"/>
    <w:lvl w:ilvl="0" w:tentative="0">
      <w:start w:val="1"/>
      <w:numFmt w:val="decimal"/>
      <w:suff w:val="space"/>
      <w:lvlText w:val="%1."/>
      <w:lvlJc w:val="left"/>
      <w:pPr>
        <w:ind w:left="0" w:firstLine="480"/>
      </w:pPr>
      <w:rPr>
        <w:rFonts w:hint="default"/>
      </w:rPr>
    </w:lvl>
  </w:abstractNum>
  <w:abstractNum w:abstractNumId="250">
    <w:nsid w:val="7094EF6E"/>
    <w:multiLevelType w:val="singleLevel"/>
    <w:tmpl w:val="7094EF6E"/>
    <w:lvl w:ilvl="0" w:tentative="0">
      <w:start w:val="3"/>
      <w:numFmt w:val="upperLetter"/>
      <w:suff w:val="space"/>
      <w:lvlText w:val="%1R"/>
      <w:lvlJc w:val="left"/>
      <w:pPr>
        <w:ind w:left="0" w:firstLine="480"/>
      </w:pPr>
      <w:rPr>
        <w:rFonts w:hint="default"/>
      </w:rPr>
    </w:lvl>
  </w:abstractNum>
  <w:abstractNum w:abstractNumId="251">
    <w:nsid w:val="73528FBC"/>
    <w:multiLevelType w:val="singleLevel"/>
    <w:tmpl w:val="73528FBC"/>
    <w:lvl w:ilvl="0" w:tentative="0">
      <w:start w:val="0"/>
      <w:numFmt w:val="decimal"/>
      <w:suff w:val="space"/>
      <w:lvlText w:val=""/>
      <w:lvlJc w:val="left"/>
      <w:pPr>
        <w:ind w:left="0" w:firstLine="480"/>
      </w:pPr>
      <w:rPr>
        <w:rFonts w:hint="default"/>
      </w:rPr>
    </w:lvl>
  </w:abstractNum>
  <w:abstractNum w:abstractNumId="252">
    <w:nsid w:val="740B3E7A"/>
    <w:multiLevelType w:val="singleLevel"/>
    <w:tmpl w:val="740B3E7A"/>
    <w:lvl w:ilvl="0" w:tentative="0">
      <w:start w:val="1"/>
      <w:numFmt w:val="decimal"/>
      <w:suff w:val="space"/>
      <w:lvlText w:val="%1."/>
      <w:lvlJc w:val="left"/>
      <w:pPr>
        <w:ind w:left="0" w:firstLine="480"/>
      </w:pPr>
      <w:rPr>
        <w:rFonts w:hint="default"/>
      </w:rPr>
    </w:lvl>
  </w:abstractNum>
  <w:abstractNum w:abstractNumId="253">
    <w:nsid w:val="74322151"/>
    <w:multiLevelType w:val="singleLevel"/>
    <w:tmpl w:val="74322151"/>
    <w:lvl w:ilvl="0" w:tentative="0">
      <w:start w:val="0"/>
      <w:numFmt w:val="decimal"/>
      <w:suff w:val="space"/>
      <w:lvlText w:val=""/>
      <w:lvlJc w:val="left"/>
      <w:pPr>
        <w:ind w:left="0" w:firstLine="482"/>
      </w:pPr>
      <w:rPr>
        <w:rFonts w:hint="default"/>
      </w:rPr>
    </w:lvl>
  </w:abstractNum>
  <w:abstractNum w:abstractNumId="254">
    <w:nsid w:val="748C0E40"/>
    <w:multiLevelType w:val="singleLevel"/>
    <w:tmpl w:val="748C0E40"/>
    <w:lvl w:ilvl="0" w:tentative="0">
      <w:start w:val="1"/>
      <w:numFmt w:val="decimal"/>
      <w:suff w:val="space"/>
      <w:lvlText w:val="%1."/>
      <w:lvlJc w:val="left"/>
      <w:pPr>
        <w:ind w:left="0" w:firstLine="480"/>
      </w:pPr>
      <w:rPr>
        <w:rFonts w:hint="default"/>
      </w:rPr>
    </w:lvl>
  </w:abstractNum>
  <w:abstractNum w:abstractNumId="255">
    <w:nsid w:val="7575E3F8"/>
    <w:multiLevelType w:val="singleLevel"/>
    <w:tmpl w:val="7575E3F8"/>
    <w:lvl w:ilvl="0" w:tentative="0">
      <w:start w:val="0"/>
      <w:numFmt w:val="decimal"/>
      <w:suff w:val="space"/>
      <w:lvlText w:val=""/>
      <w:lvlJc w:val="left"/>
      <w:pPr>
        <w:ind w:left="0" w:firstLine="480"/>
      </w:pPr>
      <w:rPr>
        <w:rFonts w:hint="default"/>
      </w:rPr>
    </w:lvl>
  </w:abstractNum>
  <w:abstractNum w:abstractNumId="256">
    <w:nsid w:val="75BEE48A"/>
    <w:multiLevelType w:val="singleLevel"/>
    <w:tmpl w:val="75BEE48A"/>
    <w:lvl w:ilvl="0" w:tentative="0">
      <w:start w:val="0"/>
      <w:numFmt w:val="decimal"/>
      <w:suff w:val="space"/>
      <w:lvlText w:val=""/>
      <w:lvlJc w:val="left"/>
      <w:pPr>
        <w:ind w:left="0" w:firstLine="480"/>
      </w:pPr>
      <w:rPr>
        <w:rFonts w:hint="default"/>
      </w:rPr>
    </w:lvl>
  </w:abstractNum>
  <w:abstractNum w:abstractNumId="257">
    <w:nsid w:val="76A09BD3"/>
    <w:multiLevelType w:val="singleLevel"/>
    <w:tmpl w:val="76A09BD3"/>
    <w:lvl w:ilvl="0" w:tentative="0">
      <w:start w:val="0"/>
      <w:numFmt w:val="decimal"/>
      <w:suff w:val="space"/>
      <w:lvlText w:val=""/>
      <w:lvlJc w:val="left"/>
      <w:pPr>
        <w:ind w:left="0" w:firstLine="482"/>
      </w:pPr>
      <w:rPr>
        <w:rFonts w:hint="default"/>
      </w:rPr>
    </w:lvl>
  </w:abstractNum>
  <w:abstractNum w:abstractNumId="258">
    <w:nsid w:val="7814AB39"/>
    <w:multiLevelType w:val="singleLevel"/>
    <w:tmpl w:val="7814AB39"/>
    <w:lvl w:ilvl="0" w:tentative="0">
      <w:start w:val="0"/>
      <w:numFmt w:val="decimal"/>
      <w:suff w:val="space"/>
      <w:lvlText w:val=""/>
      <w:lvlJc w:val="left"/>
      <w:pPr>
        <w:ind w:left="0" w:firstLine="482"/>
      </w:pPr>
      <w:rPr>
        <w:rFonts w:hint="default"/>
      </w:rPr>
    </w:lvl>
  </w:abstractNum>
  <w:abstractNum w:abstractNumId="259">
    <w:nsid w:val="78A68071"/>
    <w:multiLevelType w:val="singleLevel"/>
    <w:tmpl w:val="78A68071"/>
    <w:lvl w:ilvl="0" w:tentative="0">
      <w:start w:val="1"/>
      <w:numFmt w:val="decimal"/>
      <w:suff w:val="space"/>
      <w:lvlText w:val="4.%1"/>
      <w:lvlJc w:val="left"/>
      <w:pPr>
        <w:ind w:left="0" w:firstLine="0"/>
      </w:pPr>
      <w:rPr>
        <w:rFonts w:hint="default"/>
      </w:rPr>
    </w:lvl>
  </w:abstractNum>
  <w:abstractNum w:abstractNumId="260">
    <w:nsid w:val="7A906CEF"/>
    <w:multiLevelType w:val="singleLevel"/>
    <w:tmpl w:val="7A906CEF"/>
    <w:lvl w:ilvl="0" w:tentative="0">
      <w:start w:val="1"/>
      <w:numFmt w:val="decimal"/>
      <w:suff w:val="space"/>
      <w:lvlText w:val="%1."/>
      <w:lvlJc w:val="left"/>
      <w:pPr>
        <w:ind w:left="0" w:firstLine="482"/>
      </w:pPr>
      <w:rPr>
        <w:rFonts w:hint="default"/>
      </w:rPr>
    </w:lvl>
  </w:abstractNum>
  <w:abstractNum w:abstractNumId="261">
    <w:nsid w:val="7B17F05E"/>
    <w:multiLevelType w:val="multilevel"/>
    <w:tmpl w:val="7B17F05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2">
    <w:nsid w:val="7DCEAB98"/>
    <w:multiLevelType w:val="singleLevel"/>
    <w:tmpl w:val="7DCEAB98"/>
    <w:lvl w:ilvl="0" w:tentative="0">
      <w:start w:val="1"/>
      <w:numFmt w:val="decimal"/>
      <w:suff w:val="space"/>
      <w:lvlText w:val="%1."/>
      <w:lvlJc w:val="left"/>
      <w:pPr>
        <w:ind w:left="0" w:firstLine="480"/>
      </w:pPr>
      <w:rPr>
        <w:rFonts w:hint="default"/>
      </w:rPr>
    </w:lvl>
  </w:abstractNum>
  <w:num w:numId="1">
    <w:abstractNumId w:val="138"/>
  </w:num>
  <w:num w:numId="2">
    <w:abstractNumId w:val="22"/>
  </w:num>
  <w:num w:numId="3">
    <w:abstractNumId w:val="221"/>
  </w:num>
  <w:num w:numId="4">
    <w:abstractNumId w:val="69"/>
  </w:num>
  <w:num w:numId="5">
    <w:abstractNumId w:val="191"/>
  </w:num>
  <w:num w:numId="6">
    <w:abstractNumId w:val="51"/>
  </w:num>
  <w:num w:numId="7">
    <w:abstractNumId w:val="217"/>
  </w:num>
  <w:num w:numId="8">
    <w:abstractNumId w:val="101"/>
  </w:num>
  <w:num w:numId="9">
    <w:abstractNumId w:val="144"/>
  </w:num>
  <w:num w:numId="10">
    <w:abstractNumId w:val="28"/>
  </w:num>
  <w:num w:numId="11">
    <w:abstractNumId w:val="239"/>
  </w:num>
  <w:num w:numId="12">
    <w:abstractNumId w:val="215"/>
  </w:num>
  <w:num w:numId="13">
    <w:abstractNumId w:val="162"/>
  </w:num>
  <w:num w:numId="14">
    <w:abstractNumId w:val="148"/>
  </w:num>
  <w:num w:numId="15">
    <w:abstractNumId w:val="253"/>
  </w:num>
  <w:num w:numId="16">
    <w:abstractNumId w:val="236"/>
  </w:num>
  <w:num w:numId="17">
    <w:abstractNumId w:val="52"/>
  </w:num>
  <w:num w:numId="18">
    <w:abstractNumId w:val="27"/>
  </w:num>
  <w:num w:numId="19">
    <w:abstractNumId w:val="219"/>
  </w:num>
  <w:num w:numId="20">
    <w:abstractNumId w:val="116"/>
  </w:num>
  <w:num w:numId="21">
    <w:abstractNumId w:val="197"/>
  </w:num>
  <w:num w:numId="22">
    <w:abstractNumId w:val="178"/>
  </w:num>
  <w:num w:numId="23">
    <w:abstractNumId w:val="163"/>
  </w:num>
  <w:num w:numId="24">
    <w:abstractNumId w:val="107"/>
  </w:num>
  <w:num w:numId="25">
    <w:abstractNumId w:val="118"/>
  </w:num>
  <w:num w:numId="26">
    <w:abstractNumId w:val="200"/>
  </w:num>
  <w:num w:numId="27">
    <w:abstractNumId w:val="1"/>
  </w:num>
  <w:num w:numId="28">
    <w:abstractNumId w:val="35"/>
  </w:num>
  <w:num w:numId="29">
    <w:abstractNumId w:val="169"/>
  </w:num>
  <w:num w:numId="30">
    <w:abstractNumId w:val="227"/>
  </w:num>
  <w:num w:numId="31">
    <w:abstractNumId w:val="244"/>
  </w:num>
  <w:num w:numId="32">
    <w:abstractNumId w:val="5"/>
  </w:num>
  <w:num w:numId="33">
    <w:abstractNumId w:val="165"/>
  </w:num>
  <w:num w:numId="34">
    <w:abstractNumId w:val="189"/>
  </w:num>
  <w:num w:numId="35">
    <w:abstractNumId w:val="206"/>
  </w:num>
  <w:num w:numId="36">
    <w:abstractNumId w:val="106"/>
  </w:num>
  <w:num w:numId="37">
    <w:abstractNumId w:val="11"/>
  </w:num>
  <w:num w:numId="38">
    <w:abstractNumId w:val="86"/>
  </w:num>
  <w:num w:numId="39">
    <w:abstractNumId w:val="20"/>
  </w:num>
  <w:num w:numId="40">
    <w:abstractNumId w:val="175"/>
  </w:num>
  <w:num w:numId="41">
    <w:abstractNumId w:val="170"/>
  </w:num>
  <w:num w:numId="42">
    <w:abstractNumId w:val="16"/>
  </w:num>
  <w:num w:numId="43">
    <w:abstractNumId w:val="252"/>
  </w:num>
  <w:num w:numId="44">
    <w:abstractNumId w:val="68"/>
  </w:num>
  <w:num w:numId="45">
    <w:abstractNumId w:val="127"/>
  </w:num>
  <w:num w:numId="46">
    <w:abstractNumId w:val="91"/>
  </w:num>
  <w:num w:numId="47">
    <w:abstractNumId w:val="99"/>
  </w:num>
  <w:num w:numId="48">
    <w:abstractNumId w:val="61"/>
  </w:num>
  <w:num w:numId="49">
    <w:abstractNumId w:val="54"/>
  </w:num>
  <w:num w:numId="50">
    <w:abstractNumId w:val="9"/>
  </w:num>
  <w:num w:numId="51">
    <w:abstractNumId w:val="81"/>
  </w:num>
  <w:num w:numId="52">
    <w:abstractNumId w:val="254"/>
  </w:num>
  <w:num w:numId="53">
    <w:abstractNumId w:val="231"/>
  </w:num>
  <w:num w:numId="54">
    <w:abstractNumId w:val="166"/>
  </w:num>
  <w:num w:numId="55">
    <w:abstractNumId w:val="234"/>
  </w:num>
  <w:num w:numId="56">
    <w:abstractNumId w:val="210"/>
  </w:num>
  <w:num w:numId="57">
    <w:abstractNumId w:val="87"/>
  </w:num>
  <w:num w:numId="58">
    <w:abstractNumId w:val="26"/>
  </w:num>
  <w:num w:numId="59">
    <w:abstractNumId w:val="3"/>
  </w:num>
  <w:num w:numId="60">
    <w:abstractNumId w:val="71"/>
  </w:num>
  <w:num w:numId="61">
    <w:abstractNumId w:val="133"/>
  </w:num>
  <w:num w:numId="62">
    <w:abstractNumId w:val="128"/>
  </w:num>
  <w:num w:numId="63">
    <w:abstractNumId w:val="62"/>
  </w:num>
  <w:num w:numId="64">
    <w:abstractNumId w:val="250"/>
  </w:num>
  <w:num w:numId="65">
    <w:abstractNumId w:val="123"/>
  </w:num>
  <w:num w:numId="66">
    <w:abstractNumId w:val="73"/>
  </w:num>
  <w:num w:numId="67">
    <w:abstractNumId w:val="172"/>
  </w:num>
  <w:num w:numId="68">
    <w:abstractNumId w:val="159"/>
  </w:num>
  <w:num w:numId="69">
    <w:abstractNumId w:val="7"/>
  </w:num>
  <w:num w:numId="70">
    <w:abstractNumId w:val="122"/>
  </w:num>
  <w:num w:numId="71">
    <w:abstractNumId w:val="168"/>
  </w:num>
  <w:num w:numId="72">
    <w:abstractNumId w:val="204"/>
  </w:num>
  <w:num w:numId="73">
    <w:abstractNumId w:val="104"/>
  </w:num>
  <w:num w:numId="74">
    <w:abstractNumId w:val="207"/>
  </w:num>
  <w:num w:numId="75">
    <w:abstractNumId w:val="4"/>
  </w:num>
  <w:num w:numId="76">
    <w:abstractNumId w:val="149"/>
  </w:num>
  <w:num w:numId="77">
    <w:abstractNumId w:val="187"/>
  </w:num>
  <w:num w:numId="78">
    <w:abstractNumId w:val="167"/>
  </w:num>
  <w:num w:numId="79">
    <w:abstractNumId w:val="257"/>
  </w:num>
  <w:num w:numId="80">
    <w:abstractNumId w:val="85"/>
  </w:num>
  <w:num w:numId="81">
    <w:abstractNumId w:val="246"/>
  </w:num>
  <w:num w:numId="82">
    <w:abstractNumId w:val="258"/>
  </w:num>
  <w:num w:numId="83">
    <w:abstractNumId w:val="129"/>
  </w:num>
  <w:num w:numId="84">
    <w:abstractNumId w:val="132"/>
  </w:num>
  <w:num w:numId="85">
    <w:abstractNumId w:val="103"/>
  </w:num>
  <w:num w:numId="86">
    <w:abstractNumId w:val="256"/>
  </w:num>
  <w:num w:numId="87">
    <w:abstractNumId w:val="240"/>
  </w:num>
  <w:num w:numId="88">
    <w:abstractNumId w:val="119"/>
  </w:num>
  <w:num w:numId="89">
    <w:abstractNumId w:val="30"/>
  </w:num>
  <w:num w:numId="90">
    <w:abstractNumId w:val="17"/>
  </w:num>
  <w:num w:numId="91">
    <w:abstractNumId w:val="39"/>
  </w:num>
  <w:num w:numId="92">
    <w:abstractNumId w:val="110"/>
  </w:num>
  <w:num w:numId="93">
    <w:abstractNumId w:val="251"/>
  </w:num>
  <w:num w:numId="94">
    <w:abstractNumId w:val="82"/>
  </w:num>
  <w:num w:numId="95">
    <w:abstractNumId w:val="209"/>
  </w:num>
  <w:num w:numId="96">
    <w:abstractNumId w:val="181"/>
  </w:num>
  <w:num w:numId="97">
    <w:abstractNumId w:val="223"/>
  </w:num>
  <w:num w:numId="98">
    <w:abstractNumId w:val="31"/>
  </w:num>
  <w:num w:numId="99">
    <w:abstractNumId w:val="205"/>
  </w:num>
  <w:num w:numId="100">
    <w:abstractNumId w:val="80"/>
  </w:num>
  <w:num w:numId="101">
    <w:abstractNumId w:val="125"/>
  </w:num>
  <w:num w:numId="102">
    <w:abstractNumId w:val="233"/>
  </w:num>
  <w:num w:numId="103">
    <w:abstractNumId w:val="193"/>
  </w:num>
  <w:num w:numId="104">
    <w:abstractNumId w:val="203"/>
  </w:num>
  <w:num w:numId="105">
    <w:abstractNumId w:val="255"/>
  </w:num>
  <w:num w:numId="106">
    <w:abstractNumId w:val="131"/>
  </w:num>
  <w:num w:numId="107">
    <w:abstractNumId w:val="124"/>
  </w:num>
  <w:num w:numId="108">
    <w:abstractNumId w:val="140"/>
  </w:num>
  <w:num w:numId="109">
    <w:abstractNumId w:val="185"/>
  </w:num>
  <w:num w:numId="110">
    <w:abstractNumId w:val="195"/>
  </w:num>
  <w:num w:numId="111">
    <w:abstractNumId w:val="83"/>
  </w:num>
  <w:num w:numId="112">
    <w:abstractNumId w:val="19"/>
  </w:num>
  <w:num w:numId="113">
    <w:abstractNumId w:val="160"/>
  </w:num>
  <w:num w:numId="114">
    <w:abstractNumId w:val="146"/>
  </w:num>
  <w:num w:numId="115">
    <w:abstractNumId w:val="126"/>
  </w:num>
  <w:num w:numId="116">
    <w:abstractNumId w:val="151"/>
  </w:num>
  <w:num w:numId="117">
    <w:abstractNumId w:val="222"/>
  </w:num>
  <w:num w:numId="118">
    <w:abstractNumId w:val="98"/>
  </w:num>
  <w:num w:numId="119">
    <w:abstractNumId w:val="29"/>
  </w:num>
  <w:num w:numId="120">
    <w:abstractNumId w:val="21"/>
  </w:num>
  <w:num w:numId="121">
    <w:abstractNumId w:val="164"/>
  </w:num>
  <w:num w:numId="122">
    <w:abstractNumId w:val="188"/>
  </w:num>
  <w:num w:numId="123">
    <w:abstractNumId w:val="245"/>
  </w:num>
  <w:num w:numId="124">
    <w:abstractNumId w:val="192"/>
  </w:num>
  <w:num w:numId="125">
    <w:abstractNumId w:val="121"/>
  </w:num>
  <w:num w:numId="126">
    <w:abstractNumId w:val="32"/>
  </w:num>
  <w:num w:numId="127">
    <w:abstractNumId w:val="12"/>
  </w:num>
  <w:num w:numId="128">
    <w:abstractNumId w:val="72"/>
  </w:num>
  <w:num w:numId="129">
    <w:abstractNumId w:val="34"/>
  </w:num>
  <w:num w:numId="130">
    <w:abstractNumId w:val="2"/>
  </w:num>
  <w:num w:numId="131">
    <w:abstractNumId w:val="158"/>
  </w:num>
  <w:num w:numId="132">
    <w:abstractNumId w:val="174"/>
  </w:num>
  <w:num w:numId="133">
    <w:abstractNumId w:val="96"/>
  </w:num>
  <w:num w:numId="134">
    <w:abstractNumId w:val="38"/>
  </w:num>
  <w:num w:numId="135">
    <w:abstractNumId w:val="49"/>
  </w:num>
  <w:num w:numId="136">
    <w:abstractNumId w:val="14"/>
  </w:num>
  <w:num w:numId="137">
    <w:abstractNumId w:val="156"/>
  </w:num>
  <w:num w:numId="138">
    <w:abstractNumId w:val="243"/>
  </w:num>
  <w:num w:numId="139">
    <w:abstractNumId w:val="44"/>
  </w:num>
  <w:num w:numId="140">
    <w:abstractNumId w:val="224"/>
  </w:num>
  <w:num w:numId="141">
    <w:abstractNumId w:val="47"/>
  </w:num>
  <w:num w:numId="142">
    <w:abstractNumId w:val="0"/>
  </w:num>
  <w:num w:numId="143">
    <w:abstractNumId w:val="55"/>
  </w:num>
  <w:num w:numId="144">
    <w:abstractNumId w:val="201"/>
  </w:num>
  <w:num w:numId="145">
    <w:abstractNumId w:val="89"/>
  </w:num>
  <w:num w:numId="146">
    <w:abstractNumId w:val="57"/>
  </w:num>
  <w:num w:numId="147">
    <w:abstractNumId w:val="79"/>
  </w:num>
  <w:num w:numId="148">
    <w:abstractNumId w:val="111"/>
  </w:num>
  <w:num w:numId="149">
    <w:abstractNumId w:val="183"/>
  </w:num>
  <w:num w:numId="150">
    <w:abstractNumId w:val="13"/>
  </w:num>
  <w:num w:numId="151">
    <w:abstractNumId w:val="10"/>
  </w:num>
  <w:num w:numId="152">
    <w:abstractNumId w:val="92"/>
  </w:num>
  <w:num w:numId="153">
    <w:abstractNumId w:val="182"/>
  </w:num>
  <w:num w:numId="154">
    <w:abstractNumId w:val="74"/>
  </w:num>
  <w:num w:numId="155">
    <w:abstractNumId w:val="70"/>
  </w:num>
  <w:num w:numId="156">
    <w:abstractNumId w:val="25"/>
  </w:num>
  <w:num w:numId="157">
    <w:abstractNumId w:val="248"/>
  </w:num>
  <w:num w:numId="158">
    <w:abstractNumId w:val="150"/>
  </w:num>
  <w:num w:numId="159">
    <w:abstractNumId w:val="97"/>
  </w:num>
  <w:num w:numId="160">
    <w:abstractNumId w:val="241"/>
  </w:num>
  <w:num w:numId="161">
    <w:abstractNumId w:val="75"/>
  </w:num>
  <w:num w:numId="162">
    <w:abstractNumId w:val="154"/>
  </w:num>
  <w:num w:numId="163">
    <w:abstractNumId w:val="180"/>
  </w:num>
  <w:num w:numId="164">
    <w:abstractNumId w:val="95"/>
  </w:num>
  <w:num w:numId="165">
    <w:abstractNumId w:val="208"/>
  </w:num>
  <w:num w:numId="166">
    <w:abstractNumId w:val="213"/>
  </w:num>
  <w:num w:numId="167">
    <w:abstractNumId w:val="237"/>
  </w:num>
  <w:num w:numId="168">
    <w:abstractNumId w:val="46"/>
  </w:num>
  <w:num w:numId="169">
    <w:abstractNumId w:val="94"/>
  </w:num>
  <w:num w:numId="170">
    <w:abstractNumId w:val="8"/>
  </w:num>
  <w:num w:numId="171">
    <w:abstractNumId w:val="211"/>
  </w:num>
  <w:num w:numId="172">
    <w:abstractNumId w:val="157"/>
  </w:num>
  <w:num w:numId="173">
    <w:abstractNumId w:val="152"/>
  </w:num>
  <w:num w:numId="174">
    <w:abstractNumId w:val="135"/>
  </w:num>
  <w:num w:numId="175">
    <w:abstractNumId w:val="84"/>
  </w:num>
  <w:num w:numId="176">
    <w:abstractNumId w:val="40"/>
  </w:num>
  <w:num w:numId="177">
    <w:abstractNumId w:val="77"/>
  </w:num>
  <w:num w:numId="178">
    <w:abstractNumId w:val="186"/>
  </w:num>
  <w:num w:numId="179">
    <w:abstractNumId w:val="36"/>
  </w:num>
  <w:num w:numId="180">
    <w:abstractNumId w:val="190"/>
  </w:num>
  <w:num w:numId="181">
    <w:abstractNumId w:val="66"/>
  </w:num>
  <w:num w:numId="182">
    <w:abstractNumId w:val="145"/>
  </w:num>
  <w:num w:numId="183">
    <w:abstractNumId w:val="134"/>
  </w:num>
  <w:num w:numId="184">
    <w:abstractNumId w:val="64"/>
  </w:num>
  <w:num w:numId="185">
    <w:abstractNumId w:val="225"/>
  </w:num>
  <w:num w:numId="186">
    <w:abstractNumId w:val="260"/>
  </w:num>
  <w:num w:numId="187">
    <w:abstractNumId w:val="153"/>
  </w:num>
  <w:num w:numId="188">
    <w:abstractNumId w:val="15"/>
  </w:num>
  <w:num w:numId="189">
    <w:abstractNumId w:val="141"/>
  </w:num>
  <w:num w:numId="190">
    <w:abstractNumId w:val="179"/>
  </w:num>
  <w:num w:numId="191">
    <w:abstractNumId w:val="42"/>
  </w:num>
  <w:num w:numId="192">
    <w:abstractNumId w:val="102"/>
  </w:num>
  <w:num w:numId="193">
    <w:abstractNumId w:val="230"/>
  </w:num>
  <w:num w:numId="194">
    <w:abstractNumId w:val="88"/>
  </w:num>
  <w:num w:numId="195">
    <w:abstractNumId w:val="60"/>
  </w:num>
  <w:num w:numId="196">
    <w:abstractNumId w:val="155"/>
  </w:num>
  <w:num w:numId="197">
    <w:abstractNumId w:val="63"/>
  </w:num>
  <w:num w:numId="198">
    <w:abstractNumId w:val="109"/>
  </w:num>
  <w:num w:numId="199">
    <w:abstractNumId w:val="194"/>
  </w:num>
  <w:num w:numId="200">
    <w:abstractNumId w:val="226"/>
  </w:num>
  <w:num w:numId="201">
    <w:abstractNumId w:val="238"/>
  </w:num>
  <w:num w:numId="202">
    <w:abstractNumId w:val="130"/>
  </w:num>
  <w:num w:numId="203">
    <w:abstractNumId w:val="198"/>
  </w:num>
  <w:num w:numId="204">
    <w:abstractNumId w:val="173"/>
  </w:num>
  <w:num w:numId="205">
    <w:abstractNumId w:val="147"/>
  </w:num>
  <w:num w:numId="206">
    <w:abstractNumId w:val="143"/>
  </w:num>
  <w:num w:numId="207">
    <w:abstractNumId w:val="100"/>
  </w:num>
  <w:num w:numId="208">
    <w:abstractNumId w:val="229"/>
  </w:num>
  <w:num w:numId="209">
    <w:abstractNumId w:val="50"/>
  </w:num>
  <w:num w:numId="210">
    <w:abstractNumId w:val="196"/>
  </w:num>
  <w:num w:numId="211">
    <w:abstractNumId w:val="33"/>
  </w:num>
  <w:num w:numId="212">
    <w:abstractNumId w:val="24"/>
  </w:num>
  <w:num w:numId="213">
    <w:abstractNumId w:val="93"/>
  </w:num>
  <w:num w:numId="214">
    <w:abstractNumId w:val="171"/>
  </w:num>
  <w:num w:numId="215">
    <w:abstractNumId w:val="247"/>
  </w:num>
  <w:num w:numId="216">
    <w:abstractNumId w:val="114"/>
  </w:num>
  <w:num w:numId="217">
    <w:abstractNumId w:val="161"/>
  </w:num>
  <w:num w:numId="218">
    <w:abstractNumId w:val="76"/>
  </w:num>
  <w:num w:numId="219">
    <w:abstractNumId w:val="58"/>
  </w:num>
  <w:num w:numId="220">
    <w:abstractNumId w:val="18"/>
  </w:num>
  <w:num w:numId="221">
    <w:abstractNumId w:val="232"/>
  </w:num>
  <w:num w:numId="222">
    <w:abstractNumId w:val="53"/>
  </w:num>
  <w:num w:numId="223">
    <w:abstractNumId w:val="65"/>
  </w:num>
  <w:num w:numId="224">
    <w:abstractNumId w:val="41"/>
  </w:num>
  <w:num w:numId="225">
    <w:abstractNumId w:val="249"/>
  </w:num>
  <w:num w:numId="226">
    <w:abstractNumId w:val="137"/>
  </w:num>
  <w:num w:numId="227">
    <w:abstractNumId w:val="214"/>
  </w:num>
  <w:num w:numId="228">
    <w:abstractNumId w:val="90"/>
  </w:num>
  <w:num w:numId="229">
    <w:abstractNumId w:val="112"/>
  </w:num>
  <w:num w:numId="230">
    <w:abstractNumId w:val="176"/>
  </w:num>
  <w:num w:numId="231">
    <w:abstractNumId w:val="67"/>
  </w:num>
  <w:num w:numId="232">
    <w:abstractNumId w:val="228"/>
  </w:num>
  <w:num w:numId="233">
    <w:abstractNumId w:val="139"/>
  </w:num>
  <w:num w:numId="234">
    <w:abstractNumId w:val="59"/>
  </w:num>
  <w:num w:numId="235">
    <w:abstractNumId w:val="259"/>
  </w:num>
  <w:num w:numId="236">
    <w:abstractNumId w:val="199"/>
  </w:num>
  <w:num w:numId="237">
    <w:abstractNumId w:val="184"/>
  </w:num>
  <w:num w:numId="238">
    <w:abstractNumId w:val="212"/>
  </w:num>
  <w:num w:numId="239">
    <w:abstractNumId w:val="56"/>
  </w:num>
  <w:num w:numId="240">
    <w:abstractNumId w:val="43"/>
  </w:num>
  <w:num w:numId="241">
    <w:abstractNumId w:val="120"/>
  </w:num>
  <w:num w:numId="242">
    <w:abstractNumId w:val="142"/>
  </w:num>
  <w:num w:numId="243">
    <w:abstractNumId w:val="78"/>
  </w:num>
  <w:num w:numId="244">
    <w:abstractNumId w:val="23"/>
  </w:num>
  <w:num w:numId="245">
    <w:abstractNumId w:val="136"/>
  </w:num>
  <w:num w:numId="246">
    <w:abstractNumId w:val="113"/>
  </w:num>
  <w:num w:numId="247">
    <w:abstractNumId w:val="218"/>
  </w:num>
  <w:num w:numId="248">
    <w:abstractNumId w:val="37"/>
  </w:num>
  <w:num w:numId="249">
    <w:abstractNumId w:val="202"/>
  </w:num>
  <w:num w:numId="250">
    <w:abstractNumId w:val="115"/>
  </w:num>
  <w:num w:numId="251">
    <w:abstractNumId w:val="6"/>
  </w:num>
  <w:num w:numId="252">
    <w:abstractNumId w:val="261"/>
  </w:num>
  <w:num w:numId="253">
    <w:abstractNumId w:val="117"/>
  </w:num>
  <w:num w:numId="254">
    <w:abstractNumId w:val="242"/>
  </w:num>
  <w:num w:numId="255">
    <w:abstractNumId w:val="108"/>
  </w:num>
  <w:num w:numId="256">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
    <w:abstractNumId w:val="216"/>
  </w:num>
  <w:num w:numId="258">
    <w:abstractNumId w:val="45"/>
  </w:num>
  <w:num w:numId="259">
    <w:abstractNumId w:val="105"/>
  </w:num>
  <w:num w:numId="260">
    <w:abstractNumId w:val="220"/>
  </w:num>
  <w:num w:numId="261">
    <w:abstractNumId w:val="235"/>
  </w:num>
  <w:num w:numId="262">
    <w:abstractNumId w:val="177"/>
  </w:num>
  <w:num w:numId="263">
    <w:abstractNumId w:val="262"/>
  </w:num>
  <w:num w:numId="264">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65BD1"/>
    <w:rsid w:val="015D0D5E"/>
    <w:rsid w:val="05306C93"/>
    <w:rsid w:val="05485881"/>
    <w:rsid w:val="05AB254B"/>
    <w:rsid w:val="0A97726C"/>
    <w:rsid w:val="0AD61B68"/>
    <w:rsid w:val="0B41524D"/>
    <w:rsid w:val="0CE340E1"/>
    <w:rsid w:val="0D461ADF"/>
    <w:rsid w:val="0D5761E7"/>
    <w:rsid w:val="0E8C2C83"/>
    <w:rsid w:val="11560F71"/>
    <w:rsid w:val="117D68B3"/>
    <w:rsid w:val="11E478F4"/>
    <w:rsid w:val="125E1C9B"/>
    <w:rsid w:val="13257202"/>
    <w:rsid w:val="135875D7"/>
    <w:rsid w:val="14EF4589"/>
    <w:rsid w:val="154D2A40"/>
    <w:rsid w:val="15734353"/>
    <w:rsid w:val="161B7319"/>
    <w:rsid w:val="19F3713B"/>
    <w:rsid w:val="1A5756B2"/>
    <w:rsid w:val="1A840CB2"/>
    <w:rsid w:val="1A894BEA"/>
    <w:rsid w:val="1B330E9B"/>
    <w:rsid w:val="1C183DA8"/>
    <w:rsid w:val="1C373770"/>
    <w:rsid w:val="1CBC4B4A"/>
    <w:rsid w:val="1DE71C83"/>
    <w:rsid w:val="1E5C69FB"/>
    <w:rsid w:val="1EAD428E"/>
    <w:rsid w:val="1EFB52BB"/>
    <w:rsid w:val="1F6F7EA5"/>
    <w:rsid w:val="1F80061C"/>
    <w:rsid w:val="1FD40D0E"/>
    <w:rsid w:val="25AF4B54"/>
    <w:rsid w:val="278C1F95"/>
    <w:rsid w:val="280F1BED"/>
    <w:rsid w:val="28414686"/>
    <w:rsid w:val="28C64B8B"/>
    <w:rsid w:val="29D84B76"/>
    <w:rsid w:val="2A3C6A1C"/>
    <w:rsid w:val="2B395F4F"/>
    <w:rsid w:val="2B812B2A"/>
    <w:rsid w:val="2C8B2014"/>
    <w:rsid w:val="2C9C00DD"/>
    <w:rsid w:val="2FBB2F70"/>
    <w:rsid w:val="32943604"/>
    <w:rsid w:val="337A267B"/>
    <w:rsid w:val="34584243"/>
    <w:rsid w:val="349A203C"/>
    <w:rsid w:val="35054518"/>
    <w:rsid w:val="35B71AE4"/>
    <w:rsid w:val="36023A12"/>
    <w:rsid w:val="37A60ABD"/>
    <w:rsid w:val="37BE4E4D"/>
    <w:rsid w:val="37CA4C81"/>
    <w:rsid w:val="3A3D26D4"/>
    <w:rsid w:val="3CC43FCC"/>
    <w:rsid w:val="3CE50D16"/>
    <w:rsid w:val="3F54793E"/>
    <w:rsid w:val="416D399E"/>
    <w:rsid w:val="44B52F47"/>
    <w:rsid w:val="452C0421"/>
    <w:rsid w:val="45633716"/>
    <w:rsid w:val="48873454"/>
    <w:rsid w:val="48E859F9"/>
    <w:rsid w:val="49B4017F"/>
    <w:rsid w:val="4A1B3488"/>
    <w:rsid w:val="4A8420B3"/>
    <w:rsid w:val="4BE40D01"/>
    <w:rsid w:val="4DA1334D"/>
    <w:rsid w:val="4DC63D75"/>
    <w:rsid w:val="502B7796"/>
    <w:rsid w:val="52AE7560"/>
    <w:rsid w:val="52D873F1"/>
    <w:rsid w:val="55D23F1A"/>
    <w:rsid w:val="56C30AED"/>
    <w:rsid w:val="56DA167E"/>
    <w:rsid w:val="57DA7B88"/>
    <w:rsid w:val="5A69096A"/>
    <w:rsid w:val="5B1E2581"/>
    <w:rsid w:val="5B1E48D8"/>
    <w:rsid w:val="5B690A8E"/>
    <w:rsid w:val="5E35518E"/>
    <w:rsid w:val="5E3873B6"/>
    <w:rsid w:val="5F584334"/>
    <w:rsid w:val="6329551F"/>
    <w:rsid w:val="6504322D"/>
    <w:rsid w:val="665C3E5E"/>
    <w:rsid w:val="668C4743"/>
    <w:rsid w:val="68000819"/>
    <w:rsid w:val="689C2C37"/>
    <w:rsid w:val="6B3E5C2D"/>
    <w:rsid w:val="6BC06C3D"/>
    <w:rsid w:val="6D513FF0"/>
    <w:rsid w:val="6E5F44EB"/>
    <w:rsid w:val="6F17555F"/>
    <w:rsid w:val="6F5E29F5"/>
    <w:rsid w:val="716C3AB8"/>
    <w:rsid w:val="71FC3FF3"/>
    <w:rsid w:val="74C61EAA"/>
    <w:rsid w:val="75331A99"/>
    <w:rsid w:val="76790114"/>
    <w:rsid w:val="76960CC6"/>
    <w:rsid w:val="76975C19"/>
    <w:rsid w:val="76A74C81"/>
    <w:rsid w:val="76CA4E14"/>
    <w:rsid w:val="779C3609"/>
    <w:rsid w:val="796C54B2"/>
    <w:rsid w:val="7CC55E61"/>
    <w:rsid w:val="7DCB495E"/>
    <w:rsid w:val="7DF05160"/>
    <w:rsid w:val="7E7D3B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next w:val="1"/>
    <w:link w:val="28"/>
    <w:qFormat/>
    <w:uiPriority w:val="0"/>
    <w:pPr>
      <w:widowControl w:val="0"/>
      <w:adjustRightInd w:val="0"/>
      <w:spacing w:before="320" w:line="300" w:lineRule="auto"/>
      <w:jc w:val="both"/>
      <w:outlineLvl w:val="0"/>
    </w:pPr>
    <w:rPr>
      <w:rFonts w:ascii="Times New Roman" w:hAnsi="Times New Roman" w:eastAsia="黑体" w:cs="Times New Roman"/>
      <w:color w:val="000000"/>
      <w:kern w:val="44"/>
      <w:sz w:val="32"/>
      <w:szCs w:val="44"/>
      <w:lang w:bidi="ar-SA"/>
    </w:rPr>
  </w:style>
  <w:style w:type="paragraph" w:styleId="3">
    <w:name w:val="heading 2"/>
    <w:next w:val="1"/>
    <w:link w:val="27"/>
    <w:unhideWhenUsed/>
    <w:qFormat/>
    <w:uiPriority w:val="0"/>
    <w:pPr>
      <w:widowControl w:val="0"/>
      <w:adjustRightInd w:val="0"/>
      <w:spacing w:before="280" w:line="300" w:lineRule="auto"/>
      <w:jc w:val="both"/>
      <w:outlineLvl w:val="1"/>
    </w:pPr>
    <w:rPr>
      <w:rFonts w:ascii="Times New Roman" w:hAnsi="Times New Roman" w:eastAsia="黑体" w:cs="Times New Roman"/>
      <w:kern w:val="2"/>
      <w:sz w:val="30"/>
      <w:szCs w:val="32"/>
      <w:lang w:bidi="ar-SA"/>
    </w:rPr>
  </w:style>
  <w:style w:type="paragraph" w:styleId="4">
    <w:name w:val="heading 3"/>
    <w:next w:val="1"/>
    <w:link w:val="26"/>
    <w:unhideWhenUsed/>
    <w:qFormat/>
    <w:uiPriority w:val="0"/>
    <w:pPr>
      <w:keepNext/>
      <w:keepLines/>
      <w:widowControl w:val="0"/>
      <w:adjustRightInd w:val="0"/>
      <w:spacing w:before="240" w:line="300" w:lineRule="auto"/>
      <w:jc w:val="both"/>
      <w:outlineLvl w:val="2"/>
    </w:pPr>
    <w:rPr>
      <w:rFonts w:ascii="Times New Roman" w:hAnsi="Times New Roman" w:eastAsia="黑体" w:cs="Times New Roman"/>
      <w:kern w:val="2"/>
      <w:sz w:val="30"/>
      <w:szCs w:val="24"/>
      <w:lang w:bidi="ar-SA"/>
    </w:rPr>
  </w:style>
  <w:style w:type="paragraph" w:styleId="5">
    <w:name w:val="heading 4"/>
    <w:next w:val="1"/>
    <w:unhideWhenUsed/>
    <w:qFormat/>
    <w:uiPriority w:val="0"/>
    <w:pPr>
      <w:keepNext/>
      <w:keepLines/>
      <w:widowControl w:val="0"/>
      <w:adjustRightInd w:val="0"/>
      <w:spacing w:before="200" w:line="300" w:lineRule="auto"/>
      <w:jc w:val="both"/>
      <w:outlineLvl w:val="3"/>
    </w:pPr>
    <w:rPr>
      <w:rFonts w:ascii="Times New Roman" w:hAnsi="Times New Roman" w:eastAsia="黑体" w:cs="Times New Roman"/>
      <w:bCs/>
      <w:kern w:val="2"/>
      <w:sz w:val="28"/>
      <w:szCs w:val="28"/>
      <w:lang w:bidi="ar-SA"/>
    </w:rPr>
  </w:style>
  <w:style w:type="paragraph" w:styleId="6">
    <w:name w:val="heading 5"/>
    <w:next w:val="1"/>
    <w:semiHidden/>
    <w:unhideWhenUsed/>
    <w:qFormat/>
    <w:uiPriority w:val="0"/>
    <w:pPr>
      <w:keepNext/>
      <w:keepLines/>
      <w:widowControl w:val="0"/>
      <w:adjustRightInd w:val="0"/>
      <w:spacing w:before="160" w:line="300" w:lineRule="auto"/>
      <w:jc w:val="both"/>
      <w:outlineLvl w:val="4"/>
    </w:pPr>
    <w:rPr>
      <w:rFonts w:ascii="Times New Roman" w:hAnsi="Times New Roman" w:eastAsia="黑体" w:cs="Times New Roman"/>
      <w:bCs/>
      <w:kern w:val="2"/>
      <w:sz w:val="28"/>
      <w:szCs w:val="28"/>
      <w:lang w:bidi="ar-SA"/>
    </w:rPr>
  </w:style>
  <w:style w:type="paragraph" w:styleId="7">
    <w:name w:val="heading 6"/>
    <w:next w:val="1"/>
    <w:semiHidden/>
    <w:unhideWhenUsed/>
    <w:qFormat/>
    <w:uiPriority w:val="0"/>
    <w:pPr>
      <w:keepNext/>
      <w:keepLines/>
      <w:widowControl w:val="0"/>
      <w:adjustRightInd w:val="0"/>
      <w:spacing w:before="120" w:line="300" w:lineRule="auto"/>
      <w:jc w:val="both"/>
      <w:outlineLvl w:val="5"/>
    </w:pPr>
    <w:rPr>
      <w:rFonts w:ascii="Times New Roman" w:hAnsi="Times New Roman" w:eastAsia="黑体" w:cs="Times New Roman"/>
      <w:bCs/>
      <w:kern w:val="2"/>
      <w:sz w:val="28"/>
      <w:szCs w:val="24"/>
      <w:lang w:bidi="ar-SA"/>
    </w:rPr>
  </w:style>
  <w:style w:type="paragraph" w:styleId="8">
    <w:name w:val="heading 7"/>
    <w:next w:val="1"/>
    <w:semiHidden/>
    <w:unhideWhenUsed/>
    <w:qFormat/>
    <w:uiPriority w:val="0"/>
    <w:pPr>
      <w:keepNext/>
      <w:keepLines/>
      <w:widowControl w:val="0"/>
      <w:adjustRightInd w:val="0"/>
      <w:spacing w:before="120" w:line="300" w:lineRule="auto"/>
      <w:jc w:val="both"/>
      <w:outlineLvl w:val="6"/>
    </w:pPr>
    <w:rPr>
      <w:rFonts w:ascii="Times New Roman" w:hAnsi="Times New Roman" w:eastAsia="黑体" w:cs="Times New Roman"/>
      <w:bCs/>
      <w:kern w:val="2"/>
      <w:sz w:val="24"/>
      <w:szCs w:val="24"/>
      <w:lang w:bidi="ar-SA"/>
    </w:rPr>
  </w:style>
  <w:style w:type="paragraph" w:styleId="9">
    <w:name w:val="heading 8"/>
    <w:next w:val="1"/>
    <w:semiHidden/>
    <w:unhideWhenUsed/>
    <w:qFormat/>
    <w:uiPriority w:val="0"/>
    <w:pPr>
      <w:keepNext/>
      <w:keepLines/>
      <w:widowControl w:val="0"/>
      <w:adjustRightInd w:val="0"/>
      <w:spacing w:before="120" w:line="300" w:lineRule="auto"/>
      <w:jc w:val="both"/>
      <w:outlineLvl w:val="7"/>
    </w:pPr>
    <w:rPr>
      <w:rFonts w:ascii="Times New Roman" w:hAnsi="Times New Roman" w:eastAsia="黑体" w:cs="Times New Roman"/>
      <w:kern w:val="2"/>
      <w:sz w:val="24"/>
      <w:szCs w:val="24"/>
      <w:lang w:bidi="ar-SA"/>
    </w:rPr>
  </w:style>
  <w:style w:type="paragraph" w:styleId="10">
    <w:name w:val="heading 9"/>
    <w:next w:val="1"/>
    <w:semiHidden/>
    <w:unhideWhenUsed/>
    <w:qFormat/>
    <w:uiPriority w:val="0"/>
    <w:pPr>
      <w:keepNext/>
      <w:keepLines/>
      <w:widowControl w:val="0"/>
      <w:adjustRightInd w:val="0"/>
      <w:spacing w:before="120" w:line="300" w:lineRule="auto"/>
      <w:jc w:val="both"/>
      <w:outlineLvl w:val="8"/>
    </w:pPr>
    <w:rPr>
      <w:rFonts w:ascii="Times New Roman" w:hAnsi="Times New Roman" w:eastAsia="黑体" w:cs="Times New Roman"/>
      <w:kern w:val="2"/>
      <w:sz w:val="21"/>
      <w:szCs w:val="21"/>
      <w:lang w:bidi="ar-SA"/>
    </w:rPr>
  </w:style>
  <w:style w:type="character" w:default="1" w:styleId="19">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link w:val="30"/>
    <w:qFormat/>
    <w:uiPriority w:val="0"/>
    <w:pPr>
      <w:widowControl w:val="0"/>
      <w:adjustRightInd w:val="0"/>
      <w:spacing w:before="100" w:after="100" w:afterLines="0" w:afterAutospacing="0" w:line="300" w:lineRule="auto"/>
      <w:ind w:firstLine="1044" w:firstLineChars="200"/>
      <w:jc w:val="both"/>
    </w:pPr>
    <w:rPr>
      <w:rFonts w:ascii="Times New Roman" w:hAnsi="Times New Roman" w:eastAsia="宋体" w:cs="Times New Roman"/>
      <w:kern w:val="2"/>
      <w:sz w:val="24"/>
      <w:szCs w:val="24"/>
      <w:lang w:bidi="ar-SA"/>
    </w:r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Subtitle"/>
    <w:link w:val="29"/>
    <w:qFormat/>
    <w:uiPriority w:val="0"/>
    <w:pPr>
      <w:widowControl w:val="0"/>
      <w:adjustRightInd w:val="0"/>
      <w:spacing w:before="100" w:after="100" w:line="240" w:lineRule="auto"/>
      <w:jc w:val="center"/>
      <w:outlineLvl w:val="9"/>
    </w:pPr>
    <w:rPr>
      <w:rFonts w:ascii="Times New Roman" w:hAnsi="Times New Roman" w:eastAsia="黑体" w:cs="Times New Roman"/>
      <w:kern w:val="28"/>
      <w:sz w:val="32"/>
      <w:szCs w:val="24"/>
      <w:lang w:bidi="ar-SA"/>
    </w:rPr>
  </w:style>
  <w:style w:type="paragraph" w:styleId="15">
    <w:name w:val="toc 2"/>
    <w:basedOn w:val="1"/>
    <w:next w:val="1"/>
    <w:qFormat/>
    <w:uiPriority w:val="0"/>
    <w:pPr>
      <w:ind w:left="420" w:leftChars="200"/>
    </w:p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7">
    <w:name w:val="Title"/>
    <w:next w:val="1"/>
    <w:qFormat/>
    <w:uiPriority w:val="0"/>
    <w:pPr>
      <w:widowControl w:val="0"/>
      <w:adjustRightInd w:val="0"/>
      <w:spacing w:before="100" w:beforeAutospacing="0" w:after="100" w:afterAutospacing="0" w:line="240" w:lineRule="auto"/>
      <w:jc w:val="center"/>
      <w:outlineLvl w:val="9"/>
    </w:pPr>
    <w:rPr>
      <w:rFonts w:ascii="Times New Roman" w:hAnsi="Times New Roman" w:eastAsia="黑体" w:cs="Times New Roman"/>
      <w:kern w:val="2"/>
      <w:sz w:val="36"/>
      <w:szCs w:val="24"/>
      <w:lang w:bidi="ar-SA"/>
    </w:rPr>
  </w:style>
  <w:style w:type="character" w:styleId="20">
    <w:name w:val="Strong"/>
    <w:basedOn w:val="19"/>
    <w:qFormat/>
    <w:uiPriority w:val="0"/>
    <w:rPr>
      <w:b/>
    </w:rPr>
  </w:style>
  <w:style w:type="character" w:styleId="21">
    <w:name w:val="Hyperlink"/>
    <w:basedOn w:val="19"/>
    <w:qFormat/>
    <w:uiPriority w:val="0"/>
    <w:rPr>
      <w:color w:val="0000FF"/>
      <w:u w:val="single"/>
    </w:rPr>
  </w:style>
  <w:style w:type="character" w:styleId="22">
    <w:name w:val="HTML Code"/>
    <w:basedOn w:val="19"/>
    <w:qFormat/>
    <w:uiPriority w:val="0"/>
    <w:rPr>
      <w:rFonts w:ascii="Courier New" w:hAnsi="Courier New"/>
      <w:sz w:val="20"/>
    </w:rPr>
  </w:style>
  <w:style w:type="paragraph" w:customStyle="1" w:styleId="23">
    <w:name w:val="题注1"/>
    <w:next w:val="1"/>
    <w:qFormat/>
    <w:uiPriority w:val="0"/>
    <w:pPr>
      <w:widowControl w:val="0"/>
      <w:adjustRightInd w:val="0"/>
      <w:spacing w:before="240" w:after="120" w:line="288" w:lineRule="auto"/>
      <w:jc w:val="center"/>
    </w:pPr>
    <w:rPr>
      <w:rFonts w:ascii="Times New Roman" w:hAnsi="Times New Roman" w:eastAsia="宋体" w:cs="宋体"/>
      <w:kern w:val="2"/>
      <w:sz w:val="24"/>
      <w:szCs w:val="22"/>
      <w:lang w:bidi="ar-SA"/>
    </w:rPr>
  </w:style>
  <w:style w:type="table" w:customStyle="1" w:styleId="24">
    <w:name w:val="_Style 10"/>
    <w:basedOn w:val="25"/>
    <w:qFormat/>
    <w:uiPriority w:val="0"/>
    <w:tblPr>
      <w:tblCellMar>
        <w:top w:w="100" w:type="dxa"/>
        <w:left w:w="100" w:type="dxa"/>
        <w:bottom w:w="100" w:type="dxa"/>
        <w:right w:w="100" w:type="dxa"/>
      </w:tblCellMar>
    </w:tblPr>
  </w:style>
  <w:style w:type="table" w:customStyle="1" w:styleId="25">
    <w:name w:val="Table Normal"/>
    <w:qFormat/>
    <w:uiPriority w:val="0"/>
  </w:style>
  <w:style w:type="character" w:customStyle="1" w:styleId="26">
    <w:name w:val="标题 3 Char"/>
    <w:link w:val="4"/>
    <w:qFormat/>
    <w:uiPriority w:val="0"/>
    <w:rPr>
      <w:rFonts w:ascii="Times New Roman" w:hAnsi="Times New Roman" w:eastAsia="黑体" w:cs="Times New Roman"/>
      <w:kern w:val="2"/>
      <w:sz w:val="30"/>
      <w:szCs w:val="24"/>
      <w:lang w:bidi="ar-SA"/>
    </w:rPr>
  </w:style>
  <w:style w:type="character" w:customStyle="1" w:styleId="27">
    <w:name w:val="标题 2 Char"/>
    <w:link w:val="3"/>
    <w:qFormat/>
    <w:uiPriority w:val="0"/>
    <w:rPr>
      <w:rFonts w:ascii="Times New Roman" w:hAnsi="Times New Roman" w:eastAsia="黑体" w:cs="Times New Roman"/>
      <w:kern w:val="2"/>
      <w:sz w:val="30"/>
      <w:szCs w:val="32"/>
      <w:lang w:bidi="ar-SA"/>
    </w:rPr>
  </w:style>
  <w:style w:type="character" w:customStyle="1" w:styleId="28">
    <w:name w:val="标题 1 Char"/>
    <w:link w:val="2"/>
    <w:qFormat/>
    <w:uiPriority w:val="0"/>
    <w:rPr>
      <w:rFonts w:ascii="Times New Roman" w:hAnsi="Times New Roman" w:eastAsia="黑体" w:cs="Times New Roman"/>
      <w:color w:val="000000"/>
      <w:kern w:val="44"/>
      <w:sz w:val="32"/>
      <w:szCs w:val="44"/>
      <w:lang w:bidi="ar-SA"/>
    </w:rPr>
  </w:style>
  <w:style w:type="character" w:customStyle="1" w:styleId="29">
    <w:name w:val="副标题 Char"/>
    <w:link w:val="14"/>
    <w:qFormat/>
    <w:uiPriority w:val="0"/>
    <w:rPr>
      <w:rFonts w:ascii="Times New Roman" w:hAnsi="Times New Roman" w:eastAsia="黑体" w:cs="Times New Roman"/>
      <w:kern w:val="28"/>
      <w:sz w:val="32"/>
      <w:szCs w:val="24"/>
      <w:lang w:bidi="ar-SA"/>
    </w:rPr>
  </w:style>
  <w:style w:type="character" w:customStyle="1" w:styleId="30">
    <w:name w:val="正文文本 Char"/>
    <w:link w:val="11"/>
    <w:qFormat/>
    <w:uiPriority w:val="0"/>
    <w:rPr>
      <w:rFonts w:ascii="Times New Roman" w:hAnsi="Times New Roman" w:eastAsia="宋体" w:cs="Times New Roman"/>
      <w:kern w:val="2"/>
      <w:sz w:val="24"/>
      <w:szCs w:val="24"/>
      <w:lang w:bidi="ar-SA"/>
    </w:rPr>
  </w:style>
  <w:style w:type="table" w:customStyle="1" w:styleId="31">
    <w:name w:val="_Style 11"/>
    <w:basedOn w:val="25"/>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575</Pages>
  <Words>15291</Words>
  <Characters>17008</Characters>
  <Lines>0</Lines>
  <Paragraphs>0</Paragraphs>
  <TotalTime>4</TotalTime>
  <ScaleCrop>false</ScaleCrop>
  <LinksUpToDate>false</LinksUpToDate>
  <CharactersWithSpaces>17540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2025-05-19T10:10:00Z</dcterms:created>
  <dc:creator>A</dc:creator>
  <cp:lastModifiedBy>我如浮云</cp:lastModifiedBy>
  <dcterms:modified xsi:type="dcterms:W3CDTF">2025-06-16T09:57:17Z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eyJoZGlkIjoiMGI1NGU5Y2RmZGYwODNiNWIwMGE5MTI5ZGE5ZTA3NGMiLCJ1c2VySWQiOiI2NzEyODEyMjkifQ==</vt:lpwstr>
  </property>
  <property fmtid="{D5CDD505-2E9C-101B-9397-08002B2CF9AE}" pid="4" name="ICV">
    <vt:lpwstr>8269E420BA914644836E44AD46AC2BE9_13</vt:lpwstr>
  </property>
</Properties>
</file>