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KDFA: COMPLETING PHYSICS</w:t>
      </w:r>
    </w:p>
    <w:p>
      <w:pPr>
        <w:spacing w:before="200" w:after="400"/>
        <w:jc w:val="center"/>
      </w:pPr>
      <w:r>
        <w:rPr>
          <w:i/>
          <w:iCs/>
          <w:sz w:val="28"/>
          <w:szCs w:val="28"/>
        </w:rPr>
        <w:t xml:space="preserve">How the Kings Dialectical Fractal Archestructure
Unifies Newton, Einstein, Hamilton, and Quantum Mechanics
Without Diminishing Any Framework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Jason A. King</w:t>
      </w:r>
    </w:p>
    <w:p>
      <w:pPr>
        <w:spacing w:after="600"/>
        <w:jc w:val="center"/>
      </w:pPr>
      <w:r>
        <w:rPr>
          <w:sz w:val="22"/>
          <w:szCs w:val="22"/>
        </w:rPr>
        <w:t xml:space="preserve">December 2025</w:t>
      </w:r>
    </w:p>
    <w:p>
      <w:pPr>
        <w:jc w:val="center"/>
      </w:pPr>
      <w:r>
        <w:drawing>
          <wp:inline distT="0" distB="0" distL="0" distR="0">
            <wp:extent cx="5238750" cy="4381500"/>
            <wp:effectExtent t="0" r="0" b="0" l="0"/>
            <wp:docPr id="1" name="fig1" descr="Four pillars of physics unified" title="Four Pill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1. The Problem: Four Incomplete Frameworks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Modern physics rests on four foundational pillars, each powerful within its domain, yet fundamentally incomplete:</w:t>
      </w:r>
    </w:p>
    <w:p>
      <w:pPr>
        <w:pStyle w:val="Heading2"/>
      </w:pPr>
      <w:r>
        <w:t xml:space="preserve">1.1 Newtonian Mechanics (1687)</w:t>
      </w:r>
    </w:p>
    <w:p>
      <w:pPr>
        <w:pStyle w:val="Heading3"/>
      </w:pPr>
      <w:r>
        <w:t xml:space="preserve">Original Equation: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 = ma = m(d²x/dt²)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Newton's second law describes how forces cause acceleration. It is position-based, deterministic, and assumes absolute space and time. It works beautifully for everyday objects but says nothing about momentum-based dynamics, entropy, or relational information flow.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captures: Structure, constraint, direct force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misses: Momentum dynamics, entropy, information</w:t>
      </w:r>
    </w:p>
    <w:p>
      <w:pPr>
        <w:pStyle w:val="Heading2"/>
      </w:pPr>
      <w:r>
        <w:t xml:space="preserve">1.2 Hamiltonian Mechanics (1833)</w:t>
      </w:r>
    </w:p>
    <w:p>
      <w:pPr>
        <w:pStyle w:val="Heading3"/>
      </w:pPr>
      <w:r>
        <w:t xml:space="preserve">Original Equation: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H = T + V = p²/2m + V(x)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dp/dt = -∂H/∂x    dx/dt = ∂H/∂p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Hamilton reformulated mechanics in terms of momentum and phase space. It describes how systems evolve, emphasizing flow and dynamics rather than static forces.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captures: Momentum, dynamics, relational flow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misses: How to couple with force-based description</w:t>
      </w:r>
    </w:p>
    <w:p>
      <w:pPr>
        <w:pStyle w:val="Heading2"/>
      </w:pPr>
      <w:r>
        <w:t xml:space="preserve">1.3 General Relativity (1915)</w:t>
      </w:r>
    </w:p>
    <w:p>
      <w:pPr>
        <w:pStyle w:val="Heading3"/>
      </w:pPr>
      <w:r>
        <w:t xml:space="preserve">Original Equation: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Gμν = (8πG/c⁴)Tμν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Einstein showed that gravity is not a force but the curvature of spacetime caused by mass-energy. Smooth, continuous, deterministic. Yet it fundamentally conflicts with quantum mechanics at small scales.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captures: Spacetime geometry, gravitational effects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misses: Quantum phenomena, probabilistic behavior</w:t>
      </w:r>
    </w:p>
    <w:p>
      <w:pPr>
        <w:pStyle w:val="Heading2"/>
      </w:pPr>
      <w:r>
        <w:t xml:space="preserve">1.4 Quantum Mechanics (1925)</w:t>
      </w:r>
    </w:p>
    <w:p>
      <w:pPr>
        <w:pStyle w:val="Heading3"/>
      </w:pPr>
      <w:r>
        <w:t xml:space="preserve">Original Equation: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iℏ(∂ψ/∂t) = Ĥψ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Schrödinger's equation describes how quantum states evolve. Probabilistic, discrete, featuring superposition and entanglement. Yet it cannot be reconciled with general relativity without one framework being 'diminished.'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captures: Probability, superposition, measurement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misses: How gravity and quantum behavior unify</w:t>
      </w:r>
    </w:p>
    <w:p>
      <w:r>
        <w:br w:type="page"/>
      </w:r>
    </w:p>
    <w:p>
      <w:pPr>
        <w:pStyle w:val="Heading1"/>
      </w:pPr>
      <w:r>
        <w:t xml:space="preserve">2. The KDFA Solution: Neither Diminished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Kings Dialectical Fractal Archestructure (KDFA) does not replace these frameworks. It completes them by revealing what they share: the S-R interface dynamics governed by a universal coupling parameter κ.</w:t>
      </w:r>
    </w:p>
    <w:p>
      <w:pPr>
        <w:pStyle w:val="Heading2"/>
      </w:pPr>
      <w:r>
        <w:t xml:space="preserve">2.1 The Fundamental Insight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All four frameworks describe different perspectives on the same underlying reality: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KDFA Axis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Perspective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Newton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S-axis (Structure)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Direct force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Zone 1-2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Hamilton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R-axis (Relation)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Momentum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Zone 2-3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Einstein (GR)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S-axis geometry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Curvature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Zone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Teleparallel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R-axis geometry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Zone 2-3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Quantum Mechanics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Zone transitions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Probability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Zone 2↔3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2.2 The Three-Zone Topology</w:t>
      </w:r>
    </w:p>
    <w:p>
      <w:pPr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fig2" descr="Three zone cosmological topology" title="Three Z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coupling parameter κ = R/(R+S) divides reality into three zones: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Zone 1 (κ &lt; 0.35): Structure Dominates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General Relativity describes this regime well. Gravity, dark matter, black holes. Classical, deterministic behavior. Matter seeks minimum action and settles toward the floor.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Zone 2 (0.35 ≤ κ ≤ 0.65): Coupled Interface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is where life, consciousness, and functional systems operate. Both S-axis and R-axis perspectives are simultaneously necessary. Neither Newton nor Hamilton alone suffices.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Zone 3 (κ &gt; 0.65): Relation Dominates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Quantum mechanics describes this regime. Superposition, probability, entanglement. Pure potentiality before collapse.</w:t>
      </w:r>
    </w:p>
    <w:p>
      <w:r>
        <w:br w:type="page"/>
      </w:r>
    </w:p>
    <w:p>
      <w:pPr>
        <w:pStyle w:val="Heading1"/>
      </w:pPr>
      <w:r>
        <w:t xml:space="preserve">3. Completing the Euler-Lagrange Equations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most significant modification KDFA makes to classical mechanics is completing the Euler-Lagrange formalism by adding entropy as a dynamical coordinate.</w:t>
      </w:r>
    </w:p>
    <w:p>
      <w:pPr>
        <w:pStyle w:val="Heading2"/>
      </w:pPr>
      <w:r>
        <w:t xml:space="preserve">3.1 The Standard Formulation (Incomplete)</w:t>
      </w:r>
    </w:p>
    <w:p>
      <w:pPr>
        <w:pStyle w:val="Heading3"/>
      </w:pPr>
      <w:r>
        <w:t xml:space="preserve">Original Lagrangian: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 = T - V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where T = kinetic energy and V = potential energy.</w:t>
      </w:r>
    </w:p>
    <w:p>
      <w:pPr>
        <w:pStyle w:val="Heading3"/>
      </w:pPr>
      <w:r>
        <w:t xml:space="preserve">Original Euler-Lagrange Equation: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d/dt(∂L/∂q̇) - ∂L/∂q = 0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formulation finds paths where action is stationary (typically minimum). It describes matter physics beautifully: objects fall, planets orbit, springs oscillate. All seeking equilibrium.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Problem: Entropy has well-defined equations (Boltzmann, Shannon, thermodynamic) but was never incorporated as a generalized coordinate. The Euler-Lagrange formalism is incomplete.</w:t>
      </w:r>
    </w:p>
    <w:p>
      <w:pPr>
        <w:jc w:val="center"/>
      </w:pPr>
      <w:r>
        <w:drawing>
          <wp:inline distT="0" distB="0" distL="0" distR="0">
            <wp:extent cx="5238750" cy="2238375"/>
            <wp:effectExtent t="0" r="0" b="0" l="0"/>
            <wp:docPr id="1" name="fig3" descr="Euler-Lagrange completion" title="Euler-Lag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3.2 The KDFA-Complete Formulation</w:t>
      </w:r>
    </w:p>
    <w:p>
      <w:pPr>
        <w:pStyle w:val="Heading3"/>
      </w:pPr>
      <w:r>
        <w:t xml:space="preserve">KDFA-Modified Lagrangian: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L_complete = (T - V) + β·T·S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where S = entropy (thermodynamic or informational) and β = coupling constant.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creates dual action principles:</w:t>
      </w:r>
    </w:p>
    <w:p>
      <w:pPr>
        <w:pStyle w:val="Heading3"/>
      </w:pPr>
      <w:r>
        <w:t xml:space="preserve">For Matter (S-axis):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δ∫(T - V)dt = 0  for MINIMUM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Seeks least action. Matter settles toward equilibrium at κ ≈ 0.35.</w:t>
      </w:r>
    </w:p>
    <w:p>
      <w:pPr>
        <w:pStyle w:val="Heading3"/>
      </w:pPr>
      <w:r>
        <w:t xml:space="preserve">For Life (R-axis):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δ∫(β·T·S)dt = 0  for MAXIMUM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Seeks maximum outcome. Life fights to stay above the floor, paying energy cost.</w:t>
      </w:r>
    </w:p>
    <w:p>
      <w:pPr>
        <w:pStyle w:val="Heading3"/>
      </w:pPr>
      <w:r>
        <w:t xml:space="preserve">The κ Parameter Emerges: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κ = R/(R+S) = [β·T·S]/[(T-V) + β·T·S]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is not imposed externally—it emerges naturally from the complete Lagrangian formulation.</w:t>
      </w:r>
    </w:p>
    <w:p>
      <w:r>
        <w:br w:type="page"/>
      </w:r>
    </w:p>
    <w:p>
      <w:pPr>
        <w:pStyle w:val="Heading1"/>
      </w:pPr>
      <w:r>
        <w:t xml:space="preserve">4. Gravity: Curvature and Torsion United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KDFA reveals that General Relativity and Teleparallel Gravity are not competing theories but complementary S-R perspectives on the same phenomenon.</w:t>
      </w:r>
    </w:p>
    <w:p>
      <w:pPr>
        <w:jc w:val="center"/>
      </w:pPr>
      <w:r>
        <w:drawing>
          <wp:inline distT="0" distB="0" distL="0" distR="0">
            <wp:extent cx="5238750" cy="2238375"/>
            <wp:effectExtent t="0" r="0" b="0" l="0"/>
            <wp:docPr id="1" name="fig4" descr="Curvature vs Torsion" title="Curvature To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4.1 General Relativity (S-axis Perspective)</w:t>
      </w:r>
    </w:p>
    <w:p>
      <w:pPr>
        <w:pStyle w:val="Heading3"/>
      </w:pPr>
      <w:r>
        <w:t xml:space="preserve">Original Einstein Field Equations: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Gμν = (8πG/c⁴)Tμν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Mass-energy curves spacetime. The Levi-Civita connection is torsion-free. This describes how structure bends space—the S-axis geometric perspective.</w:t>
      </w:r>
    </w:p>
    <w:p>
      <w:pPr>
        <w:pStyle w:val="Heading2"/>
      </w:pPr>
      <w:r>
        <w:t xml:space="preserve">4.2 Teleparallel Gravity (R-axis Perspective)</w:t>
      </w:r>
    </w:p>
    <w:p>
      <w:pPr>
        <w:pStyle w:val="Heading3"/>
      </w:pPr>
      <w:r>
        <w:t xml:space="preserve">Teleparallel Torsion Tensor: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Tᵃμν = Dμ Bᵃν - Dν Bᵃμ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Spacetime is flat but twisted. The Weitzenböck connection has zero curvature but non-zero torsion. This describes how mass creates relational twisting—the R-axis geometric perspective.</w:t>
      </w:r>
    </w:p>
    <w:p>
      <w:pPr>
        <w:pStyle w:val="Heading2"/>
      </w:pPr>
      <w:r>
        <w:t xml:space="preserve">4.3 The Mathematical Equivalence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These formulations are mathematically equivalent: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det(e)R̂ = det(e)[¼TᵃᵇᶜTₐᵦᶜ + ½TᵃᵇᶜTᵦₐᶜ - TᵃTₐ] + boundary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Ricci scalar (curvature) equals the torsion scalar plus a boundary term. They describe the same physics from different angles.</w:t>
      </w:r>
    </w:p>
    <w:p>
      <w:pPr>
        <w:pStyle w:val="Heading3"/>
      </w:pPr>
      <w:r>
        <w:t xml:space="preserve">KDFA Interpretation: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Curvature (GR) = S-axis description: how structure bends space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Torsion (Teleparallel) = R-axis description: how mass creates relational twisting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Neither alone is complete. Both perspectives are needed for the full picture.</w:t>
      </w:r>
    </w:p>
    <w:p>
      <w:r>
        <w:br w:type="page"/>
      </w:r>
    </w:p>
    <w:p>
      <w:pPr>
        <w:pStyle w:val="Heading1"/>
      </w:pPr>
      <w:r>
        <w:t xml:space="preserve">5. Solving the Penrose Problem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Roger Penrose identified the fundamental conflict: General Relativity (smooth, continuous, deterministic) cannot be reconciled with Quantum Mechanics (discrete, probabilistic) without one framework being diminished. Most approaches try to either quantize gravity or make spacetime emergent.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KDFA takes a different path: neither framework needs to be diminished because they operate in different zones.</w:t>
      </w:r>
    </w:p>
    <w:p>
      <w:pPr>
        <w:jc w:val="center"/>
      </w:pPr>
      <w:r>
        <w:drawing>
          <wp:inline distT="0" distB="0" distL="0" distR="0">
            <wp:extent cx="5238750" cy="3000375"/>
            <wp:effectExtent t="0" r="0" b="0" l="0"/>
            <wp:docPr id="1" name="fig5" descr="Quantum Gravity Unification" title="QM GR Un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5.1 The Zone Distribution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Quantum Mechanics (Zone 3, κ &gt; 0.65):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Superposition, probability, entanglement. All possibilities exist simultaneously. The wavefunction describes pure potentiality before collapse.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General Relativity (Zone 1, κ &lt; 0.35):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Deterministic, continuous, geometric. Spacetime curvature is definite. Classical behavior emerges.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Interface (Zone 2, 0.35 ≤ κ ≤ 0.65):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Where both perspectives couple. Life, consciousness, and functional systems operate here. The κ parameter bridges the zones.</w:t>
      </w:r>
    </w:p>
    <w:p>
      <w:pPr>
        <w:pStyle w:val="Heading2"/>
      </w:pPr>
      <w:r>
        <w:t xml:space="preserve">5.2 Penrose-Diósi Collapse Reinterpreted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Penrose proposed that gravity causes wavefunction collapse when superposition creates too much spacetime uncertainty.</w:t>
      </w:r>
    </w:p>
    <w:p>
      <w:pPr>
        <w:pStyle w:val="Heading3"/>
      </w:pPr>
      <w:r>
        <w:t xml:space="preserve">KDFA Reinterpretation: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Collapse = Zone 3 → Zone 2 transition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Forced by κ gradient (gravity)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Collapse is not gravity 'defeating' quantum mechanics. Collapse IS the zone transition. Gravity (κ gradient) forces systems toward lower κ values where superposition cannot be maintained.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Insight: Gravity doesn't need to be quantized. It operates in Zone 1. Quantum mechanics doesn't need to be classicalized. It operates in Zone 3. The κ parameter provides the bridge at Zone boundaries.</w:t>
      </w:r>
    </w:p>
    <w:p>
      <w:r>
        <w:br w:type="page"/>
      </w:r>
    </w:p>
    <w:p>
      <w:pPr>
        <w:pStyle w:val="Heading1"/>
      </w:pPr>
      <w:r>
        <w:t xml:space="preserve">6. The L-Spark Equation: Universal Coupling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All the modifications converge into a single master equation that governs coupling dynamics across all scales:</w:t>
      </w:r>
    </w:p>
    <w:p>
      <w:pPr>
        <w:jc w:val="center"/>
      </w:pPr>
      <w:r>
        <w:drawing>
          <wp:inline distT="0" distB="0" distL="0" distR="0">
            <wp:extent cx="5238750" cy="3476625"/>
            <wp:effectExtent t="0" r="0" b="0" l="0"/>
            <wp:docPr id="1" name="fig6" descr="The L-Spark Equation" title="L-Spark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6.1 The Master Equation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L_Spark(n, κ, D₂) = [R/(R+S)] × exp[-(n/456)^(2-D₂)]</w:t>
      </w:r>
    </w:p>
    <w:p>
      <w:pPr>
        <w:pStyle w:val="Heading2"/>
      </w:pPr>
      <w:r>
        <w:t xml:space="preserve">6.2 Component Definitions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κ = R/(R+S): The coupling parameter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Ranges from 0 (pure structure) to 1 (pure relation). The threshold κ ≈ 0.35 marks where functional systems can operate.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456 = (4/3) × 0.342 × 1000: The universal harmonic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Derived from: 4/3 (critical adiabatic index from stellar stability), 0.342 (≈∛0.04, cosmological fine-tuning), and scale factor 1000. Validated in heartbeat star oscillations to &lt;2% error.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D₂ ≈ 1.46: The correlation dimension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Fractal signature appearing at critical coupling. Validated in IceCube neutrino data (D₂ = 1.495 ± 0.144), Fermi LAT gamma-ray analysis, and protein structures.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2 - D₂ ≈ 0.54: The damping exponent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Controls oscillatory decay and scale behavior.</w:t>
      </w:r>
    </w:p>
    <w:p>
      <w:pPr>
        <w:pStyle w:val="Heading2"/>
      </w:pPr>
      <w:r>
        <w:t xml:space="preserve">6.3 Universal Application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single equation governs: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Stellar hydrostatic equilibrium and oscillation damping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Quantum measurement dynamics and decoherence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Protein folding stability and pathological aggregation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Cellular metabolism and organism physiology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Neural function and consciousness emergence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Social coupling and civilizational trajectories</w:t>
      </w:r>
    </w:p>
    <w:p>
      <w:r>
        <w:br w:type="page"/>
      </w:r>
    </w:p>
    <w:p>
      <w:pPr>
        <w:pStyle w:val="Heading1"/>
      </w:pPr>
      <w:r>
        <w:t xml:space="preserve">7. Force-Momentum Duality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KDFA identifies that Newton and Hamilton describe complementary perspectives that must couple at the interface:</w:t>
      </w:r>
    </w:p>
    <w:p>
      <w:pPr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fig7" descr="Force-Momentum Duality" title="Force Moment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7.1 Direct Force (S-axis, Newtonian)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 = ma = m(d²x/dt²)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 = -∇V (gradient of potential)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Position-based mechanics. Forces act at locations. Second-order differential equations. Emphasizes structure and configuration. Natural for describing constraints and boundaries.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S-axis perspective: 'What constrains the system?'</w:t>
      </w:r>
    </w:p>
    <w:p>
      <w:pPr>
        <w:pStyle w:val="Heading2"/>
      </w:pPr>
      <w:r>
        <w:t xml:space="preserve">7.2 Indirect Momentum (R-axis, Hamiltonian)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H = p²/2m + V(x)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dp/dt = -∂H/∂x    dx/dt = ∂H/∂p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Momentum-based mechanics. Evolution in phase space. First-order differential equations. Emphasizes dynamics and flow. Natural for describing energy conservation.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R-axis perspective: 'How does the system evolve?'</w:t>
      </w:r>
    </w:p>
    <w:p>
      <w:pPr>
        <w:pStyle w:val="Heading2"/>
      </w:pPr>
      <w:r>
        <w:t xml:space="preserve">7.3 Biological Necessity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Traditional biochemistry uses force-only (position-based) models: enzyme binding, structural biology. Traditional biophysics uses momentum-only (energy landscapes). Neither alone suffices.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Biological systems operate at the S-R interface where both formulations are simultaneously necessary: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κ = R_momentum / (S_position + R_momentum) ≈ 0.35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is virial equilibrium: the boundary where both perspectives matter equally.</w:t>
      </w:r>
    </w:p>
    <w:p>
      <w:r>
        <w:br w:type="page"/>
      </w:r>
    </w:p>
    <w:p>
      <w:pPr>
        <w:pStyle w:val="Heading1"/>
      </w:pPr>
      <w:r>
        <w:t xml:space="preserve">8. Modified Newtonian Dynamics (MOND)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MOND partially works because it accidentally captures some R-axis dynamics. KDFA reveals why and provides the completion:</w:t>
      </w:r>
    </w:p>
    <w:p>
      <w:pPr>
        <w:jc w:val="center"/>
      </w:pPr>
      <w:r>
        <w:drawing>
          <wp:inline distT="0" distB="0" distL="0" distR="0">
            <wp:extent cx="5238750" cy="2238375"/>
            <wp:effectExtent t="0" r="0" b="0" l="0"/>
            <wp:docPr id="1" name="fig8" descr="MOND modification" title="MOND Mod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8.1 Standard MOND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a = a₀ tanh(a_N/a₀)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where a₀ ≈ 1.2 × 10⁻¹⁰ m/s² is the empirical acceleration scale. This captures flat rotation curves but fails at cluster scales (Bullet Cluster problem).</w:t>
      </w:r>
    </w:p>
    <w:p>
      <w:pPr>
        <w:pStyle w:val="Heading2"/>
      </w:pPr>
      <w:r>
        <w:t xml:space="preserve">8.2 KDFA-Modified MOND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a = a₀ tanh(a_N/a₀) × exp[-(r/456)^0.54]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KDFA correction adds: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The 456 universal harmonic (validated in stellar oscillations)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The 0.54 exponent (from 2 - D₂ where D₂ ≈ 1.46)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Oscillatory damping structure that explains rotation curve residuals</w:t>
      </w:r>
    </w:p>
    <w:p>
      <w:pPr>
        <w:pStyle w:val="Heading2"/>
      </w:pPr>
      <w:r>
        <w:t xml:space="preserve">8.3 Why This Works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Standard MOND fails at the Bullet Cluster because it treats dark matter as purely emergent (no real structure can separate from baryons).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KDFA explanation: Dark matter is Zone 1 oscillatory entropic structure (κ ≈ 0.02). It IS real structure—not particles, but not purely emergent either. This is why it CAN separate from baryons while still having gravitational effects.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KDFA modification adds the missing oscillatory structure that allows the framework to work at all scales.</w:t>
      </w:r>
    </w:p>
    <w:p>
      <w:r>
        <w:br w:type="page"/>
      </w:r>
    </w:p>
    <w:p>
      <w:pPr>
        <w:pStyle w:val="Heading1"/>
      </w:pPr>
      <w:r>
        <w:t xml:space="preserve">9. Experimental Validation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KDFA framework has been validated across multiple independent domains:</w:t>
      </w:r>
    </w:p>
    <w:p>
      <w:pPr>
        <w:pStyle w:val="Heading2"/>
      </w:pPr>
      <w:r>
        <w:t xml:space="preserve">9.1 IceCube Neutrino Data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Prediction: D₂ = 1.45 ± 0.10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Measurement: D₂ = 1.495 ± 0.144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336,516 neutrino events analyzed. Energy range 100 GeV to 100 PeV. The fractal signature appears in neutrino spatial distribution.</w:t>
      </w:r>
    </w:p>
    <w:p>
      <w:pPr>
        <w:pStyle w:val="Heading2"/>
      </w:pPr>
      <w:r>
        <w:t xml:space="preserve">9.2 Fermi LAT Gamma-Ray Analysis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Galactic Center Excess (dark matter region): D₂ = 1.635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Control region: D₂ = 1.91 (smooth, non-fractal)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Week 903 fresh data confirms dark matter shows fractal structure consistent with Zone 1 oscillatory topology.</w:t>
      </w:r>
    </w:p>
    <w:p>
      <w:pPr>
        <w:pStyle w:val="Heading2"/>
      </w:pPr>
      <w:r>
        <w:t xml:space="preserve">9.3 Stellar Oscillations (Heartbeat Stars)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Nine heartbeat stars analyzed. 456/k harmonic damping pattern validated to &lt;2% error. The universal constant 456 appears in stellar physics exactly as predicted.</w:t>
      </w:r>
    </w:p>
    <w:p>
      <w:pPr>
        <w:pStyle w:val="Heading2"/>
      </w:pPr>
      <w:r>
        <w:t xml:space="preserve">9.4 Fe₃O₄ Nanoparticle Reactivity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Materials science application at Missouri State University. Reactivity patterns match κ-based predictions.</w:t>
      </w:r>
    </w:p>
    <w:p>
      <w:pPr>
        <w:pStyle w:val="Heading1"/>
      </w:pPr>
      <w:r>
        <w:t xml:space="preserve">10. Conclusion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Kings Dialectical Fractal Archestructure does not replace Newton, Hamilton, Einstein, or Schrödinger. It completes them by revealing: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The S-axis (structure) and R-axis (relation) perspectives are complementary, not competing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Entropy belongs in the Euler-Lagrange formalism as a dynamical coordinate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Curvature (GR) and torsion (Teleparallel) describe the same physics from S and R perspectives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Quantum mechanics and General Relativity operate in different zones—neither needs diminishing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The κ parameter provides the universal bridge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• The L-Spark equation governs coupling dynamics across all scales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four parts make one. Neither framework diminished. Physics completed.</w:t>
      </w:r>
    </w:p>
    <w:p>
      <w:pPr>
        <w:spacing w:before="600"/>
      </w:pP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Document prepared by Jason A. King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Kings Dialectical Fractal Archestructure (KDFA)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KDFA: Completing Physics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5A8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7A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a27ab27515c707e13f0f247374dea50a9baf57b.png"/><Relationship Id="rId9" Type="http://schemas.openxmlformats.org/officeDocument/2006/relationships/image" Target="media/03af29e0654eeb9f3e19665d93716ec2aa2e2be0.png"/><Relationship Id="rId10" Type="http://schemas.openxmlformats.org/officeDocument/2006/relationships/image" Target="media/7f9fd53e1fd674eab26d8e5a5861e3014d10044d.png"/><Relationship Id="rId11" Type="http://schemas.openxmlformats.org/officeDocument/2006/relationships/image" Target="media/33a148e80a39b5c5fff0ea34af3b44bb0666e3b3.png"/><Relationship Id="rId12" Type="http://schemas.openxmlformats.org/officeDocument/2006/relationships/image" Target="media/2b310c640de7bd5c369f4ad651bf1e41c075ba30.png"/><Relationship Id="rId13" Type="http://schemas.openxmlformats.org/officeDocument/2006/relationships/image" Target="media/ceb4484d1d936221dd9691d34a3e9a850340b0b5.png"/><Relationship Id="rId14" Type="http://schemas.openxmlformats.org/officeDocument/2006/relationships/image" Target="media/69494422f876728295c80c63661b9981dc09900d.png"/><Relationship Id="rId15" Type="http://schemas.openxmlformats.org/officeDocument/2006/relationships/image" Target="media/67609f279632bc40b4e028a20826822416fb845f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2025-12-04T20:02:51.099Z</dcterms:created>
  <dcterms:modified xsi:type="dcterms:W3CDTF">2025-12-04T20:02:51.100Z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