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SpeakSharp root cause and remediation dossier</w:t>
      </w:r>
    </w:p>
    <w:p>
      <w:pPr>
        <w:pStyle w:val="Subtitle"/>
      </w:pPr>
      <w:r>
        <w:t>Frozen R5 analysis and design for Jensen</w:t>
      </w:r>
    </w:p>
    <w:p>
      <w:pPr>
        <w:pStyle w:val="Small"/>
      </w:pPr>
      <w:r>
        <w:t>31 October 2026   •   Freeze SS-RCA-TECH-R5-20261031</w:t>
      </w:r>
    </w:p>
    <w:p>
      <w:pPr>
        <w:pStyle w:val="Small"/>
      </w:pPr>
      <w:r>
        <w:t>EVIDENCE_ONLY / RETAINED_EVIDENCE. Dated reviewed analysis and design, not current deployment status, an implemented-change record, or test qualification. Source claims are pinned to the identified commits.</w:t>
      </w:r>
    </w:p>
    <w:p>
      <w:pPr>
        <w:pStyle w:val="Heading1"/>
      </w:pPr>
      <w:r>
        <w:t>Decision and scope</w:t>
      </w:r>
    </w:p>
    <w:p>
      <w:r>
        <w:t>Codex accepted R5 as a bounded, reviewed solution design. The dossier covers all 12 investigated cases and preserves the distinction between corrections already present in the inspected harness, proposed changes, historical evidence, and unresolved product or operational causes. It is not a record of 12 solved root causes or an implementation-ready qualification.</w:t>
      </w:r>
    </w:p>
    <w:p>
      <w:r>
        <w:t>For Jensen: use the case records and acceptance controls to prepare a scoped harness plan. R5 approval-binding design confidence is 85%, conditional on faithful implementation and actual-route verification. The acceptance does not authorize code changes, database grants, credential or account changes, live execution, deployment, or external sharing.</w:t>
      </w:r>
    </w:p>
    <w:p>
      <w:r>
        <w:t>Product, database, provider, and external-executor changes need a selected owner and their own scoped approval. Jensen is the harness-plan recipient, not an implicitly assigned implementation owner.</w:t>
      </w:r>
    </w:p>
    <w:p>
      <w:pPr>
        <w:pStyle w:val="Heading2"/>
      </w:pPr>
      <w:r>
        <w:t>What remains open</w:t>
      </w:r>
    </w:p>
    <w:p>
      <w:r>
        <w:t>• Exact provider attribution and complete provider cure for affected coaching failures.</w:t>
      </w:r>
    </w:p>
    <w:p>
      <w:r>
        <w:t>• Later-point Focus recognition and independent full and partial fixture proof.</w:t>
      </w:r>
    </w:p>
    <w:p>
      <w:r>
        <w:t>• A defensible complete Case10 request allowance; 241, 242, and 420 are not justified replacement totals.</w:t>
      </w:r>
    </w:p>
    <w:p>
      <w:r>
        <w:t>• Actual producer and hosted executor connections, private materialization and durable return.</w:t>
      </w:r>
    </w:p>
    <w:p>
      <w:r>
        <w:t>• Case15 full journey execution and outcome.</w:t>
      </w:r>
    </w:p>
    <w:p>
      <w:pPr>
        <w:pStyle w:val="Heading2"/>
      </w:pPr>
      <w:r>
        <w:t>How to use this dossier</w:t>
      </w:r>
    </w:p>
    <w:p>
      <w:r>
        <w:t>Start with the coverage and action matrix, then read the relevant case record. The technical appendix preserves the full R5 binding obligations and controls. Exact references are to relativityE/speaksharp at pinned commits; paths in code examples may be shortened only when the adjacent source list gives the complete path. Snippets are explicitly labeled as source excerpts, abbreviated code, or proposed integration structure.</w:t>
      </w:r>
    </w:p>
    <w:p>
      <w:pPr>
        <w:pStyle w:val="Small"/>
      </w:pPr>
      <w:r>
        <w:t>Confidence percentages are engineering judgments, not statistical probabilities. Historical confidence concerns explanation of a retained incident; mechanism or correction confidence concerns the named mechanism, not whole-journey success. The latest accepted author and reviewer judgments supersede earlier figures.</w:t>
      </w:r>
    </w:p>
    <w:p>
      <w:pPr>
        <w:pStyle w:val="Heading1"/>
        <w:pageBreakBefore/>
      </w:pPr>
      <w:r>
        <w:t>Coverage and action matrix</w:t>
      </w:r>
    </w:p>
    <w:p>
      <w:r>
        <w:t>All 12 requested cases are included. Existing means present in the inspected source, not qualified by a new live run. Proposed means unimplemented design. Retained tests are historical evidence, not tests executed while assembling this dossier.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720"/>
        <w:gridCol w:w="2808"/>
        <w:gridCol w:w="4176"/>
        <w:gridCol w:w="2520"/>
      </w:tblGrid>
      <w:tr>
        <w:trPr>
          <w:tblHeader/>
          <w:cantSplit/>
        </w:trPr>
        <w:tc>
          <w:tcPr>
            <w:tcW w:type="dxa" w:w="720"/>
            <w:vAlign w:val="center"/>
            <w:shd w:fill="DCE6EF"/>
          </w:tcPr>
          <w:p>
            <w:pPr>
              <w:spacing w:after="20" w:line="245" w:lineRule="auto"/>
              <w:jc w:val="center"/>
            </w:pPr>
            <w:r>
              <w:rPr>
                <w:rFonts w:ascii="Liberation Sans" w:hAnsi="Liberation Sans"/>
                <w:b/>
                <w:sz w:val="18"/>
              </w:rPr>
              <w:t>Case</w:t>
            </w:r>
          </w:p>
        </w:tc>
        <w:tc>
          <w:tcPr>
            <w:tcW w:type="dxa" w:w="2808"/>
            <w:vAlign w:val="center"/>
            <w:shd w:fill="DCE6EF"/>
          </w:tcPr>
          <w:p>
            <w:pPr>
              <w:spacing w:after="20" w:line="245" w:lineRule="auto"/>
            </w:pPr>
            <w:r>
              <w:rPr>
                <w:rFonts w:ascii="Liberation Sans" w:hAnsi="Liberation Sans"/>
                <w:b/>
                <w:sz w:val="18"/>
              </w:rPr>
              <w:t>Accepted disposition</w:t>
            </w:r>
          </w:p>
        </w:tc>
        <w:tc>
          <w:tcPr>
            <w:tcW w:type="dxa" w:w="4176"/>
            <w:vAlign w:val="center"/>
            <w:shd w:fill="DCE6EF"/>
          </w:tcPr>
          <w:p>
            <w:pPr>
              <w:spacing w:after="20" w:line="245" w:lineRule="auto"/>
            </w:pPr>
            <w:r>
              <w:rPr>
                <w:rFonts w:ascii="Liberation Sans" w:hAnsi="Liberation Sans"/>
                <w:b/>
                <w:sz w:val="18"/>
              </w:rPr>
              <w:t>Remaining proof or action</w:t>
            </w:r>
          </w:p>
        </w:tc>
        <w:tc>
          <w:tcPr>
            <w:tcW w:type="dxa" w:w="2520"/>
            <w:vAlign w:val="center"/>
            <w:shd w:fill="DCE6EF"/>
          </w:tcPr>
          <w:p>
            <w:pPr>
              <w:spacing w:after="20" w:line="245" w:lineRule="auto"/>
            </w:pPr>
            <w:r>
              <w:rPr>
                <w:rFonts w:ascii="Liberation Sans" w:hAnsi="Liberation Sans"/>
                <w:b/>
                <w:sz w:val="18"/>
              </w:rPr>
              <w:t>Route and ownership</w:t>
            </w:r>
          </w:p>
        </w:tc>
      </w:tr>
      <w:tr>
        <w:trPr>
          <w:cantSplit/>
        </w:trPr>
        <w:tc>
          <w:tcPr>
            <w:tcW w:type="dxa" w:w="720"/>
            <w:vAlign w:val="center"/>
            <w:shd w:fill="FFFFFF"/>
          </w:tcPr>
          <w:p>
            <w:pPr>
              <w:spacing w:after="20" w:line="245" w:lineRule="auto"/>
              <w:jc w:val="center"/>
            </w:pPr>
            <w:r>
              <w:rPr>
                <w:rFonts w:ascii="Liberation Sans" w:hAnsi="Liberation Sans"/>
                <w:b w:val="0"/>
                <w:sz w:val="18"/>
              </w:rPr>
              <w:t>01</w:t>
            </w:r>
          </w:p>
        </w:tc>
        <w:tc>
          <w:tcPr>
            <w:tcW w:type="dxa" w:w="2808"/>
            <w:vAlign w:val="center"/>
            <w:shd w:fill="FFFFFF"/>
          </w:tcPr>
          <w:p>
            <w:pPr>
              <w:spacing w:after="20" w:line="245" w:lineRule="auto"/>
            </w:pPr>
            <w:r>
              <w:rPr>
                <w:rFonts w:ascii="Liberation Sans" w:hAnsi="Liberation Sans"/>
                <w:b w:val="0"/>
                <w:sz w:val="18"/>
              </w:rPr>
              <w:t>Existing fixture and observation corrections</w:t>
            </w:r>
          </w:p>
        </w:tc>
        <w:tc>
          <w:tcPr>
            <w:tcW w:type="dxa" w:w="4176"/>
            <w:vAlign w:val="center"/>
            <w:shd w:fill="FFFFFF"/>
          </w:tcPr>
          <w:p>
            <w:pPr>
              <w:spacing w:after="20" w:line="245" w:lineRule="auto"/>
            </w:pPr>
            <w:r>
              <w:rPr>
                <w:rFonts w:ascii="Liberation Sans" w:hAnsi="Liberation Sans"/>
                <w:b w:val="0"/>
                <w:sz w:val="18"/>
              </w:rPr>
              <w:t>Exact provider binding and successful response; independent save evidence</w:t>
            </w:r>
          </w:p>
        </w:tc>
        <w:tc>
          <w:tcPr>
            <w:tcW w:type="dxa" w:w="2520"/>
            <w:vAlign w:val="center"/>
            <w:shd w:fill="FFFFFF"/>
          </w:tcPr>
          <w:p>
            <w:pPr>
              <w:spacing w:after="20" w:line="245" w:lineRule="auto"/>
            </w:pPr>
            <w:r>
              <w:rPr>
                <w:rFonts w:ascii="Liberation Sans" w:hAnsi="Liberation Sans"/>
                <w:b w:val="0"/>
                <w:sz w:val="18"/>
              </w:rPr>
              <w:t>Harness plan; product owner if isolated</w:t>
            </w:r>
          </w:p>
        </w:tc>
      </w:tr>
      <w:tr>
        <w:trPr>
          <w:cantSplit/>
        </w:trPr>
        <w:tc>
          <w:tcPr>
            <w:tcW w:type="dxa" w:w="720"/>
            <w:vAlign w:val="center"/>
            <w:shd w:fill="F4F6F8"/>
          </w:tcPr>
          <w:p>
            <w:pPr>
              <w:spacing w:after="20" w:line="245" w:lineRule="auto"/>
              <w:jc w:val="center"/>
            </w:pPr>
            <w:r>
              <w:rPr>
                <w:rFonts w:ascii="Liberation Sans" w:hAnsi="Liberation Sans"/>
                <w:b w:val="0"/>
                <w:sz w:val="18"/>
              </w:rPr>
              <w:t>02</w:t>
            </w:r>
          </w:p>
        </w:tc>
        <w:tc>
          <w:tcPr>
            <w:tcW w:type="dxa" w:w="2808"/>
            <w:vAlign w:val="center"/>
            <w:shd w:fill="F4F6F8"/>
          </w:tcPr>
          <w:p>
            <w:pPr>
              <w:spacing w:after="20" w:line="245" w:lineRule="auto"/>
            </w:pPr>
            <w:r>
              <w:rPr>
                <w:rFonts w:ascii="Liberation Sans" w:hAnsi="Liberation Sans"/>
                <w:b w:val="0"/>
                <w:sz w:val="18"/>
              </w:rPr>
              <w:t>Existing observation correction; proposed Focus proof</w:t>
            </w:r>
          </w:p>
        </w:tc>
        <w:tc>
          <w:tcPr>
            <w:tcW w:type="dxa" w:w="4176"/>
            <w:vAlign w:val="center"/>
            <w:shd w:fill="F4F6F8"/>
          </w:tcPr>
          <w:p>
            <w:pPr>
              <w:spacing w:after="20" w:line="245" w:lineRule="auto"/>
            </w:pPr>
            <w:r>
              <w:rPr>
                <w:rFonts w:ascii="Liberation Sans" w:hAnsi="Liberation Sans"/>
                <w:b w:val="0"/>
                <w:sz w:val="18"/>
              </w:rPr>
              <w:t>Actual final authority and binary durable vector; later recognition cause</w:t>
            </w:r>
          </w:p>
        </w:tc>
        <w:tc>
          <w:tcPr>
            <w:tcW w:type="dxa" w:w="2520"/>
            <w:vAlign w:val="center"/>
            <w:shd w:fill="F4F6F8"/>
          </w:tcPr>
          <w:p>
            <w:pPr>
              <w:spacing w:after="20" w:line="245" w:lineRule="auto"/>
            </w:pPr>
            <w:r>
              <w:rPr>
                <w:rFonts w:ascii="Liberation Sans" w:hAnsi="Liberation Sans"/>
                <w:b w:val="0"/>
                <w:sz w:val="18"/>
              </w:rPr>
              <w:t>Harness plan; scoped product diagnostics</w:t>
            </w:r>
          </w:p>
        </w:tc>
      </w:tr>
      <w:tr>
        <w:trPr>
          <w:cantSplit/>
        </w:trPr>
        <w:tc>
          <w:tcPr>
            <w:tcW w:type="dxa" w:w="720"/>
            <w:vAlign w:val="center"/>
            <w:shd w:fill="FFFFFF"/>
          </w:tcPr>
          <w:p>
            <w:pPr>
              <w:spacing w:after="20" w:line="245" w:lineRule="auto"/>
              <w:jc w:val="center"/>
            </w:pPr>
            <w:r>
              <w:rPr>
                <w:rFonts w:ascii="Liberation Sans" w:hAnsi="Liberation Sans"/>
                <w:b w:val="0"/>
                <w:sz w:val="18"/>
              </w:rPr>
              <w:t>03</w:t>
            </w:r>
          </w:p>
        </w:tc>
        <w:tc>
          <w:tcPr>
            <w:tcW w:type="dxa" w:w="2808"/>
            <w:vAlign w:val="center"/>
            <w:shd w:fill="FFFFFF"/>
          </w:tcPr>
          <w:p>
            <w:pPr>
              <w:spacing w:after="20" w:line="245" w:lineRule="auto"/>
            </w:pPr>
            <w:r>
              <w:rPr>
                <w:rFonts w:ascii="Liberation Sans" w:hAnsi="Liberation Sans"/>
                <w:b w:val="0"/>
                <w:sz w:val="18"/>
              </w:rPr>
              <w:t>Existing observation correction; separate partial proof</w:t>
            </w:r>
          </w:p>
        </w:tc>
        <w:tc>
          <w:tcPr>
            <w:tcW w:type="dxa" w:w="4176"/>
            <w:vAlign w:val="center"/>
            <w:shd w:fill="FFFFFF"/>
          </w:tcPr>
          <w:p>
            <w:pPr>
              <w:spacing w:after="20" w:line="245" w:lineRule="auto"/>
            </w:pPr>
            <w:r>
              <w:rPr>
                <w:rFonts w:ascii="Liberation Sans" w:hAnsi="Liberation Sans"/>
                <w:b w:val="0"/>
                <w:sz w:val="18"/>
              </w:rPr>
              <w:t>Partial fixture vector and negative controls; common cause unproved</w:t>
            </w:r>
          </w:p>
        </w:tc>
        <w:tc>
          <w:tcPr>
            <w:tcW w:type="dxa" w:w="2520"/>
            <w:vAlign w:val="center"/>
            <w:shd w:fill="FFFFFF"/>
          </w:tcPr>
          <w:p>
            <w:pPr>
              <w:spacing w:after="20" w:line="245" w:lineRule="auto"/>
            </w:pPr>
            <w:r>
              <w:rPr>
                <w:rFonts w:ascii="Liberation Sans" w:hAnsi="Liberation Sans"/>
                <w:b w:val="0"/>
                <w:sz w:val="18"/>
              </w:rPr>
              <w:t>Harness plan; scoped product diagnostics</w:t>
            </w:r>
          </w:p>
        </w:tc>
      </w:tr>
      <w:tr>
        <w:trPr>
          <w:cantSplit/>
        </w:trPr>
        <w:tc>
          <w:tcPr>
            <w:tcW w:type="dxa" w:w="720"/>
            <w:vAlign w:val="center"/>
            <w:shd w:fill="F4F6F8"/>
          </w:tcPr>
          <w:p>
            <w:pPr>
              <w:spacing w:after="20" w:line="245" w:lineRule="auto"/>
              <w:jc w:val="center"/>
            </w:pPr>
            <w:r>
              <w:rPr>
                <w:rFonts w:ascii="Liberation Sans" w:hAnsi="Liberation Sans"/>
                <w:b w:val="0"/>
                <w:sz w:val="18"/>
              </w:rPr>
              <w:t>04</w:t>
            </w:r>
          </w:p>
        </w:tc>
        <w:tc>
          <w:tcPr>
            <w:tcW w:type="dxa" w:w="2808"/>
            <w:vAlign w:val="center"/>
            <w:shd w:fill="F4F6F8"/>
          </w:tcPr>
          <w:p>
            <w:pPr>
              <w:spacing w:after="20" w:line="245" w:lineRule="auto"/>
            </w:pPr>
            <w:r>
              <w:rPr>
                <w:rFonts w:ascii="Liberation Sans" w:hAnsi="Liberation Sans"/>
                <w:b w:val="0"/>
                <w:sz w:val="18"/>
              </w:rPr>
              <w:t>Existing delayed dialog correction</w:t>
            </w:r>
          </w:p>
        </w:tc>
        <w:tc>
          <w:tcPr>
            <w:tcW w:type="dxa" w:w="4176"/>
            <w:vAlign w:val="center"/>
            <w:shd w:fill="F4F6F8"/>
          </w:tcPr>
          <w:p>
            <w:pPr>
              <w:spacing w:after="20" w:line="245" w:lineRule="auto"/>
            </w:pPr>
            <w:r>
              <w:rPr>
                <w:rFonts w:ascii="Liberation Sans" w:hAnsi="Liberation Sans"/>
                <w:b w:val="0"/>
                <w:sz w:val="18"/>
              </w:rPr>
              <w:t>Real visibility and dismissal readiness; historical overlay remains inferred</w:t>
            </w:r>
          </w:p>
        </w:tc>
        <w:tc>
          <w:tcPr>
            <w:tcW w:type="dxa" w:w="2520"/>
            <w:vAlign w:val="center"/>
            <w:shd w:fill="F4F6F8"/>
          </w:tcPr>
          <w:p>
            <w:pPr>
              <w:spacing w:after="20" w:line="245" w:lineRule="auto"/>
            </w:pPr>
            <w:r>
              <w:rPr>
                <w:rFonts w:ascii="Liberation Sans" w:hAnsi="Liberation Sans"/>
                <w:b w:val="0"/>
                <w:sz w:val="18"/>
              </w:rPr>
              <w:t>Harness plan</w:t>
            </w:r>
          </w:p>
        </w:tc>
      </w:tr>
      <w:tr>
        <w:trPr>
          <w:cantSplit/>
        </w:trPr>
        <w:tc>
          <w:tcPr>
            <w:tcW w:type="dxa" w:w="720"/>
            <w:vAlign w:val="center"/>
            <w:shd w:fill="FFFFFF"/>
          </w:tcPr>
          <w:p>
            <w:pPr>
              <w:spacing w:after="20" w:line="245" w:lineRule="auto"/>
              <w:jc w:val="center"/>
            </w:pPr>
            <w:r>
              <w:rPr>
                <w:rFonts w:ascii="Liberation Sans" w:hAnsi="Liberation Sans"/>
                <w:b w:val="0"/>
                <w:sz w:val="18"/>
              </w:rPr>
              <w:t>07</w:t>
            </w:r>
          </w:p>
        </w:tc>
        <w:tc>
          <w:tcPr>
            <w:tcW w:type="dxa" w:w="2808"/>
            <w:vAlign w:val="center"/>
            <w:shd w:fill="FFFFFF"/>
          </w:tcPr>
          <w:p>
            <w:pPr>
              <w:spacing w:after="20" w:line="245" w:lineRule="auto"/>
            </w:pPr>
            <w:r>
              <w:rPr>
                <w:rFonts w:ascii="Liberation Sans" w:hAnsi="Liberation Sans"/>
                <w:b w:val="0"/>
                <w:sz w:val="18"/>
              </w:rPr>
              <w:t>Current ACL and upsert defects; proposed correction</w:t>
            </w:r>
          </w:p>
        </w:tc>
        <w:tc>
          <w:tcPr>
            <w:tcW w:type="dxa" w:w="4176"/>
            <w:vAlign w:val="center"/>
            <w:shd w:fill="FFFFFF"/>
          </w:tcPr>
          <w:p>
            <w:pPr>
              <w:spacing w:after="20" w:line="245" w:lineRule="auto"/>
            </w:pPr>
            <w:r>
              <w:rPr>
                <w:rFonts w:ascii="Liberation Sans" w:hAnsi="Liberation Sans"/>
                <w:b w:val="0"/>
                <w:sz w:val="18"/>
              </w:rPr>
              <w:t>Scoped grant and user_id conflict target; delivery and provider boundaries</w:t>
            </w:r>
          </w:p>
        </w:tc>
        <w:tc>
          <w:tcPr>
            <w:tcW w:type="dxa" w:w="2520"/>
            <w:vAlign w:val="center"/>
            <w:shd w:fill="FFFFFF"/>
          </w:tcPr>
          <w:p>
            <w:pPr>
              <w:spacing w:after="20" w:line="245" w:lineRule="auto"/>
            </w:pPr>
            <w:r>
              <w:rPr>
                <w:rFonts w:ascii="Liberation Sans" w:hAnsi="Liberation Sans"/>
                <w:b w:val="0"/>
                <w:sz w:val="18"/>
              </w:rPr>
              <w:t>DB and product owners need selection</w:t>
            </w:r>
          </w:p>
        </w:tc>
      </w:tr>
      <w:tr>
        <w:trPr>
          <w:cantSplit/>
        </w:trPr>
        <w:tc>
          <w:tcPr>
            <w:tcW w:type="dxa" w:w="720"/>
            <w:vAlign w:val="center"/>
            <w:shd w:fill="F4F6F8"/>
          </w:tcPr>
          <w:p>
            <w:pPr>
              <w:spacing w:after="20" w:line="245" w:lineRule="auto"/>
              <w:jc w:val="center"/>
            </w:pPr>
            <w:r>
              <w:rPr>
                <w:rFonts w:ascii="Liberation Sans" w:hAnsi="Liberation Sans"/>
                <w:b w:val="0"/>
                <w:sz w:val="18"/>
              </w:rPr>
              <w:t>08</w:t>
            </w:r>
          </w:p>
        </w:tc>
        <w:tc>
          <w:tcPr>
            <w:tcW w:type="dxa" w:w="2808"/>
            <w:vAlign w:val="center"/>
            <w:shd w:fill="F4F6F8"/>
          </w:tcPr>
          <w:p>
            <w:pPr>
              <w:spacing w:after="20" w:line="245" w:lineRule="auto"/>
            </w:pPr>
            <w:r>
              <w:rPr>
                <w:rFonts w:ascii="Liberation Sans" w:hAnsi="Liberation Sans"/>
                <w:b w:val="0"/>
                <w:sz w:val="18"/>
              </w:rPr>
              <w:t>Missing reader blocker; proposed producer preflight</w:t>
            </w:r>
          </w:p>
        </w:tc>
        <w:tc>
          <w:tcPr>
            <w:tcW w:type="dxa" w:w="4176"/>
            <w:vAlign w:val="center"/>
            <w:shd w:fill="F4F6F8"/>
          </w:tcPr>
          <w:p>
            <w:pPr>
              <w:spacing w:after="20" w:line="245" w:lineRule="auto"/>
            </w:pPr>
            <w:r>
              <w:rPr>
                <w:rFonts w:ascii="Liberation Sans" w:hAnsi="Liberation Sans"/>
                <w:b w:val="0"/>
                <w:sz w:val="18"/>
              </w:rPr>
              <w:t>Actual producer identity and remote read with digest-bound receipt</w:t>
            </w:r>
          </w:p>
        </w:tc>
        <w:tc>
          <w:tcPr>
            <w:tcW w:type="dxa" w:w="2520"/>
            <w:vAlign w:val="center"/>
            <w:shd w:fill="F4F6F8"/>
          </w:tcPr>
          <w:p>
            <w:pPr>
              <w:spacing w:after="20" w:line="245" w:lineRule="auto"/>
            </w:pPr>
            <w:r>
              <w:rPr>
                <w:rFonts w:ascii="Liberation Sans" w:hAnsi="Liberation Sans"/>
                <w:b w:val="0"/>
                <w:sz w:val="18"/>
              </w:rPr>
              <w:t>Harness plan; executor owner needs selection</w:t>
            </w:r>
          </w:p>
        </w:tc>
      </w:tr>
      <w:tr>
        <w:trPr>
          <w:cantSplit/>
        </w:trPr>
        <w:tc>
          <w:tcPr>
            <w:tcW w:type="dxa" w:w="720"/>
            <w:vAlign w:val="center"/>
            <w:shd w:fill="FFFFFF"/>
          </w:tcPr>
          <w:p>
            <w:pPr>
              <w:spacing w:after="20" w:line="245" w:lineRule="auto"/>
              <w:jc w:val="center"/>
            </w:pPr>
            <w:r>
              <w:rPr>
                <w:rFonts w:ascii="Liberation Sans" w:hAnsi="Liberation Sans"/>
                <w:b w:val="0"/>
                <w:sz w:val="18"/>
              </w:rPr>
              <w:t>10</w:t>
            </w:r>
          </w:p>
        </w:tc>
        <w:tc>
          <w:tcPr>
            <w:tcW w:type="dxa" w:w="2808"/>
            <w:vAlign w:val="center"/>
            <w:shd w:fill="FFFFFF"/>
          </w:tcPr>
          <w:p>
            <w:pPr>
              <w:spacing w:after="20" w:line="245" w:lineRule="auto"/>
            </w:pPr>
            <w:r>
              <w:rPr>
                <w:rFonts w:ascii="Liberation Sans" w:hAnsi="Liberation Sans"/>
                <w:b w:val="0"/>
                <w:sz w:val="18"/>
              </w:rPr>
              <w:t>Allowance exhaustion; component derivation only</w:t>
            </w:r>
          </w:p>
        </w:tc>
        <w:tc>
          <w:tcPr>
            <w:tcW w:type="dxa" w:w="4176"/>
            <w:vAlign w:val="center"/>
            <w:shd w:fill="FFFFFF"/>
          </w:tcPr>
          <w:p>
            <w:pPr>
              <w:spacing w:after="20" w:line="245" w:lineRule="auto"/>
            </w:pPr>
            <w:r>
              <w:rPr>
                <w:rFonts w:ascii="Liberation Sans" w:hAnsi="Liberation Sans"/>
                <w:b w:val="0"/>
                <w:sz w:val="18"/>
              </w:rPr>
              <w:t>Bound product remainder and cumulative headroom before new allowance</w:t>
            </w:r>
          </w:p>
        </w:tc>
        <w:tc>
          <w:tcPr>
            <w:tcW w:type="dxa" w:w="2520"/>
            <w:vAlign w:val="center"/>
            <w:shd w:fill="FFFFFF"/>
          </w:tcPr>
          <w:p>
            <w:pPr>
              <w:spacing w:after="20" w:line="245" w:lineRule="auto"/>
            </w:pPr>
            <w:r>
              <w:rPr>
                <w:rFonts w:ascii="Liberation Sans" w:hAnsi="Liberation Sans"/>
                <w:b w:val="0"/>
                <w:sz w:val="18"/>
              </w:rPr>
              <w:t>Harness plan and scoped product analysis</w:t>
            </w:r>
          </w:p>
        </w:tc>
      </w:tr>
      <w:tr>
        <w:trPr>
          <w:cantSplit/>
        </w:trPr>
        <w:tc>
          <w:tcPr>
            <w:tcW w:type="dxa" w:w="720"/>
            <w:vAlign w:val="center"/>
            <w:shd w:fill="F4F6F8"/>
          </w:tcPr>
          <w:p>
            <w:pPr>
              <w:spacing w:after="20" w:line="245" w:lineRule="auto"/>
              <w:jc w:val="center"/>
            </w:pPr>
            <w:r>
              <w:rPr>
                <w:rFonts w:ascii="Liberation Sans" w:hAnsi="Liberation Sans"/>
                <w:b w:val="0"/>
                <w:sz w:val="18"/>
              </w:rPr>
              <w:t>11</w:t>
            </w:r>
          </w:p>
        </w:tc>
        <w:tc>
          <w:tcPr>
            <w:tcW w:type="dxa" w:w="2808"/>
            <w:vAlign w:val="center"/>
            <w:shd w:fill="F4F6F8"/>
          </w:tcPr>
          <w:p>
            <w:pPr>
              <w:spacing w:after="20" w:line="245" w:lineRule="auto"/>
            </w:pPr>
            <w:r>
              <w:rPr>
                <w:rFonts w:ascii="Liberation Sans" w:hAnsi="Liberation Sans"/>
                <w:b w:val="0"/>
                <w:sz w:val="18"/>
              </w:rPr>
              <w:t>Existing exact creation binding and race correction</w:t>
            </w:r>
          </w:p>
        </w:tc>
        <w:tc>
          <w:tcPr>
            <w:tcW w:type="dxa" w:w="4176"/>
            <w:vAlign w:val="center"/>
            <w:shd w:fill="F4F6F8"/>
          </w:tcPr>
          <w:p>
            <w:pPr>
              <w:spacing w:after="20" w:line="245" w:lineRule="auto"/>
            </w:pPr>
            <w:r>
              <w:rPr>
                <w:rFonts w:ascii="Liberation Sans" w:hAnsi="Liberation Sans"/>
                <w:b w:val="0"/>
                <w:sz w:val="18"/>
              </w:rPr>
              <w:t>Baseline versus post-baseline controls; exact session identity</w:t>
            </w:r>
          </w:p>
        </w:tc>
        <w:tc>
          <w:tcPr>
            <w:tcW w:type="dxa" w:w="2520"/>
            <w:vAlign w:val="center"/>
            <w:shd w:fill="F4F6F8"/>
          </w:tcPr>
          <w:p>
            <w:pPr>
              <w:spacing w:after="20" w:line="245" w:lineRule="auto"/>
            </w:pPr>
            <w:r>
              <w:rPr>
                <w:rFonts w:ascii="Liberation Sans" w:hAnsi="Liberation Sans"/>
                <w:b w:val="0"/>
                <w:sz w:val="18"/>
              </w:rPr>
              <w:t>Harness plan</w:t>
            </w:r>
          </w:p>
        </w:tc>
      </w:tr>
      <w:tr>
        <w:trPr>
          <w:cantSplit/>
        </w:trPr>
        <w:tc>
          <w:tcPr>
            <w:tcW w:type="dxa" w:w="720"/>
            <w:vAlign w:val="center"/>
            <w:shd w:fill="FFFFFF"/>
          </w:tcPr>
          <w:p>
            <w:pPr>
              <w:spacing w:after="20" w:line="245" w:lineRule="auto"/>
              <w:jc w:val="center"/>
            </w:pPr>
            <w:r>
              <w:rPr>
                <w:rFonts w:ascii="Liberation Sans" w:hAnsi="Liberation Sans"/>
                <w:b w:val="0"/>
                <w:sz w:val="18"/>
              </w:rPr>
              <w:t>12</w:t>
            </w:r>
          </w:p>
        </w:tc>
        <w:tc>
          <w:tcPr>
            <w:tcW w:type="dxa" w:w="2808"/>
            <w:vAlign w:val="center"/>
            <w:shd w:fill="FFFFFF"/>
          </w:tcPr>
          <w:p>
            <w:pPr>
              <w:spacing w:after="20" w:line="245" w:lineRule="auto"/>
            </w:pPr>
            <w:r>
              <w:rPr>
                <w:rFonts w:ascii="Liberation Sans" w:hAnsi="Liberation Sans"/>
                <w:b w:val="0"/>
                <w:sz w:val="18"/>
              </w:rPr>
              <w:t>Existing Retry and three action minimum corrections</w:t>
            </w:r>
          </w:p>
        </w:tc>
        <w:tc>
          <w:tcPr>
            <w:tcW w:type="dxa" w:w="4176"/>
            <w:vAlign w:val="center"/>
            <w:shd w:fill="FFFFFF"/>
          </w:tcPr>
          <w:p>
            <w:pPr>
              <w:spacing w:after="20" w:line="245" w:lineRule="auto"/>
            </w:pPr>
            <w:r>
              <w:rPr>
                <w:rFonts w:ascii="Liberation Sans" w:hAnsi="Liberation Sans"/>
                <w:b w:val="0"/>
                <w:sz w:val="18"/>
              </w:rPr>
              <w:t>Real 120 second timeout and cleanup; required allocation approval remains separate</w:t>
            </w:r>
          </w:p>
        </w:tc>
        <w:tc>
          <w:tcPr>
            <w:tcW w:type="dxa" w:w="2520"/>
            <w:vAlign w:val="center"/>
            <w:shd w:fill="FFFFFF"/>
          </w:tcPr>
          <w:p>
            <w:pPr>
              <w:spacing w:after="20" w:line="245" w:lineRule="auto"/>
            </w:pPr>
            <w:r>
              <w:rPr>
                <w:rFonts w:ascii="Liberation Sans" w:hAnsi="Liberation Sans"/>
                <w:b w:val="0"/>
                <w:sz w:val="18"/>
              </w:rPr>
              <w:t>Harness plan</w:t>
            </w:r>
          </w:p>
        </w:tc>
      </w:tr>
      <w:tr>
        <w:trPr>
          <w:cantSplit/>
        </w:trPr>
        <w:tc>
          <w:tcPr>
            <w:tcW w:type="dxa" w:w="720"/>
            <w:vAlign w:val="center"/>
            <w:shd w:fill="F4F6F8"/>
          </w:tcPr>
          <w:p>
            <w:pPr>
              <w:spacing w:after="20" w:line="245" w:lineRule="auto"/>
              <w:jc w:val="center"/>
            </w:pPr>
            <w:r>
              <w:rPr>
                <w:rFonts w:ascii="Liberation Sans" w:hAnsi="Liberation Sans"/>
                <w:b w:val="0"/>
                <w:sz w:val="18"/>
              </w:rPr>
              <w:t>13</w:t>
            </w:r>
          </w:p>
        </w:tc>
        <w:tc>
          <w:tcPr>
            <w:tcW w:type="dxa" w:w="2808"/>
            <w:vAlign w:val="center"/>
            <w:shd w:fill="F4F6F8"/>
          </w:tcPr>
          <w:p>
            <w:pPr>
              <w:spacing w:after="20" w:line="245" w:lineRule="auto"/>
            </w:pPr>
            <w:r>
              <w:rPr>
                <w:rFonts w:ascii="Liberation Sans" w:hAnsi="Liberation Sans"/>
                <w:b w:val="0"/>
                <w:sz w:val="18"/>
              </w:rPr>
              <w:t>No observed product failure; proposed admission design</w:t>
            </w:r>
          </w:p>
        </w:tc>
        <w:tc>
          <w:tcPr>
            <w:tcW w:type="dxa" w:w="4176"/>
            <w:vAlign w:val="center"/>
            <w:shd w:fill="F4F6F8"/>
          </w:tcPr>
          <w:p>
            <w:pPr>
              <w:spacing w:after="20" w:line="245" w:lineRule="auto"/>
            </w:pPr>
            <w:r>
              <w:rPr>
                <w:rFonts w:ascii="Liberation Sans" w:hAnsi="Liberation Sans"/>
                <w:b w:val="0"/>
                <w:sz w:val="18"/>
              </w:rPr>
              <w:t>R5 binding and actual-route refusal tests; at least three full actions</w:t>
            </w:r>
          </w:p>
        </w:tc>
        <w:tc>
          <w:tcPr>
            <w:tcW w:type="dxa" w:w="2520"/>
            <w:vAlign w:val="center"/>
            <w:shd w:fill="F4F6F8"/>
          </w:tcPr>
          <w:p>
            <w:pPr>
              <w:spacing w:after="20" w:line="245" w:lineRule="auto"/>
            </w:pPr>
            <w:r>
              <w:rPr>
                <w:rFonts w:ascii="Liberation Sans" w:hAnsi="Liberation Sans"/>
                <w:b w:val="0"/>
                <w:sz w:val="18"/>
              </w:rPr>
              <w:t>Harness plan; implementation approval</w:t>
            </w:r>
          </w:p>
        </w:tc>
      </w:tr>
      <w:tr>
        <w:trPr>
          <w:cantSplit/>
        </w:trPr>
        <w:tc>
          <w:tcPr>
            <w:tcW w:type="dxa" w:w="720"/>
            <w:vAlign w:val="center"/>
            <w:shd w:fill="FFFFFF"/>
          </w:tcPr>
          <w:p>
            <w:pPr>
              <w:spacing w:after="20" w:line="245" w:lineRule="auto"/>
              <w:jc w:val="center"/>
            </w:pPr>
            <w:r>
              <w:rPr>
                <w:rFonts w:ascii="Liberation Sans" w:hAnsi="Liberation Sans"/>
                <w:b w:val="0"/>
                <w:sz w:val="18"/>
              </w:rPr>
              <w:t>14</w:t>
            </w:r>
          </w:p>
        </w:tc>
        <w:tc>
          <w:tcPr>
            <w:tcW w:type="dxa" w:w="2808"/>
            <w:vAlign w:val="center"/>
            <w:shd w:fill="FFFFFF"/>
          </w:tcPr>
          <w:p>
            <w:pPr>
              <w:spacing w:after="20" w:line="245" w:lineRule="auto"/>
            </w:pPr>
            <w:r>
              <w:rPr>
                <w:rFonts w:ascii="Liberation Sans" w:hAnsi="Liberation Sans"/>
                <w:b w:val="0"/>
                <w:sz w:val="18"/>
              </w:rPr>
              <w:t>Same admission gap; proxy write is not browser receipt</w:t>
            </w:r>
          </w:p>
        </w:tc>
        <w:tc>
          <w:tcPr>
            <w:tcW w:type="dxa" w:w="4176"/>
            <w:vAlign w:val="center"/>
            <w:shd w:fill="FFFFFF"/>
          </w:tcPr>
          <w:p>
            <w:pPr>
              <w:spacing w:after="20" w:line="245" w:lineRule="auto"/>
            </w:pPr>
            <w:r>
              <w:rPr>
                <w:rFonts w:ascii="Liberation Sans" w:hAnsi="Liberation Sans"/>
                <w:b w:val="0"/>
                <w:sz w:val="18"/>
              </w:rPr>
              <w:t>Independent correlated browser receipt before offline; no model claim</w:t>
            </w:r>
          </w:p>
        </w:tc>
        <w:tc>
          <w:tcPr>
            <w:tcW w:type="dxa" w:w="2520"/>
            <w:vAlign w:val="center"/>
            <w:shd w:fill="FFFFFF"/>
          </w:tcPr>
          <w:p>
            <w:pPr>
              <w:spacing w:after="20" w:line="245" w:lineRule="auto"/>
            </w:pPr>
            <w:r>
              <w:rPr>
                <w:rFonts w:ascii="Liberation Sans" w:hAnsi="Liberation Sans"/>
                <w:b w:val="0"/>
                <w:sz w:val="18"/>
              </w:rPr>
              <w:t>Harness plan; implementation approval</w:t>
            </w:r>
          </w:p>
        </w:tc>
      </w:tr>
      <w:tr>
        <w:trPr>
          <w:cantSplit/>
        </w:trPr>
        <w:tc>
          <w:tcPr>
            <w:tcW w:type="dxa" w:w="720"/>
            <w:vAlign w:val="center"/>
            <w:shd w:fill="F4F6F8"/>
          </w:tcPr>
          <w:p>
            <w:pPr>
              <w:spacing w:after="20" w:line="245" w:lineRule="auto"/>
              <w:jc w:val="center"/>
            </w:pPr>
            <w:r>
              <w:rPr>
                <w:rFonts w:ascii="Liberation Sans" w:hAnsi="Liberation Sans"/>
                <w:b w:val="0"/>
                <w:sz w:val="18"/>
              </w:rPr>
              <w:t>15</w:t>
            </w:r>
          </w:p>
        </w:tc>
        <w:tc>
          <w:tcPr>
            <w:tcW w:type="dxa" w:w="2808"/>
            <w:vAlign w:val="center"/>
            <w:shd w:fill="F4F6F8"/>
          </w:tcPr>
          <w:p>
            <w:pPr>
              <w:spacing w:after="20" w:line="245" w:lineRule="auto"/>
            </w:pPr>
            <w:r>
              <w:rPr>
                <w:rFonts w:ascii="Liberation Sans" w:hAnsi="Liberation Sans"/>
                <w:b w:val="0"/>
                <w:sz w:val="18"/>
              </w:rPr>
              <w:t>Operational blocker; no full case closure</w:t>
            </w:r>
          </w:p>
        </w:tc>
        <w:tc>
          <w:tcPr>
            <w:tcW w:type="dxa" w:w="4176"/>
            <w:vAlign w:val="center"/>
            <w:shd w:fill="F4F6F8"/>
          </w:tcPr>
          <w:p>
            <w:pPr>
              <w:spacing w:after="20" w:line="245" w:lineRule="auto"/>
            </w:pPr>
            <w:r>
              <w:rPr>
                <w:rFonts w:ascii="Liberation Sans" w:hAnsi="Liberation Sans"/>
                <w:b w:val="0"/>
                <w:sz w:val="18"/>
              </w:rPr>
              <w:t>Actual selected executor, pinned inputs and durable full return</w:t>
            </w:r>
          </w:p>
        </w:tc>
        <w:tc>
          <w:tcPr>
            <w:tcW w:type="dxa" w:w="2520"/>
            <w:vAlign w:val="center"/>
            <w:shd w:fill="F4F6F8"/>
          </w:tcPr>
          <w:p>
            <w:pPr>
              <w:spacing w:after="20" w:line="245" w:lineRule="auto"/>
            </w:pPr>
            <w:r>
              <w:rPr>
                <w:rFonts w:ascii="Liberation Sans" w:hAnsi="Liberation Sans"/>
                <w:b w:val="0"/>
                <w:sz w:val="18"/>
              </w:rPr>
              <w:t>Executor and custodian need selection</w:t>
            </w:r>
          </w:p>
        </w:tc>
      </w:tr>
    </w:tbl>
    <w:p>
      <w:r/>
    </w:p>
    <w:p>
      <w:pPr>
        <w:pStyle w:val="Heading2"/>
      </w:pPr>
      <w:r>
        <w:t>Status and approval boundaries</w:t>
      </w:r>
    </w:p>
    <w:p>
      <w:r>
        <w:t>No new engineering investigation, implementation or test execution accompanies this assembly. Source corrections already present in H are described as existing. All unimplemented R5 changes remain proposed, including the shared cap parser, entire-entry validation, bootstrap propagation and producer composition. An isolated verification plan requires separately scoped authorization; passing a wrapper refusal test would not establish an external connection or product success.</w:t>
      </w:r>
    </w:p>
    <w:p>
      <w:pPr>
        <w:pStyle w:val="Heading1"/>
        <w:pageBreakBefore/>
      </w:pPr>
      <w:r>
        <w:t>Contents</w:t>
      </w:r>
    </w:p>
    <w:p>
      <w:r>
        <w:t>The links below open each case or appendix. Word also exposes the heading hierarchy in its Navigation pane.</w:t>
      </w:r>
    </w:p>
    <w:p>
      <w:hyperlink w:anchor="case01">
        <w:r>
          <w:rPr>
            <w:color w:val="000000"/>
          </w:rPr>
          <w:t>Case 01 Fresh fixture and coaching capture</w:t>
        </w:r>
      </w:hyperlink>
    </w:p>
    <w:p>
      <w:hyperlink w:anchor="case02">
        <w:r>
          <w:rPr>
            <w:color w:val="000000"/>
          </w:rPr>
          <w:t>Case 02 Full Focus finalization and recognition</w:t>
        </w:r>
      </w:hyperlink>
    </w:p>
    <w:p>
      <w:hyperlink w:anchor="case03">
        <w:r>
          <w:rPr>
            <w:color w:val="000000"/>
          </w:rPr>
          <w:t>Case 03 Partial Focus finalization and recognition</w:t>
        </w:r>
      </w:hyperlink>
    </w:p>
    <w:p>
      <w:hyperlink w:anchor="case04">
        <w:r>
          <w:rPr>
            <w:color w:val="000000"/>
          </w:rPr>
          <w:t>Case 04 Delayed Focus dialog dismissal</w:t>
        </w:r>
      </w:hyperlink>
    </w:p>
    <w:p>
      <w:hyperlink w:anchor="case07">
        <w:r>
          <w:rPr>
            <w:color w:val="000000"/>
          </w:rPr>
          <w:t>Case 07 Feedback delivery and goals permissions</w:t>
        </w:r>
      </w:hyperlink>
    </w:p>
    <w:p>
      <w:hyperlink w:anchor="case08">
        <w:r>
          <w:rPr>
            <w:color w:val="000000"/>
          </w:rPr>
          <w:t>Case 08 Independent feedback evidence chain</w:t>
        </w:r>
      </w:hyperlink>
    </w:p>
    <w:p>
      <w:hyperlink w:anchor="case10">
        <w:r>
          <w:rPr>
            <w:color w:val="000000"/>
          </w:rPr>
          <w:t>Case 10 Request allowance and remaining bound</w:t>
        </w:r>
      </w:hyperlink>
    </w:p>
    <w:p>
      <w:hyperlink w:anchor="case11">
        <w:r>
          <w:rPr>
            <w:color w:val="000000"/>
          </w:rPr>
          <w:t>Case 11 Exact takeover creation binding</w:t>
        </w:r>
      </w:hyperlink>
    </w:p>
    <w:p>
      <w:hyperlink w:anchor="case12">
        <w:r>
          <w:rPr>
            <w:color w:val="000000"/>
          </w:rPr>
          <w:t>Case 12 Retry readiness and action allocation</w:t>
        </w:r>
      </w:hyperlink>
    </w:p>
    <w:p>
      <w:hyperlink w:anchor="case13">
        <w:r>
          <w:rPr>
            <w:color w:val="000000"/>
          </w:rPr>
          <w:t>Case 13 Recovery admission and approval binding</w:t>
        </w:r>
      </w:hyperlink>
    </w:p>
    <w:p>
      <w:hyperlink w:anchor="case14">
        <w:r>
          <w:rPr>
            <w:color w:val="000000"/>
          </w:rPr>
          <w:t>Case 14 Offline prefix evidence and admission</w:t>
        </w:r>
      </w:hyperlink>
    </w:p>
    <w:p>
      <w:hyperlink w:anchor="case15">
        <w:r>
          <w:rPr>
            <w:color w:val="000000"/>
          </w:rPr>
          <w:t>Case 15 Hosted execution and full journey proof</w:t>
        </w:r>
      </w:hyperlink>
    </w:p>
    <w:p>
      <w:hyperlink w:anchor="appendix">
        <w:r>
          <w:rPr>
            <w:color w:val="000000"/>
          </w:rPr>
          <w:t>Technical appendix for R5 approval binding</w:t>
        </w:r>
      </w:hyperlink>
    </w:p>
    <w:p>
      <w:hyperlink w:anchor="provenance">
        <w:r>
          <w:rPr>
            <w:color w:val="000000"/>
          </w:rPr>
          <w:t>Provenance and review record</w:t>
        </w:r>
      </w:hyperlink>
    </w:p>
    <w:p>
      <w:bookmarkStart w:id="139" w:name="case01"/>
      <w:pPr>
        <w:pStyle w:val="Heading1"/>
        <w:pageBreakBefore/>
      </w:pPr>
      <w:r>
        <w:t>Case 01 Fresh fixture and coaching capture</w:t>
      </w:r>
      <w:bookmarkEnd w:id="139"/>
    </w:p>
    <w:p>
      <w:r>
        <w:t>The fresh-account precondition was violated, and the historical adapter recorded NOT RUN but continued. A second harness defect attempted coaching capture before independent saved/reopen/PDF evidence, allowing capture interruption to suppress unrelated observations. Both corrections already exist in H. Upstream failures were observed separately, but exact browser-to-provider binding and a complete provider cure are not established.</w:t>
      </w:r>
    </w:p>
    <w:p>
      <w:pPr>
        <w:pStyle w:val="Heading2"/>
      </w:pPr>
      <w:r>
        <w:t>Status and responsibility</w:t>
      </w:r>
    </w:p>
    <w:p>
      <w:r>
        <w:rPr>
          <w:b/>
        </w:rPr>
        <w:t xml:space="preserve">Existing: </w:t>
      </w:r>
      <w:r>
        <w:t>Fixture refusal and evidence-order/retention corrections are present in H, introduced through 316d53d8c4c6577561d70dbcd789afa96bfc2d1e and 3a4b7c0e7e73294808d953f7b59ea8f6b3d73489.</w:t>
      </w:r>
    </w:p>
    <w:p>
      <w:r>
        <w:rPr>
          <w:b/>
        </w:rPr>
        <w:t xml:space="preserve">Proposed: </w:t>
      </w:r>
      <w:r>
        <w:t>Real isolated save/readback with interrupted coaching and exact provider-attempt binding remain unqualified. No new product/provider cure is established.</w:t>
      </w:r>
    </w:p>
    <w:p>
      <w:r>
        <w:rPr>
          <w:b/>
        </w:rPr>
        <w:t xml:space="preserve">Executed: </w:t>
      </w:r>
      <w:r>
        <w:t>No new engineering tests, live journeys, code edits or operational changes were performed in the frozen analysis and review. Retained synthetic evidence is described below; it is not live qualification.</w:t>
      </w:r>
    </w:p>
    <w:p>
      <w:r>
        <w:t>Jensen is the harness-plan recipient, not a selected implementer. Implementation/executor ownership must be selected; product/provider or database work requires its scoped owner and appropriate approval.</w:t>
      </w:r>
    </w:p>
    <w:p>
      <w:r>
        <w:t>Prepare a harness plan that checks freshness before Start and retains independent evidence around capture interruption; obtain selection of an isolated executor and any required database/provider authorization before live qualification. Escalate only an isolated product/provider boundary to the scoped owner.</w:t>
      </w:r>
    </w:p>
    <w:p>
      <w:pPr>
        <w:pStyle w:val="Heading2"/>
      </w:pPr>
      <w:r>
        <w:t>Historical evidence and causal boundary</w:t>
      </w:r>
    </w:p>
    <w:p>
      <w:r>
        <w:rPr>
          <w:b/>
        </w:rPr>
        <w:t xml:space="preserve">R9 AHT-01/aht-01-2.json records 24 preexisting sessions: </w:t>
      </w:r>
      <w:r>
        <w:t>direct evidence that the required fresh fixture was not fresh.</w:t>
      </w:r>
    </w:p>
    <w:p>
      <w:r>
        <w:t>Historical source-adapters.cjs archive line 146 records the precondition failure without stopping; archive lines 154–158 capture coaching before later independent assertions. Historical archive SHA256 is 2937f993544aaeaa2dad80b7c8748c58b0b01f1d6a57e35fb4173de8f1c4c1ab. Its bytes are not H, and a unique repository commit for every archived byte was not established.</w:t>
      </w:r>
    </w:p>
    <w:p>
      <w:r>
        <w:t>H line 162 now refuses the nonfresh baseline before Start. H lines 170–180 check the saved take before capture, retain a closed capture interruption, and continue independent reopen/PDF observations.</w:t>
      </w:r>
    </w:p>
    <w:p>
      <w:r>
        <w:t>Retained synthetic controls cover the stale 24-session fixture with no Start, incorrect saved-take identity, coaching 502 interruption and late-response retention. They are not live persistence or provider-recovery proof.</w:t>
      </w:r>
    </w:p>
    <w:p>
      <w:r>
        <w:t>Historical browser coaching 502 and nearby provider executions support upstream unavailability/timeouts. The product already retries upstream failures and can return 502 without suggestions/model. Neither exact execution binding nor the provider underlying cause is established.</w:t>
      </w:r>
    </w:p>
    <w:p>
      <w:pPr>
        <w:pStyle w:val="Heading2"/>
      </w:pPr>
      <w:r>
        <w:t>Exact source references</w:t>
      </w:r>
    </w:p>
    <w:p>
      <w:pPr>
        <w:pStyle w:val="Sourcereference"/>
        <w:keepNext/>
      </w:pPr>
      <w:r>
        <w:t>1. tools/cloud-test/harness/draft-adapters/source-adapters.cjs  lines 160–180; especially 162,170–180</w:t>
      </w:r>
    </w:p>
    <w:p>
      <w:pPr>
        <w:pStyle w:val="Sourcereference"/>
      </w:pPr>
      <w:r>
        <w:t>Commit 87c1446af63ad1465b6415ec85d21d7a46f6cfec  Current nonfresh refusal and post-Stop evidence ordering/retention.</w:t>
      </w:r>
    </w:p>
    <w:p>
      <w:pPr>
        <w:pStyle w:val="Sourcereference"/>
        <w:keepNext/>
      </w:pPr>
      <w:r>
        <w:t>2. tools/cloud-test/harness/draft-adapters/tests/post-stop-evidence.offline.test.cjs  lines 40–76; especially 49–57,63–64,72–75</w:t>
      </w:r>
    </w:p>
    <w:p>
      <w:pPr>
        <w:pStyle w:val="Sourcereference"/>
      </w:pPr>
      <w:r>
        <w:t>Commit 87c1446af63ad1465b6415ec85d21d7a46f6cfec  Retained synthetic stale-fixture, wrong-saved-take, interrupted/late coaching controls.</w:t>
      </w:r>
    </w:p>
    <w:p>
      <w:pPr>
        <w:pStyle w:val="Sourcereference"/>
        <w:keepNext/>
      </w:pPr>
      <w:r>
        <w:t>3. backend/supabase/functions/get-ai-suggestions/index.ts  lines 838–849,867–879,918–937,996–1005</w:t>
      </w:r>
    </w:p>
    <w:p>
      <w:pPr>
        <w:pStyle w:val="Sourcereference"/>
      </w:pPr>
      <w:r>
        <w:t>Commit 66328703bf47e865b730e229005411e78481d34c  Existing upstream retry/error-return mechanism; does not establish a complete availability cure.</w:t>
      </w:r>
    </w:p>
    <w:p>
      <w:pPr>
        <w:pStyle w:val="Heading3"/>
      </w:pPr>
      <w:r>
        <w:t>Existing refusal before Start</w:t>
      </w:r>
    </w:p>
    <w:p>
      <w:pPr>
        <w:pStyle w:val="Small"/>
        <w:keepNext/>
      </w:pPr>
      <w:r>
        <w:t>Abbreviated existing code from the reviewed source report; already in H, not a new patch.</w:t>
      </w:r>
    </w:p>
    <w:p>
      <w:pPr>
        <w:pStyle w:val="Code"/>
        <w:keepNext/>
      </w:pPr>
      <w:r>
        <w:t>await assertion('fresh-first-session','NOT RUN',facts);</w:t>
      </w:r>
    </w:p>
    <w:p>
      <w:pPr>
        <w:pStyle w:val="Code"/>
        <w:keepNext w:val="0"/>
      </w:pPr>
      <w:r>
        <w:t>notRun('fresh account precondition not met');</w:t>
      </w:r>
    </w:p>
    <w:p>
      <w:pPr>
        <w:pStyle w:val="Heading3"/>
      </w:pPr>
      <w:r>
        <w:t>Existing capture isolation order</w:t>
      </w:r>
    </w:p>
    <w:p>
      <w:pPr>
        <w:pStyle w:val="Small"/>
        <w:keepNext/>
      </w:pPr>
      <w:r>
        <w:t>Abbreviated existing code; facts and the closed interruption body are elided.</w:t>
      </w:r>
    </w:p>
    <w:p>
      <w:pPr>
        <w:pStyle w:val="Code"/>
        <w:keepNext/>
      </w:pPr>
      <w:r>
        <w:t>await check('saved-once',ownSaved(firstSavedRows,first),facts);</w:t>
      </w:r>
    </w:p>
    <w:p>
      <w:pPr>
        <w:pStyle w:val="Code"/>
        <w:keepNext/>
      </w:pPr>
      <w:r>
        <w:t>try { await hook('coaching','capture',{sessionId:first}); }</w:t>
      </w:r>
    </w:p>
    <w:p>
      <w:pPr>
        <w:pStyle w:val="Code"/>
        <w:keepNext/>
      </w:pPr>
      <w:r>
        <w:t>catch(error) { /* retain closed capture interruption */ }</w:t>
      </w:r>
    </w:p>
    <w:p>
      <w:pPr>
        <w:pStyle w:val="Code"/>
        <w:keepNext/>
      </w:pPr>
      <w:r>
        <w:t>await saveReopen(page,first);</w:t>
      </w:r>
    </w:p>
    <w:p>
      <w:pPr>
        <w:pStyle w:val="Code"/>
        <w:keepNext w:val="0"/>
      </w:pPr>
      <w:r>
        <w:t>if(!focus) await oracleAssertion('pdf-owner-take','pdfOwnerTake',{sessionId:first});</w:t>
      </w:r>
    </w:p>
    <w:p>
      <w:pPr>
        <w:pStyle w:val="Heading2"/>
      </w:pPr>
      <w:r>
        <w:t>Why the correction addresses the mechanism</w:t>
      </w:r>
    </w:p>
    <w:p>
      <w:r>
        <w:t>Stopping before Start repairs the violated fixture contract rather than allowing a misleading first-session judgment. Establishing independent save evidence before fallible coaching capture, then retaining capture failure without skipping reopen/PDF work, prevents one subsystem failure from erasing evidence about another. Neither change restores coaching availability or proves the historical provider request identity.</w:t>
      </w:r>
    </w:p>
    <w:p>
      <w:pPr>
        <w:pStyle w:val="Heading2"/>
      </w:pPr>
      <w:r>
        <w:t>Acceptance tests and falsifying controls</w:t>
      </w:r>
    </w:p>
    <w:p>
      <w:r>
        <w:rPr>
          <w:b/>
        </w:rPr>
        <w:t xml:space="preserve">• Existing synthetic: </w:t>
      </w:r>
      <w:r>
        <w:t>a stale 24-session baseline records NOT RUN and performs no Start.</w:t>
      </w:r>
    </w:p>
    <w:p>
      <w:r>
        <w:rPr>
          <w:b/>
        </w:rPr>
        <w:t xml:space="preserve">• Existing synthetic: </w:t>
      </w:r>
      <w:r>
        <w:t>a wrong saved take fails before coaching capture.</w:t>
      </w:r>
    </w:p>
    <w:p>
      <w:r>
        <w:rPr>
          <w:b/>
        </w:rPr>
        <w:t xml:space="preserve">• Existing synthetic: </w:t>
      </w:r>
      <w:r>
        <w:t>capture 502, including a late response during reopen, remains one grounded-coaching failure while saved/reopened/PDF observations survive.</w:t>
      </w:r>
    </w:p>
    <w:p>
      <w:r>
        <w:rPr>
          <w:b/>
        </w:rPr>
        <w:t xml:space="preserve">• Proposed, separately authorized isolated control: </w:t>
      </w:r>
      <w:r>
        <w:t>establish a real save and owner-bound readback, interrupt coaching, and verify previously established independent evidence remains retained.</w:t>
      </w:r>
    </w:p>
    <w:p>
      <w:r>
        <w:rPr>
          <w:b/>
        </w:rPr>
        <w:t xml:space="preserve">• Proposed provider discriminator: </w:t>
      </w:r>
      <w:r>
        <w:t>bind the exact browser request, attempt and session to the provider execution, then distinguish unavailable provider response from capture failure after a successful response. The latter falsifies provider failure as that capture failure’s cause.</w:t>
      </w:r>
    </w:p>
    <w:p>
      <w:pPr>
        <w:pStyle w:val="Heading2"/>
      </w:pPr>
      <w:r>
        <w:t>Confidence and counterevidence</w:t>
      </w:r>
    </w:p>
    <w:p>
      <w:pPr>
        <w:pStyle w:val="Heading3"/>
      </w:pPr>
      <w:r>
        <w:t>Author judgments</w:t>
      </w:r>
    </w:p>
    <w:p>
      <w:r>
        <w:rPr>
          <w:b/>
        </w:rPr>
        <w:t xml:space="preserve">Initial Historical: </w:t>
      </w:r>
      <w:r>
        <w:t>Nonfresh Fixture: 99%; Capture Order Contribution: 95%; Provider Attribution: 85%</w:t>
      </w:r>
    </w:p>
    <w:p>
      <w:r>
        <w:rPr>
          <w:b/>
        </w:rPr>
        <w:t xml:space="preserve">Frozen R4 R5 Historical: </w:t>
      </w:r>
      <w:r>
        <w:t>Nonfresh Fixture: 99%; Capture Order Contribution: 85%; Provider Attribution: 80%</w:t>
      </w:r>
    </w:p>
    <w:p>
      <w:r>
        <w:rPr>
          <w:b/>
        </w:rPr>
        <w:t xml:space="preserve">Source Mechanisms: </w:t>
      </w:r>
      <w:r>
        <w:t>99%</w:t>
      </w:r>
    </w:p>
    <w:p>
      <w:r>
        <w:rPr>
          <w:b/>
        </w:rPr>
        <w:t xml:space="preserve">Fixture Correction: </w:t>
      </w:r>
      <w:r>
        <w:t>99%</w:t>
      </w:r>
    </w:p>
    <w:p>
      <w:r>
        <w:rPr>
          <w:b/>
        </w:rPr>
        <w:t xml:space="preserve">Ordering Correction: </w:t>
      </w:r>
      <w:r>
        <w:t>95%</w:t>
      </w:r>
    </w:p>
    <w:p>
      <w:pPr>
        <w:pStyle w:val="Heading3"/>
      </w:pPr>
      <w:r>
        <w:t>Reviewer judgments</w:t>
      </w:r>
    </w:p>
    <w:p>
      <w:r>
        <w:rPr>
          <w:b/>
        </w:rPr>
        <w:t xml:space="preserve">Historical: </w:t>
      </w:r>
      <w:r>
        <w:t>Nonfresh Fixture: 99%; Capture Order Contribution: 85%; Provider Attribution: 80%</w:t>
      </w:r>
    </w:p>
    <w:p>
      <w:r>
        <w:rPr>
          <w:b/>
        </w:rPr>
        <w:t xml:space="preserve">Source Mechanisms: </w:t>
      </w:r>
      <w:r>
        <w:t>99%</w:t>
      </w:r>
    </w:p>
    <w:p>
      <w:r>
        <w:rPr>
          <w:b/>
        </w:rPr>
        <w:t xml:space="preserve">Fixture Correction: </w:t>
      </w:r>
      <w:r>
        <w:t>99%</w:t>
      </w:r>
    </w:p>
    <w:p>
      <w:r>
        <w:rPr>
          <w:b/>
        </w:rPr>
        <w:t xml:space="preserve">Ordering Correction: </w:t>
      </w:r>
      <w:r>
        <w:t>95%</w:t>
      </w:r>
    </w:p>
    <w:p>
      <w:pPr>
        <w:pStyle w:val="Heading3"/>
      </w:pPr>
      <w:r>
        <w:t>Counterevidence</w:t>
      </w:r>
    </w:p>
    <w:p>
      <w:r>
        <w:t>• The 24-session receipt directly supports the fixture finding; no equivalent direct trace binds every capture interruption to the historical ordering.</w:t>
      </w:r>
    </w:p>
    <w:p>
      <w:r>
        <w:t>• Synthetic I/O does not prove actual database persistence or provider recovery.</w:t>
      </w:r>
    </w:p>
    <w:p>
      <w:r>
        <w:t>• Browser-to-provider execution identity is incomplete; provider unavailability/timeouts do not identify the provider underlying cause or a complete cure.</w:t>
      </w:r>
    </w:p>
    <w:p>
      <w:r>
        <w:rPr>
          <w:b/>
        </w:rPr>
        <w:t xml:space="preserve">Basis: </w:t>
      </w:r>
      <w:r>
        <w:t>Engineering judgments, not statistical estimates. Correction confidence is for the named mechanism, not whole-case success.</w:t>
      </w:r>
    </w:p>
    <w:p>
      <w:pPr>
        <w:pStyle w:val="Heading2"/>
      </w:pPr>
      <w:r>
        <w:t>Unresolved proof and next action</w:t>
      </w:r>
    </w:p>
    <w:p>
      <w:r>
        <w:t>Exact browser/request/attempt/session-to-provider execution binding.</w:t>
      </w:r>
    </w:p>
    <w:p>
      <w:r>
        <w:t>Actual persistence/readback and capture-interruption behavior under a separately authorized isolated control.</w:t>
      </w:r>
    </w:p>
    <w:p>
      <w:r>
        <w:t>Provider underlying cause and complete recovery solution.</w:t>
      </w:r>
    </w:p>
    <w:p>
      <w:r>
        <w:t>Prepare a harness plan that checks freshness before Start and retains independent evidence around capture interruption; obtain selection of an isolated executor and any required database/provider authorization before live qualification. Escalate only an isolated product/provider boundary to the scoped owner.</w:t>
      </w:r>
    </w:p>
    <w:p>
      <w:bookmarkStart w:id="201" w:name="case02"/>
      <w:pPr>
        <w:pStyle w:val="Heading1"/>
        <w:pageBreakBefore/>
      </w:pPr>
      <w:r>
        <w:t>Case 02 Full Focus finalization and recognition</w:t>
      </w:r>
      <w:bookmarkEnd w:id="201"/>
    </w:p>
    <w:p>
      <w:r>
        <w:t>The saved marker can precede actual Focus finalization and durable evidence, while the old adapter immediately entered coaching capture. The existing ordering correction is supported. It does not establish the cause of later-point recognition failure. Frozen acceptance requires actual successful finalization authority and terminal UI to equal four covered, with durable evidence separately equal to four detected. The earlier 70% opening-clipping attribution is withdrawn; the accepted engineering judgment is 25%.</w:t>
      </w:r>
    </w:p>
    <w:p>
      <w:pPr>
        <w:pStyle w:val="Heading2"/>
      </w:pPr>
      <w:r>
        <w:t>Status and responsibility</w:t>
      </w:r>
    </w:p>
    <w:p>
      <w:r>
        <w:rPr>
          <w:b/>
        </w:rPr>
        <w:t xml:space="preserve">Existing: </w:t>
      </w:r>
      <w:r>
        <w:t>Post-Stop ordering/retention is already in H through 316d53d8c4c6577561d70dbcd789afa96bfc2d1e and 3a4b7c0e7e73294808d953f7b59ea8f6b3d73489. Existing replay, finalization authority and binary projection are source facts, not new changes.</w:t>
      </w:r>
    </w:p>
    <w:p>
      <w:r>
        <w:rPr>
          <w:b/>
        </w:rPr>
        <w:t xml:space="preserve">Proposed: </w:t>
      </w:r>
      <w:r>
        <w:t>Real streaming/domain-receipt diagnostics and real finalization/database controls remain unimplemented/unqualified; no product recognition replacement is established.</w:t>
      </w:r>
    </w:p>
    <w:p>
      <w:r>
        <w:rPr>
          <w:b/>
        </w:rPr>
        <w:t xml:space="preserve">Executed: </w:t>
      </w:r>
      <w:r>
        <w:t>No new engineering tests, live journeys, code edits or operational changes were performed in the frozen analysis and review. Retained synthetic evidence is described below; it is not live qualification.</w:t>
      </w:r>
    </w:p>
    <w:p>
      <w:r>
        <w:t>Jensen receives the harness/stimulus/observation plan, not an implementation assignment. A selected product owner owns any isolated recognition/finalization defect; database readback requires a separately authorized isolated environment.</w:t>
      </w:r>
    </w:p>
    <w:p>
      <w:r>
        <w:t>Prepare separately scoped recognition and finalization/durability qualification plans with independent fixture expectations and four receipt domains. Select an executor and obtain isolated product/database authority before execution; route only the boundary established by those controls to its product owner.</w:t>
      </w:r>
    </w:p>
    <w:p>
      <w:pPr>
        <w:pStyle w:val="Heading2"/>
      </w:pPr>
      <w:r>
        <w:t>Historical evidence and causal boundary</w:t>
      </w:r>
    </w:p>
    <w:p>
      <w:r>
        <w:t>R9 records complete_session_v2 success, then attestation, then cancelled objective-register-source. Together with immediate collector dependencies and the historical ordering, this supports a finalization/capture contribution, not proof of every interrupted boundary.</w:t>
      </w:r>
    </w:p>
    <w:p>
      <w:r>
        <w:t>H source-adapters.cjs now places saved/final/durable observations before coaching capture. The collector requires the selected objective/brief, nonempty points and matching point/evidence cardinality.</w:t>
      </w:r>
    </w:p>
    <w:p>
      <w:r>
        <w:t>H fixture-manifest.json independently pins full-fixture UI expectation to covered/covered/covered/covered. Expected statuses must not be derived from the observed transcript or inferred solely from callback/store/view agreement.</w:t>
      </w:r>
    </w:p>
    <w:p>
      <w:r>
        <w:t>P objectiveCoverage.ts and H rwtSavedFocusIdentity.cjs use binary durable evidence: covered or partial maps to detected; missing maps to not_detected.</w:t>
      </w:r>
    </w:p>
    <w:p>
      <w:r>
        <w:t>P SpeechRuntimeController.ts publishes objective coverage only after successful finalization and when publication is allowed. P SessionOverhaulView.tsx makes that terminal authority supersede weaker flattened-text derivation. A successful deriveFocusCoverage result or fallback for null objectiveCoverage is not successful finalization.</w:t>
      </w:r>
    </w:p>
    <w:p>
      <w:r>
        <w:t>Tap-to-RECORDING was 17,315 ms, but the retained replay and final-buffer path materially contradict timing alone as proof of lost input.</w:t>
      </w:r>
    </w:p>
    <w:p>
      <w:r>
        <w:t>Existing post-stop offline tests make waitForFunction a no-op, return expected DOM statuses and synthetic oracle PASS. They demonstrate ordering/retention only, not real recognition, finalization, rendered correctness or durable persistence.</w:t>
      </w:r>
    </w:p>
    <w:p>
      <w:pPr>
        <w:pStyle w:val="Heading2"/>
      </w:pPr>
      <w:r>
        <w:t>Exact source references</w:t>
      </w:r>
    </w:p>
    <w:p>
      <w:pPr>
        <w:pStyle w:val="Sourcereference"/>
        <w:keepNext/>
      </w:pPr>
      <w:r>
        <w:t>1. tools/cloud-test/harness/draft-adapters/source-adapters.cjs  lines 168–177; especially 173–177</w:t>
      </w:r>
    </w:p>
    <w:p>
      <w:pPr>
        <w:pStyle w:val="Sourcereference"/>
      </w:pPr>
      <w:r>
        <w:t>Commit 87c1446af63ad1465b6415ec85d21d7a46f6cfec  Existing saved/final/durable-before-capture order.</w:t>
      </w:r>
    </w:p>
    <w:p>
      <w:pPr>
        <w:pStyle w:val="Sourcereference"/>
        <w:keepNext/>
      </w:pPr>
      <w:r>
        <w:t>2. tools/cloud-test/harness/draft-adapters/oracles/pure/coachingCollectorSelected.cjs  lines 107–128</w:t>
      </w:r>
    </w:p>
    <w:p>
      <w:pPr>
        <w:pStyle w:val="Sourcereference"/>
      </w:pPr>
      <w:r>
        <w:t>Commit 87c1446af63ad1465b6415ec85d21d7a46f6cfec  Immediate Focus observation dependencies and owner/session/cardinality binding.</w:t>
      </w:r>
    </w:p>
    <w:p>
      <w:pPr>
        <w:pStyle w:val="Sourcereference"/>
        <w:keepNext/>
      </w:pPr>
      <w:r>
        <w:t>3. tools/cloud-test/harness/draft-adapters/oracles/pure/fixture-manifest.json  lines 29–77</w:t>
      </w:r>
    </w:p>
    <w:p>
      <w:pPr>
        <w:pStyle w:val="Sourcereference"/>
      </w:pPr>
      <w:r>
        <w:t>Commit 87c1446af63ad1465b6415ec85d21d7a46f6cfec  Independent full-fixture rich UI expectation.</w:t>
      </w:r>
    </w:p>
    <w:p>
      <w:pPr>
        <w:pStyle w:val="Sourcereference"/>
        <w:keepNext/>
      </w:pPr>
      <w:r>
        <w:t>4. tools/cloud-test/harness/draft-adapters/oracles/pure/rwtSavedFocusIdentity.cjs  lines 6,104–117</w:t>
      </w:r>
    </w:p>
    <w:p>
      <w:pPr>
        <w:pStyle w:val="Sourcereference"/>
      </w:pPr>
      <w:r>
        <w:t>Commit 87c1446af63ad1465b6415ec85d21d7a46f6cfec  Binary durable projection and saved Focus identity checks.</w:t>
      </w:r>
    </w:p>
    <w:p>
      <w:pPr>
        <w:pStyle w:val="Sourcereference"/>
        <w:keepNext/>
      </w:pPr>
      <w:r>
        <w:t>5. tools/cloud-test/harness/draft-adapters/tests/post-stop-evidence.offline.test.cjs  lines 25–36,40–47</w:t>
      </w:r>
    </w:p>
    <w:p>
      <w:pPr>
        <w:pStyle w:val="Sourcereference"/>
      </w:pPr>
      <w:r>
        <w:t>Commit 87c1446af63ad1465b6415ec85d21d7a46f6cfec  Synthetic stubs and narrow ordering/retention evidence limit.</w:t>
      </w:r>
    </w:p>
    <w:p>
      <w:pPr>
        <w:pStyle w:val="Sourcereference"/>
        <w:keepNext/>
      </w:pPr>
      <w:r>
        <w:t>6. frontend/src/services/objective/objectiveCoverage.ts  lines 11–15,78–81</w:t>
      </w:r>
    </w:p>
    <w:p>
      <w:pPr>
        <w:pStyle w:val="Sourcereference"/>
      </w:pPr>
      <w:r>
        <w:t>Commit 66328703bf47e865b730e229005411e78481d34c  Rich UI coverage versus binary durable evidence domains.</w:t>
      </w:r>
    </w:p>
    <w:p>
      <w:pPr>
        <w:pStyle w:val="Sourcereference"/>
        <w:keepNext/>
      </w:pPr>
      <w:r>
        <w:t>7. frontend/src/services/SpeechRuntimeController.ts  lines 6763–6787; actual publication conditions 6774–6782</w:t>
      </w:r>
    </w:p>
    <w:p>
      <w:pPr>
        <w:pStyle w:val="Sourcereference"/>
      </w:pPr>
      <w:r>
        <w:t>Commit 66328703bf47e865b730e229005411e78481d34c  Successful finalization publication authority and permitted shared-state publication.</w:t>
      </w:r>
    </w:p>
    <w:p>
      <w:pPr>
        <w:pStyle w:val="Sourcereference"/>
        <w:keepNext/>
      </w:pPr>
      <w:r>
        <w:t>8. frontend/src/components/session/SessionOverhaulView.tsx  lines 695–722</w:t>
      </w:r>
    </w:p>
    <w:p>
      <w:pPr>
        <w:pStyle w:val="Sourcereference"/>
      </w:pPr>
      <w:r>
        <w:t>Commit 66328703bf47e865b730e229005411e78481d34c  Terminal authority supersedes flattened-text coverage derivation.</w:t>
      </w:r>
    </w:p>
    <w:p>
      <w:pPr>
        <w:pStyle w:val="Sourcereference"/>
        <w:keepNext/>
      </w:pPr>
      <w:r>
        <w:t>9. frontend/src/services/transcription/utils/audioUtils.impl.ts  lines 13,180–186,210–215</w:t>
      </w:r>
    </w:p>
    <w:p>
      <w:pPr>
        <w:pStyle w:val="Sourcereference"/>
      </w:pPr>
      <w:r>
        <w:t>Commit a297ce3a8f411c45c741d721bec177b41b2bd311  Historical 15-second replay and synchronous replay-before-live counterevidence.</w:t>
      </w:r>
    </w:p>
    <w:p>
      <w:pPr>
        <w:pStyle w:val="Sourcereference"/>
        <w:keepNext/>
      </w:pPr>
      <w:r>
        <w:t>10. frontend/src/services/transcription/utils/audioUtils.impl.ts  lines 13,180–186,210–215</w:t>
      </w:r>
    </w:p>
    <w:p>
      <w:pPr>
        <w:pStyle w:val="Sourcereference"/>
      </w:pPr>
      <w:r>
        <w:t>Commit 66328703bf47e865b730e229005411e78481d34c  Requested-product acquisition/replay boundary.</w:t>
      </w:r>
    </w:p>
    <w:p>
      <w:pPr>
        <w:pStyle w:val="Sourcereference"/>
        <w:keepNext/>
      </w:pPr>
      <w:r>
        <w:t>11. frontend/src/services/transcription/modes/PrivateWhisper.ts  lines 1137–1151,1218–1226,1342–1345,1520,2149–2167,2421–2439</w:t>
      </w:r>
    </w:p>
    <w:p>
      <w:pPr>
        <w:pStyle w:val="Sourcereference"/>
      </w:pPr>
      <w:r>
        <w:t>Commit 66328703bf47e865b730e229005411e78481d34c  Listener cloning/final buffering and live/preroll/retry/cap/final-trim transformations.</w:t>
      </w:r>
    </w:p>
    <w:p>
      <w:pPr>
        <w:pStyle w:val="Sourcereference"/>
        <w:keepNext/>
      </w:pPr>
      <w:r>
        <w:t>12. frontend/src/services/transcription/utils/audio-processor.worklet.ts  lines 29–34,42–80</w:t>
      </w:r>
    </w:p>
    <w:p>
      <w:pPr>
        <w:pStyle w:val="Sourcereference"/>
      </w:pPr>
      <w:r>
        <w:t>Commit 66328703bf47e865b730e229005411e78481d34c  Actual worklet channel/rate/downsampling/remainder acquisition domain.</w:t>
      </w:r>
    </w:p>
    <w:p>
      <w:pPr>
        <w:pStyle w:val="Sourcereference"/>
        <w:keepNext/>
      </w:pPr>
      <w:r>
        <w:t>13. frontend/src/services/transcription/modes/PrivateWhisper.ts  lines 169–175,207–220,596–632</w:t>
      </w:r>
    </w:p>
    <w:p>
      <w:pPr>
        <w:pStyle w:val="Sourcereference"/>
      </w:pPr>
      <w:r>
        <w:t>Commit 66328703bf47e865b730e229005411e78481d34c  Existing typed diagnostic sink; debug WAV quantizes PCM16 and cannot establish Float32 byte identity.</w:t>
      </w:r>
    </w:p>
    <w:p>
      <w:pPr>
        <w:pStyle w:val="Sourcereference"/>
        <w:keepNext/>
      </w:pPr>
      <w:r>
        <w:t>14. frontend/src/utils/__tests__/focusCoverage.test.ts  lines 15–43</w:t>
      </w:r>
    </w:p>
    <w:p>
      <w:pPr>
        <w:pStyle w:val="Sourcereference"/>
      </w:pPr>
      <w:r>
        <w:t>Commit 66328703bf47e865b730e229005411e78481d34c  Existing text-to-coverage unit boundary, not PCM-to-decoder-to-store-to-rail qualification.</w:t>
      </w:r>
    </w:p>
    <w:p>
      <w:pPr>
        <w:pStyle w:val="Heading3"/>
      </w:pPr>
      <w:r>
        <w:t>Full Focus assertions accepted verdict domains</w:t>
      </w:r>
    </w:p>
    <w:p>
      <w:pPr>
        <w:pStyle w:val="Small"/>
        <w:keepNext/>
      </w:pPr>
      <w:r>
        <w:t>Proposed structural assertions; not implemented or executed. Expected vector is independently fixture-pinned.</w:t>
      </w:r>
    </w:p>
    <w:p>
      <w:pPr>
        <w:pStyle w:val="Code"/>
        <w:keepNext/>
      </w:pPr>
      <w:r>
        <w:t>const expectedRail = ['covered','covered','covered','covered'];</w:t>
      </w:r>
    </w:p>
    <w:p>
      <w:pPr>
        <w:pStyle w:val="Code"/>
        <w:keepNext/>
      </w:pPr>
      <w:r>
        <w:t>const expectedDurable = expectedRail.map(</w:t>
      </w:r>
    </w:p>
    <w:p>
      <w:pPr>
        <w:pStyle w:val="Code"/>
        <w:keepNext/>
      </w:pPr>
      <w:r>
        <w:t xml:space="preserve">  status =&gt; status === 'missing' ? 'not_detected' : 'detected'</w:t>
      </w:r>
    </w:p>
    <w:p>
      <w:pPr>
        <w:pStyle w:val="Code"/>
        <w:keepNext/>
      </w:pPr>
      <w:r>
        <w:t>);</w:t>
      </w:r>
    </w:p>
    <w:p>
      <w:pPr>
        <w:pStyle w:val="Code"/>
        <w:keepNext/>
      </w:pPr>
      <w:r>
        <w:t>expect(finalizationCoverageStatuses).toEqual(expectedRail);</w:t>
      </w:r>
    </w:p>
    <w:p>
      <w:pPr>
        <w:pStyle w:val="Code"/>
        <w:keepNext/>
      </w:pPr>
      <w:r>
        <w:t>expect(renderedTerminalStatuses).toEqual(expectedRail);</w:t>
      </w:r>
    </w:p>
    <w:p>
      <w:pPr>
        <w:pStyle w:val="Code"/>
        <w:keepNext w:val="0"/>
      </w:pPr>
      <w:r>
        <w:t>expect(durableVerdictsInBriefOrder).toEqual(expectedDurable);</w:t>
      </w:r>
    </w:p>
    <w:p>
      <w:pPr>
        <w:pStyle w:val="Heading3"/>
      </w:pPr>
      <w:r>
        <w:t>Successful finalized authority</w:t>
      </w:r>
    </w:p>
    <w:p>
      <w:pPr>
        <w:pStyle w:val="Small"/>
        <w:keepNext/>
      </w:pPr>
      <w:r>
        <w:t>Abbreviated existing behavior, not a verbatim source quote: the actual P source uses nested conditions at 6774–6782.</w:t>
      </w:r>
    </w:p>
    <w:p>
      <w:pPr>
        <w:pStyle w:val="Code"/>
        <w:keepNext/>
      </w:pPr>
      <w:r>
        <w:t>if (objResult.ok &amp;&amp; objResult.coverage &amp;&amp; canPublishShared()) {</w:t>
      </w:r>
    </w:p>
    <w:p>
      <w:pPr>
        <w:pStyle w:val="Code"/>
        <w:keepNext/>
      </w:pPr>
      <w:r>
        <w:t xml:space="preserve">  useSessionStore.getState().setObjectiveCoverageResult(</w:t>
      </w:r>
    </w:p>
    <w:p>
      <w:pPr>
        <w:pStyle w:val="Code"/>
        <w:keepNext/>
      </w:pPr>
      <w:r>
        <w:t xml:space="preserve">    objResult.coverage.map(c =&gt; ({</w:t>
      </w:r>
    </w:p>
    <w:p>
      <w:pPr>
        <w:pStyle w:val="Code"/>
        <w:keepNext/>
      </w:pPr>
      <w:r>
        <w:t xml:space="preserve">      id: c.briefPointId, label: c.point, status: c.status</w:t>
      </w:r>
    </w:p>
    <w:p>
      <w:pPr>
        <w:pStyle w:val="Code"/>
        <w:keepNext/>
      </w:pPr>
      <w:r>
        <w:t xml:space="preserve">    }))</w:t>
      </w:r>
    </w:p>
    <w:p>
      <w:pPr>
        <w:pStyle w:val="Code"/>
        <w:keepNext/>
      </w:pPr>
      <w:r>
        <w:t xml:space="preserve">  );</w:t>
      </w:r>
    </w:p>
    <w:p>
      <w:pPr>
        <w:pStyle w:val="Code"/>
        <w:keepNext w:val="0"/>
      </w:pPr>
      <w:r>
        <w:t>}</w:t>
      </w:r>
    </w:p>
    <w:p>
      <w:pPr>
        <w:pStyle w:val="Heading3"/>
      </w:pPr>
      <w:r>
        <w:t>Separate PCM boundary receipts</w:t>
      </w:r>
    </w:p>
    <w:p>
      <w:pPr>
        <w:pStyle w:val="Small"/>
        <w:keepNext/>
      </w:pPr>
      <w:r>
        <w:t>Proposed structural diagnostic contract; no raw audio or transcript export.</w:t>
      </w:r>
    </w:p>
    <w:p>
      <w:pPr>
        <w:pStyle w:val="Code"/>
        <w:keepNext/>
      </w:pPr>
      <w:r>
        <w:t>type PcmReceipt = {</w:t>
      </w:r>
    </w:p>
    <w:p>
      <w:pPr>
        <w:pStyle w:val="Code"/>
        <w:keepNext/>
      </w:pPr>
      <w:r>
        <w:t xml:space="preserve">  domain: 'worklet-output' | 'listener-delivery'</w:t>
      </w:r>
    </w:p>
    <w:p>
      <w:pPr>
        <w:pStyle w:val="Code"/>
        <w:keepNext/>
      </w:pPr>
      <w:r>
        <w:t xml:space="preserve">        | 'live-decode-input' | 'final-decode-input';</w:t>
      </w:r>
    </w:p>
    <w:p>
      <w:pPr>
        <w:pStyle w:val="Code"/>
        <w:keepNext/>
      </w:pPr>
      <w:r>
        <w:t xml:space="preserve">  sampleRateHz: number; channels: 1;</w:t>
      </w:r>
    </w:p>
    <w:p>
      <w:pPr>
        <w:pStyle w:val="Code"/>
        <w:keepNext/>
      </w:pPr>
      <w:r>
        <w:t xml:space="preserve">  encoding: 'float32-le'; samples: number; sha256: string;</w:t>
      </w:r>
    </w:p>
    <w:p>
      <w:pPr>
        <w:pStyle w:val="Code"/>
        <w:keepNext/>
      </w:pPr>
      <w:r>
        <w:t>};</w:t>
      </w:r>
    </w:p>
    <w:p>
      <w:pPr>
        <w:pStyle w:val="Code"/>
        <w:keepNext/>
      </w:pPr>
      <w:r>
        <w:t>// Per inference, also retain ordered acquisition-coordinate source spans</w:t>
      </w:r>
    </w:p>
    <w:p>
      <w:pPr>
        <w:pStyle w:val="Code"/>
        <w:keepNext/>
      </w:pPr>
      <w:r>
        <w:t>// and explicit replay/preroll/retry/cap/trim transformations.</w:t>
      </w:r>
    </w:p>
    <w:p>
      <w:pPr>
        <w:pStyle w:val="Code"/>
        <w:keepNext w:val="0"/>
      </w:pPr>
      <w:r>
        <w:t>// Preserve overlaps and repetition; never compare WAV SHA to PCM SHA.</w:t>
      </w:r>
    </w:p>
    <w:p>
      <w:pPr>
        <w:pStyle w:val="Heading2"/>
      </w:pPr>
      <w:r>
        <w:t>Why the correction addresses the mechanism</w:t>
      </w:r>
    </w:p>
    <w:p>
      <w:r>
        <w:t>Reordering observation removes a known dependency race without claiming recognition recovery. Independent fixture expectations catch consistent-but-wrong results; separate finalization, DOM and durable-domain assertions catch wrong authority or projection. Separate PCM receipts distinguish delivery, decode, propagation and rendering while respecting replay, repeated inference windows, tail caps and trims. A single WAV/consumed-PCM equality would compare incompatible domains and is withdrawn.</w:t>
      </w:r>
    </w:p>
    <w:p>
      <w:pPr>
        <w:pStyle w:val="Heading2"/>
      </w:pPr>
      <w:r>
        <w:t>Acceptance tests and falsifying controls</w:t>
      </w:r>
    </w:p>
    <w:p>
      <w:r>
        <w:rPr>
          <w:b/>
        </w:rPr>
        <w:t xml:space="preserve">• Proposed full positive: </w:t>
      </w:r>
      <w:r>
        <w:t>use the real streaming class, actual local decoder/model, real store and rendered view in a selected isolated browser; establish listener/recording before fixture speech and require actual final authority and terminal DOM to equal four covered.</w:t>
      </w:r>
    </w:p>
    <w:p>
      <w:r>
        <w:rPr>
          <w:b/>
        </w:rPr>
        <w:t xml:space="preserve">• Proposed delivery negative: </w:t>
      </w:r>
      <w:r>
        <w:t>drop a known later speech span; the stimulus/acquisition assertion must fail even if downstream stages agree.</w:t>
      </w:r>
    </w:p>
    <w:p>
      <w:r>
        <w:rPr>
          <w:b/>
        </w:rPr>
        <w:t xml:space="preserve">• Proposed decoder negative: </w:t>
      </w:r>
      <w:r>
        <w:t>preserve valid acquisition/input and supply empty hypotheses; all-missing agreement must fail the independent full-fixture expectation.</w:t>
      </w:r>
    </w:p>
    <w:p>
      <w:r>
        <w:rPr>
          <w:b/>
        </w:rPr>
        <w:t xml:space="preserve">• Proposed propagation/view negatives: </w:t>
      </w:r>
      <w:r>
        <w:t>suppress store application or retain stale rendered state; callback/store or authority/DOM comparison must fail.</w:t>
      </w:r>
    </w:p>
    <w:p>
      <w:r>
        <w:rPr>
          <w:b/>
        </w:rPr>
        <w:t xml:space="preserve">• Proposed finalization negatives: </w:t>
      </w:r>
      <w:r>
        <w:t>null/failed final authority, stale-take publication or wrong binary projection must fail; fallback transcript matching cannot qualify finalization.</w:t>
      </w:r>
    </w:p>
    <w:p>
      <w:r>
        <w:rPr>
          <w:b/>
        </w:rPr>
        <w:t xml:space="preserve">• Proposed durability control: </w:t>
      </w:r>
      <w:r>
        <w:t>delay actual registration while forwarding to a real isolated service/database; the saved marker must not prematurely qualify final/durable evidence, and coaching capture must follow established actual evidence.</w:t>
      </w:r>
    </w:p>
    <w:p>
      <w:r>
        <w:rPr>
          <w:b/>
        </w:rPr>
        <w:t xml:space="preserve">• Proposed failure control: </w:t>
      </w:r>
      <w:r>
        <w:t>failed/nonsettling registration must not receive synthetic PASS; record saved-session success separately. After actual evidence settles, interrupt coaching and retain the prior observations.</w:t>
      </w:r>
    </w:p>
    <w:p>
      <w:r>
        <w:t>• Preserve point identity, complete cardinality, brief order, ownership and timestamp-range checks. Compare hypotheses and raw PCM only in test memory; retain closed counts/lengths/statuses/timing and domain-separated receipts.</w:t>
      </w:r>
    </w:p>
    <w:p>
      <w:pPr>
        <w:pStyle w:val="Heading2"/>
      </w:pPr>
      <w:r>
        <w:t>Confidence and counterevidence</w:t>
      </w:r>
    </w:p>
    <w:p>
      <w:pPr>
        <w:pStyle w:val="Heading3"/>
      </w:pPr>
      <w:r>
        <w:t>Author judgments</w:t>
      </w:r>
    </w:p>
    <w:p>
      <w:r>
        <w:rPr>
          <w:b/>
        </w:rPr>
        <w:t xml:space="preserve">Initial Historical: </w:t>
      </w:r>
      <w:r>
        <w:t>Finalization Capture Contribution: 90%; Opening Loss: 70%</w:t>
      </w:r>
    </w:p>
    <w:p>
      <w:r>
        <w:rPr>
          <w:b/>
        </w:rPr>
        <w:t xml:space="preserve">Frozen R4 R5 Historical: </w:t>
      </w:r>
      <w:r>
        <w:t>Finalization Capture Contribution: 80%; Opening Loss: 25%; Specific Later Point Recognition Cause: Unestablished</w:t>
      </w:r>
    </w:p>
    <w:p>
      <w:r>
        <w:rPr>
          <w:b/>
        </w:rPr>
        <w:t xml:space="preserve">Source Ordering Mechanism: </w:t>
      </w:r>
      <w:r>
        <w:t>99%</w:t>
      </w:r>
    </w:p>
    <w:p>
      <w:r>
        <w:rPr>
          <w:b/>
        </w:rPr>
        <w:t xml:space="preserve">Ordering Correction: </w:t>
      </w:r>
      <w:r>
        <w:t>95%</w:t>
      </w:r>
    </w:p>
    <w:p>
      <w:pPr>
        <w:pStyle w:val="Heading3"/>
      </w:pPr>
      <w:r>
        <w:t>Reviewer judgments</w:t>
      </w:r>
    </w:p>
    <w:p>
      <w:r>
        <w:rPr>
          <w:b/>
        </w:rPr>
        <w:t xml:space="preserve">Historical: </w:t>
      </w:r>
      <w:r>
        <w:t>Finalization Capture Contribution: 80%; Opening Loss: 25%; Specific Later Point Recognition Cause: Unestablished</w:t>
      </w:r>
    </w:p>
    <w:p>
      <w:r>
        <w:rPr>
          <w:b/>
        </w:rPr>
        <w:t xml:space="preserve">Source Ordering Mechanism: </w:t>
      </w:r>
      <w:r>
        <w:t>99%</w:t>
      </w:r>
    </w:p>
    <w:p>
      <w:r>
        <w:rPr>
          <w:b/>
        </w:rPr>
        <w:t xml:space="preserve">Ordering Correction: </w:t>
      </w:r>
      <w:r>
        <w:t>95%</w:t>
      </w:r>
    </w:p>
    <w:p>
      <w:pPr>
        <w:pStyle w:val="Heading3"/>
      </w:pPr>
      <w:r>
        <w:t>Counterevidence</w:t>
      </w:r>
    </w:p>
    <w:p>
      <w:r>
        <w:t>• Both historical R9 and requested product source retain 15 seconds of worklet-output replay and synchronously replay it before attaching live delivery. PrivateWhisper clones listener frames into its final utterance buffer. A late published RECORDING marker therefore does not establish absent decoder input. Acquisition could begin before the marker, and retained replay could preserve earlier speech. Loss remains possible before acquisition, beyond retained replay or at another boundary, but none was established.</w:t>
      </w:r>
    </w:p>
    <w:p>
      <w:r>
        <w:t>• Cancelled registration and defective ordering do not identify every interrupted capture boundary.</w:t>
      </w:r>
    </w:p>
    <w:p>
      <w:r>
        <w:t>• Synthetic expected statuses and oracle PASS cannot prove real Focus settling, finalization or durable persistence.</w:t>
      </w:r>
    </w:p>
    <w:p>
      <w:r>
        <w:rPr>
          <w:b/>
        </w:rPr>
        <w:t xml:space="preserve">Basis: </w:t>
      </w:r>
      <w:r>
        <w:t>Engineering judgments, not measured probabilities. The 70% clipping attribution is explicitly withdrawn. The 95% correction judgment concerns ordering/retention, not whole-case recognition or live success.</w:t>
      </w:r>
    </w:p>
    <w:p>
      <w:pPr>
        <w:pStyle w:val="Heading2"/>
      </w:pPr>
      <w:r>
        <w:t>Unresolved proof and next action</w:t>
      </w:r>
    </w:p>
    <w:p>
      <w:r>
        <w:t>Which later speech reaches each actual decoder invocation.</w:t>
      </w:r>
    </w:p>
    <w:p>
      <w:r>
        <w:t>Whether incorrect hypotheses, decode/gating, store propagation, terminal publication or rendering explains the retained recognition symptom.</w:t>
      </w:r>
    </w:p>
    <w:p>
      <w:r>
        <w:t>Real isolated finalization/registration/readback behavior; actual final authority, DOM and binary durable agreement.</w:t>
      </w:r>
    </w:p>
    <w:p>
      <w:r>
        <w:t>Prepare separately scoped recognition and finalization/durability qualification plans with independent fixture expectations and four receipt domains. Select an executor and obtain isolated product/database authority before execution; route only the boundary established by those controls to its product owner.</w:t>
      </w:r>
    </w:p>
    <w:p>
      <w:bookmarkStart w:id="306" w:name="case03"/>
      <w:pPr>
        <w:pStyle w:val="Heading1"/>
        <w:pageBreakBefore/>
      </w:pPr>
      <w:r>
        <w:t>Case 03 Partial Focus finalization and recognition</w:t>
      </w:r>
      <w:bookmarkEnd w:id="306"/>
    </w:p>
    <w:p>
      <w:r>
        <w:t>Independent Case03 receipts support the same finalization/capture observation defect, and the existing order correction applies. Partial correctness must be judged against its own fixture: rich UI covered/covered/partial/missing and durable detected/detected/detected/not_detected. Neither all-covered nor all-missing agreement qualifies this case. Opening-loss confidence is 20%, and a shared underlying recognition cause with Case02 is only a 35% inference; the earlier 70% clipping attribution is withdrawn.</w:t>
      </w:r>
    </w:p>
    <w:p>
      <w:pPr>
        <w:pStyle w:val="Heading2"/>
      </w:pPr>
      <w:r>
        <w:t>Status and responsibility</w:t>
      </w:r>
    </w:p>
    <w:p>
      <w:r>
        <w:rPr>
          <w:b/>
        </w:rPr>
        <w:t xml:space="preserve">Existing: </w:t>
      </w:r>
      <w:r>
        <w:t>The existing correction from 316d53d8c4c6577561d70dbcd789afa96bfc2d1e and 3a4b7c0e7e73294808d953f7b59ea8f6b3d73489 is present in H. A retained synthetic false-full negative exists.</w:t>
      </w:r>
    </w:p>
    <w:p>
      <w:r>
        <w:rPr>
          <w:b/>
        </w:rPr>
        <w:t xml:space="preserve">Proposed: </w:t>
      </w:r>
      <w:r>
        <w:t>Independent real partial recognition/finalization/durability qualification and four-domain diagnostics remain unimplemented/unqualified. No common Case02/03 product cure is established.</w:t>
      </w:r>
    </w:p>
    <w:p>
      <w:r>
        <w:rPr>
          <w:b/>
        </w:rPr>
        <w:t xml:space="preserve">Executed: </w:t>
      </w:r>
      <w:r>
        <w:t>No new engineering tests, live journeys, code edits or operational changes were performed in the frozen analysis and review. Retained synthetic evidence is described below; it is not live qualification.</w:t>
      </w:r>
    </w:p>
    <w:p>
      <w:r>
        <w:t>Jensen is the harness-plan recipient only. A selected product owner owns a demonstrated recognition/finalization boundary; isolated database verification needs a scoped owner and explicit approval.</w:t>
      </w:r>
    </w:p>
    <w:p>
      <w:r>
        <w:t>Prepare a separate partial-fixture plan rather than inheriting Case02 success. Require false-full and all-missing negatives, actual successful terminal authority and the explicit binary projection; select an isolated executor and obtain product/database authorization before execution.</w:t>
      </w:r>
    </w:p>
    <w:p>
      <w:pPr>
        <w:pStyle w:val="Heading2"/>
      </w:pPr>
      <w:r>
        <w:t>Historical evidence and causal boundary</w:t>
      </w:r>
    </w:p>
    <w:p>
      <w:r>
        <w:t>Case03 independently records successful completion, attestation and cancelled objective registration after the old saved-marker-then-capture order. This supports an observation race without establishing the recognition boundary.</w:t>
      </w:r>
    </w:p>
    <w:p>
      <w:r>
        <w:t>H source-adapters.cjs uses the selected partial fixture’s own expectedFinal before coaching capture. Its correction is already present; it is not a newly executed fix.</w:t>
      </w:r>
    </w:p>
    <w:p>
      <w:r>
        <w:t>H fixture-manifest.json lines 79–124 independently specify covered/covered/partial/missing; the fourth point is deliberately absent.</w:t>
      </w:r>
    </w:p>
    <w:p>
      <w:r>
        <w:t>The retained false-full synthetic control makes focus-final fail and prevents coaching capture. This is an adapter-order/control result, not a real partial recognition or persistence result.</w:t>
      </w:r>
    </w:p>
    <w:p>
      <w:r>
        <w:t>Tap-to-RECORDING was 16,230 ms. Replay materially weakens timing-only clipping attribution, and the shorter partial fixture makes a simple timing-only explanation particularly weak.</w:t>
      </w:r>
    </w:p>
    <w:p>
      <w:r>
        <w:t>Actual successful finalized authority remains the controller publication, not fallback flattened-text derivation. Durable rows deliberately collapse covered and partial to detected.</w:t>
      </w:r>
    </w:p>
    <w:p>
      <w:r>
        <w:t>Existing post-stop offline tests make waitForFunction a no-op, return expected DOM statuses and synthetic oracle PASS. They demonstrate ordering/retention only, not real recognition, finalization, rendered correctness or durable persistence.</w:t>
      </w:r>
    </w:p>
    <w:p>
      <w:pPr>
        <w:pStyle w:val="Heading2"/>
      </w:pPr>
      <w:r>
        <w:t>Exact source references</w:t>
      </w:r>
    </w:p>
    <w:p>
      <w:pPr>
        <w:pStyle w:val="Sourcereference"/>
        <w:keepNext/>
      </w:pPr>
      <w:r>
        <w:t>1. tools/cloud-test/harness/draft-adapters/source-adapters.cjs  lines 168–177</w:t>
      </w:r>
    </w:p>
    <w:p>
      <w:pPr>
        <w:pStyle w:val="Sourcereference"/>
      </w:pPr>
      <w:r>
        <w:t>Commit 87c1446af63ad1465b6415ec85d21d7a46f6cfec  Existing saved/final/durable-before-capture correction with selected partial expectedFinal.</w:t>
      </w:r>
    </w:p>
    <w:p>
      <w:pPr>
        <w:pStyle w:val="Sourcereference"/>
        <w:keepNext/>
      </w:pPr>
      <w:r>
        <w:t>2. tools/cloud-test/harness/draft-adapters/oracles/pure/fixture-manifest.json  lines 79–124</w:t>
      </w:r>
    </w:p>
    <w:p>
      <w:pPr>
        <w:pStyle w:val="Sourcereference"/>
      </w:pPr>
      <w:r>
        <w:t>Commit 87c1446af63ad1465b6415ec85d21d7a46f6cfec  Independent partial-fixture rich UI vector and absent fourth point.</w:t>
      </w:r>
    </w:p>
    <w:p>
      <w:pPr>
        <w:pStyle w:val="Sourcereference"/>
        <w:keepNext/>
      </w:pPr>
      <w:r>
        <w:t>3. tools/cloud-test/harness/draft-adapters/tests/post-stop-evidence.offline.test.cjs  lines 25–36,40–47,66–67</w:t>
      </w:r>
    </w:p>
    <w:p>
      <w:pPr>
        <w:pStyle w:val="Sourcereference"/>
      </w:pPr>
      <w:r>
        <w:t>Commit 87c1446af63ad1465b6415ec85d21d7a46f6cfec  Synthetic evidence limitations and false-full partial negative.</w:t>
      </w:r>
    </w:p>
    <w:p>
      <w:pPr>
        <w:pStyle w:val="Sourcereference"/>
        <w:keepNext/>
      </w:pPr>
      <w:r>
        <w:t>4. tools/cloud-test/harness/draft-adapters/oracles/pure/coachingCollectorSelected.cjs  lines 107–128</w:t>
      </w:r>
    </w:p>
    <w:p>
      <w:pPr>
        <w:pStyle w:val="Sourcereference"/>
      </w:pPr>
      <w:r>
        <w:t>Commit 87c1446af63ad1465b6415ec85d21d7a46f6cfec  Owner/session/point binding and full point/evidence cardinality.</w:t>
      </w:r>
    </w:p>
    <w:p>
      <w:pPr>
        <w:pStyle w:val="Sourcereference"/>
        <w:keepNext/>
      </w:pPr>
      <w:r>
        <w:t>5. tools/cloud-test/harness/draft-adapters/oracles/pure/rwtSavedFocusIdentity.cjs  lines 6,104–117</w:t>
      </w:r>
    </w:p>
    <w:p>
      <w:pPr>
        <w:pStyle w:val="Sourcereference"/>
      </w:pPr>
      <w:r>
        <w:t>Commit 87c1446af63ad1465b6415ec85d21d7a46f6cfec  Saved Focus identity and binary durable mapping.</w:t>
      </w:r>
    </w:p>
    <w:p>
      <w:pPr>
        <w:pStyle w:val="Sourcereference"/>
        <w:keepNext/>
      </w:pPr>
      <w:r>
        <w:t>6. frontend/src/services/objective/objectiveCoverage.ts  lines 11–15,78–81</w:t>
      </w:r>
    </w:p>
    <w:p>
      <w:pPr>
        <w:pStyle w:val="Sourcereference"/>
      </w:pPr>
      <w:r>
        <w:t>Commit 66328703bf47e865b730e229005411e78481d34c  Rich UI status versus binary durable projection.</w:t>
      </w:r>
    </w:p>
    <w:p>
      <w:pPr>
        <w:pStyle w:val="Sourcereference"/>
        <w:keepNext/>
      </w:pPr>
      <w:r>
        <w:t>7. frontend/src/services/SpeechRuntimeController.ts  lines 6763–6787; actual publication conditions 6774–6782</w:t>
      </w:r>
    </w:p>
    <w:p>
      <w:pPr>
        <w:pStyle w:val="Sourcereference"/>
      </w:pPr>
      <w:r>
        <w:t>Commit 66328703bf47e865b730e229005411e78481d34c  Successful finalized publication authority.</w:t>
      </w:r>
    </w:p>
    <w:p>
      <w:pPr>
        <w:pStyle w:val="Sourcereference"/>
        <w:keepNext/>
      </w:pPr>
      <w:r>
        <w:t>8. frontend/src/components/session/SessionOverhaulView.tsx  lines 695–722</w:t>
      </w:r>
    </w:p>
    <w:p>
      <w:pPr>
        <w:pStyle w:val="Sourcereference"/>
      </w:pPr>
      <w:r>
        <w:t>Commit 66328703bf47e865b730e229005411e78481d34c  Terminal authority supersedes fallback text derivation.</w:t>
      </w:r>
    </w:p>
    <w:p>
      <w:pPr>
        <w:pStyle w:val="Sourcereference"/>
        <w:keepNext/>
      </w:pPr>
      <w:r>
        <w:t>9. frontend/src/services/transcription/utils/audioUtils.impl.ts  lines 13,180–186,210–215</w:t>
      </w:r>
    </w:p>
    <w:p>
      <w:pPr>
        <w:pStyle w:val="Sourcereference"/>
      </w:pPr>
      <w:r>
        <w:t>Commit a297ce3a8f411c45c741d721bec177b41b2bd311  Historical replay counterevidence to early-loss attribution.</w:t>
      </w:r>
    </w:p>
    <w:p>
      <w:pPr>
        <w:pStyle w:val="Sourcereference"/>
        <w:keepNext/>
      </w:pPr>
      <w:r>
        <w:t>10. frontend/src/services/transcription/utils/audioUtils.impl.ts  lines 13,180–186,210–215</w:t>
      </w:r>
    </w:p>
    <w:p>
      <w:pPr>
        <w:pStyle w:val="Sourcereference"/>
      </w:pPr>
      <w:r>
        <w:t>Commit 66328703bf47e865b730e229005411e78481d34c  Current acquisition/replay boundary.</w:t>
      </w:r>
    </w:p>
    <w:p>
      <w:pPr>
        <w:pStyle w:val="Sourcereference"/>
        <w:keepNext/>
      </w:pPr>
      <w:r>
        <w:t>11. frontend/src/services/transcription/modes/PrivateWhisper.ts  lines 1137–1151,1218–1226,1342–1345,1520,2149–2167,2421–2439</w:t>
      </w:r>
    </w:p>
    <w:p>
      <w:pPr>
        <w:pStyle w:val="Sourcereference"/>
      </w:pPr>
      <w:r>
        <w:t>Commit 66328703bf47e865b730e229005411e78481d34c  Final listener buffer and per-inference transformations for separate PCM-domain diagnostics.</w:t>
      </w:r>
    </w:p>
    <w:p>
      <w:pPr>
        <w:pStyle w:val="Sourcereference"/>
        <w:keepNext/>
      </w:pPr>
      <w:r>
        <w:t>12. frontend/src/services/transcription/utils/audio-processor.worklet.ts  lines 29–34,42–80</w:t>
      </w:r>
    </w:p>
    <w:p>
      <w:pPr>
        <w:pStyle w:val="Sourcereference"/>
      </w:pPr>
      <w:r>
        <w:t>Commit 66328703bf47e865b730e229005411e78481d34c  Actual acquisition transformation domain.</w:t>
      </w:r>
    </w:p>
    <w:p>
      <w:pPr>
        <w:pStyle w:val="Sourcereference"/>
        <w:keepNext/>
      </w:pPr>
      <w:r>
        <w:t>13. frontend/src/services/transcription/modes/PrivateWhisper.ts  lines 169–175,207–220</w:t>
      </w:r>
    </w:p>
    <w:p>
      <w:pPr>
        <w:pStyle w:val="Sourcereference"/>
      </w:pPr>
      <w:r>
        <w:t>Commit 66328703bf47e865b730e229005411e78481d34c  Existing typed sink for closed diagnostic projections.</w:t>
      </w:r>
    </w:p>
    <w:p>
      <w:pPr>
        <w:pStyle w:val="Heading3"/>
      </w:pPr>
      <w:r>
        <w:t>Partial Focus assertions accepted distinct domains</w:t>
      </w:r>
    </w:p>
    <w:p>
      <w:pPr>
        <w:pStyle w:val="Small"/>
        <w:keepNext/>
      </w:pPr>
      <w:r>
        <w:t>Proposed structural assertions; not implemented or executed.</w:t>
      </w:r>
    </w:p>
    <w:p>
      <w:pPr>
        <w:pStyle w:val="Code"/>
        <w:keepNext/>
      </w:pPr>
      <w:r>
        <w:t>const expectedRail = ['covered','covered','partial','missing'];</w:t>
      </w:r>
    </w:p>
    <w:p>
      <w:pPr>
        <w:pStyle w:val="Code"/>
        <w:keepNext/>
      </w:pPr>
      <w:r>
        <w:t>const expectedDurable = ['detected','detected','detected','not_detected'];</w:t>
      </w:r>
    </w:p>
    <w:p>
      <w:pPr>
        <w:pStyle w:val="Code"/>
        <w:keepNext/>
      </w:pPr>
      <w:r>
        <w:t>expect(finalizationCoverageStatuses).toEqual(expectedRail);</w:t>
      </w:r>
    </w:p>
    <w:p>
      <w:pPr>
        <w:pStyle w:val="Code"/>
        <w:keepNext/>
      </w:pPr>
      <w:r>
        <w:t>expect(renderedTerminalStatuses).toEqual(expectedRail);</w:t>
      </w:r>
    </w:p>
    <w:p>
      <w:pPr>
        <w:pStyle w:val="Code"/>
        <w:keepNext/>
      </w:pPr>
      <w:r>
        <w:t>expect(durableVerdictsInBriefOrder).toEqual(expectedDurable);</w:t>
      </w:r>
    </w:p>
    <w:p>
      <w:pPr>
        <w:pStyle w:val="Code"/>
        <w:keepNext/>
      </w:pPr>
      <w:r>
        <w:t>// Neither fallback transcript derivation nor cross-stage agreement</w:t>
      </w:r>
    </w:p>
    <w:p>
      <w:pPr>
        <w:pStyle w:val="Code"/>
        <w:keepNext w:val="0"/>
      </w:pPr>
      <w:r>
        <w:t>// can replace these independently pinned fixture expectations.</w:t>
      </w:r>
    </w:p>
    <w:p>
      <w:pPr>
        <w:pStyle w:val="Heading3"/>
      </w:pPr>
      <w:r>
        <w:t>Existing false full adapter negative</w:t>
      </w:r>
    </w:p>
    <w:p>
      <w:pPr>
        <w:pStyle w:val="Small"/>
        <w:keepNext/>
      </w:pPr>
      <w:r>
        <w:t>Verbatim code excerpt as reported from H; retained synthetic control, not a newly run test.</w:t>
      </w:r>
    </w:p>
    <w:p>
      <w:pPr>
        <w:pStyle w:val="Code"/>
        <w:keepNext/>
      </w:pPr>
      <w:r>
        <w:t>const f=await execute('AHT-03',{falseFullFocus:true});</w:t>
      </w:r>
    </w:p>
    <w:p>
      <w:pPr>
        <w:pStyle w:val="Code"/>
        <w:keepNext/>
      </w:pPr>
      <w:r>
        <w:t>assert.equal(</w:t>
      </w:r>
    </w:p>
    <w:p>
      <w:pPr>
        <w:pStyle w:val="Code"/>
        <w:keepNext/>
      </w:pPr>
      <w:r>
        <w:t xml:space="preserve">  f.recorded.find(r=&gt;r.id==='focus-final')?.result,'FAIL'</w:t>
      </w:r>
    </w:p>
    <w:p>
      <w:pPr>
        <w:pStyle w:val="Code"/>
        <w:keepNext/>
      </w:pPr>
      <w:r>
        <w:t>);</w:t>
      </w:r>
    </w:p>
    <w:p>
      <w:pPr>
        <w:pStyle w:val="Code"/>
        <w:keepNext w:val="0"/>
      </w:pPr>
      <w:r>
        <w:t>assert.equal(f.seen.includes('coaching:capture'),false);</w:t>
      </w:r>
    </w:p>
    <w:p>
      <w:pPr>
        <w:pStyle w:val="Heading2"/>
      </w:pPr>
      <w:r>
        <w:t>Why the correction addresses the mechanism</w:t>
      </w:r>
    </w:p>
    <w:p>
      <w:r>
        <w:t>Sharing code and symptoms with Case02 is not evidence of the same historical recognition cause. The partial fixture independently distinguishes correct partial/missing outcomes from false-full promotion. An independent expectation is also necessary to reject all-missing consistency. Separate actual finalization, terminal UI and binary persistence assertions avoid the withdrawn error of comparing database verdicts directly with rich UI statuses.</w:t>
      </w:r>
    </w:p>
    <w:p>
      <w:pPr>
        <w:pStyle w:val="Heading2"/>
      </w:pPr>
      <w:r>
        <w:t>Acceptance tests and falsifying controls</w:t>
      </w:r>
    </w:p>
    <w:p>
      <w:r>
        <w:rPr>
          <w:b/>
        </w:rPr>
        <w:t xml:space="preserve">• Existing synthetic: </w:t>
      </w:r>
      <w:r>
        <w:t>all-covered projection causes focus-final FAIL and no coaching capture for Case03.</w:t>
      </w:r>
    </w:p>
    <w:p>
      <w:r>
        <w:rPr>
          <w:b/>
        </w:rPr>
        <w:t xml:space="preserve">• Proposed real partial positive: </w:t>
      </w:r>
      <w:r>
        <w:t>actual streaming/local decoder, store, actual successful final authority and terminal DOM must produce covered/covered/partial/missing; actual owner-bound durable evidence must produce detected/detected/detected/not_detected.</w:t>
      </w:r>
    </w:p>
    <w:p>
      <w:r>
        <w:rPr>
          <w:b/>
        </w:rPr>
        <w:t xml:space="preserve">• Proposed false-full and all-missing controls: </w:t>
      </w:r>
      <w:r>
        <w:t>both must fail the independent partial expectation even when callback/store/view agree.</w:t>
      </w:r>
    </w:p>
    <w:p>
      <w:r>
        <w:rPr>
          <w:b/>
        </w:rPr>
        <w:t xml:space="preserve">• Proposed missing-point promotion negative: </w:t>
      </w:r>
      <w:r>
        <w:t>no fourth-point covered/partial status or detected durable verdict without fixture support.</w:t>
      </w:r>
    </w:p>
    <w:p>
      <w:r>
        <w:t>• Proposed same boundary controls as Case02, independently using the pinned partial fixture: dropped later speech, empty hypotheses, suppressed store application, stale DOM, null/failed authority and stale-take publication.</w:t>
      </w:r>
    </w:p>
    <w:p>
      <w:r>
        <w:rPr>
          <w:b/>
        </w:rPr>
        <w:t xml:space="preserve">• Proposed actual delayed/failed registration controls: </w:t>
      </w:r>
      <w:r>
        <w:t>saved marker alone must not qualify final or durable evidence; successful actual evidence precedes interrupted coaching. Preserve point identity, cardinality, brief order, ownership and timestamp range.</w:t>
      </w:r>
    </w:p>
    <w:p>
      <w:r>
        <w:t>• Use four PCM receipt domains—worklet acquisition, listener delivery including replay, each live invocation and final input—with ordered acquisition spans and explicit transformations. Do not compare WAV SHA with Float32 PCM SHA or concatenate overlapping decode windows into a supposed acquisition stream.</w:t>
      </w:r>
    </w:p>
    <w:p>
      <w:pPr>
        <w:pStyle w:val="Heading2"/>
      </w:pPr>
      <w:r>
        <w:t>Confidence and counterevidence</w:t>
      </w:r>
    </w:p>
    <w:p>
      <w:pPr>
        <w:pStyle w:val="Heading3"/>
      </w:pPr>
      <w:r>
        <w:t>Author judgments</w:t>
      </w:r>
    </w:p>
    <w:p>
      <w:r>
        <w:rPr>
          <w:b/>
        </w:rPr>
        <w:t xml:space="preserve">Initial Historical: </w:t>
      </w:r>
      <w:r>
        <w:t>Finalization Capture Contribution: 90%; Opening Loss: 70%; Shared Recognition Cause With02: 50%</w:t>
      </w:r>
    </w:p>
    <w:p>
      <w:r>
        <w:rPr>
          <w:b/>
        </w:rPr>
        <w:t xml:space="preserve">Frozen R4 R5 Historical: </w:t>
      </w:r>
      <w:r>
        <w:t>Finalization Capture Contribution: 80%; Opening Loss: 20%; Shared Recognition Cause With02: 35%; Specific Recognition Cause: Unestablished</w:t>
      </w:r>
    </w:p>
    <w:p>
      <w:r>
        <w:rPr>
          <w:b/>
        </w:rPr>
        <w:t xml:space="preserve">Source Ordering Mechanism: </w:t>
      </w:r>
      <w:r>
        <w:t>99%</w:t>
      </w:r>
    </w:p>
    <w:p>
      <w:r>
        <w:rPr>
          <w:b/>
        </w:rPr>
        <w:t xml:space="preserve">Ordering Correction: </w:t>
      </w:r>
      <w:r>
        <w:t>95%</w:t>
      </w:r>
    </w:p>
    <w:p>
      <w:pPr>
        <w:pStyle w:val="Heading3"/>
      </w:pPr>
      <w:r>
        <w:t>Reviewer judgments</w:t>
      </w:r>
    </w:p>
    <w:p>
      <w:r>
        <w:rPr>
          <w:b/>
        </w:rPr>
        <w:t xml:space="preserve">Historical: </w:t>
      </w:r>
      <w:r>
        <w:t>Finalization Capture Contribution: 80%; Opening Loss: 20%; Shared Recognition Cause With02: 35%; Specific Recognition Cause: Unestablished</w:t>
      </w:r>
    </w:p>
    <w:p>
      <w:r>
        <w:rPr>
          <w:b/>
        </w:rPr>
        <w:t xml:space="preserve">Source Ordering Mechanism: </w:t>
      </w:r>
      <w:r>
        <w:t>99%</w:t>
      </w:r>
    </w:p>
    <w:p>
      <w:r>
        <w:rPr>
          <w:b/>
        </w:rPr>
        <w:t xml:space="preserve">Ordering Correction: </w:t>
      </w:r>
      <w:r>
        <w:t>95%</w:t>
      </w:r>
    </w:p>
    <w:p>
      <w:pPr>
        <w:pStyle w:val="Heading3"/>
      </w:pPr>
      <w:r>
        <w:t>Counterevidence</w:t>
      </w:r>
    </w:p>
    <w:p>
      <w:r>
        <w:t>• Both historical R9 and requested product source retain 15 seconds of worklet-output replay and synchronously replay it before attaching live delivery. PrivateWhisper clones listener frames into its final utterance buffer. A late published RECORDING marker therefore does not establish absent decoder input. Acquisition could begin before the marker, and retained replay could preserve earlier speech. Loss remains possible before acquisition, beyond retained replay or at another boundary, but none was established.</w:t>
      </w:r>
    </w:p>
    <w:p>
      <w:r>
        <w:t>• The partial fixture’s shorter duration particularly weakens a simple delay-equals-loss inference.</w:t>
      </w:r>
    </w:p>
    <w:p>
      <w:r>
        <w:t>• Shared symptoms and shared implementation do not identify a shared failing boundary.</w:t>
      </w:r>
    </w:p>
    <w:p>
      <w:r>
        <w:t>• The false-full negative is synthetic and does not prove actual partial recognition or database correctness.</w:t>
      </w:r>
    </w:p>
    <w:p>
      <w:r>
        <w:rPr>
          <w:b/>
        </w:rPr>
        <w:t xml:space="preserve">Basis: </w:t>
      </w:r>
      <w:r>
        <w:t>Engineering judgments, not measured probabilities. The prior 70% clipping claim is withdrawn. The 35% shared-cause value remains an inference, not a finding; correction confidence is restricted to ordering/retention.</w:t>
      </w:r>
    </w:p>
    <w:p>
      <w:pPr>
        <w:pStyle w:val="Heading2"/>
      </w:pPr>
      <w:r>
        <w:t>Unresolved proof and next action</w:t>
      </w:r>
    </w:p>
    <w:p>
      <w:r>
        <w:t>Independent real partial-fixture recognition and final-authority proof.</w:t>
      </w:r>
    </w:p>
    <w:p>
      <w:r>
        <w:t>Specific failing recognition boundary and whether it is shared with Case02.</w:t>
      </w:r>
    </w:p>
    <w:p>
      <w:r>
        <w:t>Real point-bound binary durable readback under delayed/failed registration.</w:t>
      </w:r>
    </w:p>
    <w:p>
      <w:r>
        <w:t>Prepare a separate partial-fixture plan rather than inheriting Case02 success. Require false-full and all-missing negatives, actual successful terminal authority and the explicit binary projection; select an isolated executor and obtain product/database authorization before execution.</w:t>
      </w:r>
    </w:p>
    <w:p>
      <w:bookmarkStart w:id="396" w:name="case04"/>
      <w:pPr>
        <w:pStyle w:val="Heading1"/>
        <w:pageBreakBefore/>
      </w:pPr>
      <w:r>
        <w:t>Case 04 Delayed Focus dialog dismissal</w:t>
      </w:r>
      <w:bookmarkEnd w:id="396"/>
    </w:p>
    <w:p>
      <w:r>
        <w:t>The historical one-shot visibility check can return before the lazy Focus dialog mounts, allowing a later overlay to intercept Products. The existing expected-dialog correction waits for mount, focus, dismissal, hidden state and cleared route intent. Retained synthetic RED/GREEN evidence supports this source correction, but the historical timeout lacks an overlay/hit-target trace; delayed-overlay attribution remains 60%, not proof of the unique incident cause.</w:t>
      </w:r>
    </w:p>
    <w:p>
      <w:pPr>
        <w:pStyle w:val="Heading2"/>
      </w:pPr>
      <w:r>
        <w:t>Status and responsibility</w:t>
      </w:r>
    </w:p>
    <w:p>
      <w:r>
        <w:rPr>
          <w:b/>
        </w:rPr>
        <w:t xml:space="preserve">Existing: </w:t>
      </w:r>
      <w:r>
        <w:t>The dialog/caller correction is already in 6a2980856b0854e9d739cf018a65f5c3cdbb7b2e and retained in H; immediate/delayed synthetic controls and retained RED/GREEN receipts exist.</w:t>
      </w:r>
    </w:p>
    <w:p>
      <w:r>
        <w:rPr>
          <w:b/>
        </w:rPr>
        <w:t xml:space="preserve">Proposed: </w:t>
      </w:r>
      <w:r>
        <w:t>A separately authorized real-product hit-target/dismissal discriminator remains unqualified. No separate product navigation fix is identified.</w:t>
      </w:r>
    </w:p>
    <w:p>
      <w:r>
        <w:rPr>
          <w:b/>
        </w:rPr>
        <w:t xml:space="preserve">Executed: </w:t>
      </w:r>
      <w:r>
        <w:t>No new engineering tests, live journeys, code edits or operational changes were performed in the frozen analysis and review. Retained synthetic evidence is described below; it is not live qualification.</w:t>
      </w:r>
    </w:p>
    <w:p>
      <w:r>
        <w:t>Jensen receives the harness plan, not an implementation assignment. A scoped product owner is needed only for a demonstrated separate navigation boundary; execution ownership/approval remains to be selected.</w:t>
      </w:r>
    </w:p>
    <w:p>
      <w:r>
        <w:t>Include the existing expected-dialog correction and a real-product enabled-hit-target discriminator in the harness plan. Select and authorize the executor before running; investigate product navigation only if dismissal is established and timeout repeats.</w:t>
      </w:r>
    </w:p>
    <w:p>
      <w:pPr>
        <w:pStyle w:val="Heading2"/>
      </w:pPr>
      <w:r>
        <w:t>Historical evidence and causal boundary</w:t>
      </w:r>
    </w:p>
    <w:p>
      <w:r>
        <w:t>Historical archive tools/cloud-test/harness/draft-adapters/browser-actions.cjs line 92 checks dialog visibility only once. The archive is not H and its unique repository commit is unestablished.</w:t>
      </w:r>
    </w:p>
    <w:p>
      <w:r>
        <w:t>H browser-actions.cjs lines 120–132 accepts expected:true and waits for visible/focused state, sends Escape, waits for hidden state and waits for removal of focus-points route intent. H source-adapters.cjs line 207 supplies expected:true.</w:t>
      </w:r>
    </w:p>
    <w:p>
      <w:r>
        <w:t>R9 AHT-04/aht-04-9.json records a 20-second nav-products-button click timeout. It does not retain the actual historical overlay or hit target.</w:t>
      </w:r>
    </w:p>
    <w:p>
      <w:r>
        <w:t>Retained products-focus-close.e2e.cjs controls use the actual helper against immediate and 1,000-ms delayed synthetic mounts. The retained review manifest reports old RED/new GREEN; this supports the narrow race correction only.</w:t>
      </w:r>
    </w:p>
    <w:p>
      <w:r>
        <w:t>A different navigation handler, route or cancellation failure remains possible. Increasing the Products timeout would mask rather than distinguish those alternatives.</w:t>
      </w:r>
    </w:p>
    <w:p>
      <w:pPr>
        <w:pStyle w:val="Heading2"/>
      </w:pPr>
      <w:r>
        <w:t>Exact source references</w:t>
      </w:r>
    </w:p>
    <w:p>
      <w:pPr>
        <w:pStyle w:val="Sourcereference"/>
        <w:keepNext/>
      </w:pPr>
      <w:r>
        <w:t>1. tools/cloud-test/harness/draft-adapters/browser-actions.cjs  lines 120–132</w:t>
      </w:r>
    </w:p>
    <w:p>
      <w:pPr>
        <w:pStyle w:val="Sourcereference"/>
      </w:pPr>
      <w:r>
        <w:t>Commit 87c1446af63ad1465b6415ec85d21d7a46f6cfec  Existing expected-dialog dismissal sequence.</w:t>
      </w:r>
    </w:p>
    <w:p>
      <w:pPr>
        <w:pStyle w:val="Sourcereference"/>
        <w:keepNext/>
      </w:pPr>
      <w:r>
        <w:t>2. tools/cloud-test/harness/draft-adapters/source-adapters.cjs  lines 202–212; especially 207</w:t>
      </w:r>
    </w:p>
    <w:p>
      <w:pPr>
        <w:pStyle w:val="Sourcereference"/>
      </w:pPr>
      <w:r>
        <w:t>Commit 87c1446af63ad1465b6415ec85d21d7a46f6cfec  Caller opts into waiting for expected Focus dialog.</w:t>
      </w:r>
    </w:p>
    <w:p>
      <w:pPr>
        <w:pStyle w:val="Sourcereference"/>
        <w:keepNext/>
      </w:pPr>
      <w:r>
        <w:t>3. tools/cloud-test/harness/draft-adapters/tests/products-focus-close.e2e.cjs  lines 8–57; especially 51–57</w:t>
      </w:r>
    </w:p>
    <w:p>
      <w:pPr>
        <w:pStyle w:val="Sourcereference"/>
      </w:pPr>
      <w:r>
        <w:t>Commit 87c1446af63ad1465b6415ec85d21d7a46f6cfec  Actual helper against synthetic immediate/delayed DOM mounts and no forbidden requests.</w:t>
      </w:r>
    </w:p>
    <w:p>
      <w:pPr>
        <w:pStyle w:val="Heading3"/>
      </w:pPr>
      <w:r>
        <w:t>Existing caller correction</w:t>
      </w:r>
    </w:p>
    <w:p>
      <w:pPr>
        <w:pStyle w:val="Small"/>
        <w:keepNext/>
      </w:pPr>
      <w:r>
        <w:t>Verbatim diff as reported; already contained in correction commit and H, not a new proposed patch.</w:t>
      </w:r>
    </w:p>
    <w:p>
      <w:pPr>
        <w:pStyle w:val="Code"/>
        <w:keepNext/>
      </w:pPr>
      <w:r>
        <w:t>- await ui.closeFocus(page);</w:t>
      </w:r>
    </w:p>
    <w:p>
      <w:pPr>
        <w:pStyle w:val="Code"/>
        <w:keepNext w:val="0"/>
      </w:pPr>
      <w:r>
        <w:t>+ await ui.closeFocus(page,{expected:true});</w:t>
      </w:r>
    </w:p>
    <w:p>
      <w:pPr>
        <w:pStyle w:val="Heading3"/>
      </w:pPr>
      <w:r>
        <w:t>Existing expected dialog helper</w:t>
      </w:r>
    </w:p>
    <w:p>
      <w:pPr>
        <w:pStyle w:val="Small"/>
        <w:keepNext/>
      </w:pPr>
      <w:r>
        <w:t>Verbatim helper excerpt as reproduced in the author report; not independently reread from repository in this dossier task.</w:t>
      </w:r>
    </w:p>
    <w:p>
      <w:pPr>
        <w:pStyle w:val="Code"/>
        <w:keepNext/>
      </w:pPr>
      <w:r>
        <w:t>async function closeFocus(page,{expected=false}={}) {</w:t>
      </w:r>
    </w:p>
    <w:p>
      <w:pPr>
        <w:pStyle w:val="Code"/>
        <w:keepNext/>
      </w:pPr>
      <w:r>
        <w:t xml:space="preserve">  const dialog=page.getByTestId('objective-setup-dialog');</w:t>
      </w:r>
    </w:p>
    <w:p>
      <w:pPr>
        <w:pStyle w:val="Code"/>
        <w:keepNext/>
      </w:pPr>
      <w:r>
        <w:t xml:space="preserve">  if(!expected&amp;&amp;!await dialog.isVisible())return;</w:t>
      </w:r>
    </w:p>
    <w:p>
      <w:pPr>
        <w:pStyle w:val="Code"/>
        <w:keepNext/>
      </w:pPr>
      <w:r>
        <w:t xml:space="preserve">  await dialog.waitFor({state:'visible',timeout:15000});</w:t>
      </w:r>
    </w:p>
    <w:p>
      <w:pPr>
        <w:pStyle w:val="Code"/>
        <w:keepNext/>
      </w:pPr>
      <w:r>
        <w:t xml:space="preserve">  await page.waitForFunction(</w:t>
      </w:r>
    </w:p>
    <w:p>
      <w:pPr>
        <w:pStyle w:val="Code"/>
        <w:keepNext/>
      </w:pPr>
      <w:r>
        <w:t xml:space="preserve">    ()=&gt;document.querySelector('[data-testid="objective-setup-dialog"]')</w:t>
      </w:r>
    </w:p>
    <w:p>
      <w:pPr>
        <w:pStyle w:val="Code"/>
        <w:keepNext/>
      </w:pPr>
      <w:r>
        <w:t xml:space="preserve">      ?.contains(document.activeElement),</w:t>
      </w:r>
    </w:p>
    <w:p>
      <w:pPr>
        <w:pStyle w:val="Code"/>
        <w:keepNext/>
      </w:pPr>
      <w:r>
        <w:t xml:space="preserve">    undefined,{timeout:15000}</w:t>
      </w:r>
    </w:p>
    <w:p>
      <w:pPr>
        <w:pStyle w:val="Code"/>
        <w:keepNext/>
      </w:pPr>
      <w:r>
        <w:t xml:space="preserve">  );</w:t>
      </w:r>
    </w:p>
    <w:p>
      <w:pPr>
        <w:pStyle w:val="Code"/>
        <w:keepNext/>
      </w:pPr>
      <w:r>
        <w:t xml:space="preserve">  await page.keyboard.press('Escape');</w:t>
      </w:r>
    </w:p>
    <w:p>
      <w:pPr>
        <w:pStyle w:val="Code"/>
        <w:keepNext/>
      </w:pPr>
      <w:r>
        <w:t xml:space="preserve">  await dialog.waitFor({state:'hidden',timeout:10000});</w:t>
      </w:r>
    </w:p>
    <w:p>
      <w:pPr>
        <w:pStyle w:val="Code"/>
        <w:keepNext/>
      </w:pPr>
      <w:r>
        <w:t xml:space="preserve">  await page.waitForURL(</w:t>
      </w:r>
    </w:p>
    <w:p>
      <w:pPr>
        <w:pStyle w:val="Code"/>
        <w:keepNext/>
      </w:pPr>
      <w:r>
        <w:t xml:space="preserve">    url=&gt;url.searchParams.get('product')!=='focus-points',</w:t>
      </w:r>
    </w:p>
    <w:p>
      <w:pPr>
        <w:pStyle w:val="Code"/>
        <w:keepNext/>
      </w:pPr>
      <w:r>
        <w:t xml:space="preserve">    {timeout:10000}</w:t>
      </w:r>
    </w:p>
    <w:p>
      <w:pPr>
        <w:pStyle w:val="Code"/>
        <w:keepNext/>
      </w:pPr>
      <w:r>
        <w:t xml:space="preserve">  );</w:t>
      </w:r>
    </w:p>
    <w:p>
      <w:pPr>
        <w:pStyle w:val="Code"/>
        <w:keepNext w:val="0"/>
      </w:pPr>
      <w:r>
        <w:t>}</w:t>
      </w:r>
    </w:p>
    <w:p>
      <w:pPr>
        <w:pStyle w:val="Heading3"/>
      </w:pPr>
      <w:r>
        <w:t>Retained synthetic control assertions</w:t>
      </w:r>
    </w:p>
    <w:p>
      <w:pPr>
        <w:pStyle w:val="Small"/>
        <w:keepNext/>
      </w:pPr>
      <w:r>
        <w:t>Verbatim excerpt as reported from the existing test; not live R9 proof or a new test run.</w:t>
      </w:r>
    </w:p>
    <w:p>
      <w:pPr>
        <w:pStyle w:val="Code"/>
        <w:keepNext/>
      </w:pPr>
      <w:r>
        <w:t>assert.deepEqual(await page.evaluate(()=&gt;window.fixture),{</w:t>
      </w:r>
    </w:p>
    <w:p>
      <w:pPr>
        <w:pStyle w:val="Code"/>
        <w:keepNext/>
      </w:pPr>
      <w:r>
        <w:t xml:space="preserve">  mounted:true,focused:true,escaped:true,queryCleared:true</w:t>
      </w:r>
    </w:p>
    <w:p>
      <w:pPr>
        <w:pStyle w:val="Code"/>
        <w:keepNext/>
      </w:pPr>
      <w:r>
        <w:t>});</w:t>
      </w:r>
    </w:p>
    <w:p>
      <w:pPr>
        <w:pStyle w:val="Code"/>
        <w:keepNext/>
      </w:pPr>
      <w:r>
        <w:t>assert.equal(await dialog.isVisible(),false);</w:t>
      </w:r>
    </w:p>
    <w:p>
      <w:pPr>
        <w:pStyle w:val="Code"/>
        <w:keepNext/>
      </w:pPr>
      <w:r>
        <w:t>await ui.products(page,'open-mic');</w:t>
      </w:r>
    </w:p>
    <w:p>
      <w:pPr>
        <w:pStyle w:val="Code"/>
        <w:keepNext/>
      </w:pPr>
      <w:r>
        <w:t>assert.equal(new URL(page.url()).pathname,'/session');</w:t>
      </w:r>
    </w:p>
    <w:p>
      <w:pPr>
        <w:pStyle w:val="Code"/>
        <w:keepNext w:val="0"/>
      </w:pPr>
      <w:r>
        <w:t>assert.equal(forbiddenRequests,0);</w:t>
      </w:r>
    </w:p>
    <w:p>
      <w:pPr>
        <w:pStyle w:val="Heading2"/>
      </w:pPr>
      <w:r>
        <w:t>Why the correction addresses the mechanism</w:t>
      </w:r>
    </w:p>
    <w:p>
      <w:r>
        <w:rPr>
          <w:b/>
        </w:rPr>
        <w:t xml:space="preserve">The expected-dialog contract removes a time-of-check race: </w:t>
      </w:r>
      <w:r>
        <w:t>it waits for the dialog that should exist instead of treating a not-yet-mounted dialog as absent. Focus, Escape, hidden-state and route-intent checks provide distinct evidence that dismissal completed before Products. This repairs the demonstrated source race, but reproducing it in a synthetic DOM does not prove that overlay existed during R9.</w:t>
      </w:r>
    </w:p>
    <w:p>
      <w:pPr>
        <w:pStyle w:val="Heading2"/>
      </w:pPr>
      <w:r>
        <w:t>Acceptance tests and falsifying controls</w:t>
      </w:r>
    </w:p>
    <w:p>
      <w:r>
        <w:rPr>
          <w:b/>
        </w:rPr>
        <w:t xml:space="preserve">• Existing synthetic: </w:t>
      </w:r>
      <w:r>
        <w:t>both immediate and 1,000-ms delayed mounts must establish mounted/focused/escaped/queryCleared, leave no visible dialog, navigate to /session through Products and issue no forbidden requests.</w:t>
      </w:r>
    </w:p>
    <w:p>
      <w:r>
        <w:rPr>
          <w:b/>
        </w:rPr>
        <w:t xml:space="preserve">• Proposed real-product control: </w:t>
      </w:r>
      <w:r>
        <w:t>establish completed corrected dismissal and verify Products is the actual enabled hit target before clicking.</w:t>
      </w:r>
    </w:p>
    <w:p>
      <w:r>
        <w:rPr>
          <w:b/>
        </w:rPr>
        <w:t xml:space="preserve">• Falsifying control: </w:t>
      </w:r>
      <w:r>
        <w:t>if Products still times out after those conditions are established, investigate navigation/handler/route/cancellation behavior rather than attributing the repeat to the dismissed overlay.</w:t>
      </w:r>
    </w:p>
    <w:p>
      <w:r>
        <w:t>• Keep the existing 20-second Products timeout; do not use a larger timeout as the remedy.</w:t>
      </w:r>
    </w:p>
    <w:p>
      <w:pPr>
        <w:pStyle w:val="Heading2"/>
      </w:pPr>
      <w:r>
        <w:t>Confidence and counterevidence</w:t>
      </w:r>
    </w:p>
    <w:p>
      <w:pPr>
        <w:pStyle w:val="Heading3"/>
      </w:pPr>
      <w:r>
        <w:t>Author judgments</w:t>
      </w:r>
    </w:p>
    <w:p>
      <w:r>
        <w:rPr>
          <w:b/>
        </w:rPr>
        <w:t xml:space="preserve">Initial Historical Delayed Dialog Cause: </w:t>
      </w:r>
      <w:r>
        <w:t>70%</w:t>
      </w:r>
    </w:p>
    <w:p>
      <w:r>
        <w:rPr>
          <w:b/>
        </w:rPr>
        <w:t xml:space="preserve">Frozen R4 R5 Historical Delayed Dialog Cause: </w:t>
      </w:r>
      <w:r>
        <w:t>60%</w:t>
      </w:r>
    </w:p>
    <w:p>
      <w:r>
        <w:rPr>
          <w:b/>
        </w:rPr>
        <w:t xml:space="preserve">Source Race: </w:t>
      </w:r>
      <w:r>
        <w:t>99%</w:t>
      </w:r>
    </w:p>
    <w:p>
      <w:r>
        <w:rPr>
          <w:b/>
        </w:rPr>
        <w:t xml:space="preserve">Named Correction: </w:t>
      </w:r>
      <w:r>
        <w:t>95%</w:t>
      </w:r>
    </w:p>
    <w:p>
      <w:pPr>
        <w:pStyle w:val="Heading3"/>
      </w:pPr>
      <w:r>
        <w:t>Reviewer judgments</w:t>
      </w:r>
    </w:p>
    <w:p>
      <w:r>
        <w:rPr>
          <w:b/>
        </w:rPr>
        <w:t xml:space="preserve">Historical Delayed Dialog Cause: </w:t>
      </w:r>
      <w:r>
        <w:t>60%</w:t>
      </w:r>
    </w:p>
    <w:p>
      <w:r>
        <w:rPr>
          <w:b/>
        </w:rPr>
        <w:t xml:space="preserve">Source Race: </w:t>
      </w:r>
      <w:r>
        <w:t>99%</w:t>
      </w:r>
    </w:p>
    <w:p>
      <w:r>
        <w:rPr>
          <w:b/>
        </w:rPr>
        <w:t xml:space="preserve">Named Correction: </w:t>
      </w:r>
      <w:r>
        <w:t>95%</w:t>
      </w:r>
    </w:p>
    <w:p>
      <w:pPr>
        <w:pStyle w:val="Heading3"/>
      </w:pPr>
      <w:r>
        <w:t>Counterevidence</w:t>
      </w:r>
    </w:p>
    <w:p>
      <w:r>
        <w:t>• The historical receipt proves a 20-second click timeout, not the overlay or actual hit target.</w:t>
      </w:r>
    </w:p>
    <w:p>
      <w:r>
        <w:t>• Synthetic delayed-mount RED/GREEN evidence establishes the source race and correction but not the historical unique cause.</w:t>
      </w:r>
    </w:p>
    <w:p>
      <w:r>
        <w:t>• Other navigation, handler, route or cancellation defects remain possible.</w:t>
      </w:r>
    </w:p>
    <w:p>
      <w:r>
        <w:rPr>
          <w:b/>
        </w:rPr>
        <w:t xml:space="preserve">Basis: </w:t>
      </w:r>
      <w:r>
        <w:t>Engineering judgments, not measured probabilities. The 95% remedy confidence is for this delayed-dialog race, not whole-case success.</w:t>
      </w:r>
    </w:p>
    <w:p>
      <w:pPr>
        <w:pStyle w:val="Heading2"/>
      </w:pPr>
      <w:r>
        <w:t>Unresolved proof and next action</w:t>
      </w:r>
    </w:p>
    <w:p>
      <w:r>
        <w:t>Historical overlay/hit-target evidence was not retained.</w:t>
      </w:r>
    </w:p>
    <w:p>
      <w:r>
        <w:t>Whether the corrected real-product path completes or exposes a separate handler/route/cancellation boundary.</w:t>
      </w:r>
    </w:p>
    <w:p>
      <w:r>
        <w:t>Include the existing expected-dialog correction and a real-product enabled-hit-target discriminator in the harness plan. Select and authorize the executor before running; investigate product navigation only if dismissal is established and timeout repeats.</w:t>
      </w:r>
    </w:p>
    <w:p>
      <w:bookmarkStart w:id="474" w:name="case07"/>
      <w:pPr>
        <w:pStyle w:val="Heading1"/>
        <w:pageBreakBefore/>
      </w:pPr>
      <w:r>
        <w:t>Case 07 Feedback delivery and goals permissions</w:t>
      </w:r>
      <w:bookmarkEnd w:id="474"/>
    </w:p>
    <w:p>
      <w:r>
        <w:t>Three different mechanisms must stay separate. R9 telemetry delivery was incompatible with the selected network policy. Current authenticated user_goals privileges are defective and plausibly explain the historical GET 403, but current ACL metadata is not a historical snapshot. The upsert conflict target is a separate write-contract defect. Provider 503 UNAVAILABLE/timeouts are supported; their underlying cause and a complete cure are not established.</w:t>
      </w:r>
    </w:p>
    <w:p>
      <w:pPr>
        <w:pStyle w:val="Heading2"/>
      </w:pPr>
      <w:r>
        <w:t>Status and responsibility</w:t>
      </w:r>
    </w:p>
    <w:p>
      <w:r>
        <w:rPr>
          <w:b/>
        </w:rPr>
        <w:t xml:space="preserve">Existing: </w:t>
      </w:r>
      <w:r>
        <w:t>Delivery contradiction and current ACL/upsert source findings are supported.; Retry and sequence controls already exist.</w:t>
      </w:r>
    </w:p>
    <w:p>
      <w:r>
        <w:rPr>
          <w:b/>
        </w:rPr>
        <w:t xml:space="preserve">Proposed: </w:t>
      </w:r>
      <w:r>
        <w:t>Exact delivery-policy/reader binding.; Owner-scoped authenticated SELECT migration.; Separately approved complete-write grants and user_id conflict target.</w:t>
      </w:r>
    </w:p>
    <w:p>
      <w:r>
        <w:rPr>
          <w:b/>
        </w:rPr>
        <w:t xml:space="preserve">Executed: </w:t>
      </w:r>
      <w:r>
        <w:t>No new code, migration, test, live journey or provider remediation executed for the reviewed design or this dossier.</w:t>
      </w:r>
    </w:p>
    <w:p>
      <w:r>
        <w:t>Jensen is the harness-plan recipient/receiving coordinator, not a selected implementer. Database/product changes require the designated database/product owner (Elon/database owner in the source plan) and scoped approval; provider work likewise needs a selected owner/executor.</w:t>
      </w:r>
    </w:p>
    <w:p>
      <w:r>
        <w:rPr>
          <w:b/>
        </w:rPr>
        <w:t xml:space="preserve">Place the three independent workstreams in the receiving plan: </w:t>
      </w:r>
      <w:r>
        <w:t>exact feedback delivery and receipt binding; scoped database read/write correction; provider attribution/remedy qualification. Do not authorize a live run or migration through this dossier.</w:t>
      </w:r>
    </w:p>
    <w:p>
      <w:pPr>
        <w:pStyle w:val="Heading2"/>
      </w:pPr>
      <w:r>
        <w:t>Historical evidence and causal boundary</w:t>
      </w:r>
    </w:p>
    <w:p>
      <w:r>
        <w:t>R9 denied 12 PostHog asset connections and 8 ingestion connections; localSentEvents=0. This establishes unavailable delivery, not absence of application emission.</w:t>
      </w:r>
    </w:p>
    <w:p>
      <w:r>
        <w:t>The generated allowedHosts list omits PostHog and the production policy explicitly excludes it. CONNECT denials identify hosts, not the final SDK method/path routes needed for reviewed admission.</w:t>
      </w:r>
    </w:p>
    <w:p>
      <w:r>
        <w:t>The two retained 403 pathname hashes map to /rest/v1/user_goals, not feedback insertion. Authorized current metadata showed schema USAGE=true, authenticated SELECT/INSERT/UPDATE=false, all column SELECT=false, and owner RLS policies present.</w:t>
      </w:r>
    </w:p>
    <w:p>
      <w:r>
        <w:t>The product reads user_goals with select filtered by owner; its separate upsert has no explicit user_id conflict target. A GET privilege repair must not be described as proof of correct upsert behavior.</w:t>
      </w:r>
    </w:p>
    <w:p>
      <w:r>
        <w:t>The controlled feedback retry receipt records a truthful storage fault, preserved form, deliberate Retry, 201 and one ACK. It does not support changing the retry semantics.</w:t>
      </w:r>
    </w:p>
    <w:p>
      <w:r>
        <w:t>Inspected provider attempts show 503 UNAVAILABLE and timeouts. The product already retries upstream failures before returning 502 without suggestions/model. Exact historical browser-to-execution binding remains incomplete.</w:t>
      </w:r>
    </w:p>
    <w:p>
      <w:pPr>
        <w:pStyle w:val="Heading2"/>
      </w:pPr>
      <w:r>
        <w:t>Exact source references</w:t>
      </w:r>
    </w:p>
    <w:p>
      <w:pPr>
        <w:pStyle w:val="Sourcereference"/>
        <w:keepNext/>
      </w:pPr>
      <w:r>
        <w:t>1. tools/cloud-test/harness-adapter/build_plan.py  lines 218–237 (especially 234)</w:t>
      </w:r>
    </w:p>
    <w:p>
      <w:pPr>
        <w:pStyle w:val="Sourcereference"/>
      </w:pPr>
      <w:r>
        <w:t>Commit 87c1446af63ad1465b6415ec85d21d7a46f6cfec  Generated network admission contract omits feedback delivery hosts.</w:t>
      </w:r>
    </w:p>
    <w:p>
      <w:pPr>
        <w:pStyle w:val="Sourcereference"/>
        <w:keepNext/>
      </w:pPr>
      <w:r>
        <w:t>2. tools/cloud-test/harness/bundle/config/policy.production.TEMPLATE.json  lines 158–164</w:t>
      </w:r>
    </w:p>
    <w:p>
      <w:pPr>
        <w:pStyle w:val="Sourcereference"/>
      </w:pPr>
      <w:r>
        <w:t>Commit 87c1446af63ad1465b6415ec85d21d7a46f6cfec  Policy excludes PostHog delivery.</w:t>
      </w:r>
    </w:p>
    <w:p>
      <w:pPr>
        <w:pStyle w:val="Sourcereference"/>
        <w:keepNext/>
      </w:pPr>
      <w:r>
        <w:t>3. tools/cloud-test/harness/bundle/harness/guard-proxy.cjs  lines 180</w:t>
      </w:r>
    </w:p>
    <w:p>
      <w:pPr>
        <w:pStyle w:val="Sourcereference"/>
      </w:pPr>
      <w:r>
        <w:t>Commit 87c1446af63ad1465b6415ec85d21d7a46f6cfec  Pathname hash projection used to attribute goals GET 403.</w:t>
      </w:r>
    </w:p>
    <w:p>
      <w:pPr>
        <w:pStyle w:val="Sourcereference"/>
        <w:keepNext/>
      </w:pPr>
      <w:r>
        <w:t>4. tools/cloud-test/harness/draft-adapters/oracles/index.cjs  lines 97–114</w:t>
      </w:r>
    </w:p>
    <w:p>
      <w:pPr>
        <w:pStyle w:val="Sourcereference"/>
      </w:pPr>
      <w:r>
        <w:t>Commit 87c1446af63ad1465b6415ec85d21d7a46f6cfec  Feedback evidence requires genuine received proof.</w:t>
      </w:r>
    </w:p>
    <w:p>
      <w:pPr>
        <w:pStyle w:val="Sourcereference"/>
        <w:keepNext/>
      </w:pPr>
      <w:r>
        <w:t>5. frontend/src/services/domainServices.ts  lines 344–350,381–389</w:t>
      </w:r>
    </w:p>
    <w:p>
      <w:pPr>
        <w:pStyle w:val="Sourcereference"/>
      </w:pPr>
      <w:r>
        <w:t>Commit 66328703bf47e865b730e229005411e78481d34c  Owner-filtered goals GET and separate upsert call.</w:t>
      </w:r>
    </w:p>
    <w:p>
      <w:pPr>
        <w:pStyle w:val="Sourcereference"/>
        <w:keepNext/>
      </w:pPr>
      <w:r>
        <w:t>6. backend/supabase/migrations/20251206000000_user_goals.sql  lines 8–14,20–27</w:t>
      </w:r>
    </w:p>
    <w:p>
      <w:pPr>
        <w:pStyle w:val="Sourcereference"/>
      </w:pPr>
      <w:r>
        <w:t>Commit 66328703bf47e865b730e229005411e78481d34c  Table uniqueness/owner policies without explicit authenticated table grants.</w:t>
      </w:r>
    </w:p>
    <w:p>
      <w:pPr>
        <w:pStyle w:val="Sourcereference"/>
        <w:keepNext/>
      </w:pPr>
      <w:r>
        <w:t>7. backend/supabase/migrations/20260116123000_fix_user_goals_rls.sql  lines 9–19</w:t>
      </w:r>
    </w:p>
    <w:p>
      <w:pPr>
        <w:pStyle w:val="Sourcereference"/>
      </w:pPr>
      <w:r>
        <w:t>Commit 66328703bf47e865b730e229005411e78481d34c  Owner RLS policy repair does not itself grant table privileges.</w:t>
      </w:r>
    </w:p>
    <w:p>
      <w:pPr>
        <w:pStyle w:val="Sourcereference"/>
        <w:keepNext/>
      </w:pPr>
      <w:r>
        <w:t>8. backend/supabase/functions/get-ai-suggestions/index.ts  lines 838–849,867–879,918–937,996–1005</w:t>
      </w:r>
    </w:p>
    <w:p>
      <w:pPr>
        <w:pStyle w:val="Sourcereference"/>
      </w:pPr>
      <w:r>
        <w:t>Commit 66328703bf47e865b730e229005411e78481d34c  Existing provider retry/error handling and terminal 502 behavior.</w:t>
      </w:r>
    </w:p>
    <w:p>
      <w:pPr>
        <w:pStyle w:val="Sourcereference"/>
        <w:keepNext/>
      </w:pPr>
      <w:r>
        <w:t>9. tools/cloud-test/harness/draft-adapters/tests/feedback-retry.offline.test.cjs  lines 18–24,34–41</w:t>
      </w:r>
    </w:p>
    <w:p>
      <w:pPr>
        <w:pStyle w:val="Sourcereference"/>
      </w:pPr>
      <w:r>
        <w:t>Commit 87c1446af63ad1465b6415ec85d21d7a46f6cfec  Existing retry/one-ACK controls.</w:t>
      </w:r>
    </w:p>
    <w:p>
      <w:pPr>
        <w:pStyle w:val="Sourcereference"/>
        <w:keepNext/>
      </w:pPr>
      <w:r>
        <w:t>10. tools/cloud-test/harness/draft-adapters/tests/feedback-sequence.offline.test.cjs  lines 7–15,19–24</w:t>
      </w:r>
    </w:p>
    <w:p>
      <w:pPr>
        <w:pStyle w:val="Sourcereference"/>
      </w:pPr>
      <w:r>
        <w:t>Commit 87c1446af63ad1465b6415ec85d21d7a46f6cfec  Existing feedback sequence evidence controls.</w:t>
      </w:r>
    </w:p>
    <w:p>
      <w:pPr>
        <w:pStyle w:val="Heading3"/>
      </w:pPr>
      <w:r>
        <w:t>Faulty delivery admission input</w:t>
      </w:r>
    </w:p>
    <w:p>
      <w:pPr>
        <w:pStyle w:val="Small"/>
        <w:keepNext/>
      </w:pPr>
      <w:r>
        <w:t>verbatim retained source excerpt; existing at H</w:t>
      </w:r>
    </w:p>
    <w:p>
      <w:pPr>
        <w:pStyle w:val="Code"/>
        <w:keepNext w:val="0"/>
      </w:pPr>
      <w:r>
        <w:t>'allowedHosts': [HOST_APP, HOST_DB, 'a.test', 'c.test', 'd.test']</w:t>
      </w:r>
    </w:p>
    <w:p>
      <w:pPr>
        <w:pStyle w:val="Heading3"/>
      </w:pPr>
      <w:r>
        <w:t>Minimum authenticated read repair</w:t>
      </w:r>
    </w:p>
    <w:p>
      <w:pPr>
        <w:pStyle w:val="Small"/>
        <w:keepNext/>
      </w:pPr>
      <w:r>
        <w:t>proposed SQL; not applied and no receiving commit</w:t>
      </w:r>
    </w:p>
    <w:p>
      <w:pPr>
        <w:pStyle w:val="Code"/>
        <w:keepNext/>
      </w:pPr>
      <w:r>
        <w:t>BEGIN;</w:t>
      </w:r>
    </w:p>
    <w:p>
      <w:pPr>
        <w:pStyle w:val="Code"/>
        <w:keepNext/>
      </w:pPr>
      <w:r>
        <w:t>GRANT SELECT ON TABLE public.user_goals TO authenticated;</w:t>
      </w:r>
    </w:p>
    <w:p>
      <w:pPr>
        <w:pStyle w:val="Code"/>
        <w:keepNext w:val="0"/>
      </w:pPr>
      <w:r>
        <w:t>COMMIT;</w:t>
      </w:r>
    </w:p>
    <w:p>
      <w:pPr>
        <w:pStyle w:val="Heading3"/>
      </w:pPr>
      <w:r>
        <w:t>Separate write contract correction</w:t>
      </w:r>
    </w:p>
    <w:p>
      <w:pPr>
        <w:pStyle w:val="Small"/>
        <w:keepNext/>
      </w:pPr>
      <w:r>
        <w:t>proposed diff; not applied and not the GET 403 cause</w:t>
      </w:r>
    </w:p>
    <w:p>
      <w:pPr>
        <w:pStyle w:val="Code"/>
        <w:keepNext/>
      </w:pPr>
      <w:r>
        <w:t>- .upsert({ user_id: userId, ...dbGoals })</w:t>
      </w:r>
    </w:p>
    <w:p>
      <w:pPr>
        <w:pStyle w:val="Code"/>
        <w:keepNext w:val="0"/>
      </w:pPr>
      <w:r>
        <w:t>+ .upsert({ user_id: userId, ...dbGoals }, { onConflict: 'user_id' })</w:t>
      </w:r>
    </w:p>
    <w:p>
      <w:pPr>
        <w:pStyle w:val="Heading3"/>
      </w:pPr>
      <w:r>
        <w:t>Delivery admission principle</w:t>
      </w:r>
    </w:p>
    <w:p>
      <w:pPr>
        <w:pStyle w:val="Small"/>
        <w:keepNext/>
      </w:pPr>
      <w:r>
        <w:t>proposed structural pseudocode; not a drop-in patch</w:t>
      </w:r>
    </w:p>
    <w:p>
      <w:pPr>
        <w:pStyle w:val="Code"/>
        <w:keepNext/>
      </w:pPr>
      <w:r>
        <w:t>if selected_case in (7, 8) and not exact_reviewed_delivery_and_actual_received_reader_bound:</w:t>
      </w:r>
    </w:p>
    <w:p>
      <w:pPr>
        <w:pStyle w:val="Code"/>
        <w:keepNext w:val="0"/>
      </w:pPr>
      <w:r>
        <w:t xml:space="preserve">    refuse_before_effects('BLOCKED_SETUP')</w:t>
      </w:r>
    </w:p>
    <w:p>
      <w:pPr>
        <w:pStyle w:val="Heading2"/>
      </w:pPr>
      <w:r>
        <w:t>Why the correction addresses the mechanism</w:t>
      </w:r>
    </w:p>
    <w:p>
      <w:r>
        <w:t>The delivery failure follows directly from the generated policy and denied connections. Privilege and RLS are independent: owner policies cannot make an ungranted table readable. However, current privilege readback cannot prove the ACL at R9, hence the lower historical attribution. An explicit conflict target addresses repeated writes to a unique owner row, not the observed GET. Feedback storage/ACK evidence, external telemetry receipt, and coaching-provider availability must not be merged into one success criterion.</w:t>
      </w:r>
    </w:p>
    <w:p>
      <w:pPr>
        <w:pStyle w:val="Heading2"/>
      </w:pPr>
      <w:r>
        <w:t>Acceptance tests and falsifying controls</w:t>
      </w:r>
    </w:p>
    <w:p>
      <w:r>
        <w:rPr>
          <w:b/>
        </w:rPr>
        <w:t xml:space="preserve">• Existing, retained: </w:t>
      </w:r>
      <w:r>
        <w:t>feedback-retry and feedback-sequence controls reject missing/blind events, duplicate acknowledgement, wrong identity and synthetic receipt. They do not establish actual telemetry delivery.</w:t>
      </w:r>
    </w:p>
    <w:p>
      <w:r>
        <w:rPr>
          <w:b/>
        </w:rPr>
        <w:t xml:space="preserve">• Proposed: </w:t>
      </w:r>
      <w:r>
        <w:t>bind exact reviewed SDK GET and ingestion POST routes, release/source, request digest, scope, expiry and approval in generated policy and security approval; no wildcard host allowance. Require actual same-job received readback.</w:t>
      </w:r>
    </w:p>
    <w:p>
      <w:r>
        <w:rPr>
          <w:b/>
        </w:rPr>
        <w:t xml:space="preserve">• Proposed isolated database controls: </w:t>
      </w:r>
      <w:r>
        <w:t>owner read succeeds or gives a legitimate no-row result; foreign-owner filter gives no rows. Keep owner RLS and do not grant anon or disable RLS.</w:t>
      </w:r>
    </w:p>
    <w:p>
      <w:r>
        <w:rPr>
          <w:b/>
        </w:rPr>
        <w:t xml:space="preserve">• If complete writes are separately selected: </w:t>
      </w:r>
      <w:r>
        <w:t>review INSERT/UPDATE grants; first save inserts, second save updates the same row ID with one-row cardinality, own readback succeeds, foreign insert rejects and foreign update affects zero rows.</w:t>
      </w:r>
    </w:p>
    <w:p>
      <w:r>
        <w:rPr>
          <w:b/>
        </w:rPr>
        <w:t xml:space="preserve">• Provider qualification remains separately authorized: </w:t>
      </w:r>
      <w:r>
        <w:t>establish exact browser/execution binding and the discriminating availability remedy; generic extra retries or an unverified model switch are not a cure.</w:t>
      </w:r>
    </w:p>
    <w:p>
      <w:pPr>
        <w:pStyle w:val="Heading2"/>
      </w:pPr>
      <w:r>
        <w:t>Confidence and counterevidence</w:t>
      </w:r>
    </w:p>
    <w:p>
      <w:pPr>
        <w:keepNext/>
      </w:pPr>
      <w:r>
        <w:rPr>
          <w:b/>
        </w:rPr>
        <w:t xml:space="preserve">Basis: </w:t>
      </w:r>
      <w:r>
        <w:t>Engineering judgments, not statistical probabilities or full-case pass confidence.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5040"/>
        <w:gridCol w:w="1728"/>
        <w:gridCol w:w="1728"/>
        <w:gridCol w:w="1728"/>
      </w:tblGrid>
      <w:tr>
        <w:trPr>
          <w:tblHeader/>
          <w:cantSplit/>
        </w:trPr>
        <w:tc>
          <w:tcPr>
            <w:tcW w:type="dxa" w:w="5040"/>
            <w:vAlign w:val="center"/>
            <w:shd w:fill="DCE6EF"/>
          </w:tcPr>
          <w:p>
            <w:pPr>
              <w:spacing w:after="20" w:line="245" w:lineRule="auto"/>
              <w:jc w:val="center"/>
            </w:pPr>
            <w:r>
              <w:rPr>
                <w:rFonts w:ascii="Liberation Sans" w:hAnsi="Liberation Sans"/>
                <w:b/>
                <w:sz w:val="18"/>
              </w:rPr>
              <w:t>Claim</w:t>
            </w:r>
          </w:p>
        </w:tc>
        <w:tc>
          <w:tcPr>
            <w:tcW w:type="dxa" w:w="1728"/>
            <w:vAlign w:val="center"/>
            <w:shd w:fill="DCE6EF"/>
          </w:tcPr>
          <w:p>
            <w:pPr>
              <w:spacing w:after="20" w:line="245" w:lineRule="auto"/>
            </w:pPr>
            <w:r>
              <w:rPr>
                <w:rFonts w:ascii="Liberation Sans" w:hAnsi="Liberation Sans"/>
                <w:b/>
                <w:sz w:val="18"/>
              </w:rPr>
              <w:t>Previous author</w:t>
            </w:r>
          </w:p>
        </w:tc>
        <w:tc>
          <w:tcPr>
            <w:tcW w:type="dxa" w:w="1728"/>
            <w:vAlign w:val="center"/>
            <w:shd w:fill="DCE6EF"/>
          </w:tcPr>
          <w:p>
            <w:pPr>
              <w:spacing w:after="20" w:line="245" w:lineRule="auto"/>
            </w:pPr>
            <w:r>
              <w:rPr>
                <w:rFonts w:ascii="Liberation Sans" w:hAnsi="Liberation Sans"/>
                <w:b/>
                <w:sz w:val="18"/>
              </w:rPr>
              <w:t>Reviewer</w:t>
            </w:r>
          </w:p>
        </w:tc>
        <w:tc>
          <w:tcPr>
            <w:tcW w:type="dxa" w:w="1728"/>
            <w:vAlign w:val="center"/>
            <w:shd w:fill="DCE6EF"/>
          </w:tcPr>
          <w:p>
            <w:pPr>
              <w:spacing w:after="20" w:line="245" w:lineRule="auto"/>
            </w:pPr>
            <w:r>
              <w:rPr>
                <w:rFonts w:ascii="Liberation Sans" w:hAnsi="Liberation Sans"/>
                <w:b/>
                <w:sz w:val="18"/>
              </w:rPr>
              <w:t>Frozen author</w:t>
            </w:r>
          </w:p>
        </w:tc>
      </w:tr>
      <w:tr>
        <w:trPr>
          <w:cantSplit/>
        </w:trPr>
        <w:tc>
          <w:tcPr>
            <w:tcW w:type="dxa" w:w="5040"/>
            <w:vAlign w:val="center"/>
            <w:shd w:fill="FFFFFF"/>
          </w:tcPr>
          <w:p>
            <w:pPr>
              <w:spacing w:after="20" w:line="245" w:lineRule="auto"/>
            </w:pPr>
            <w:r>
              <w:rPr>
                <w:rFonts w:ascii="Liberation Sans" w:hAnsi="Liberation Sans"/>
                <w:b w:val="0"/>
                <w:sz w:val="18"/>
              </w:rPr>
              <w:t>Historical delivery contradiction</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Historical goals GET 403 attribution</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90%</w:t>
            </w:r>
          </w:p>
        </w:tc>
        <w:tc>
          <w:tcPr>
            <w:tcW w:type="dxa" w:w="1728"/>
            <w:vAlign w:val="center"/>
            <w:shd w:fill="F4F6F8"/>
          </w:tcPr>
          <w:p>
            <w:pPr>
              <w:spacing w:after="20" w:line="245" w:lineRule="auto"/>
              <w:jc w:val="center"/>
            </w:pPr>
            <w:r>
              <w:rPr>
                <w:rFonts w:ascii="Liberation Sans" w:hAnsi="Liberation Sans"/>
                <w:b w:val="0"/>
                <w:sz w:val="18"/>
              </w:rPr>
              <w:t>90%</w:t>
            </w:r>
          </w:p>
        </w:tc>
      </w:tr>
      <w:tr>
        <w:trPr>
          <w:cantSplit/>
        </w:trPr>
        <w:tc>
          <w:tcPr>
            <w:tcW w:type="dxa" w:w="5040"/>
            <w:vAlign w:val="center"/>
            <w:shd w:fill="FFFFFF"/>
          </w:tcPr>
          <w:p>
            <w:pPr>
              <w:spacing w:after="20" w:line="245" w:lineRule="auto"/>
            </w:pPr>
            <w:r>
              <w:rPr>
                <w:rFonts w:ascii="Liberation Sans" w:hAnsi="Liberation Sans"/>
                <w:b w:val="0"/>
                <w:sz w:val="18"/>
              </w:rPr>
              <w:t>Current ACL defect</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SELECT remedy for the privilege mechanism</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r>
      <w:tr>
        <w:trPr>
          <w:cantSplit/>
        </w:trPr>
        <w:tc>
          <w:tcPr>
            <w:tcW w:type="dxa" w:w="5040"/>
            <w:vAlign w:val="center"/>
            <w:shd w:fill="FFFFFF"/>
          </w:tcPr>
          <w:p>
            <w:pPr>
              <w:spacing w:after="20" w:line="245" w:lineRule="auto"/>
            </w:pPr>
            <w:r>
              <w:rPr>
                <w:rFonts w:ascii="Liberation Sans" w:hAnsi="Liberation Sans"/>
                <w:b w:val="0"/>
                <w:sz w:val="18"/>
              </w:rPr>
              <w:t>Upsert contract defect</w:t>
            </w:r>
          </w:p>
        </w:tc>
        <w:tc>
          <w:tcPr>
            <w:tcW w:type="dxa" w:w="1728"/>
            <w:vAlign w:val="center"/>
            <w:shd w:fill="FFFFFF"/>
          </w:tcPr>
          <w:p>
            <w:pPr>
              <w:spacing w:after="20" w:line="245" w:lineRule="auto"/>
              <w:jc w:val="center"/>
            </w:pPr>
            <w:r>
              <w:rPr>
                <w:rFonts w:ascii="Liberation Sans" w:hAnsi="Liberation Sans"/>
                <w:b w:val="0"/>
                <w:sz w:val="18"/>
              </w:rPr>
              <w:t>95%</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Upsert conflict-target correction</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r>
      <w:tr>
        <w:trPr>
          <w:cantSplit/>
        </w:trPr>
        <w:tc>
          <w:tcPr>
            <w:tcW w:type="dxa" w:w="5040"/>
            <w:vAlign w:val="center"/>
            <w:shd w:fill="FFFFFF"/>
          </w:tcPr>
          <w:p>
            <w:pPr>
              <w:spacing w:after="20" w:line="245" w:lineRule="auto"/>
            </w:pPr>
            <w:r>
              <w:rPr>
                <w:rFonts w:ascii="Liberation Sans" w:hAnsi="Liberation Sans"/>
                <w:b w:val="0"/>
                <w:sz w:val="18"/>
              </w:rPr>
              <w:t>Historical provider attribution</w:t>
            </w:r>
          </w:p>
        </w:tc>
        <w:tc>
          <w:tcPr>
            <w:tcW w:type="dxa" w:w="1728"/>
            <w:vAlign w:val="center"/>
            <w:shd w:fill="FFFFFF"/>
          </w:tcPr>
          <w:p>
            <w:pPr>
              <w:spacing w:after="20" w:line="245" w:lineRule="auto"/>
              <w:jc w:val="center"/>
            </w:pPr>
            <w:r>
              <w:rPr>
                <w:rFonts w:ascii="Liberation Sans" w:hAnsi="Liberation Sans"/>
                <w:b w:val="0"/>
                <w:sz w:val="18"/>
              </w:rPr>
              <w:t>85%</w:t>
            </w:r>
          </w:p>
        </w:tc>
        <w:tc>
          <w:tcPr>
            <w:tcW w:type="dxa" w:w="1728"/>
            <w:vAlign w:val="center"/>
            <w:shd w:fill="FFFFFF"/>
          </w:tcPr>
          <w:p>
            <w:pPr>
              <w:spacing w:after="20" w:line="245" w:lineRule="auto"/>
              <w:jc w:val="center"/>
            </w:pPr>
            <w:r>
              <w:rPr>
                <w:rFonts w:ascii="Liberation Sans" w:hAnsi="Liberation Sans"/>
                <w:b w:val="0"/>
                <w:sz w:val="18"/>
              </w:rPr>
              <w:t>80%</w:t>
            </w:r>
          </w:p>
        </w:tc>
        <w:tc>
          <w:tcPr>
            <w:tcW w:type="dxa" w:w="1728"/>
            <w:vAlign w:val="center"/>
            <w:shd w:fill="FFFFFF"/>
          </w:tcPr>
          <w:p>
            <w:pPr>
              <w:spacing w:after="20" w:line="245" w:lineRule="auto"/>
              <w:jc w:val="center"/>
            </w:pPr>
            <w:r>
              <w:rPr>
                <w:rFonts w:ascii="Liberation Sans" w:hAnsi="Liberation Sans"/>
                <w:b w:val="0"/>
                <w:sz w:val="18"/>
              </w:rPr>
              <w:t>80%</w:t>
            </w:r>
          </w:p>
        </w:tc>
      </w:tr>
      <w:tr>
        <w:trPr>
          <w:cantSplit/>
        </w:trPr>
        <w:tc>
          <w:tcPr>
            <w:tcW w:type="dxa" w:w="5040"/>
            <w:vAlign w:val="center"/>
            <w:shd w:fill="F4F6F8"/>
          </w:tcPr>
          <w:p>
            <w:pPr>
              <w:spacing w:after="20" w:line="245" w:lineRule="auto"/>
            </w:pPr>
            <w:r>
              <w:rPr>
                <w:rFonts w:ascii="Liberation Sans" w:hAnsi="Liberation Sans"/>
                <w:b w:val="0"/>
                <w:sz w:val="18"/>
              </w:rPr>
              <w:t>Refusal of impossible delivery admission</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r>
      <w:tr>
        <w:trPr>
          <w:cantSplit/>
        </w:trPr>
        <w:tc>
          <w:tcPr>
            <w:tcW w:type="dxa" w:w="5040"/>
            <w:vAlign w:val="center"/>
            <w:shd w:fill="FFFFFF"/>
          </w:tcPr>
          <w:p>
            <w:pPr>
              <w:spacing w:after="20" w:line="245" w:lineRule="auto"/>
            </w:pPr>
            <w:r>
              <w:rPr>
                <w:rFonts w:ascii="Liberation Sans" w:hAnsi="Liberation Sans"/>
                <w:b w:val="0"/>
                <w:sz w:val="18"/>
              </w:rPr>
              <w:t>Delivery-enabling design</w:t>
            </w:r>
          </w:p>
        </w:tc>
        <w:tc>
          <w:tcPr>
            <w:tcW w:type="dxa" w:w="1728"/>
            <w:vAlign w:val="center"/>
            <w:shd w:fill="FFFFFF"/>
          </w:tcPr>
          <w:p>
            <w:pPr>
              <w:spacing w:after="20" w:line="245" w:lineRule="auto"/>
              <w:jc w:val="center"/>
            </w:pPr>
            <w:r>
              <w:rPr>
                <w:rFonts w:ascii="Liberation Sans" w:hAnsi="Liberation Sans"/>
                <w:b w:val="0"/>
                <w:sz w:val="18"/>
              </w:rPr>
              <w:t>90%</w:t>
            </w:r>
          </w:p>
        </w:tc>
        <w:tc>
          <w:tcPr>
            <w:tcW w:type="dxa" w:w="1728"/>
            <w:vAlign w:val="center"/>
            <w:shd w:fill="FFFFFF"/>
          </w:tcPr>
          <w:p>
            <w:pPr>
              <w:spacing w:after="20" w:line="245" w:lineRule="auto"/>
              <w:jc w:val="center"/>
            </w:pPr>
            <w:r>
              <w:rPr>
                <w:rFonts w:ascii="Liberation Sans" w:hAnsi="Liberation Sans"/>
                <w:b w:val="0"/>
                <w:sz w:val="18"/>
              </w:rPr>
              <w:t>85%</w:t>
            </w:r>
          </w:p>
        </w:tc>
        <w:tc>
          <w:tcPr>
            <w:tcW w:type="dxa" w:w="1728"/>
            <w:vAlign w:val="center"/>
            <w:shd w:fill="FFFFFF"/>
          </w:tcPr>
          <w:p>
            <w:pPr>
              <w:spacing w:after="20" w:line="245" w:lineRule="auto"/>
              <w:jc w:val="center"/>
            </w:pPr>
            <w:r>
              <w:rPr>
                <w:rFonts w:ascii="Liberation Sans" w:hAnsi="Liberation Sans"/>
                <w:b w:val="0"/>
                <w:sz w:val="18"/>
              </w:rPr>
              <w:t>85%</w:t>
            </w:r>
          </w:p>
        </w:tc>
      </w:tr>
    </w:tbl>
    <w:p>
      <w:r/>
    </w:p>
    <w:p>
      <w:pPr>
        <w:pStyle w:val="Heading3"/>
      </w:pPr>
      <w:r>
        <w:t>Counterevidence</w:t>
      </w:r>
    </w:p>
    <w:p>
      <w:r>
        <w:t>• Current ACL is not an R9 snapshot.</w:t>
      </w:r>
    </w:p>
    <w:p>
      <w:r>
        <w:t>• 201 plus one ACK and preserved Retry contradict a blanket broken-feedback-retry diagnosis.</w:t>
      </w:r>
    </w:p>
    <w:p>
      <w:r>
        <w:t>• Denied connections do not show non-emission or exact SDK paths.</w:t>
      </w:r>
    </w:p>
    <w:p>
      <w:r>
        <w:t>• Provider logs do not identify upstream underlying cause or validate a model-switch cure.</w:t>
      </w:r>
    </w:p>
    <w:p>
      <w:pPr>
        <w:pStyle w:val="Heading2"/>
      </w:pPr>
      <w:r>
        <w:t>Unresolved proof and next action</w:t>
      </w:r>
    </w:p>
    <w:p>
      <w:r>
        <w:t>Exact reviewed delivery routes and genuine received reader.</w:t>
      </w:r>
    </w:p>
    <w:p>
      <w:r>
        <w:t>Historical provider/browser binding and complete provider remedy.</w:t>
      </w:r>
    </w:p>
    <w:p>
      <w:r>
        <w:t>Authorized database implementation and isolated read/write qualification.</w:t>
      </w:r>
    </w:p>
    <w:p>
      <w:r>
        <w:rPr>
          <w:b/>
        </w:rPr>
        <w:t xml:space="preserve">Place the three independent workstreams in the receiving plan: </w:t>
      </w:r>
      <w:r>
        <w:t>exact feedback delivery and receipt binding; scoped database read/write correction; provider attribution/remedy qualification. Do not authorize a live run or migration through this dossier.</w:t>
      </w:r>
    </w:p>
    <w:p>
      <w:bookmarkStart w:id="547" w:name="case08"/>
      <w:pPr>
        <w:pStyle w:val="Heading1"/>
        <w:pageBreakBefore/>
      </w:pPr>
      <w:r>
        <w:t>Case 08 Independent feedback evidence chain</w:t>
      </w:r>
      <w:bookmarkEnd w:id="547"/>
    </w:p>
    <w:p>
      <w:r>
        <w:t>The historical case stopped because an independent association read was unavailable, with telemetry delivery also blocked. This is an evidence-chain/admission blocker, not proof of wrong product storage or association. A presence-only producer check is withdrawn: truthy unavailable descriptors already exist. The accepted direction is to bind and probe the actual running producer, then require its real remote reads and digest-bound projections.</w:t>
      </w:r>
    </w:p>
    <w:p>
      <w:pPr>
        <w:pStyle w:val="Heading2"/>
      </w:pPr>
      <w:r>
        <w:t>Status and responsibility</w:t>
      </w:r>
    </w:p>
    <w:p>
      <w:r>
        <w:rPr>
          <w:b/>
        </w:rPr>
        <w:t xml:space="preserve">Existing: </w:t>
      </w:r>
      <w:r>
        <w:t>Independent query implementation and producer launcher exist in H.; Unavailable-receipt refusal is correct and retained.</w:t>
      </w:r>
    </w:p>
    <w:p>
      <w:r>
        <w:rPr>
          <w:b/>
        </w:rPr>
        <w:t xml:space="preserve">Proposed: </w:t>
      </w:r>
      <w:r>
        <w:t>Actual-instance comparison, bounded local broker capability probe, exact input sets and real-route composition controls.</w:t>
      </w:r>
    </w:p>
    <w:p>
      <w:r>
        <w:rPr>
          <w:b/>
        </w:rPr>
        <w:t xml:space="preserve">Executed: </w:t>
      </w:r>
      <w:r>
        <w:t>No new composition implementation or qualification executed; no actual connected-chain success is claimed.</w:t>
      </w:r>
    </w:p>
    <w:p>
      <w:r>
        <w:t>Jensen is the harness-plan recipient/receiving coordinator only. A selected implementer/executor and scoped evidence-delivery approval are still required.</w:t>
      </w:r>
    </w:p>
    <w:p>
      <w:r>
        <w:t>Select the authorized receiving implementation route, implement actual-instance validation and bounded broker readiness, then run isolated composition controls and retain actual projections. Preserve post-probe remote failure as NOT RUN.</w:t>
      </w:r>
    </w:p>
    <w:p>
      <w:pPr>
        <w:pStyle w:val="Heading2"/>
      </w:pPr>
      <w:r>
        <w:t>Historical evidence and causal boundary</w:t>
      </w:r>
    </w:p>
    <w:p>
      <w:r>
        <w:t>R9 directly records independentAssociationReadUnavailable:true. At the stop boundary, reports=null produces NOT RUN rather than allowing browser 201 to substitute for server evidence.</w:t>
      </w:r>
    </w:p>
    <w:p>
      <w:r>
        <w:t>R9 also denied 6 SDK asset and 4 ingestion connections. Storage association and received-event proof remain independent obligations.</w:t>
      </w:r>
    </w:p>
    <w:p>
      <w:r>
        <w:t>The builder intentionally emits truthy unavailable producer stand-ins at lines 156–165, so checking only descriptor presence or a readPrivateEvidence function cannot distinguish a usable chain.</w:t>
      </w:r>
    </w:p>
    <w:p>
      <w:r>
        <w:t>Existing authenticated-job producer and launcher code can perform the independent remote query; existence of code is not evidence that the selected producer/broker/receiver connection is present or works.</w:t>
      </w:r>
    </w:p>
    <w:p>
      <w:r>
        <w:t>The required Case08 association projection has sessionSha256=null and diagnosticKind=absent; received proof and a final insert-count recheck must still be actual observations.</w:t>
      </w:r>
    </w:p>
    <w:p>
      <w:pPr>
        <w:pStyle w:val="Heading2"/>
      </w:pPr>
      <w:r>
        <w:t>Exact source references</w:t>
      </w:r>
    </w:p>
    <w:p>
      <w:pPr>
        <w:pStyle w:val="Sourcereference"/>
        <w:keepNext/>
      </w:pPr>
      <w:r>
        <w:t>1. tools/cloud-test/harness/draft-adapters/source-adapters.cjs  lines 229–239</w:t>
      </w:r>
    </w:p>
    <w:p>
      <w:pPr>
        <w:pStyle w:val="Sourcereference"/>
      </w:pPr>
      <w:r>
        <w:t>Commit 87c1446af63ad1465b6415ec85d21d7a46f6cfec  Historical stop and independent association/received/final-count obligations.</w:t>
      </w:r>
    </w:p>
    <w:p>
      <w:pPr>
        <w:pStyle w:val="Sourcereference"/>
        <w:keepNext/>
      </w:pPr>
      <w:r>
        <w:t>2. tools/cloud-test/harness/draft-adapters/oracles/index.cjs  lines 97–105,118–120</w:t>
      </w:r>
    </w:p>
    <w:p>
      <w:pPr>
        <w:pStyle w:val="Sourcereference"/>
      </w:pPr>
      <w:r>
        <w:t>Commit 87c1446af63ad1465b6415ec85d21d7a46f6cfec  Actual private evidence required; absence yields unavailable reports.</w:t>
      </w:r>
    </w:p>
    <w:p>
      <w:pPr>
        <w:pStyle w:val="Sourcereference"/>
        <w:keepNext/>
      </w:pPr>
      <w:r>
        <w:t>3. tools/cloud-test/harness-adapter/build_plan.py  lines 156–165,218–237</w:t>
      </w:r>
    </w:p>
    <w:p>
      <w:pPr>
        <w:pStyle w:val="Sourcereference"/>
      </w:pPr>
      <w:r>
        <w:t>Commit 87c1446af63ad1465b6415ec85d21d7a46f6cfec  Truthy unavailable descriptors and blocked delivery contract.</w:t>
      </w:r>
    </w:p>
    <w:p>
      <w:pPr>
        <w:pStyle w:val="Sourcereference"/>
        <w:keepNext/>
      </w:pPr>
      <w:r>
        <w:t>4. tools/cloud-test/harness/bundle/config/policy.production.TEMPLATE.json  lines 158–164</w:t>
      </w:r>
    </w:p>
    <w:p>
      <w:pPr>
        <w:pStyle w:val="Sourcereference"/>
      </w:pPr>
      <w:r>
        <w:t>Commit 87c1446af63ad1465b6415ec85d21d7a46f6cfec  Delivery excluded by selected policy.</w:t>
      </w:r>
    </w:p>
    <w:p>
      <w:pPr>
        <w:pStyle w:val="Sourcereference"/>
        <w:keepNext/>
      </w:pPr>
      <w:r>
        <w:t>5. tools/cloud-test/harness/bundle/harness/authenticated-job-producer.cjs  lines 8,16–27,50–89</w:t>
      </w:r>
    </w:p>
    <w:p>
      <w:pPr>
        <w:pStyle w:val="Sourcereference"/>
      </w:pPr>
      <w:r>
        <w:t>Commit 87c1446af63ad1465b6415ec85d21d7a46f6cfec  Actual role map, job/code/scope validation, remote query and projection.</w:t>
      </w:r>
    </w:p>
    <w:p>
      <w:pPr>
        <w:pStyle w:val="Sourcereference"/>
        <w:keepNext/>
      </w:pPr>
      <w:r>
        <w:t>6. tools/cloud-test/harness/bundle/harness/with-authenticated-evidence.cjs  lines 23–30</w:t>
      </w:r>
    </w:p>
    <w:p>
      <w:pPr>
        <w:pStyle w:val="Sourcereference"/>
      </w:pPr>
      <w:r>
        <w:t>Commit 87c1446af63ad1465b6415ec85d21d7a46f6cfec  Actual producer/broker startup before campaign spawn.</w:t>
      </w:r>
    </w:p>
    <w:p>
      <w:pPr>
        <w:pStyle w:val="Sourcereference"/>
        <w:keepNext/>
      </w:pPr>
      <w:r>
        <w:t>7. tools/cloud-test/scripts/authenticated_job_bootstrap.cjs  lines 24–28,48–52</w:t>
      </w:r>
    </w:p>
    <w:p>
      <w:pPr>
        <w:pStyle w:val="Sourcereference"/>
      </w:pPr>
      <w:r>
        <w:t>Commit 87c1446af63ad1465b6415ec85d21d7a46f6cfec  Pinned scope and selected producer-case binding.</w:t>
      </w:r>
    </w:p>
    <w:p>
      <w:pPr>
        <w:pStyle w:val="Heading3"/>
      </w:pPr>
      <w:r>
        <w:t>Correct fail closed evidence stop</w:t>
      </w:r>
    </w:p>
    <w:p>
      <w:pPr>
        <w:pStyle w:val="Small"/>
        <w:keepNext/>
      </w:pPr>
      <w:r>
        <w:t>verbatim retained source excerpt; existing at H</w:t>
      </w:r>
    </w:p>
    <w:p>
      <w:pPr>
        <w:pStyle w:val="Code"/>
        <w:keepNext/>
      </w:pPr>
      <w:r>
        <w:t>const association=await hook('feedbackAssociation','assert');</w:t>
      </w:r>
    </w:p>
    <w:p>
      <w:pPr>
        <w:pStyle w:val="Code"/>
        <w:keepNext/>
      </w:pPr>
      <w:r>
        <w:t>if(!association.reports) {</w:t>
      </w:r>
    </w:p>
    <w:p>
      <w:pPr>
        <w:pStyle w:val="Code"/>
        <w:keepNext/>
      </w:pPr>
      <w:r>
        <w:t xml:space="preserve">  await assertion('feedback-stored-once',association.result||'NOT RUN',{</w:t>
      </w:r>
    </w:p>
    <w:p>
      <w:pPr>
        <w:pStyle w:val="Code"/>
        <w:keepNext/>
      </w:pPr>
      <w:r>
        <w:t xml:space="preserve">    independentAssociationReadUnavailable:true</w:t>
      </w:r>
    </w:p>
    <w:p>
      <w:pPr>
        <w:pStyle w:val="Code"/>
        <w:keepNext/>
      </w:pPr>
      <w:r>
        <w:t xml:space="preserve">  },association.evidenceRefs||[]);</w:t>
      </w:r>
    </w:p>
    <w:p>
      <w:pPr>
        <w:pStyle w:val="Code"/>
        <w:keepNext/>
      </w:pPr>
      <w:r>
        <w:t xml:space="preserve">  notRun('independent feedback server projection unavailable');</w:t>
      </w:r>
    </w:p>
    <w:p>
      <w:pPr>
        <w:pStyle w:val="Code"/>
        <w:keepNext w:val="0"/>
      </w:pPr>
      <w:r>
        <w:t>}</w:t>
      </w:r>
    </w:p>
    <w:p>
      <w:pPr>
        <w:pStyle w:val="Heading3"/>
      </w:pPr>
      <w:r>
        <w:t>Actual query route that must be connected</w:t>
      </w:r>
    </w:p>
    <w:p>
      <w:pPr>
        <w:pStyle w:val="Small"/>
        <w:keepNext/>
      </w:pPr>
      <w:r>
        <w:t>verbatim retained source excerpt; existing at H</w:t>
      </w:r>
    </w:p>
    <w:p>
      <w:pPr>
        <w:pStyle w:val="Code"/>
        <w:keepNext/>
      </w:pPr>
      <w:r>
        <w:t>const q=p.feedbackQuery(request);</w:t>
      </w:r>
    </w:p>
    <w:p>
      <w:pPr>
        <w:pStyle w:val="Code"/>
        <w:keepNext/>
      </w:pPr>
      <w:r>
        <w:t>const url=new URL('/rest/v1/'+q.table,base);</w:t>
      </w:r>
    </w:p>
    <w:p>
      <w:pPr>
        <w:pStyle w:val="Code"/>
        <w:keepNext/>
      </w:pPr>
      <w:r>
        <w:t>url.searchParams.set('select',q.select);</w:t>
      </w:r>
    </w:p>
    <w:p>
      <w:pPr>
        <w:pStyle w:val="Code"/>
        <w:keepNext/>
      </w:pPr>
      <w:r>
        <w:t>url.searchParams.set('limit',String(q.limit));</w:t>
      </w:r>
    </w:p>
    <w:p>
      <w:pPr>
        <w:pStyle w:val="Code"/>
        <w:keepNext/>
      </w:pPr>
      <w:r>
        <w:t>for(const [k,op,v]of q.filters)url.searchParams.set(k,op+'.'+v);</w:t>
      </w:r>
    </w:p>
    <w:p>
      <w:pPr>
        <w:pStyle w:val="Code"/>
        <w:keepNext/>
      </w:pPr>
      <w:r>
        <w:t>content=p.projectFeedbackAssociation(</w:t>
      </w:r>
    </w:p>
    <w:p>
      <w:pPr>
        <w:pStyle w:val="Code"/>
        <w:keepNext/>
      </w:pPr>
      <w:r>
        <w:t xml:space="preserve">  await json(url,{signal:controller.signal}),request</w:t>
      </w:r>
    </w:p>
    <w:p>
      <w:pPr>
        <w:pStyle w:val="Code"/>
        <w:keepNext w:val="0"/>
      </w:pPr>
      <w:r>
        <w:t>);</w:t>
      </w:r>
    </w:p>
    <w:p>
      <w:pPr>
        <w:pStyle w:val="Heading3"/>
      </w:pPr>
      <w:r>
        <w:t>Required exact observation inputs</w:t>
      </w:r>
    </w:p>
    <w:p>
      <w:pPr>
        <w:pStyle w:val="Small"/>
        <w:keepNext/>
      </w:pPr>
      <w:r>
        <w:t>proposed contract; unimplemented</w:t>
      </w:r>
    </w:p>
    <w:p>
      <w:pPr>
        <w:pStyle w:val="Code"/>
        <w:keepNext/>
      </w:pPr>
      <w:r>
        <w:t>feedback-association: startedAt, idempotencyKey</w:t>
      </w:r>
    </w:p>
    <w:p>
      <w:pPr>
        <w:pStyle w:val="Code"/>
        <w:keepNext w:val="0"/>
      </w:pPr>
      <w:r>
        <w:t>feedback-received: startedAt, journeyId, bootId</w:t>
      </w:r>
    </w:p>
    <w:p>
      <w:pPr>
        <w:pStyle w:val="Heading3"/>
      </w:pPr>
      <w:r>
        <w:t>Actual producer preflight contract</w:t>
      </w:r>
    </w:p>
    <w:p>
      <w:pPr>
        <w:pStyle w:val="Small"/>
        <w:keepNext/>
      </w:pPr>
      <w:r>
        <w:t>proposed structural design; not implemented</w:t>
      </w:r>
    </w:p>
    <w:p>
      <w:pPr>
        <w:pStyle w:val="Code"/>
        <w:keepNext/>
      </w:pPr>
      <w:r>
        <w:t>Match each selected role to actual job identity, producer code hash, receiver source hash, review reference, owner/source/window and selected scope.</w:t>
      </w:r>
    </w:p>
    <w:p>
      <w:pPr>
        <w:pStyle w:val="Code"/>
        <w:keepNext/>
      </w:pPr>
      <w:r>
        <w:t>Probe the private broker with a fresh nonce and pinned scope; require matching roles/configured capabilities.</w:t>
      </w:r>
    </w:p>
    <w:p>
      <w:pPr>
        <w:pStyle w:val="Code"/>
        <w:keepNext w:val="0"/>
      </w:pPr>
      <w:r>
        <w:t>Then require actual remote association and received projections plus the final insert-count recheck.</w:t>
      </w:r>
    </w:p>
    <w:p>
      <w:pPr>
        <w:pStyle w:val="Heading2"/>
      </w:pPr>
      <w:r>
        <w:t>Why the correction addresses the mechanism</w:t>
      </w:r>
    </w:p>
    <w:p>
      <w:r>
        <w:t>The receipt directly identifies unavailable independent observation. Replacing it with browser success or a truthy descriptor would remove the discriminating evidence rather than fix the connection. An actual-instance probe can prove a correctly bound local producer is running and configured, but cannot prove that remote credentials work, that a receipt exists or that the subsequent read succeeds.</w:t>
      </w:r>
    </w:p>
    <w:p>
      <w:pPr>
        <w:pStyle w:val="Heading2"/>
      </w:pPr>
      <w:r>
        <w:t>Acceptance tests and falsifying controls</w:t>
      </w:r>
    </w:p>
    <w:p>
      <w:r>
        <w:rPr>
          <w:b/>
        </w:rPr>
        <w:t xml:space="preserve">• Existing: </w:t>
      </w:r>
      <w:r>
        <w:t>retain NOT RUN when receipt/report evidence is absent; retain null session hash, absent diagnostic, actual received proof and final insert-count checks.</w:t>
      </w:r>
    </w:p>
    <w:p>
      <w:r>
        <w:t>• Proposed tools/cloud-test/tests/node/feedback-producer-composition.test.cjs: truthy stand-in refuses before dialog/submission; wrong job/code/receiver hash/review/scope/owner/role or input set refuses.</w:t>
      </w:r>
    </w:p>
    <w:p>
      <w:r>
        <w:rPr>
          <w:b/>
        </w:rPr>
        <w:t xml:space="preserve">• Proposed: </w:t>
      </w:r>
      <w:r>
        <w:t>dead socket refuses; probe success followed by actual remote read failure remains NOT RUN. Probe counters must not be counted as data-read deliveries.</w:t>
      </w:r>
    </w:p>
    <w:p>
      <w:r>
        <w:rPr>
          <w:b/>
        </w:rPr>
        <w:t xml:space="preserve">• Proposed: </w:t>
      </w:r>
      <w:r>
        <w:t>wrong idempotency key/request binding, duplicate or late insert, wrong owner, synthetic receipt and fabricated projection cannot qualify.</w:t>
      </w:r>
    </w:p>
    <w:p>
      <w:r>
        <w:rPr>
          <w:b/>
        </w:rPr>
        <w:t xml:space="preserve">• Proposed positive: </w:t>
      </w:r>
      <w:r>
        <w:t>observe actual association and received producer calls and returned digest-bound projections, then verify exactly one final insert. Do not rely only on declared producer descriptors.</w:t>
      </w:r>
    </w:p>
    <w:p>
      <w:r>
        <w:t>• For selected Case08 without a supported actual route, refuse before builder case/config/media outputs; explicitly unavailable descriptors may remain diagnostic/nonselected inputs.</w:t>
      </w:r>
    </w:p>
    <w:p>
      <w:pPr>
        <w:pStyle w:val="Heading2"/>
      </w:pPr>
      <w:r>
        <w:t>Confidence and counterevidence</w:t>
      </w:r>
    </w:p>
    <w:p>
      <w:pPr>
        <w:keepNext/>
      </w:pPr>
      <w:r>
        <w:rPr>
          <w:b/>
        </w:rPr>
        <w:t xml:space="preserve">Basis: </w:t>
      </w:r>
      <w:r>
        <w:t>Engineering judgments, not statistical probabilities or full-case pass confidence.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5040"/>
        <w:gridCol w:w="1728"/>
        <w:gridCol w:w="1728"/>
        <w:gridCol w:w="1728"/>
      </w:tblGrid>
      <w:tr>
        <w:trPr>
          <w:tblHeader/>
          <w:cantSplit/>
        </w:trPr>
        <w:tc>
          <w:tcPr>
            <w:tcW w:type="dxa" w:w="5040"/>
            <w:vAlign w:val="center"/>
            <w:shd w:fill="DCE6EF"/>
          </w:tcPr>
          <w:p>
            <w:pPr>
              <w:spacing w:after="20" w:line="245" w:lineRule="auto"/>
              <w:jc w:val="center"/>
            </w:pPr>
            <w:r>
              <w:rPr>
                <w:rFonts w:ascii="Liberation Sans" w:hAnsi="Liberation Sans"/>
                <w:b/>
                <w:sz w:val="18"/>
              </w:rPr>
              <w:t>Claim</w:t>
            </w:r>
          </w:p>
        </w:tc>
        <w:tc>
          <w:tcPr>
            <w:tcW w:type="dxa" w:w="1728"/>
            <w:vAlign w:val="center"/>
            <w:shd w:fill="DCE6EF"/>
          </w:tcPr>
          <w:p>
            <w:pPr>
              <w:spacing w:after="20" w:line="245" w:lineRule="auto"/>
            </w:pPr>
            <w:r>
              <w:rPr>
                <w:rFonts w:ascii="Liberation Sans" w:hAnsi="Liberation Sans"/>
                <w:b/>
                <w:sz w:val="18"/>
              </w:rPr>
              <w:t>Previous author</w:t>
            </w:r>
          </w:p>
        </w:tc>
        <w:tc>
          <w:tcPr>
            <w:tcW w:type="dxa" w:w="1728"/>
            <w:vAlign w:val="center"/>
            <w:shd w:fill="DCE6EF"/>
          </w:tcPr>
          <w:p>
            <w:pPr>
              <w:spacing w:after="20" w:line="245" w:lineRule="auto"/>
            </w:pPr>
            <w:r>
              <w:rPr>
                <w:rFonts w:ascii="Liberation Sans" w:hAnsi="Liberation Sans"/>
                <w:b/>
                <w:sz w:val="18"/>
              </w:rPr>
              <w:t>Reviewer</w:t>
            </w:r>
          </w:p>
        </w:tc>
        <w:tc>
          <w:tcPr>
            <w:tcW w:type="dxa" w:w="1728"/>
            <w:vAlign w:val="center"/>
            <w:shd w:fill="DCE6EF"/>
          </w:tcPr>
          <w:p>
            <w:pPr>
              <w:spacing w:after="20" w:line="245" w:lineRule="auto"/>
            </w:pPr>
            <w:r>
              <w:rPr>
                <w:rFonts w:ascii="Liberation Sans" w:hAnsi="Liberation Sans"/>
                <w:b/>
                <w:sz w:val="18"/>
              </w:rPr>
              <w:t>Frozen author</w:t>
            </w:r>
          </w:p>
        </w:tc>
      </w:tr>
      <w:tr>
        <w:trPr>
          <w:cantSplit/>
        </w:trPr>
        <w:tc>
          <w:tcPr>
            <w:tcW w:type="dxa" w:w="5040"/>
            <w:vAlign w:val="center"/>
            <w:shd w:fill="FFFFFF"/>
          </w:tcPr>
          <w:p>
            <w:pPr>
              <w:spacing w:after="20" w:line="245" w:lineRule="auto"/>
            </w:pPr>
            <w:r>
              <w:rPr>
                <w:rFonts w:ascii="Liberation Sans" w:hAnsi="Liberation Sans"/>
                <w:b w:val="0"/>
                <w:sz w:val="18"/>
              </w:rPr>
              <w:t>Historical missing independent reader</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Missing-reader source mechanism</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r>
      <w:tr>
        <w:trPr>
          <w:cantSplit/>
        </w:trPr>
        <w:tc>
          <w:tcPr>
            <w:tcW w:type="dxa" w:w="5040"/>
            <w:vAlign w:val="center"/>
            <w:shd w:fill="FFFFFF"/>
          </w:tcPr>
          <w:p>
            <w:pPr>
              <w:spacing w:after="20" w:line="245" w:lineRule="auto"/>
            </w:pPr>
            <w:r>
              <w:rPr>
                <w:rFonts w:ascii="Liberation Sans" w:hAnsi="Liberation Sans"/>
                <w:b w:val="0"/>
                <w:sz w:val="18"/>
              </w:rPr>
              <w:t>Historical blocked delivery</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Actual-producer composition/preflight design</w:t>
            </w:r>
          </w:p>
        </w:tc>
        <w:tc>
          <w:tcPr>
            <w:tcW w:type="dxa" w:w="1728"/>
            <w:vAlign w:val="center"/>
            <w:shd w:fill="F4F6F8"/>
          </w:tcPr>
          <w:p>
            <w:pPr>
              <w:spacing w:after="20" w:line="245" w:lineRule="auto"/>
              <w:jc w:val="center"/>
            </w:pPr>
            <w:r>
              <w:rPr>
                <w:rFonts w:ascii="Liberation Sans" w:hAnsi="Liberation Sans"/>
                <w:b w:val="0"/>
                <w:sz w:val="18"/>
              </w:rPr>
              <w:t>90%</w:t>
            </w:r>
          </w:p>
        </w:tc>
        <w:tc>
          <w:tcPr>
            <w:tcW w:type="dxa" w:w="1728"/>
            <w:vAlign w:val="center"/>
            <w:shd w:fill="F4F6F8"/>
          </w:tcPr>
          <w:p>
            <w:pPr>
              <w:spacing w:after="20" w:line="245" w:lineRule="auto"/>
              <w:jc w:val="center"/>
            </w:pPr>
            <w:r>
              <w:rPr>
                <w:rFonts w:ascii="Liberation Sans" w:hAnsi="Liberation Sans"/>
                <w:b w:val="0"/>
                <w:sz w:val="18"/>
              </w:rPr>
              <w:t>85%</w:t>
            </w:r>
          </w:p>
        </w:tc>
        <w:tc>
          <w:tcPr>
            <w:tcW w:type="dxa" w:w="1728"/>
            <w:vAlign w:val="center"/>
            <w:shd w:fill="F4F6F8"/>
          </w:tcPr>
          <w:p>
            <w:pPr>
              <w:spacing w:after="20" w:line="245" w:lineRule="auto"/>
              <w:jc w:val="center"/>
            </w:pPr>
            <w:r>
              <w:rPr>
                <w:rFonts w:ascii="Liberation Sans" w:hAnsi="Liberation Sans"/>
                <w:b w:val="0"/>
                <w:sz w:val="18"/>
              </w:rPr>
              <w:t>85%</w:t>
            </w:r>
          </w:p>
        </w:tc>
      </w:tr>
    </w:tbl>
    <w:p>
      <w:r/>
    </w:p>
    <w:p>
      <w:pPr>
        <w:pStyle w:val="Heading3"/>
      </w:pPr>
      <w:r>
        <w:t>Counterevidence</w:t>
      </w:r>
    </w:p>
    <w:p>
      <w:r>
        <w:t>• No demonstrated wrong product association.</w:t>
      </w:r>
    </w:p>
    <w:p>
      <w:r>
        <w:t>• Truthiness is insufficient because H generates unavailable descriptors.</w:t>
      </w:r>
    </w:p>
    <w:p>
      <w:r>
        <w:t>• A successful broker readiness probe does not prove actual remote read success.</w:t>
      </w:r>
    </w:p>
    <w:p>
      <w:pPr>
        <w:pStyle w:val="Heading2"/>
      </w:pPr>
      <w:r>
        <w:t>Unresolved proof and next action</w:t>
      </w:r>
    </w:p>
    <w:p>
      <w:r>
        <w:t>Actual selected producer/broker/receiver connection and successful remote projections.</w:t>
      </w:r>
    </w:p>
    <w:p>
      <w:r>
        <w:t>Exact feedback delivery route approval and received reader, shared with Case07.</w:t>
      </w:r>
    </w:p>
    <w:p>
      <w:r>
        <w:t>Select the authorized receiving implementation route, implement actual-instance validation and bounded broker readiness, then run isolated composition controls and retain actual projections. Preserve post-probe remote failure as NOT RUN.</w:t>
      </w:r>
    </w:p>
    <w:p>
      <w:bookmarkStart w:id="624" w:name="case10"/>
      <w:pPr>
        <w:pStyle w:val="Heading1"/>
        <w:pageBreakBefore/>
      </w:pPr>
      <w:r>
        <w:t>Case 10 Request allowance and remaining bound</w:t>
      </w:r>
      <w:bookmarkEnd w:id="624"/>
    </w:p>
    <w:p>
      <w:r>
        <w:t>R9 exhausted its correctly enforced allowance of 240 requests and refused request 241. This is a planning interruption, not a demonstrated lifecycle defect. The explicit post-fence harness tail is now identified, and the harness-read count is derived, but product state, recurring traffic and resource inputs prevent a justified full replacement integer. Neither 241, 242 nor 420 is supported.</w:t>
      </w:r>
    </w:p>
    <w:p>
      <w:pPr>
        <w:pStyle w:val="Heading2"/>
      </w:pPr>
      <w:r>
        <w:t>Status and responsibility</w:t>
      </w:r>
    </w:p>
    <w:p>
      <w:r>
        <w:rPr>
          <w:b/>
        </w:rPr>
        <w:t xml:space="preserve">Existing: </w:t>
      </w:r>
      <w:r>
        <w:t>Correct request ledger/guard and explicit tail source are retained.; Harness subtotal is statically derived and independently reviewed.</w:t>
      </w:r>
    </w:p>
    <w:p>
      <w:r>
        <w:rPr>
          <w:b/>
        </w:rPr>
        <w:t xml:space="preserve">Proposed: </w:t>
      </w:r>
      <w:r>
        <w:t>Baseline&lt;=98 admission guard.; Input-dependent component-bound implementation and isolated tests.</w:t>
      </w:r>
    </w:p>
    <w:p>
      <w:r>
        <w:rPr>
          <w:b/>
        </w:rPr>
        <w:t xml:space="preserve">Executed: </w:t>
      </w:r>
      <w:r>
        <w:t>No new request-bound implementation, test or full journey executed. The historical refused request is retained evidence only.</w:t>
      </w:r>
    </w:p>
    <w:p>
      <w:r>
        <w:t>Jensen is the harness-plan recipient/receiving coordinator; the implementer is not selected. Akin selects the resulting allocation/authorized run scope.</w:t>
      </w:r>
    </w:p>
    <w:p>
      <w:r>
        <w:t>Obtain the minimal content-free starting-state projection, instantiate every component and validate the bound without dropping fence/successor obligations. Present the resulting allocation for selection; do not substitute an arbitrary integer.</w:t>
      </w:r>
    </w:p>
    <w:p>
      <w:pPr>
        <w:pStyle w:val="Heading2"/>
      </w:pPr>
      <w:r>
        <w:t>Historical evidence and causal boundary</w:t>
      </w:r>
    </w:p>
    <w:p>
      <w:r>
        <w:t>Retained summary/guard evidence records allowance=240, used=240, attempted request 241, exit 6 and 8/10 rows; recovery fence was already PASS.</w:t>
      </w:r>
    </w:p>
    <w:p>
      <w:r>
        <w:t>After fence PASS, the branch has one explicit owner-sessions GET. A related preflight may precede it and product background traffic may overlap until browser shutdown.</w:t>
      </w:r>
    </w:p>
    <w:p>
      <w:r>
        <w:t>Six complete scans plus six other GETs give Qharness = 6 + sum(max(1,ceil(Ni/100))), i=0..5. The owner reader refuses offsets above 1000 before HTTP, so each scan has at most 11 attempted network pages: an attempted harness ceiling of 72 GETs, not a full-case cap.</w:t>
      </w:r>
    </w:p>
    <w:p>
      <w:r>
        <w:t>Under exclusive ownership, baseline&lt;=98, at most two new sessions and no deletion, all scans fit one page and the successful harness count is 12 GETs. Baseline 99/100 is not a valid successful-path assumption because ordinary readback is capped at 100 rows.</w:t>
      </w:r>
    </w:p>
    <w:p>
      <w:r>
        <w:t>The retained request inventory includes 56 RPCs, 21 lease heartbeats and 17 progress evaluations; it neither proves redundant traffic nor bounds every remaining request.</w:t>
      </w:r>
    </w:p>
    <w:p>
      <w:r>
        <w:t>Product load reconciliation can retry released debt on later authenticated loads. Three attempts bounds one in-page hold schedule, not the lifetime of a debt; the initial queue cardinality and later load count remain required inputs.</w:t>
      </w:r>
    </w:p>
    <w:p>
      <w:pPr>
        <w:pStyle w:val="Heading2"/>
      </w:pPr>
      <w:r>
        <w:t>Exact source references</w:t>
      </w:r>
    </w:p>
    <w:p>
      <w:pPr>
        <w:pStyle w:val="Sourcereference"/>
        <w:keepNext/>
      </w:pPr>
      <w:r>
        <w:t>1. tools/cloud-test/harness/bundle/harness/campaign-ledger.cjs  lines 68–75</w:t>
      </w:r>
    </w:p>
    <w:p>
      <w:pPr>
        <w:pStyle w:val="Sourcereference"/>
      </w:pPr>
      <w:r>
        <w:t>Commit 87c1446af63ad1465b6415ec85d21d7a46f6cfec  Correct per-case allowance comparison and refusal.</w:t>
      </w:r>
    </w:p>
    <w:p>
      <w:pPr>
        <w:pStyle w:val="Sourcereference"/>
        <w:keepNext/>
      </w:pPr>
      <w:r>
        <w:t>2. tools/cloud-test/harness/bundle/harness/guard-proxy.cjs  lines 181–182</w:t>
      </w:r>
    </w:p>
    <w:p>
      <w:pPr>
        <w:pStyle w:val="Sourcereference"/>
      </w:pPr>
      <w:r>
        <w:t>Commit 87c1446af63ad1465b6415ec85d21d7a46f6cfec  Guard enforces denied request.</w:t>
      </w:r>
    </w:p>
    <w:p>
      <w:pPr>
        <w:pStyle w:val="Sourcereference"/>
        <w:keepNext/>
      </w:pPr>
      <w:r>
        <w:t>3. tools/cloud-test/scripts/run_env.py  lines 55–57</w:t>
      </w:r>
    </w:p>
    <w:p>
      <w:pPr>
        <w:pStyle w:val="Sourcereference"/>
      </w:pPr>
      <w:r>
        <w:t>Commit 87c1446af63ad1465b6415ec85d21d7a46f6cfec  Existing bridge for request allowance.</w:t>
      </w:r>
    </w:p>
    <w:p>
      <w:pPr>
        <w:pStyle w:val="Sourcereference"/>
        <w:keepNext/>
      </w:pPr>
      <w:r>
        <w:t>4. tools/cloud-test/harness/draft-adapters/source-adapters.cjs  lines 151,161,240–258 (especially 257–258)</w:t>
      </w:r>
    </w:p>
    <w:p>
      <w:pPr>
        <w:pStyle w:val="Sourcereference"/>
      </w:pPr>
      <w:r>
        <w:t>Commit 87c1446af63ad1465b6415ec85d21d7a46f6cfec  Baseline, recovery branch and one-GET explicit post-fence tail.</w:t>
      </w:r>
    </w:p>
    <w:p>
      <w:pPr>
        <w:pStyle w:val="Sourcereference"/>
        <w:keepNext/>
      </w:pPr>
      <w:r>
        <w:t>5. tools/cloud-test/harness/draft-adapters/oracles/index.cjs  lines 123–130</w:t>
      </w:r>
    </w:p>
    <w:p>
      <w:pPr>
        <w:pStyle w:val="Sourcereference"/>
      </w:pPr>
      <w:r>
        <w:t>Commit 87c1446af63ad1465b6415ec85d21d7a46f6cfec  Complete recovery oracle read schedule.</w:t>
      </w:r>
    </w:p>
    <w:p>
      <w:pPr>
        <w:pStyle w:val="Sourcereference"/>
        <w:keepNext/>
      </w:pPr>
      <w:r>
        <w:t>6. tools/cloud-test/harness/draft-adapters/oracles/pure/rwtRecoveryCapture.cjs  lines 53–117,119–138</w:t>
      </w:r>
    </w:p>
    <w:p>
      <w:pPr>
        <w:pStyle w:val="Sourcereference"/>
      </w:pPr>
      <w:r>
        <w:t>Commit 87c1446af63ad1465b6415ec85d21d7a46f6cfec  Snapshot and authority reads in recovery observation.</w:t>
      </w:r>
    </w:p>
    <w:p>
      <w:pPr>
        <w:pStyle w:val="Sourcereference"/>
        <w:keepNext/>
      </w:pPr>
      <w:r>
        <w:t>7. tools/cloud-test/harness/draft-adapters/oracles/owner-query.cjs  lines 18–29 (especially 19)</w:t>
      </w:r>
    </w:p>
    <w:p>
      <w:pPr>
        <w:pStyle w:val="Sourcereference"/>
      </w:pPr>
      <w:r>
        <w:t>Commit 87c1446af63ad1465b6415ec85d21d7a46f6cfec  Pagination maximum and refusal before a twelfth network page.</w:t>
      </w:r>
    </w:p>
    <w:p>
      <w:pPr>
        <w:pStyle w:val="Sourcereference"/>
        <w:keepNext/>
      </w:pPr>
      <w:r>
        <w:t>8. tools/cloud-test/harness/draft-adapters/browser-readback.cjs  lines 20–36</w:t>
      </w:r>
    </w:p>
    <w:p>
      <w:pPr>
        <w:pStyle w:val="Sourcereference"/>
      </w:pPr>
      <w:r>
        <w:t>Commit 87c1446af63ad1465b6415ec85d21d7a46f6cfec  Ordinary 100-row readback limit.</w:t>
      </w:r>
    </w:p>
    <w:p>
      <w:pPr>
        <w:pStyle w:val="Sourcereference"/>
        <w:keepNext/>
      </w:pPr>
      <w:r>
        <w:t>9. frontend/src/services/recordingLease.ts  lines 25,78–101,114–139</w:t>
      </w:r>
    </w:p>
    <w:p>
      <w:pPr>
        <w:pStyle w:val="Sourcereference"/>
      </w:pPr>
      <w:r>
        <w:t>Commit 66328703bf47e865b730e229005411e78481d34c  Periodic heartbeat and explicit confirmation RPC schedules.</w:t>
      </w:r>
    </w:p>
    <w:p>
      <w:pPr>
        <w:pStyle w:val="Sourcereference"/>
        <w:keepNext/>
      </w:pPr>
      <w:r>
        <w:t>10. frontend/src/services/progress/recordProgress.ts  lines 215–264,291–356,489–495,748–775,894–919</w:t>
      </w:r>
    </w:p>
    <w:p>
      <w:pPr>
        <w:pStyle w:val="Sourcereference"/>
      </w:pPr>
      <w:r>
        <w:t>Commit 66328703bf47e865b730e229005411e78481d34c  Save evaluation, recommendation settlement and later-load debt retry schedules.</w:t>
      </w:r>
    </w:p>
    <w:p>
      <w:pPr>
        <w:pStyle w:val="Sourcereference"/>
        <w:keepNext/>
      </w:pPr>
      <w:r>
        <w:t>11. tools/cloud-test/harness-adapter/build_plan.py  lines 62–63</w:t>
      </w:r>
    </w:p>
    <w:p>
      <w:pPr>
        <w:pStyle w:val="Sourcereference"/>
      </w:pPr>
      <w:r>
        <w:t>Commit 87c1446af63ad1465b6415ec85d21d7a46f6cfec  900000ms case maximum, a component-duration bound only.</w:t>
      </w:r>
    </w:p>
    <w:p>
      <w:pPr>
        <w:pStyle w:val="Sourcereference"/>
        <w:keepNext/>
      </w:pPr>
      <w:r>
        <w:t>12. tools/cloud-test/harness/bundle/harness/run-guarded.cjs  lines 60,89</w:t>
      </w:r>
    </w:p>
    <w:p>
      <w:pPr>
        <w:pStyle w:val="Sourcereference"/>
      </w:pPr>
      <w:r>
        <w:t>Commit 87c1446af63ad1465b6415ec85d21d7a46f6cfec  Cleanup traffic cancellation and case deadline.</w:t>
      </w:r>
    </w:p>
    <w:p>
      <w:pPr>
        <w:pStyle w:val="Heading3"/>
      </w:pPr>
      <w:r>
        <w:t>Correct refusing ledger</w:t>
      </w:r>
    </w:p>
    <w:p>
      <w:pPr>
        <w:pStyle w:val="Small"/>
        <w:keepNext/>
      </w:pPr>
      <w:r>
        <w:t>ABBREVIATED retained source excerpt; omits Array.isArray(keys); existing at H.</w:t>
      </w:r>
    </w:p>
    <w:p>
      <w:pPr>
        <w:pStyle w:val="Code"/>
        <w:keepNext/>
      </w:pPr>
      <w:r>
        <w:t>if(this.allowance!==undefined &amp;&amp; keys.includes('total') &amp;&amp;</w:t>
      </w:r>
    </w:p>
    <w:p>
      <w:pPr>
        <w:pStyle w:val="Code"/>
        <w:keepNext/>
      </w:pPr>
      <w:r>
        <w:t xml:space="preserve">   (this.state.used.total||0)-this.allowanceBase+1&gt;this.allowance) {</w:t>
      </w:r>
    </w:p>
    <w:p>
      <w:pPr>
        <w:pStyle w:val="Code"/>
        <w:keepNext/>
      </w:pPr>
      <w:r>
        <w:t xml:space="preserve">  this.allowanceExhausted=true;</w:t>
      </w:r>
    </w:p>
    <w:p>
      <w:pPr>
        <w:pStyle w:val="Code"/>
        <w:keepNext/>
      </w:pPr>
      <w:r>
        <w:t xml:space="preserve">  return 'case-allowance';</w:t>
      </w:r>
    </w:p>
    <w:p>
      <w:pPr>
        <w:pStyle w:val="Code"/>
        <w:keepNext w:val="0"/>
      </w:pPr>
      <w:r>
        <w:t>}</w:t>
      </w:r>
    </w:p>
    <w:p>
      <w:pPr>
        <w:pStyle w:val="Heading3"/>
      </w:pPr>
      <w:r>
        <w:t>Explicit successful harness tail</w:t>
      </w:r>
    </w:p>
    <w:p>
      <w:pPr>
        <w:pStyle w:val="Small"/>
        <w:keepNext/>
      </w:pPr>
      <w:r>
        <w:t>verbatim retained source excerpt; existing at H</w:t>
      </w:r>
    </w:p>
    <w:p>
      <w:pPr>
        <w:pStyle w:val="Code"/>
        <w:keepNext/>
      </w:pPr>
      <w:r>
        <w:t>await oracleAssertion('lease-fenced','abandonmentLease',{savedSessionId:next});</w:t>
      </w:r>
    </w:p>
    <w:p>
      <w:pPr>
        <w:pStyle w:val="Code"/>
        <w:keepNext/>
      </w:pPr>
      <w:r>
        <w:t>const afterNext=await rows();</w:t>
      </w:r>
    </w:p>
    <w:p>
      <w:pPr>
        <w:pStyle w:val="Code"/>
        <w:keepNext/>
      </w:pPr>
      <w:r>
        <w:t>await check('next-take-isolated',</w:t>
      </w:r>
    </w:p>
    <w:p>
      <w:pPr>
        <w:pStyle w:val="Code"/>
        <w:keepNext/>
      </w:pPr>
      <w:r>
        <w:t xml:space="preserve">  !!next &amp;&amp;</w:t>
      </w:r>
    </w:p>
    <w:p>
      <w:pPr>
        <w:pStyle w:val="Code"/>
        <w:keepNext/>
      </w:pPr>
      <w:r>
        <w:t xml:space="preserve">  !beforeNext.some(r=&gt;r.id===next) &amp;&amp;</w:t>
      </w:r>
    </w:p>
    <w:p>
      <w:pPr>
        <w:pStyle w:val="Code"/>
        <w:keepNext/>
      </w:pPr>
      <w:r>
        <w:t xml:space="preserve">  afterNext.filter(r=&gt;r.id===next&amp;&amp;r.status==='completed').length===1,</w:t>
      </w:r>
    </w:p>
    <w:p>
      <w:pPr>
        <w:pStyle w:val="Code"/>
        <w:keepNext w:val="0"/>
      </w:pPr>
      <w:r>
        <w:t xml:space="preserve">  {newIdentity:!beforeNext.some(r=&gt;r.id===next)});</w:t>
      </w:r>
    </w:p>
    <w:p>
      <w:pPr>
        <w:pStyle w:val="Heading3"/>
      </w:pPr>
      <w:r>
        <w:t>Pre effect readback capacity condition</w:t>
      </w:r>
    </w:p>
    <w:p>
      <w:pPr>
        <w:pStyle w:val="Small"/>
        <w:keepNext/>
      </w:pPr>
      <w:r>
        <w:t>proposed structural addition after existing baseline read; not authored</w:t>
      </w:r>
    </w:p>
    <w:p>
      <w:pPr>
        <w:pStyle w:val="Code"/>
        <w:keepNext/>
      </w:pPr>
      <w:r>
        <w:t>if(caseId==='AHT-10' &amp;&amp; !minimal) {</w:t>
      </w:r>
    </w:p>
    <w:p>
      <w:pPr>
        <w:pStyle w:val="Code"/>
        <w:keepNext/>
      </w:pPr>
      <w:r>
        <w:t xml:space="preserve">  requireThat(baseline.length&lt;=98,</w:t>
      </w:r>
    </w:p>
    <w:p>
      <w:pPr>
        <w:pStyle w:val="Code"/>
        <w:keepNext/>
      </w:pPr>
      <w:r>
        <w:t xml:space="preserve">    'Case10 full-path history exceeds existing 100-row readback capacity');</w:t>
      </w:r>
    </w:p>
    <w:p>
      <w:pPr>
        <w:pStyle w:val="Code"/>
        <w:keepNext w:val="0"/>
      </w:pPr>
      <w:r>
        <w:t>}</w:t>
      </w:r>
    </w:p>
    <w:p>
      <w:pPr>
        <w:pStyle w:val="Heading3"/>
      </w:pPr>
      <w:r>
        <w:t>Component bound construction not a complete cap</w:t>
      </w:r>
    </w:p>
    <w:p>
      <w:pPr>
        <w:pStyle w:val="Small"/>
        <w:keepNext/>
      </w:pPr>
      <w:r>
        <w:t>proposed structural Python; required inputs remain unbound</w:t>
      </w:r>
    </w:p>
    <w:p>
      <w:pPr>
        <w:pStyle w:val="Code"/>
        <w:keepNext/>
      </w:pPr>
      <w:r>
        <w:t>q_harness = 6 + sum(max(1, (n + 99)//100) for n in six_snapshot_sizes)</w:t>
      </w:r>
    </w:p>
    <w:p>
      <w:pPr>
        <w:pStyle w:val="Code"/>
        <w:keepNext/>
      </w:pPr>
      <w:r>
        <w:t>q_heartbeat = sum(t // 5000 for t in lease_held_intervals_ms)</w:t>
      </w:r>
    </w:p>
    <w:p>
      <w:pPr>
        <w:pStyle w:val="Code"/>
        <w:keepNext/>
      </w:pPr>
      <w:r>
        <w:t>q_obligations = sum(min(20, n//50 + 1) for n in scan_obligation_counts)</w:t>
      </w:r>
    </w:p>
    <w:p>
      <w:pPr>
        <w:pStyle w:val="Code"/>
        <w:keepNext/>
      </w:pPr>
      <w:r>
        <w:t>q_evaluation = (3 * save_evaluation_invocations</w:t>
      </w:r>
    </w:p>
    <w:p>
      <w:pPr>
        <w:pStyle w:val="Code"/>
        <w:keepNext/>
      </w:pPr>
      <w:r>
        <w:t xml:space="preserve">                + sum(load_queue_sizes)</w:t>
      </w:r>
    </w:p>
    <w:p>
      <w:pPr>
        <w:pStyle w:val="Code"/>
        <w:keepNext/>
      </w:pPr>
      <w:r>
        <w:t xml:space="preserve">                + 3 * distinct_retry_debts_upper_bound)</w:t>
      </w:r>
    </w:p>
    <w:p>
      <w:pPr>
        <w:pStyle w:val="Code"/>
        <w:keepNext/>
      </w:pPr>
      <w:r>
        <w:t>q_history = 6 * history_query_lifecycles</w:t>
      </w:r>
    </w:p>
    <w:p>
      <w:pPr>
        <w:pStyle w:val="Code"/>
        <w:keepNext/>
      </w:pPr>
      <w:r>
        <w:t>q_recommendation = 4 * recommendation_settlement_invocations</w:t>
      </w:r>
    </w:p>
    <w:p>
      <w:pPr>
        <w:pStyle w:val="Code"/>
        <w:keepNext/>
      </w:pPr>
      <w:r>
        <w:t># Still add all other lifecycle/bootstrap/resource/preflight terms;</w:t>
      </w:r>
    </w:p>
    <w:p>
      <w:pPr>
        <w:pStyle w:val="Code"/>
        <w:keepNext w:val="0"/>
      </w:pPr>
      <w:r>
        <w:t># missing inputs must not silently become zero.</w:t>
      </w:r>
    </w:p>
    <w:p>
      <w:pPr>
        <w:pStyle w:val="Heading2"/>
      </w:pPr>
      <w:r>
        <w:t>Why the correction addresses the mechanism</w:t>
      </w:r>
    </w:p>
    <w:p>
      <w:r>
        <w:t>The guard demonstrates the immediate cause exactly; weakening it or adding an arbitrary uplift would hide the planning defect. A finite, auditable component sum preserves the original fence and successor-save obligations. The derived harness subtotal is meaningful only with its row-count/ownership assumptions, and does not include browser/product traffic. Current queue/debt state, held durations, scans, loads, cache/resources and overlap are necessary to instantiate the product remainder.</w:t>
      </w:r>
    </w:p>
    <w:p>
      <w:pPr>
        <w:pStyle w:val="Heading2"/>
      </w:pPr>
      <w:r>
        <w:t>Acceptance tests and falsifying controls</w:t>
      </w:r>
    </w:p>
    <w:p>
      <w:r>
        <w:rPr>
          <w:b/>
        </w:rPr>
        <w:t xml:space="preserve">• Proposed tools/cloud-test/tests/test_case10_request_bound.py: </w:t>
      </w:r>
      <w:r>
        <w:t>allowance 240 refuses request 241; exact post-fence path has one explicit harness GET; six one-page scans plus six other GETs total 12.</w:t>
      </w:r>
    </w:p>
    <w:p>
      <w:r>
        <w:rPr>
          <w:b/>
        </w:rPr>
        <w:t xml:space="preserve">• Proposed: </w:t>
      </w:r>
      <w:r>
        <w:t>offset 1100 refuses before a twelfth network page; baseline 99 refuses full-path admission; do not delete rows to satisfy the condition.</w:t>
      </w:r>
    </w:p>
    <w:p>
      <w:r>
        <w:rPr>
          <w:b/>
        </w:rPr>
        <w:t xml:space="preserve">• Proposed: </w:t>
      </w:r>
      <w:r>
        <w:t>local 250ms retry skips add no HTTP, but released debt retried on a later authenticated load adds a separately charged attempt.</w:t>
      </w:r>
    </w:p>
    <w:p>
      <w:r>
        <w:rPr>
          <w:b/>
        </w:rPr>
        <w:t xml:space="preserve">• Proposed: </w:t>
      </w:r>
      <w:r>
        <w:t>include immediate calls, retries, cancelled attempts and each recurring tick; preserve original fence, successor save and evidence-reader tail.</w:t>
      </w:r>
    </w:p>
    <w:p>
      <w:r>
        <w:rPr>
          <w:b/>
        </w:rPr>
        <w:t xml:space="preserve">• Required planning input: </w:t>
      </w:r>
      <w:r>
        <w:t>content-free projection of current queue/obligation counts, pending attempts, recommendation obligations, history count and selected cache condition, plus selected duration/resource assumptions.</w:t>
      </w:r>
    </w:p>
    <w:p>
      <w:r>
        <w:t>• Proposed worst-path verification must assert component sum equals the transmitted bound and includes bootstrap/auth/navigation/model/preflights, all paginated reads, held-lease traffic, successor save and evidence tail.</w:t>
      </w:r>
    </w:p>
    <w:p>
      <w:pPr>
        <w:pStyle w:val="Heading2"/>
      </w:pPr>
      <w:r>
        <w:t>Confidence and counterevidence</w:t>
      </w:r>
    </w:p>
    <w:p>
      <w:pPr>
        <w:keepNext/>
      </w:pPr>
      <w:r>
        <w:rPr>
          <w:b/>
        </w:rPr>
        <w:t xml:space="preserve">Basis: </w:t>
      </w:r>
      <w:r>
        <w:t>Engineering judgments, not statistical probabilities. No confidence percentage is assigned to an unsupported replacement integer.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5040"/>
        <w:gridCol w:w="1728"/>
        <w:gridCol w:w="1728"/>
        <w:gridCol w:w="1728"/>
      </w:tblGrid>
      <w:tr>
        <w:trPr>
          <w:tblHeader/>
          <w:cantSplit/>
        </w:trPr>
        <w:tc>
          <w:tcPr>
            <w:tcW w:type="dxa" w:w="5040"/>
            <w:vAlign w:val="center"/>
            <w:shd w:fill="DCE6EF"/>
          </w:tcPr>
          <w:p>
            <w:pPr>
              <w:spacing w:after="20" w:line="245" w:lineRule="auto"/>
              <w:jc w:val="center"/>
            </w:pPr>
            <w:r>
              <w:rPr>
                <w:rFonts w:ascii="Liberation Sans" w:hAnsi="Liberation Sans"/>
                <w:b/>
                <w:sz w:val="18"/>
              </w:rPr>
              <w:t>Claim</w:t>
            </w:r>
          </w:p>
        </w:tc>
        <w:tc>
          <w:tcPr>
            <w:tcW w:type="dxa" w:w="1728"/>
            <w:vAlign w:val="center"/>
            <w:shd w:fill="DCE6EF"/>
          </w:tcPr>
          <w:p>
            <w:pPr>
              <w:spacing w:after="20" w:line="245" w:lineRule="auto"/>
            </w:pPr>
            <w:r>
              <w:rPr>
                <w:rFonts w:ascii="Liberation Sans" w:hAnsi="Liberation Sans"/>
                <w:b/>
                <w:sz w:val="18"/>
              </w:rPr>
              <w:t>Previous author</w:t>
            </w:r>
          </w:p>
        </w:tc>
        <w:tc>
          <w:tcPr>
            <w:tcW w:type="dxa" w:w="1728"/>
            <w:vAlign w:val="center"/>
            <w:shd w:fill="DCE6EF"/>
          </w:tcPr>
          <w:p>
            <w:pPr>
              <w:spacing w:after="20" w:line="245" w:lineRule="auto"/>
            </w:pPr>
            <w:r>
              <w:rPr>
                <w:rFonts w:ascii="Liberation Sans" w:hAnsi="Liberation Sans"/>
                <w:b/>
                <w:sz w:val="18"/>
              </w:rPr>
              <w:t>Reviewer</w:t>
            </w:r>
          </w:p>
        </w:tc>
        <w:tc>
          <w:tcPr>
            <w:tcW w:type="dxa" w:w="1728"/>
            <w:vAlign w:val="center"/>
            <w:shd w:fill="DCE6EF"/>
          </w:tcPr>
          <w:p>
            <w:pPr>
              <w:spacing w:after="20" w:line="245" w:lineRule="auto"/>
            </w:pPr>
            <w:r>
              <w:rPr>
                <w:rFonts w:ascii="Liberation Sans" w:hAnsi="Liberation Sans"/>
                <w:b/>
                <w:sz w:val="18"/>
              </w:rPr>
              <w:t>Frozen author</w:t>
            </w:r>
          </w:p>
        </w:tc>
      </w:tr>
      <w:tr>
        <w:trPr>
          <w:cantSplit/>
        </w:trPr>
        <w:tc>
          <w:tcPr>
            <w:tcW w:type="dxa" w:w="5040"/>
            <w:vAlign w:val="center"/>
            <w:shd w:fill="FFFFFF"/>
          </w:tcPr>
          <w:p>
            <w:pPr>
              <w:spacing w:after="20" w:line="245" w:lineRule="auto"/>
            </w:pPr>
            <w:r>
              <w:rPr>
                <w:rFonts w:ascii="Liberation Sans" w:hAnsi="Liberation Sans"/>
                <w:b w:val="0"/>
                <w:sz w:val="18"/>
              </w:rPr>
              <w:t>Historical allowance exhaustion</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Guard mechanism</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r>
      <w:tr>
        <w:trPr>
          <w:cantSplit/>
        </w:trPr>
        <w:tc>
          <w:tcPr>
            <w:tcW w:type="dxa" w:w="5040"/>
            <w:vAlign w:val="center"/>
            <w:shd w:fill="FFFFFF"/>
          </w:tcPr>
          <w:p>
            <w:pPr>
              <w:spacing w:after="20" w:line="245" w:lineRule="auto"/>
            </w:pPr>
            <w:r>
              <w:rPr>
                <w:rFonts w:ascii="Liberation Sans" w:hAnsi="Liberation Sans"/>
                <w:b w:val="0"/>
                <w:sz w:val="18"/>
              </w:rPr>
              <w:t>Harness-count derivation</w:t>
            </w:r>
          </w:p>
        </w:tc>
        <w:tc>
          <w:tcPr>
            <w:tcW w:type="dxa" w:w="1728"/>
            <w:vAlign w:val="center"/>
            <w:shd w:fill="FFFFFF"/>
          </w:tcPr>
          <w:p>
            <w:pPr>
              <w:spacing w:after="20" w:line="245" w:lineRule="auto"/>
              <w:jc w:val="center"/>
            </w:pPr>
            <w:r>
              <w:rPr>
                <w:rFonts w:ascii="Liberation Sans" w:hAnsi="Liberation Sans"/>
                <w:b w:val="0"/>
                <w:sz w:val="18"/>
              </w:rPr>
              <w:t>95%</w:t>
            </w:r>
          </w:p>
        </w:tc>
        <w:tc>
          <w:tcPr>
            <w:tcW w:type="dxa" w:w="1728"/>
            <w:vAlign w:val="center"/>
            <w:shd w:fill="FFFFFF"/>
          </w:tcPr>
          <w:p>
            <w:pPr>
              <w:spacing w:after="20" w:line="245" w:lineRule="auto"/>
              <w:jc w:val="center"/>
            </w:pPr>
            <w:r>
              <w:rPr>
                <w:rFonts w:ascii="Liberation Sans" w:hAnsi="Liberation Sans"/>
                <w:b w:val="0"/>
                <w:sz w:val="18"/>
              </w:rPr>
              <w:t>95%</w:t>
            </w:r>
          </w:p>
        </w:tc>
        <w:tc>
          <w:tcPr>
            <w:tcW w:type="dxa" w:w="1728"/>
            <w:vAlign w:val="center"/>
            <w:shd w:fill="FFFFFF"/>
          </w:tcPr>
          <w:p>
            <w:pPr>
              <w:spacing w:after="20" w:line="245" w:lineRule="auto"/>
              <w:jc w:val="center"/>
            </w:pPr>
            <w:r>
              <w:rPr>
                <w:rFonts w:ascii="Liberation Sans" w:hAnsi="Liberation Sans"/>
                <w:b w:val="0"/>
                <w:sz w:val="18"/>
              </w:rPr>
              <w:t>95%</w:t>
            </w:r>
          </w:p>
        </w:tc>
      </w:tr>
      <w:tr>
        <w:trPr>
          <w:cantSplit/>
        </w:trPr>
        <w:tc>
          <w:tcPr>
            <w:tcW w:type="dxa" w:w="5040"/>
            <w:vAlign w:val="center"/>
            <w:shd w:fill="F4F6F8"/>
          </w:tcPr>
          <w:p>
            <w:pPr>
              <w:spacing w:after="20" w:line="245" w:lineRule="auto"/>
            </w:pPr>
            <w:r>
              <w:rPr>
                <w:rFonts w:ascii="Liberation Sans" w:hAnsi="Liberation Sans"/>
                <w:b w:val="0"/>
                <w:sz w:val="18"/>
              </w:rPr>
              <w:t>Finite component-bound approach</w:t>
            </w:r>
          </w:p>
        </w:tc>
        <w:tc>
          <w:tcPr>
            <w:tcW w:type="dxa" w:w="1728"/>
            <w:vAlign w:val="center"/>
            <w:shd w:fill="F4F6F8"/>
          </w:tcPr>
          <w:p>
            <w:pPr>
              <w:spacing w:after="20" w:line="245" w:lineRule="auto"/>
              <w:jc w:val="center"/>
            </w:pPr>
            <w:r>
              <w:rPr>
                <w:rFonts w:ascii="Liberation Sans" w:hAnsi="Liberation Sans"/>
                <w:b w:val="0"/>
                <w:sz w:val="18"/>
              </w:rPr>
              <w:t>90%</w:t>
            </w:r>
          </w:p>
        </w:tc>
        <w:tc>
          <w:tcPr>
            <w:tcW w:type="dxa" w:w="1728"/>
            <w:vAlign w:val="center"/>
            <w:shd w:fill="F4F6F8"/>
          </w:tcPr>
          <w:p>
            <w:pPr>
              <w:spacing w:after="20" w:line="245" w:lineRule="auto"/>
              <w:jc w:val="center"/>
            </w:pPr>
            <w:r>
              <w:rPr>
                <w:rFonts w:ascii="Liberation Sans" w:hAnsi="Liberation Sans"/>
                <w:b w:val="0"/>
                <w:sz w:val="18"/>
              </w:rPr>
              <w:t>90%</w:t>
            </w:r>
          </w:p>
        </w:tc>
        <w:tc>
          <w:tcPr>
            <w:tcW w:type="dxa" w:w="1728"/>
            <w:vAlign w:val="center"/>
            <w:shd w:fill="F4F6F8"/>
          </w:tcPr>
          <w:p>
            <w:pPr>
              <w:spacing w:after="20" w:line="245" w:lineRule="auto"/>
              <w:jc w:val="center"/>
            </w:pPr>
            <w:r>
              <w:rPr>
                <w:rFonts w:ascii="Liberation Sans" w:hAnsi="Liberation Sans"/>
                <w:b w:val="0"/>
                <w:sz w:val="18"/>
              </w:rPr>
              <w:t>90%</w:t>
            </w:r>
          </w:p>
        </w:tc>
      </w:tr>
    </w:tbl>
    <w:p>
      <w:r/>
    </w:p>
    <w:p>
      <w:pPr>
        <w:pStyle w:val="Heading3"/>
      </w:pPr>
      <w:r>
        <w:t>Counterevidence</w:t>
      </w:r>
    </w:p>
    <w:p>
      <w:r>
        <w:t>• Fence PASS and an explicit one-GET tail do not eliminate concurrent product traffic.</w:t>
      </w:r>
    </w:p>
    <w:p>
      <w:r>
        <w:t>• Three retries is not a lifetime debt bound.</w:t>
      </w:r>
    </w:p>
    <w:p>
      <w:r>
        <w:t>• Observed inventory is not a complete future-path bound.</w:t>
      </w:r>
    </w:p>
    <w:p>
      <w:pPr>
        <w:pStyle w:val="Heading2"/>
      </w:pPr>
      <w:r>
        <w:t>Unresolved proof and next action</w:t>
      </w:r>
    </w:p>
    <w:p>
      <w:r>
        <w:t>Complete product remainder and a defensible replacement total.</w:t>
      </w:r>
    </w:p>
    <w:p>
      <w:r>
        <w:t>Current content-free state and cache/resource/duration inputs.</w:t>
      </w:r>
    </w:p>
    <w:p>
      <w:r>
        <w:t>Selection/approval of the resulting allocation.</w:t>
      </w:r>
    </w:p>
    <w:p>
      <w:r>
        <w:t>Obtain the minimal content-free starting-state projection, instantiate every component and validate the bound without dropping fence/successor obligations. Present the resulting allocation for selection; do not substitute an arbitrary integer.</w:t>
      </w:r>
    </w:p>
    <w:p>
      <w:bookmarkStart w:id="719" w:name="case11"/>
      <w:pPr>
        <w:pStyle w:val="Heading1"/>
        <w:pageBreakBefore/>
      </w:pPr>
      <w:r>
        <w:t>Case 11 Exact takeover creation binding</w:t>
      </w:r>
      <w:bookmarkEnd w:id="719"/>
    </w:p>
    <w:p>
      <w:r>
        <w:t>The global active-row selection and asynchronous begin latch are demonstrated source defects, with named corrections already in H. Their contribution to R9 is less certain: no exact retained row count or overlapping invocation proves either historical path. The final inactivity expression filters initial baseline IDs; it proves no active post-baseline rows, not account-wide inactivity or whole-case success.</w:t>
      </w:r>
    </w:p>
    <w:p>
      <w:pPr>
        <w:pStyle w:val="Heading2"/>
      </w:pPr>
      <w:r>
        <w:t>Status and responsibility</w:t>
      </w:r>
    </w:p>
    <w:p>
      <w:r>
        <w:rPr>
          <w:b/>
        </w:rPr>
        <w:t xml:space="preserve">Existing: </w:t>
      </w:r>
      <w:r>
        <w:t>Exact creation binding introduced by ad8398f7e588dc3f4427ef61bdc57d5e677f5bb6; synchronous latch is retained in H 87c1446af63ad1465b6415ec85d21d7a46f6cfec.; Retained narrow RED/GREEN controls support the named mechanisms.</w:t>
      </w:r>
    </w:p>
    <w:p>
      <w:r>
        <w:rPr>
          <w:b/>
        </w:rPr>
        <w:t xml:space="preserve">Proposed: </w:t>
      </w:r>
      <w:r>
        <w:t>Full-adapter baseline-versus-post-baseline and cleanup controls.</w:t>
      </w:r>
    </w:p>
    <w:p>
      <w:r>
        <w:rPr>
          <w:b/>
        </w:rPr>
        <w:t xml:space="preserve">Executed: </w:t>
      </w:r>
      <w:r>
        <w:t>Historical retained tests only; no fresh test or live qualification executed in this dossier/review.</w:t>
      </w:r>
    </w:p>
    <w:p>
      <w:r>
        <w:t>Jensen is the harness-plan recipient/receiving coordinator, not a selected implementer. The parent/acceptance owner must dispose of owner-state prerequisites and approve any stronger acceptance criterion.</w:t>
      </w:r>
    </w:p>
    <w:p>
      <w:r>
        <w:t>Receive the exact existing correction into the selected packet and add isolated full-adapter controls distinguishing baseline and post-baseline activity. Do not relabel current safety checks as account-wide inactivity.</w:t>
      </w:r>
    </w:p>
    <w:p>
      <w:pPr>
        <w:pStyle w:val="Heading2"/>
      </w:pPr>
      <w:r>
        <w:t>Historical evidence and causal boundary</w:t>
      </w:r>
    </w:p>
    <w:p>
      <w:r>
        <w:t>The old oracle queried all owner sessions, selected status=active and required exactly one. An unrelated fenced-active row can make that guess ambiguous.</w:t>
      </w:r>
    </w:p>
    <w:p>
      <w:r>
        <w:t>The corrected path arms creation before Start and binds the first session to observed creation, owner and lease, then reads that exact ID and checks active/unfenced state.</w:t>
      </w:r>
    </w:p>
    <w:p>
      <w:r>
        <w:t>The earlier latch tested state.takeover while assigning it only after an awaited read. H synchronously sets takeoverBeginStarted before the await, refusing overlapping begin calls.</w:t>
      </w:r>
    </w:p>
    <w:p>
      <w:r>
        <w:t>Retained tests show the overlapping-begin mutant RED and report 620 PASS with no failures/skips for the corrected suite. This dossier and the independent review did not rerun them.</w:t>
      </w:r>
    </w:p>
    <w:p>
      <w:r>
        <w:t>source-adapters.cjs line 151 filters initial baseline IDs for non-Case15 rows; line 163 captures that baseline. Therefore the line 271 final inactivity check excludes a preexisting active baseline row but includes an unrelated active row appearing after baseline.</w:t>
      </w:r>
    </w:p>
    <w:p>
      <w:pPr>
        <w:pStyle w:val="Heading2"/>
      </w:pPr>
      <w:r>
        <w:t>Exact source references</w:t>
      </w:r>
    </w:p>
    <w:p>
      <w:pPr>
        <w:pStyle w:val="Sourcereference"/>
        <w:keepNext/>
      </w:pPr>
      <w:r>
        <w:t>1. tools/cloud-test/harness/draft-adapters/oracles/index.cjs  lines 132–157 (especially 141–148)</w:t>
      </w:r>
    </w:p>
    <w:p>
      <w:pPr>
        <w:pStyle w:val="Sourcereference"/>
      </w:pPr>
      <w:r>
        <w:t>Commit 87c1446af63ad1465b6415ec85d21d7a46f6cfec  Observed creation/owner/lease binding and synchronous single-begin latch.</w:t>
      </w:r>
    </w:p>
    <w:p>
      <w:pPr>
        <w:pStyle w:val="Sourcereference"/>
        <w:keepNext/>
      </w:pPr>
      <w:r>
        <w:t>2. tools/cloud-test/harness/draft-adapters/source-adapters.cjs  lines 151,163,260–271</w:t>
      </w:r>
    </w:p>
    <w:p>
      <w:pPr>
        <w:pStyle w:val="Sourcereference"/>
      </w:pPr>
      <w:r>
        <w:t>Commit 87c1446af63ad1465b6415ec85d21d7a46f6cfec  Initial baseline filtering, before-first capture and final two-take/inactivity obligations.</w:t>
      </w:r>
    </w:p>
    <w:p>
      <w:pPr>
        <w:pStyle w:val="Sourcereference"/>
        <w:keepNext/>
      </w:pPr>
      <w:r>
        <w:t>3. tools/cloud-test/harness/draft-adapters/tests/takeover-binding.offline.test.cjs  lines 39–45,82–105</w:t>
      </w:r>
    </w:p>
    <w:p>
      <w:pPr>
        <w:pStyle w:val="Sourcereference"/>
      </w:pPr>
      <w:r>
        <w:t>Commit 87c1446af63ad1465b6415ec85d21d7a46f6cfec  Existing exact-binding, absent-creation and overlapping-begin controls.</w:t>
      </w:r>
    </w:p>
    <w:p>
      <w:pPr>
        <w:pStyle w:val="Heading3"/>
      </w:pPr>
      <w:r>
        <w:t>Historical faulty global row guess</w:t>
      </w:r>
    </w:p>
    <w:p>
      <w:pPr>
        <w:pStyle w:val="Small"/>
        <w:keepNext/>
      </w:pPr>
      <w:r>
        <w:t>ABBREVIATED retained historical excerpt; fields replaces the literal column list; archive bytes, not attributed to H.</w:t>
      </w:r>
    </w:p>
    <w:p>
      <w:pPr>
        <w:pStyle w:val="Code"/>
        <w:keepNext/>
      </w:pPr>
      <w:r>
        <w:t>const first=await rows(db(a.tabA),'sessions',fields,{});</w:t>
      </w:r>
    </w:p>
    <w:p>
      <w:pPr>
        <w:pStyle w:val="Code"/>
        <w:keepNext/>
      </w:pPr>
      <w:r>
        <w:t>const active=first.filter(x=&gt;x.status==='active');</w:t>
      </w:r>
    </w:p>
    <w:p>
      <w:pPr>
        <w:pStyle w:val="Code"/>
        <w:keepNext/>
      </w:pPr>
      <w:r>
        <w:t>must(active.length===1,'first recording own-row binding ambiguous');</w:t>
      </w:r>
    </w:p>
    <w:p>
      <w:pPr>
        <w:pStyle w:val="Code"/>
        <w:keepNext w:val="0"/>
      </w:pPr>
      <w:r>
        <w:t>s.firstId=active[0].id;</w:t>
      </w:r>
    </w:p>
    <w:p>
      <w:pPr>
        <w:pStyle w:val="Heading3"/>
      </w:pPr>
      <w:r>
        <w:t>Correct exact binding and synchronous latch</w:t>
      </w:r>
    </w:p>
    <w:p>
      <w:pPr>
        <w:pStyle w:val="Small"/>
        <w:keepNext/>
      </w:pPr>
      <w:r>
        <w:t>abbreviated existing H source; ellipses stand for retained checks</w:t>
      </w:r>
    </w:p>
    <w:p>
      <w:pPr>
        <w:pStyle w:val="Code"/>
        <w:keepNext/>
      </w:pPr>
      <w:r>
        <w:t>must(!state.takeoverBeginStarted,'takeover observation already began');</w:t>
      </w:r>
    </w:p>
    <w:p>
      <w:pPr>
        <w:pStyle w:val="Code"/>
        <w:keepNext/>
      </w:pPr>
      <w:r>
        <w:t>const binding=capture.creates.binding('A');</w:t>
      </w:r>
    </w:p>
    <w:p>
      <w:pPr>
        <w:pStyle w:val="Code"/>
        <w:keepNext/>
      </w:pPr>
      <w:r>
        <w:t>must(binding.state==='observed', ...);</w:t>
      </w:r>
    </w:p>
    <w:p>
      <w:pPr>
        <w:pStyle w:val="Code"/>
        <w:keepNext/>
      </w:pPr>
      <w:r>
        <w:t>state.takeoverBeginStarted=true;</w:t>
      </w:r>
    </w:p>
    <w:p>
      <w:pPr>
        <w:pStyle w:val="Code"/>
        <w:keepNext/>
      </w:pPr>
      <w:r>
        <w:t>const first=await one(a.tabA,'sessions',fields,{id:binding.sessionId});</w:t>
      </w:r>
    </w:p>
    <w:p>
      <w:pPr>
        <w:pStyle w:val="Code"/>
        <w:keepNext/>
      </w:pPr>
      <w:r>
        <w:t>must(first.id===binding.sessionId &amp;&amp;</w:t>
      </w:r>
    </w:p>
    <w:p>
      <w:pPr>
        <w:pStyle w:val="Code"/>
        <w:keepNext/>
      </w:pPr>
      <w:r>
        <w:t xml:space="preserve">     first.user_id===capture.ownerId &amp;&amp;</w:t>
      </w:r>
    </w:p>
    <w:p>
      <w:pPr>
        <w:pStyle w:val="Code"/>
        <w:keepNext/>
      </w:pPr>
      <w:r>
        <w:t xml:space="preserve">     first.lease_id===binding.leaseId &amp;&amp;</w:t>
      </w:r>
    </w:p>
    <w:p>
      <w:pPr>
        <w:pStyle w:val="Code"/>
        <w:keepNext/>
      </w:pPr>
      <w:r>
        <w:t xml:space="preserve">     first.status==='active' &amp;&amp;</w:t>
      </w:r>
    </w:p>
    <w:p>
      <w:pPr>
        <w:pStyle w:val="Code"/>
        <w:keepNext/>
      </w:pPr>
      <w:r>
        <w:t xml:space="preserve">     first.recording_fenced_at===null &amp;&amp;</w:t>
      </w:r>
    </w:p>
    <w:p>
      <w:pPr>
        <w:pStyle w:val="Code"/>
        <w:keepNext w:val="0"/>
      </w:pPr>
      <w:r>
        <w:t xml:space="preserve">     first.recording_fenced_reason===null, ...);</w:t>
      </w:r>
    </w:p>
    <w:p>
      <w:pPr>
        <w:pStyle w:val="Heading3"/>
      </w:pPr>
      <w:r>
        <w:t>Actual baseline filtered scope</w:t>
      </w:r>
    </w:p>
    <w:p>
      <w:pPr>
        <w:pStyle w:val="Small"/>
        <w:keepNext/>
      </w:pPr>
      <w:r>
        <w:t>verbatim retained source excerpts plus explanatory comment; existing at H</w:t>
      </w:r>
    </w:p>
    <w:p>
      <w:pPr>
        <w:pStyle w:val="Code"/>
        <w:keepNext/>
      </w:pPr>
      <w:r>
        <w:t>async function rows(p=page){</w:t>
      </w:r>
    </w:p>
    <w:p>
      <w:pPr>
        <w:pStyle w:val="Code"/>
        <w:keepNext/>
      </w:pPr>
      <w:r>
        <w:t xml:space="preserve">  const all=await readback.sessions(p,c);</w:t>
      </w:r>
    </w:p>
    <w:p>
      <w:pPr>
        <w:pStyle w:val="Code"/>
        <w:keepNext/>
      </w:pPr>
      <w:r>
        <w:t xml:space="preserve">  return baselineIds&amp;&amp;caseId!=='AHT-15'</w:t>
      </w:r>
    </w:p>
    <w:p>
      <w:pPr>
        <w:pStyle w:val="Code"/>
        <w:keepNext/>
      </w:pPr>
      <w:r>
        <w:t xml:space="preserve">    ? all.filter(r=&gt;!baselineIds.has(r.id))</w:t>
      </w:r>
    </w:p>
    <w:p>
      <w:pPr>
        <w:pStyle w:val="Code"/>
        <w:keepNext/>
      </w:pPr>
      <w:r>
        <w:t xml:space="preserve">    : all;</w:t>
      </w:r>
    </w:p>
    <w:p>
      <w:pPr>
        <w:pStyle w:val="Code"/>
        <w:keepNext/>
      </w:pPr>
      <w:r>
        <w:t>}</w:t>
      </w:r>
    </w:p>
    <w:p>
      <w:pPr>
        <w:pStyle w:val="Code"/>
        <w:keepNext/>
      </w:pPr>
      <w:r/>
    </w:p>
    <w:p>
      <w:pPr>
        <w:pStyle w:val="Code"/>
        <w:keepNext/>
      </w:pPr>
      <w:r>
        <w:t>// The final expression applies to those post-baseline rows:</w:t>
      </w:r>
    </w:p>
    <w:p>
      <w:pPr>
        <w:pStyle w:val="Code"/>
        <w:keepNext w:val="0"/>
      </w:pPr>
      <w:r>
        <w:t>(await rows(d)).every(r=&gt;r.status!=='active')</w:t>
      </w:r>
    </w:p>
    <w:p>
      <w:pPr>
        <w:pStyle w:val="Heading3"/>
      </w:pPr>
      <w:r>
        <w:t>Narrow overlapping begin control</w:t>
      </w:r>
    </w:p>
    <w:p>
      <w:pPr>
        <w:pStyle w:val="Small"/>
        <w:keepNext/>
      </w:pPr>
      <w:r>
        <w:t>verbatim retained test excerpt; existing at H</w:t>
      </w:r>
    </w:p>
    <w:p>
      <w:pPr>
        <w:pStyle w:val="Code"/>
        <w:keepNext/>
      </w:pPr>
      <w:r>
        <w:t>assert.deepEqual(</w:t>
      </w:r>
    </w:p>
    <w:p>
      <w:pPr>
        <w:pStyle w:val="Code"/>
        <w:keepNext/>
      </w:pPr>
      <w:r>
        <w:t xml:space="preserve"> {reads,secondRefused,modelObservers:f.b.listenerCount('request')},</w:t>
      </w:r>
    </w:p>
    <w:p>
      <w:pPr>
        <w:pStyle w:val="Code"/>
        <w:keepNext/>
      </w:pPr>
      <w:r>
        <w:t xml:space="preserve"> {reads:1,secondRefused:true,modelObservers:1}</w:t>
      </w:r>
    </w:p>
    <w:p>
      <w:pPr>
        <w:pStyle w:val="Code"/>
        <w:keepNext w:val="0"/>
      </w:pPr>
      <w:r>
        <w:t>);</w:t>
      </w:r>
    </w:p>
    <w:p>
      <w:pPr>
        <w:pStyle w:val="Heading2"/>
      </w:pPr>
      <w:r>
        <w:t>Why the correction addresses the mechanism</w:t>
      </w:r>
    </w:p>
    <w:p>
      <w:r>
        <w:t>Observed creation identity removes a noncausal global-state assumption, and consuming the begin operation before asynchronous I/O closes the demonstrated race. These are concrete source corrections without proving that R9 actually encountered those exact conditions. Baseline filtering materially narrows the final safety assertion and must be visible in the dossier: unrelated initial state is excluded, while later active state can still fail. Removing the final safety check is not an acceptable shortcut.</w:t>
      </w:r>
    </w:p>
    <w:p>
      <w:pPr>
        <w:pStyle w:val="Heading2"/>
      </w:pPr>
      <w:r>
        <w:t>Acceptance tests and falsifying controls</w:t>
      </w:r>
    </w:p>
    <w:p>
      <w:r>
        <w:rPr>
          <w:b/>
        </w:rPr>
        <w:t xml:space="preserve">• Existing: </w:t>
      </w:r>
      <w:r>
        <w:t>binding succeeds despite an unrelated fenced-active row; absent creation refuses; overlapping begin performs one read, refuses the second call and leaves one model observer.</w:t>
      </w:r>
    </w:p>
    <w:p>
      <w:r>
        <w:t>• Proposed full-adapter controls must distinguish (a) a preexisting fenced-active baseline row and (b) an unrelated active row introduced after baseline.</w:t>
      </w:r>
    </w:p>
    <w:p>
      <w:r>
        <w:rPr>
          <w:b/>
        </w:rPr>
        <w:t xml:space="preserve">• Proposed: </w:t>
      </w:r>
      <w:r>
        <w:t>require exact two distinct completed take IDs, no active post-baseline rows, truthful interruption and listener disposal. Existing binding tests alone do not exercise the whole adapter.</w:t>
      </w:r>
    </w:p>
    <w:p>
      <w:r>
        <w:t>• Retain final safety assertions. A stronger account-wide inactivity criterion, if desired, is a separately reviewed acceptance change, not a description of current H.</w:t>
      </w:r>
    </w:p>
    <w:p>
      <w:pPr>
        <w:pStyle w:val="Heading2"/>
      </w:pPr>
      <w:r>
        <w:t>Confidence and counterevidence</w:t>
      </w:r>
    </w:p>
    <w:p>
      <w:pPr>
        <w:keepNext/>
      </w:pPr>
      <w:r>
        <w:rPr>
          <w:b/>
        </w:rPr>
        <w:t xml:space="preserve">Basis: </w:t>
      </w:r>
      <w:r>
        <w:t>Engineering judgments, not statistical probabilities; source correction confidence is separate from R9 attribution.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5040"/>
        <w:gridCol w:w="1728"/>
        <w:gridCol w:w="1728"/>
        <w:gridCol w:w="1728"/>
      </w:tblGrid>
      <w:tr>
        <w:trPr>
          <w:tblHeader/>
          <w:cantSplit/>
        </w:trPr>
        <w:tc>
          <w:tcPr>
            <w:tcW w:type="dxa" w:w="5040"/>
            <w:vAlign w:val="center"/>
            <w:shd w:fill="DCE6EF"/>
          </w:tcPr>
          <w:p>
            <w:pPr>
              <w:spacing w:after="20" w:line="245" w:lineRule="auto"/>
              <w:jc w:val="center"/>
            </w:pPr>
            <w:r>
              <w:rPr>
                <w:rFonts w:ascii="Liberation Sans" w:hAnsi="Liberation Sans"/>
                <w:b/>
                <w:sz w:val="18"/>
              </w:rPr>
              <w:t>Claim</w:t>
            </w:r>
          </w:p>
        </w:tc>
        <w:tc>
          <w:tcPr>
            <w:tcW w:type="dxa" w:w="1728"/>
            <w:vAlign w:val="center"/>
            <w:shd w:fill="DCE6EF"/>
          </w:tcPr>
          <w:p>
            <w:pPr>
              <w:spacing w:after="20" w:line="245" w:lineRule="auto"/>
            </w:pPr>
            <w:r>
              <w:rPr>
                <w:rFonts w:ascii="Liberation Sans" w:hAnsi="Liberation Sans"/>
                <w:b/>
                <w:sz w:val="18"/>
              </w:rPr>
              <w:t>Previous author</w:t>
            </w:r>
          </w:p>
        </w:tc>
        <w:tc>
          <w:tcPr>
            <w:tcW w:type="dxa" w:w="1728"/>
            <w:vAlign w:val="center"/>
            <w:shd w:fill="DCE6EF"/>
          </w:tcPr>
          <w:p>
            <w:pPr>
              <w:spacing w:after="20" w:line="245" w:lineRule="auto"/>
            </w:pPr>
            <w:r>
              <w:rPr>
                <w:rFonts w:ascii="Liberation Sans" w:hAnsi="Liberation Sans"/>
                <w:b/>
                <w:sz w:val="18"/>
              </w:rPr>
              <w:t>Reviewer</w:t>
            </w:r>
          </w:p>
        </w:tc>
        <w:tc>
          <w:tcPr>
            <w:tcW w:type="dxa" w:w="1728"/>
            <w:vAlign w:val="center"/>
            <w:shd w:fill="DCE6EF"/>
          </w:tcPr>
          <w:p>
            <w:pPr>
              <w:spacing w:after="20" w:line="245" w:lineRule="auto"/>
            </w:pPr>
            <w:r>
              <w:rPr>
                <w:rFonts w:ascii="Liberation Sans" w:hAnsi="Liberation Sans"/>
                <w:b/>
                <w:sz w:val="18"/>
              </w:rPr>
              <w:t>Frozen author</w:t>
            </w:r>
          </w:p>
        </w:tc>
      </w:tr>
      <w:tr>
        <w:trPr>
          <w:cantSplit/>
        </w:trPr>
        <w:tc>
          <w:tcPr>
            <w:tcW w:type="dxa" w:w="5040"/>
            <w:vAlign w:val="center"/>
            <w:shd w:fill="FFFFFF"/>
          </w:tcPr>
          <w:p>
            <w:pPr>
              <w:spacing w:after="20" w:line="245" w:lineRule="auto"/>
            </w:pPr>
            <w:r>
              <w:rPr>
                <w:rFonts w:ascii="Liberation Sans" w:hAnsi="Liberation Sans"/>
                <w:b w:val="0"/>
                <w:sz w:val="18"/>
              </w:rPr>
              <w:t>Historical selection-defect attribution</w:t>
            </w:r>
          </w:p>
        </w:tc>
        <w:tc>
          <w:tcPr>
            <w:tcW w:type="dxa" w:w="1728"/>
            <w:vAlign w:val="center"/>
            <w:shd w:fill="FFFFFF"/>
          </w:tcPr>
          <w:p>
            <w:pPr>
              <w:spacing w:after="20" w:line="245" w:lineRule="auto"/>
              <w:jc w:val="center"/>
            </w:pPr>
            <w:r>
              <w:rPr>
                <w:rFonts w:ascii="Liberation Sans" w:hAnsi="Liberation Sans"/>
                <w:b w:val="0"/>
                <w:sz w:val="18"/>
              </w:rPr>
              <w:t>60%</w:t>
            </w:r>
          </w:p>
        </w:tc>
        <w:tc>
          <w:tcPr>
            <w:tcW w:type="dxa" w:w="1728"/>
            <w:vAlign w:val="center"/>
            <w:shd w:fill="FFFFFF"/>
          </w:tcPr>
          <w:p>
            <w:pPr>
              <w:spacing w:after="20" w:line="245" w:lineRule="auto"/>
              <w:jc w:val="center"/>
            </w:pPr>
            <w:r>
              <w:rPr>
                <w:rFonts w:ascii="Liberation Sans" w:hAnsi="Liberation Sans"/>
                <w:b w:val="0"/>
                <w:sz w:val="18"/>
              </w:rPr>
              <w:t>55%</w:t>
            </w:r>
          </w:p>
        </w:tc>
        <w:tc>
          <w:tcPr>
            <w:tcW w:type="dxa" w:w="1728"/>
            <w:vAlign w:val="center"/>
            <w:shd w:fill="FFFFFF"/>
          </w:tcPr>
          <w:p>
            <w:pPr>
              <w:spacing w:after="20" w:line="245" w:lineRule="auto"/>
              <w:jc w:val="center"/>
            </w:pPr>
            <w:r>
              <w:rPr>
                <w:rFonts w:ascii="Liberation Sans" w:hAnsi="Liberation Sans"/>
                <w:b w:val="0"/>
                <w:sz w:val="18"/>
              </w:rPr>
              <w:t>55%</w:t>
            </w:r>
          </w:p>
        </w:tc>
      </w:tr>
      <w:tr>
        <w:trPr>
          <w:cantSplit/>
        </w:trPr>
        <w:tc>
          <w:tcPr>
            <w:tcW w:type="dxa" w:w="5040"/>
            <w:vAlign w:val="center"/>
            <w:shd w:fill="F4F6F8"/>
          </w:tcPr>
          <w:p>
            <w:pPr>
              <w:spacing w:after="20" w:line="245" w:lineRule="auto"/>
            </w:pPr>
            <w:r>
              <w:rPr>
                <w:rFonts w:ascii="Liberation Sans" w:hAnsi="Liberation Sans"/>
                <w:b w:val="0"/>
                <w:sz w:val="18"/>
              </w:rPr>
              <w:t>Historical concurrent-begin attribution</w:t>
            </w:r>
          </w:p>
        </w:tc>
        <w:tc>
          <w:tcPr>
            <w:tcW w:type="dxa" w:w="1728"/>
            <w:vAlign w:val="center"/>
            <w:shd w:fill="F4F6F8"/>
          </w:tcPr>
          <w:p>
            <w:pPr>
              <w:spacing w:after="20" w:line="245" w:lineRule="auto"/>
              <w:jc w:val="center"/>
            </w:pPr>
            <w:r>
              <w:rPr>
                <w:rFonts w:ascii="Liberation Sans" w:hAnsi="Liberation Sans"/>
                <w:b w:val="0"/>
                <w:sz w:val="18"/>
              </w:rPr>
              <w:t>40%</w:t>
            </w:r>
          </w:p>
        </w:tc>
        <w:tc>
          <w:tcPr>
            <w:tcW w:type="dxa" w:w="1728"/>
            <w:vAlign w:val="center"/>
            <w:shd w:fill="F4F6F8"/>
          </w:tcPr>
          <w:p>
            <w:pPr>
              <w:spacing w:after="20" w:line="245" w:lineRule="auto"/>
              <w:jc w:val="center"/>
            </w:pPr>
            <w:r>
              <w:rPr>
                <w:rFonts w:ascii="Liberation Sans" w:hAnsi="Liberation Sans"/>
                <w:b w:val="0"/>
                <w:sz w:val="18"/>
              </w:rPr>
              <w:t>20%</w:t>
            </w:r>
          </w:p>
        </w:tc>
        <w:tc>
          <w:tcPr>
            <w:tcW w:type="dxa" w:w="1728"/>
            <w:vAlign w:val="center"/>
            <w:shd w:fill="F4F6F8"/>
          </w:tcPr>
          <w:p>
            <w:pPr>
              <w:spacing w:after="20" w:line="245" w:lineRule="auto"/>
              <w:jc w:val="center"/>
            </w:pPr>
            <w:r>
              <w:rPr>
                <w:rFonts w:ascii="Liberation Sans" w:hAnsi="Liberation Sans"/>
                <w:b w:val="0"/>
                <w:sz w:val="18"/>
              </w:rPr>
              <w:t>20%</w:t>
            </w:r>
          </w:p>
        </w:tc>
      </w:tr>
      <w:tr>
        <w:trPr>
          <w:cantSplit/>
        </w:trPr>
        <w:tc>
          <w:tcPr>
            <w:tcW w:type="dxa" w:w="5040"/>
            <w:vAlign w:val="center"/>
            <w:shd w:fill="FFFFFF"/>
          </w:tcPr>
          <w:p>
            <w:pPr>
              <w:spacing w:after="20" w:line="245" w:lineRule="auto"/>
            </w:pPr>
            <w:r>
              <w:rPr>
                <w:rFonts w:ascii="Liberation Sans" w:hAnsi="Liberation Sans"/>
                <w:b w:val="0"/>
                <w:sz w:val="18"/>
              </w:rPr>
              <w:t>Both demonstrated source mechanisms</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Named exact-binding/race corrections</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r>
    </w:tbl>
    <w:p>
      <w:r/>
    </w:p>
    <w:p>
      <w:pPr>
        <w:pStyle w:val="Heading3"/>
      </w:pPr>
      <w:r>
        <w:t>Counterevidence</w:t>
      </w:r>
    </w:p>
    <w:p>
      <w:r>
        <w:t>• R9 retains no exact ambiguous active-row count.</w:t>
      </w:r>
    </w:p>
    <w:p>
      <w:r>
        <w:t>• No demonstrated overlapping begin invocation in R9.</w:t>
      </w:r>
    </w:p>
    <w:p>
      <w:r>
        <w:t>• A preexisting baseline active row is excluded from the final rows() expression.</w:t>
      </w:r>
    </w:p>
    <w:p>
      <w:r>
        <w:t>• Retained unit/binding controls do not establish full-adapter success.</w:t>
      </w:r>
    </w:p>
    <w:p>
      <w:pPr>
        <w:pStyle w:val="Heading2"/>
      </w:pPr>
      <w:r>
        <w:t>Unresolved proof and next action</w:t>
      </w:r>
    </w:p>
    <w:p>
      <w:r>
        <w:t>Whole-case qualification under the selected current owner-state prerequisites.</w:t>
      </w:r>
    </w:p>
    <w:p>
      <w:r>
        <w:t>Full-adapter controls for both row timings and interruption/listener cleanup.</w:t>
      </w:r>
    </w:p>
    <w:p>
      <w:r>
        <w:t>Whether stronger account-wide acceptance is wanted; that would require separate review.</w:t>
      </w:r>
    </w:p>
    <w:p>
      <w:r>
        <w:t>Receive the exact existing correction into the selected packet and add isolated full-adapter controls distinguishing baseline and post-baseline activity. Do not relabel current safety checks as account-wide inactivity.</w:t>
      </w:r>
    </w:p>
    <w:p>
      <w:bookmarkStart w:id="796" w:name="case12"/>
      <w:pPr>
        <w:pStyle w:val="Heading1"/>
        <w:pageBreakBefore/>
      </w:pPr>
      <w:r>
        <w:t>Case 12 Retry readiness and action allocation</w:t>
      </w:r>
      <w:bookmarkEnd w:id="796"/>
    </w:p>
    <w:p>
      <w:r>
        <w:t>The historical helper could reselect Retry before asynchronous setup changed status, and the cold path needs three actions. The corrected setup wait is already present. The retained failed-setup test observes only two seconds pending followed by page-close rejection; it does not qualify the real 120-second timeout or adapter cleanup/classification. There is no established additional post-grant runtime defect.</w:t>
      </w:r>
    </w:p>
    <w:p>
      <w:pPr>
        <w:pStyle w:val="Heading2"/>
      </w:pPr>
      <w:r>
        <w:t>Status and responsibility</w:t>
      </w:r>
    </w:p>
    <w:p>
      <w:r>
        <w:rPr>
          <w:b/>
        </w:rPr>
        <w:t xml:space="preserve">Existing: </w:t>
      </w:r>
      <w:r>
        <w:t>Retry wait correction from 6a2980856b0854e9d739cf018a65f5c3cdbb7b2e is retained in H.; Case12 committed minimum is 3.; Narrow delayed-success/cancellation controls exist.</w:t>
      </w:r>
    </w:p>
    <w:p>
      <w:r>
        <w:rPr>
          <w:b/>
        </w:rPr>
        <w:t xml:space="preserve">Proposed: </w:t>
      </w:r>
      <w:r>
        <w:t>Full real-deadline and adapter cleanup/classification qualification.; Separately authorized action-allocation increase where needed.</w:t>
      </w:r>
    </w:p>
    <w:p>
      <w:r>
        <w:rPr>
          <w:b/>
        </w:rPr>
        <w:t xml:space="preserve">Executed: </w:t>
      </w:r>
      <w:r>
        <w:t>No fresh timeout/cleanup test, permission journey or product execution performed.</w:t>
      </w:r>
    </w:p>
    <w:p>
      <w:r>
        <w:t>Jensen is the harness-plan recipient/receiving coordinator only; implementation/test executor and action-budget approval are not selected by this dossier.</w:t>
      </w:r>
    </w:p>
    <w:p>
      <w:r>
        <w:t>Receive the existing wait/minimum correction, obtain scoped isolated-test approval, and qualify real-deadline handling and cleanup without conflating it with page closure.</w:t>
      </w:r>
    </w:p>
    <w:p>
      <w:pPr>
        <w:pStyle w:val="Heading2"/>
      </w:pPr>
      <w:r>
        <w:t>Historical evidence and causal boundary</w:t>
      </w:r>
    </w:p>
    <w:p>
      <w:r>
        <w:t>The archived helper immediately continued after mic-retry, allowing another loop before setup state changed. Historical start-press:mic-retry:attempt2 supports repeated Retry selection, not a recording Start.</w:t>
      </w:r>
    </w:p>
    <w:p>
      <w:r>
        <w:t>H waits after Retry for ready, download-required or RECORDING with a 120000ms deadline, then resumes control selection. The correction is retained from 6a2980856b0854e9d739cf018a65f5c3cdbb7b2e.</w:t>
      </w:r>
    </w:p>
    <w:p>
      <w:r>
        <w:t>The cold path is Download/denied Start → setup Retry → recording Start; the committed Case12 minimum is 3. Approval of the resulting action allocation remains separate.</w:t>
      </w:r>
    </w:p>
    <w:p>
      <w:r>
        <w:t>The product acquires the microphone before model/strategy initialization and returns failure on denial. Initial ENGINE_INITIALIZING→TERMINATED/error with no model HTTP is consistent with the intended denial path.</w:t>
      </w:r>
    </w:p>
    <w:p>
      <w:r>
        <w:t>The retained failed-setup test keeps the helper pending for 2000ms with exactly two presses, then closes the page and observes rejection. It does not wait through the actual helper deadline.</w:t>
      </w:r>
    </w:p>
    <w:p>
      <w:pPr>
        <w:pStyle w:val="Heading2"/>
      </w:pPr>
      <w:r>
        <w:t>Exact source references</w:t>
      </w:r>
    </w:p>
    <w:p>
      <w:pPr>
        <w:pStyle w:val="Sourcereference"/>
        <w:keepNext/>
      </w:pPr>
      <w:r>
        <w:t>1. tools/cloud-test/harness/draft-adapters/browser-actions.cjs  lines 58–86 (especially 73–86)</w:t>
      </w:r>
    </w:p>
    <w:p>
      <w:pPr>
        <w:pStyle w:val="Sourcereference"/>
      </w:pPr>
      <w:r>
        <w:t>Commit 87c1446af63ad1465b6415ec85d21d7a46f6cfec  Corrected Retry setup wait and 120-second deadline.</w:t>
      </w:r>
    </w:p>
    <w:p>
      <w:pPr>
        <w:pStyle w:val="Sourcereference"/>
        <w:keepNext/>
      </w:pPr>
      <w:r>
        <w:t>2. tools/cloud-test/harness/draft-adapters/source-adapters.cjs  lines 50–53,273–282</w:t>
      </w:r>
    </w:p>
    <w:p>
      <w:pPr>
        <w:pStyle w:val="Sourcereference"/>
      </w:pPr>
      <w:r>
        <w:t>Commit 87c1446af63ad1465b6415ec85d21d7a46f6cfec  Three-action minimum and mic-denial/recovery adapter path.</w:t>
      </w:r>
    </w:p>
    <w:p>
      <w:pPr>
        <w:pStyle w:val="Sourcereference"/>
        <w:keepNext/>
      </w:pPr>
      <w:r>
        <w:t>3. frontend/src/services/transcription/TranscriptionService.ts  lines 1012–1032</w:t>
      </w:r>
    </w:p>
    <w:p>
      <w:pPr>
        <w:pStyle w:val="Sourcereference"/>
      </w:pPr>
      <w:r>
        <w:t>Commit 66328703bf47e865b730e229005411e78481d34c  Microphone acquisition before strategy/model initialization and denial return.</w:t>
      </w:r>
    </w:p>
    <w:p>
      <w:pPr>
        <w:pStyle w:val="Sourcereference"/>
        <w:keepNext/>
      </w:pPr>
      <w:r>
        <w:t>4. tools/cloud-test/harness/draft-adapters/tests/retry-setup.e2e.cjs  lines 9–61 (especially 53–59)</w:t>
      </w:r>
    </w:p>
    <w:p>
      <w:pPr>
        <w:pStyle w:val="Sourcereference"/>
      </w:pPr>
      <w:r>
        <w:t>Commit 87c1446af63ad1465b6415ec85d21d7a46f6cfec  Retained delayed-success and two-second/page-close cancellation controls.</w:t>
      </w:r>
    </w:p>
    <w:p>
      <w:pPr>
        <w:pStyle w:val="Heading3"/>
      </w:pPr>
      <w:r>
        <w:t>Historical helper defect</w:t>
      </w:r>
    </w:p>
    <w:p>
      <w:pPr>
        <w:pStyle w:val="Small"/>
        <w:keepNext/>
      </w:pPr>
      <w:r>
        <w:t>verbatim retained historical excerpt; archive bytes, not attributed to H</w:t>
      </w:r>
    </w:p>
    <w:p>
      <w:pPr>
        <w:pStyle w:val="Code"/>
        <w:keepNext w:val="0"/>
      </w:pPr>
      <w:r>
        <w:t>if(id==='mic-retry'){setStage('retry-setup-wait');continue;}</w:t>
      </w:r>
    </w:p>
    <w:p>
      <w:pPr>
        <w:pStyle w:val="Heading3"/>
      </w:pPr>
      <w:r>
        <w:t>Existing corrected wait</w:t>
      </w:r>
    </w:p>
    <w:p>
      <w:pPr>
        <w:pStyle w:val="Small"/>
        <w:keepNext/>
      </w:pPr>
      <w:r>
        <w:t>verbatim retained source excerpt; existing at H</w:t>
      </w:r>
    </w:p>
    <w:p>
      <w:pPr>
        <w:pStyle w:val="Code"/>
        <w:keepNext/>
      </w:pPr>
      <w:r>
        <w:t>if(id==='mic-retry'){</w:t>
      </w:r>
    </w:p>
    <w:p>
      <w:pPr>
        <w:pStyle w:val="Code"/>
        <w:keepNext/>
      </w:pPr>
      <w:r>
        <w:t xml:space="preserve">  setStage(page,'retry-setup-wait');</w:t>
      </w:r>
    </w:p>
    <w:p>
      <w:pPr>
        <w:pStyle w:val="Code"/>
        <w:keepNext/>
      </w:pPr>
      <w:r>
        <w:t xml:space="preserve">  await page.waitForFunction(()=&gt;{</w:t>
      </w:r>
    </w:p>
    <w:p>
      <w:pPr>
        <w:pStyle w:val="Code"/>
        <w:keepNext/>
      </w:pPr>
      <w:r>
        <w:t xml:space="preserve">    const h=document.documentElement;</w:t>
      </w:r>
    </w:p>
    <w:p>
      <w:pPr>
        <w:pStyle w:val="Code"/>
        <w:keepNext/>
      </w:pPr>
      <w:r>
        <w:t xml:space="preserve">    return ['ready','download-required']</w:t>
      </w:r>
    </w:p>
    <w:p>
      <w:pPr>
        <w:pStyle w:val="Code"/>
        <w:keepNext/>
      </w:pPr>
      <w:r>
        <w:t xml:space="preserve">      .includes(h.getAttribute('data-model-status')) ||</w:t>
      </w:r>
    </w:p>
    <w:p>
      <w:pPr>
        <w:pStyle w:val="Code"/>
        <w:keepNext/>
      </w:pPr>
      <w:r>
        <w:t xml:space="preserve">      h.getAttribute('data-runtime-state')==='RECORDING';</w:t>
      </w:r>
    </w:p>
    <w:p>
      <w:pPr>
        <w:pStyle w:val="Code"/>
        <w:keepNext/>
      </w:pPr>
      <w:r>
        <w:t xml:space="preserve">  },undefined,{timeout:120000});</w:t>
      </w:r>
    </w:p>
    <w:p>
      <w:pPr>
        <w:pStyle w:val="Code"/>
        <w:keepNext/>
      </w:pPr>
      <w:r>
        <w:t xml:space="preserve">  continue;</w:t>
      </w:r>
    </w:p>
    <w:p>
      <w:pPr>
        <w:pStyle w:val="Code"/>
        <w:keepNext w:val="0"/>
      </w:pPr>
      <w:r>
        <w:t>}</w:t>
      </w:r>
    </w:p>
    <w:p>
      <w:pPr>
        <w:pStyle w:val="Heading3"/>
      </w:pPr>
      <w:r>
        <w:t>Retained narrow positive negative expectations</w:t>
      </w:r>
    </w:p>
    <w:p>
      <w:pPr>
        <w:pStyle w:val="Small"/>
        <w:keepNext/>
      </w:pPr>
      <w:r>
        <w:t>abbreviated retained test excerpts; not a 120-second timeout test</w:t>
      </w:r>
    </w:p>
    <w:p>
      <w:pPr>
        <w:pStyle w:val="Code"/>
        <w:keepNext/>
      </w:pPr>
      <w:r>
        <w:t>assert.deepEqual(presses,['mic-download','mic-retry','mic-start']);</w:t>
      </w:r>
    </w:p>
    <w:p>
      <w:pPr>
        <w:pStyle w:val="Code"/>
        <w:keepNext/>
      </w:pPr>
      <w:r>
        <w:t>assert.equal(runtimeState,'RECORDING');</w:t>
      </w:r>
    </w:p>
    <w:p>
      <w:pPr>
        <w:pStyle w:val="Code"/>
        <w:keepNext/>
      </w:pPr>
      <w:r>
        <w:t>// Failed setup after only the observed two-second interval:</w:t>
      </w:r>
    </w:p>
    <w:p>
      <w:pPr>
        <w:pStyle w:val="Code"/>
        <w:keepNext/>
      </w:pPr>
      <w:r>
        <w:t>assert.equal(settled,false);</w:t>
      </w:r>
    </w:p>
    <w:p>
      <w:pPr>
        <w:pStyle w:val="Code"/>
        <w:keepNext w:val="0"/>
      </w:pPr>
      <w:r>
        <w:t>assert.deepEqual(presses,['mic-download','mic-retry']);</w:t>
      </w:r>
    </w:p>
    <w:p>
      <w:pPr>
        <w:pStyle w:val="Heading3"/>
      </w:pPr>
      <w:r>
        <w:t>Required timeout qualification</w:t>
      </w:r>
    </w:p>
    <w:p>
      <w:pPr>
        <w:pStyle w:val="Small"/>
        <w:keepNext/>
      </w:pPr>
      <w:r>
        <w:t>proposed structural acceptance sequence; not executed</w:t>
      </w:r>
    </w:p>
    <w:p>
      <w:pPr>
        <w:pStyle w:val="Code"/>
        <w:keepNext/>
      </w:pPr>
      <w:r>
        <w:t>Keep the actual page open through the real helper deadline.</w:t>
      </w:r>
    </w:p>
    <w:p>
      <w:pPr>
        <w:pStyle w:val="Code"/>
        <w:keepNext/>
      </w:pPr>
      <w:r>
        <w:t>Require setup-wait timeout and exactly Download/Retry in the journal.</w:t>
      </w:r>
    </w:p>
    <w:p>
      <w:pPr>
        <w:pStyle w:val="Code"/>
        <w:keepNext/>
      </w:pPr>
      <w:r>
        <w:t>Exercise adapter error/finally cleanup and retain truthful incomplete classification.</w:t>
      </w:r>
    </w:p>
    <w:p>
      <w:pPr>
        <w:pStyle w:val="Code"/>
        <w:keepNext w:val="0"/>
      </w:pPr>
      <w:r>
        <w:t>Check owned page/context disposal and retained diagnostics separately from page-close cancellation.</w:t>
      </w:r>
    </w:p>
    <w:p>
      <w:pPr>
        <w:pStyle w:val="Heading2"/>
      </w:pPr>
      <w:r>
        <w:t>Why the correction addresses the mechanism</w:t>
      </w:r>
    </w:p>
    <w:p>
      <w:r>
        <w:t>Waiting for a post-Retry readiness state addresses the exact reselection mechanism; raising the minimum alone cannot prevent repeated Retry. The stage label and product denial ordering do not show a recording start or prove a new runtime failure after permission was granted. The test-duration distinction prevents a cancellation control being misreported as deadline/cleanup qualification.</w:t>
      </w:r>
    </w:p>
    <w:p>
      <w:pPr>
        <w:pStyle w:val="Heading2"/>
      </w:pPr>
      <w:r>
        <w:t>Acceptance tests and falsifying controls</w:t>
      </w:r>
    </w:p>
    <w:p>
      <w:r>
        <w:rPr>
          <w:b/>
        </w:rPr>
        <w:t xml:space="preserve">• Existing retained controls: </w:t>
      </w:r>
      <w:r>
        <w:t>corrected delayed success journals Download, Retry, Start and reaches RECORDING; failed setup remains pending for two seconds with only Download/Retry, then rejects on page close.</w:t>
      </w:r>
    </w:p>
    <w:p>
      <w:r>
        <w:t>• Retained aht12-old-helper-red.json reports the old helper still exhausting the cap even at minimum 3; aht12-review-manifest.json records corrected narrow controls. These are historical artifacts, not fresh results.</w:t>
      </w:r>
    </w:p>
    <w:p>
      <w:r>
        <w:rPr>
          <w:b/>
        </w:rPr>
        <w:t xml:space="preserve">• Proposed separately authorized isolated control: </w:t>
      </w:r>
      <w:r>
        <w:t>hold the actual page open for the full helper deadline under a separately bounded outer test deadline; require setup-wait timeout, no recording Start and no repeated third Retry.</w:t>
      </w:r>
    </w:p>
    <w:p>
      <w:r>
        <w:rPr>
          <w:b/>
        </w:rPr>
        <w:t xml:space="preserve">• Proposed: </w:t>
      </w:r>
      <w:r>
        <w:t>exercise adapter error/finally path, truthful incomplete result classification, owned page/context cleanup and diagnostic retention.</w:t>
      </w:r>
    </w:p>
    <w:p>
      <w:r>
        <w:t>• Do not assume advancing the page clock advances Playwright driver timeout. Keep page-close cancellation and real timeout assertions separate.</w:t>
      </w:r>
    </w:p>
    <w:p>
      <w:r>
        <w:t>• A post-grant acquisition success followed by termination would be discriminating evidence for an additional runtime defect; none is retained here.</w:t>
      </w:r>
    </w:p>
    <w:p>
      <w:pPr>
        <w:pStyle w:val="Heading2"/>
      </w:pPr>
      <w:r>
        <w:t>Confidence and counterevidence</w:t>
      </w:r>
    </w:p>
    <w:p>
      <w:pPr>
        <w:keepNext/>
      </w:pPr>
      <w:r>
        <w:rPr>
          <w:b/>
        </w:rPr>
        <w:t xml:space="preserve">Basis: </w:t>
      </w:r>
      <w:r>
        <w:t>Engineering judgments, not statistical probabilities or full-case pass confidence.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5040"/>
        <w:gridCol w:w="1728"/>
        <w:gridCol w:w="1728"/>
        <w:gridCol w:w="1728"/>
      </w:tblGrid>
      <w:tr>
        <w:trPr>
          <w:tblHeader/>
          <w:cantSplit/>
        </w:trPr>
        <w:tc>
          <w:tcPr>
            <w:tcW w:type="dxa" w:w="5040"/>
            <w:vAlign w:val="center"/>
            <w:shd w:fill="DCE6EF"/>
          </w:tcPr>
          <w:p>
            <w:pPr>
              <w:spacing w:after="20" w:line="245" w:lineRule="auto"/>
              <w:jc w:val="center"/>
            </w:pPr>
            <w:r>
              <w:rPr>
                <w:rFonts w:ascii="Liberation Sans" w:hAnsi="Liberation Sans"/>
                <w:b/>
                <w:sz w:val="18"/>
              </w:rPr>
              <w:t>Claim</w:t>
            </w:r>
          </w:p>
        </w:tc>
        <w:tc>
          <w:tcPr>
            <w:tcW w:type="dxa" w:w="1728"/>
            <w:vAlign w:val="center"/>
            <w:shd w:fill="DCE6EF"/>
          </w:tcPr>
          <w:p>
            <w:pPr>
              <w:spacing w:after="20" w:line="245" w:lineRule="auto"/>
            </w:pPr>
            <w:r>
              <w:rPr>
                <w:rFonts w:ascii="Liberation Sans" w:hAnsi="Liberation Sans"/>
                <w:b/>
                <w:sz w:val="18"/>
              </w:rPr>
              <w:t>Previous author</w:t>
            </w:r>
          </w:p>
        </w:tc>
        <w:tc>
          <w:tcPr>
            <w:tcW w:type="dxa" w:w="1728"/>
            <w:vAlign w:val="center"/>
            <w:shd w:fill="DCE6EF"/>
          </w:tcPr>
          <w:p>
            <w:pPr>
              <w:spacing w:after="20" w:line="245" w:lineRule="auto"/>
            </w:pPr>
            <w:r>
              <w:rPr>
                <w:rFonts w:ascii="Liberation Sans" w:hAnsi="Liberation Sans"/>
                <w:b/>
                <w:sz w:val="18"/>
              </w:rPr>
              <w:t>Reviewer</w:t>
            </w:r>
          </w:p>
        </w:tc>
        <w:tc>
          <w:tcPr>
            <w:tcW w:type="dxa" w:w="1728"/>
            <w:vAlign w:val="center"/>
            <w:shd w:fill="DCE6EF"/>
          </w:tcPr>
          <w:p>
            <w:pPr>
              <w:spacing w:after="20" w:line="245" w:lineRule="auto"/>
            </w:pPr>
            <w:r>
              <w:rPr>
                <w:rFonts w:ascii="Liberation Sans" w:hAnsi="Liberation Sans"/>
                <w:b/>
                <w:sz w:val="18"/>
              </w:rPr>
              <w:t>Frozen author</w:t>
            </w:r>
          </w:p>
        </w:tc>
      </w:tr>
      <w:tr>
        <w:trPr>
          <w:cantSplit/>
        </w:trPr>
        <w:tc>
          <w:tcPr>
            <w:tcW w:type="dxa" w:w="5040"/>
            <w:vAlign w:val="center"/>
            <w:shd w:fill="FFFFFF"/>
          </w:tcPr>
          <w:p>
            <w:pPr>
              <w:spacing w:after="20" w:line="245" w:lineRule="auto"/>
            </w:pPr>
            <w:r>
              <w:rPr>
                <w:rFonts w:ascii="Liberation Sans" w:hAnsi="Liberation Sans"/>
                <w:b w:val="0"/>
                <w:sz w:val="18"/>
              </w:rPr>
              <w:t>Historical Retry reselection</w:t>
            </w:r>
          </w:p>
        </w:tc>
        <w:tc>
          <w:tcPr>
            <w:tcW w:type="dxa" w:w="1728"/>
            <w:vAlign w:val="center"/>
            <w:shd w:fill="FFFFFF"/>
          </w:tcPr>
          <w:p>
            <w:pPr>
              <w:spacing w:after="20" w:line="245" w:lineRule="auto"/>
              <w:jc w:val="center"/>
            </w:pPr>
            <w:r>
              <w:rPr>
                <w:rFonts w:ascii="Liberation Sans" w:hAnsi="Liberation Sans"/>
                <w:b w:val="0"/>
                <w:sz w:val="18"/>
              </w:rPr>
              <w:t>90%</w:t>
            </w:r>
          </w:p>
        </w:tc>
        <w:tc>
          <w:tcPr>
            <w:tcW w:type="dxa" w:w="1728"/>
            <w:vAlign w:val="center"/>
            <w:shd w:fill="FFFFFF"/>
          </w:tcPr>
          <w:p>
            <w:pPr>
              <w:spacing w:after="20" w:line="245" w:lineRule="auto"/>
              <w:jc w:val="center"/>
            </w:pPr>
            <w:r>
              <w:rPr>
                <w:rFonts w:ascii="Liberation Sans" w:hAnsi="Liberation Sans"/>
                <w:b w:val="0"/>
                <w:sz w:val="18"/>
              </w:rPr>
              <w:t>90%</w:t>
            </w:r>
          </w:p>
        </w:tc>
        <w:tc>
          <w:tcPr>
            <w:tcW w:type="dxa" w:w="1728"/>
            <w:vAlign w:val="center"/>
            <w:shd w:fill="FFFFFF"/>
          </w:tcPr>
          <w:p>
            <w:pPr>
              <w:spacing w:after="20" w:line="245" w:lineRule="auto"/>
              <w:jc w:val="center"/>
            </w:pPr>
            <w:r>
              <w:rPr>
                <w:rFonts w:ascii="Liberation Sans" w:hAnsi="Liberation Sans"/>
                <w:b w:val="0"/>
                <w:sz w:val="18"/>
              </w:rPr>
              <w:t>90%</w:t>
            </w:r>
          </w:p>
        </w:tc>
      </w:tr>
      <w:tr>
        <w:trPr>
          <w:cantSplit/>
        </w:trPr>
        <w:tc>
          <w:tcPr>
            <w:tcW w:type="dxa" w:w="5040"/>
            <w:vAlign w:val="center"/>
            <w:shd w:fill="F4F6F8"/>
          </w:tcPr>
          <w:p>
            <w:pPr>
              <w:spacing w:after="20" w:line="245" w:lineRule="auto"/>
            </w:pPr>
            <w:r>
              <w:rPr>
                <w:rFonts w:ascii="Liberation Sans" w:hAnsi="Liberation Sans"/>
                <w:b w:val="0"/>
                <w:sz w:val="18"/>
              </w:rPr>
              <w:t>Retry source mechanism</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r>
      <w:tr>
        <w:trPr>
          <w:cantSplit/>
        </w:trPr>
        <w:tc>
          <w:tcPr>
            <w:tcW w:type="dxa" w:w="5040"/>
            <w:vAlign w:val="center"/>
            <w:shd w:fill="FFFFFF"/>
          </w:tcPr>
          <w:p>
            <w:pPr>
              <w:spacing w:after="20" w:line="245" w:lineRule="auto"/>
            </w:pPr>
            <w:r>
              <w:rPr>
                <w:rFonts w:ascii="Liberation Sans" w:hAnsi="Liberation Sans"/>
                <w:b w:val="0"/>
                <w:sz w:val="18"/>
              </w:rPr>
              <w:t>Corrected setup wait</w:t>
            </w:r>
          </w:p>
        </w:tc>
        <w:tc>
          <w:tcPr>
            <w:tcW w:type="dxa" w:w="1728"/>
            <w:vAlign w:val="center"/>
            <w:shd w:fill="FFFFFF"/>
          </w:tcPr>
          <w:p>
            <w:pPr>
              <w:spacing w:after="20" w:line="245" w:lineRule="auto"/>
              <w:jc w:val="center"/>
            </w:pPr>
            <w:r>
              <w:rPr>
                <w:rFonts w:ascii="Liberation Sans" w:hAnsi="Liberation Sans"/>
                <w:b w:val="0"/>
                <w:sz w:val="18"/>
              </w:rPr>
              <w:t>95%</w:t>
            </w:r>
          </w:p>
        </w:tc>
        <w:tc>
          <w:tcPr>
            <w:tcW w:type="dxa" w:w="1728"/>
            <w:vAlign w:val="center"/>
            <w:shd w:fill="FFFFFF"/>
          </w:tcPr>
          <w:p>
            <w:pPr>
              <w:spacing w:after="20" w:line="245" w:lineRule="auto"/>
              <w:jc w:val="center"/>
            </w:pPr>
            <w:r>
              <w:rPr>
                <w:rFonts w:ascii="Liberation Sans" w:hAnsi="Liberation Sans"/>
                <w:b w:val="0"/>
                <w:sz w:val="18"/>
              </w:rPr>
              <w:t>95%</w:t>
            </w:r>
          </w:p>
        </w:tc>
        <w:tc>
          <w:tcPr>
            <w:tcW w:type="dxa" w:w="1728"/>
            <w:vAlign w:val="center"/>
            <w:shd w:fill="FFFFFF"/>
          </w:tcPr>
          <w:p>
            <w:pPr>
              <w:spacing w:after="20" w:line="245" w:lineRule="auto"/>
              <w:jc w:val="center"/>
            </w:pPr>
            <w:r>
              <w:rPr>
                <w:rFonts w:ascii="Liberation Sans" w:hAnsi="Liberation Sans"/>
                <w:b w:val="0"/>
                <w:sz w:val="18"/>
              </w:rPr>
              <w:t>95%</w:t>
            </w:r>
          </w:p>
        </w:tc>
      </w:tr>
      <w:tr>
        <w:trPr>
          <w:cantSplit/>
        </w:trPr>
        <w:tc>
          <w:tcPr>
            <w:tcW w:type="dxa" w:w="5040"/>
            <w:vAlign w:val="center"/>
            <w:shd w:fill="F4F6F8"/>
          </w:tcPr>
          <w:p>
            <w:pPr>
              <w:spacing w:after="20" w:line="245" w:lineRule="auto"/>
            </w:pPr>
            <w:r>
              <w:rPr>
                <w:rFonts w:ascii="Liberation Sans" w:hAnsi="Liberation Sans"/>
                <w:b w:val="0"/>
                <w:sz w:val="18"/>
              </w:rPr>
              <w:t>Cold-path allocation contradiction</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r>
      <w:tr>
        <w:trPr>
          <w:cantSplit/>
        </w:trPr>
        <w:tc>
          <w:tcPr>
            <w:tcW w:type="dxa" w:w="5040"/>
            <w:vAlign w:val="center"/>
            <w:shd w:fill="FFFFFF"/>
          </w:tcPr>
          <w:p>
            <w:pPr>
              <w:spacing w:after="20" w:line="245" w:lineRule="auto"/>
            </w:pPr>
            <w:r>
              <w:rPr>
                <w:rFonts w:ascii="Liberation Sans" w:hAnsi="Liberation Sans"/>
                <w:b w:val="0"/>
                <w:sz w:val="18"/>
              </w:rPr>
              <w:t>Three-action minimum correction</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bl>
    <w:p>
      <w:r/>
    </w:p>
    <w:p>
      <w:pPr>
        <w:pStyle w:val="Heading3"/>
      </w:pPr>
      <w:r>
        <w:t>Counterevidence</w:t>
      </w:r>
    </w:p>
    <w:p>
      <w:r>
        <w:t>• Retry attempt2 does not identify a recording Start.</w:t>
      </w:r>
    </w:p>
    <w:p>
      <w:r>
        <w:t>• The product requests microphone permission before model initialization.</w:t>
      </w:r>
    </w:p>
    <w:p>
      <w:r>
        <w:t>• The failed-setup test observes only two seconds before page-close cancellation.</w:t>
      </w:r>
    </w:p>
    <w:p>
      <w:pPr>
        <w:pStyle w:val="Heading2"/>
      </w:pPr>
      <w:r>
        <w:t>Unresolved proof and next action</w:t>
      </w:r>
    </w:p>
    <w:p>
      <w:r>
        <w:t>Full 120-second timeout and adapter cleanup/result classification.</w:t>
      </w:r>
    </w:p>
    <w:p>
      <w:r>
        <w:t>Selected approval for required action allocation.</w:t>
      </w:r>
    </w:p>
    <w:p>
      <w:r>
        <w:t>Receive the existing wait/minimum correction, obtain scoped isolated-test approval, and qualify real-deadline handling and cleanup without conflating it with page closure.</w:t>
      </w:r>
    </w:p>
    <w:p>
      <w:bookmarkStart w:id="867" w:name="case13"/>
      <w:pPr>
        <w:pStyle w:val="Heading1"/>
        <w:pageBreakBefore/>
      </w:pPr>
      <w:r>
        <w:t>Case 13 Recovery admission and approval binding</w:t>
      </w:r>
      <w:bookmarkEnd w:id="867"/>
    </w:p>
    <w:p>
      <w:r>
        <w:rPr>
          <w:b/>
        </w:rPr>
        <w:t xml:space="preserve">Case13 has no observed product failure: </w:t>
      </w:r>
      <w:r>
        <w:t>it never ran in R9. The committed full-path allocation is two although Download → setup Retry → recording Start requires three. The unpublished minimum/refusal delta prevents false admission but does not enable execution. R5 now supplies an independently accepted 85% solution design for exact per-case approval binding and classified exit-78 refusal; no implementation or actual-route qualification exists.</w:t>
      </w:r>
    </w:p>
    <w:p>
      <w:pPr>
        <w:pStyle w:val="Heading2"/>
      </w:pPr>
      <w:r>
        <w:t>Status and responsibility</w:t>
      </w:r>
    </w:p>
    <w:p>
      <w:r>
        <w:rPr>
          <w:b/>
        </w:rPr>
        <w:t xml:space="preserve">Existing: </w:t>
      </w:r>
      <w:r>
        <w:t>Committed contradictory caps are identified.; Pre-effect action reservation enforcement exists.; Unpublished dirty refusal delta was inspected, not received.</w:t>
      </w:r>
    </w:p>
    <w:p>
      <w:r>
        <w:rPr>
          <w:b/>
        </w:rPr>
        <w:t xml:space="preserve">Proposed: </w:t>
      </w:r>
      <w:r>
        <w:t>R5 per-case approval binding and complete classified pre-output entry boundary are accepted as design only.; Receive corrected minima, migrate old proposals/configuration pins and qualify actual routes.</w:t>
      </w:r>
    </w:p>
    <w:p>
      <w:r>
        <w:rPr>
          <w:b/>
        </w:rPr>
        <w:t xml:space="preserve">Executed: </w:t>
      </w:r>
      <w:r>
        <w:t>No Case13 R9 journey; no new implementation, test, live dispatch or approved admission.</w:t>
      </w:r>
    </w:p>
    <w:p>
      <w:r>
        <w:t>Jensen is the harness-plan recipient/receiving coordinator; Elon may coordinate receiving work as in the source plan, but no implementer or executor is selected here. The designated approval owner must bind the actual request and cumulative action budget.</w:t>
      </w:r>
    </w:p>
    <w:p>
      <w:r>
        <w:t>Use the detailed R5 approval-binding appendix to implement the received contract faithfully, migrate older requests and verify direct/bootstrap and phase1/phase2 boundaries. Only then seek/select the exact approved full recovery; do not infer dispatch authority from design acceptance.</w:t>
      </w:r>
    </w:p>
    <w:p>
      <w:pPr>
        <w:pStyle w:val="Heading2"/>
      </w:pPr>
      <w:r>
        <w:t>Historical evidence and causal boundary</w:t>
      </w:r>
    </w:p>
    <w:p>
      <w:r>
        <w:t>H builder PRESS and adapter START_PRESS_MINIMUM both assign Case13=2; the corrected helper requires three distinct actions for full recovery. Minimal mode remains 1.</w:t>
      </w:r>
    </w:p>
    <w:p>
      <w:r>
        <w:t>The inspected dirty refusal delta is based on H and unpublished. Raising a cap to 3 alone does not establish approval.</w:t>
      </w:r>
    </w:p>
    <w:p>
      <w:r>
        <w:t>Current aggregate Starts validation and BP_PRESS_EXTRA do not bind case-specific caps to the complete approved request, current reconciliation or the selected execution semantics.</w:t>
      </w:r>
    </w:p>
    <w:p>
      <w:r>
        <w:t>Independent review found R3 omitted the actual GitHub bootstrap allowlist and parser exception conversion; R4 fixed those design points but left early parsing and malformed nested containers outside a complete exit-78 boundary.</w:t>
      </w:r>
    </w:p>
    <w:p>
      <w:r>
        <w:t>R5 explicitly relocates all binding-related environment/file/contract/producer and phase-specific validation into one entry boundary before that phase’s builder outputs, rejects malformed nested objects before access, removes bare override parsing/application, and keeps output failures outside the input handler.</w:t>
      </w:r>
    </w:p>
    <w:p>
      <w:r>
        <w:t>The final independent review accepts R5 as a bounded reviewed design only, at 85%; source edits, tests, execution, implementation approval and Jensen handoff did not occur.</w:t>
      </w:r>
    </w:p>
    <w:p>
      <w:r>
        <w:t>Corrected full requirements are 42 Starts instead of 40; 204 assertions and 31 takes are unchanged. These are planned requirements, not executed counts.</w:t>
      </w:r>
    </w:p>
    <w:p>
      <w:pPr>
        <w:pStyle w:val="Heading2"/>
      </w:pPr>
      <w:r>
        <w:t>Exact source references</w:t>
      </w:r>
    </w:p>
    <w:p>
      <w:pPr>
        <w:pStyle w:val="Sourcereference"/>
        <w:keepNext/>
      </w:pPr>
      <w:r>
        <w:t>1. tools/cloud-test/harness-adapter/build_plan.py  lines 25–59,64–76,78–90,102–142,156–175,272–281,335–373</w:t>
      </w:r>
    </w:p>
    <w:p>
      <w:pPr>
        <w:pStyle w:val="Sourcereference"/>
      </w:pPr>
      <w:r>
        <w:t>Commit 87c1446af63ad1465b6415ec85d21d7a46f6cfec  Current allocation and dispersed binding/phase-specific inputs that R5 requires moving behind one pre-output boundary.</w:t>
      </w:r>
    </w:p>
    <w:p>
      <w:pPr>
        <w:pStyle w:val="Sourcereference"/>
        <w:keepNext/>
      </w:pPr>
      <w:r>
        <w:t>2. tools/cloud-test/harness/draft-adapters/source-adapters.cjs  lines 52,283–290</w:t>
      </w:r>
    </w:p>
    <w:p>
      <w:pPr>
        <w:pStyle w:val="Sourcereference"/>
      </w:pPr>
      <w:r>
        <w:t>Commit 87c1446af63ad1465b6415ec85d21d7a46f6cfec  Committed Case13/14 minima of 2 versus required three-action recovery.</w:t>
      </w:r>
    </w:p>
    <w:p>
      <w:pPr>
        <w:pStyle w:val="Sourcereference"/>
        <w:keepNext/>
      </w:pPr>
      <w:r>
        <w:t>3. tools/cloud-test/harness/draft-adapters/browser-actions.cjs  lines 58–86</w:t>
      </w:r>
    </w:p>
    <w:p>
      <w:pPr>
        <w:pStyle w:val="Sourcereference"/>
      </w:pPr>
      <w:r>
        <w:t>Commit 87c1446af63ad1465b6415ec85d21d7a46f6cfec  Corrected Retry helper requires distinct setup Retry and recording Start.</w:t>
      </w:r>
    </w:p>
    <w:p>
      <w:pPr>
        <w:pStyle w:val="Sourcereference"/>
        <w:keepNext/>
      </w:pPr>
      <w:r>
        <w:t>4. tools/cloud-test/scripts/validate_run_request.py  lines 133–145,160–170,206–232,262–264</w:t>
      </w:r>
    </w:p>
    <w:p>
      <w:pPr>
        <w:pStyle w:val="Sourcereference"/>
      </w:pPr>
      <w:r>
        <w:t>Commit 87c1446af63ad1465b6415ec85d21d7a46f6cfec  Executable request schema; aggregate checks do not yet provide per-case approval binding.</w:t>
      </w:r>
    </w:p>
    <w:p>
      <w:pPr>
        <w:pStyle w:val="Sourcereference"/>
        <w:keepNext/>
      </w:pPr>
      <w:r>
        <w:t>5. tools/cloud-test/scripts/run_env.py  lines 28–45,52–74</w:t>
      </w:r>
    </w:p>
    <w:p>
      <w:pPr>
        <w:pStyle w:val="Sourcereference"/>
      </w:pPr>
      <w:r>
        <w:t>Commit 87c1446af63ad1465b6415ec85d21d7a46f6cfec  Bridge must propagate selected request/reconciliation files and digests.</w:t>
      </w:r>
    </w:p>
    <w:p>
      <w:pPr>
        <w:pStyle w:val="Sourcereference"/>
        <w:keepNext/>
      </w:pPr>
      <w:r>
        <w:t>6. tools/cloud-test/scripts/authenticated_job_bootstrap.cjs  lines 9–13,42–46</w:t>
      </w:r>
    </w:p>
    <w:p>
      <w:pPr>
        <w:pStyle w:val="Sourcereference"/>
      </w:pPr>
      <w:r>
        <w:t>Commit 87c1446af63ad1465b6415ec85d21d7a46f6cfec  Actual BP suffix allowlist and python3 -I builder invocation.</w:t>
      </w:r>
    </w:p>
    <w:p>
      <w:pPr>
        <w:pStyle w:val="Sourcereference"/>
        <w:keepNext/>
      </w:pPr>
      <w:r>
        <w:t>7. tools/cloud-test/scripts/execute_run.sh  lines 122,140–142</w:t>
      </w:r>
    </w:p>
    <w:p>
      <w:pPr>
        <w:pStyle w:val="Sourcereference"/>
      </w:pPr>
      <w:r>
        <w:t>Commit 87c1446af63ad1465b6415ec85d21d7a46f6cfec  Reconciliation bridge input and producer-backed bootstrap route.</w:t>
      </w:r>
    </w:p>
    <w:p>
      <w:pPr>
        <w:pStyle w:val="Sourcereference"/>
        <w:keepNext/>
      </w:pPr>
      <w:r>
        <w:t>8. tools/cloud-test/harness/bundle/harness/action-budget.cjs  lines 13–16</w:t>
      </w:r>
    </w:p>
    <w:p>
      <w:pPr>
        <w:pStyle w:val="Sourcereference"/>
      </w:pPr>
      <w:r>
        <w:t>Commit 87c1446af63ad1465b6415ec85d21d7a46f6cfec  Existing limit check, append/fsync reservation, then usage increment.</w:t>
      </w:r>
    </w:p>
    <w:p>
      <w:pPr>
        <w:pStyle w:val="Sourcereference"/>
        <w:keepNext/>
      </w:pPr>
      <w:r>
        <w:t>9. tools/cloud-test/harness/bundle/harness/run-guarded.cjs  lines 93–98,114</w:t>
      </w:r>
    </w:p>
    <w:p>
      <w:pPr>
        <w:pStyle w:val="Sourcereference"/>
      </w:pPr>
      <w:r>
        <w:t>Commit 87c1446af63ad1465b6415ec85d21d7a46f6cfec  Pre-effect action-budget enforcement integration.</w:t>
      </w:r>
    </w:p>
    <w:p>
      <w:pPr>
        <w:pStyle w:val="Sourcereference"/>
        <w:keepNext/>
      </w:pPr>
      <w:r>
        <w:t>10. tools/cloud-test/scripts/proof_prep_cases.py  lines 21–30,54–73</w:t>
      </w:r>
    </w:p>
    <w:p>
      <w:pPr>
        <w:pStyle w:val="Sourcereference"/>
      </w:pPr>
      <w:r>
        <w:t>Commit 87c1446af63ad1465b6415ec85d21d7a46f6cfec  All-15 preparation must traverse the same contract without a proof-only bypass.</w:t>
      </w:r>
    </w:p>
    <w:p>
      <w:pPr>
        <w:pStyle w:val="Sourcereference"/>
        <w:keepNext/>
      </w:pPr>
      <w:r>
        <w:t>11. tools/cloud-test/templates/run-request.template.json  lines 51–99</w:t>
      </w:r>
    </w:p>
    <w:p>
      <w:pPr>
        <w:pStyle w:val="Sourcereference"/>
      </w:pPr>
      <w:r>
        <w:t>Commit 87c1446af63ad1465b6415ec85d21d7a46f6cfec  Existing nested request object shapes checked in final review.</w:t>
      </w:r>
    </w:p>
    <w:p>
      <w:pPr>
        <w:pStyle w:val="Sourcereference"/>
        <w:keepNext/>
      </w:pPr>
      <w:r>
        <w:t>12. tools/cloud-test/tests/fixtures/plan-facts.PLACEHOLDER.json  lines 6–14</w:t>
      </w:r>
    </w:p>
    <w:p>
      <w:pPr>
        <w:pStyle w:val="Sourcereference"/>
      </w:pPr>
      <w:r>
        <w:t>Commit 87c1446af63ad1465b6415ec85d21d7a46f6cfec  Protected-facts shapes checked in final review.</w:t>
      </w:r>
    </w:p>
    <w:p>
      <w:pPr>
        <w:pStyle w:val="Sourcereference"/>
        <w:keepNext/>
      </w:pPr>
      <w:r>
        <w:t>13. tools/cloud-test/scripts/reconcile_cumulative.py  lines 77–91</w:t>
      </w:r>
    </w:p>
    <w:p>
      <w:pPr>
        <w:pStyle w:val="Sourcereference"/>
      </w:pPr>
      <w:r>
        <w:t>Commit 87c1446af63ad1465b6415ec85d21d7a46f6cfec  Reconciliation object shapes and cumulative state.</w:t>
      </w:r>
    </w:p>
    <w:p>
      <w:pPr>
        <w:pStyle w:val="Heading3"/>
      </w:pPr>
      <w:r>
        <w:t>Committed underallocation</w:t>
      </w:r>
    </w:p>
    <w:p>
      <w:pPr>
        <w:pStyle w:val="Small"/>
        <w:keepNext/>
      </w:pPr>
      <w:r>
        <w:t>verbatim retained source excerpt; existing at H</w:t>
      </w:r>
    </w:p>
    <w:p>
      <w:pPr>
        <w:pStyle w:val="Code"/>
        <w:keepNext w:val="0"/>
      </w:pPr>
      <w:r>
        <w:t>const START_PRESS_MINIMUM=[4,7,4,2,2,2,2,0,3,3,4,3,2,2,0];</w:t>
      </w:r>
    </w:p>
    <w:p>
      <w:pPr>
        <w:pStyle w:val="Heading3"/>
      </w:pPr>
      <w:r>
        <w:t>Per case approved input shape</w:t>
      </w:r>
    </w:p>
    <w:p>
      <w:pPr>
        <w:pStyle w:val="Small"/>
        <w:keepNext/>
      </w:pPr>
      <w:r>
        <w:t>proposed structural field example; not approval or executable full request</w:t>
      </w:r>
    </w:p>
    <w:p>
      <w:pPr>
        <w:pStyle w:val="Code"/>
        <w:keepNext/>
      </w:pPr>
      <w:r>
        <w:t>selection[].startPressCap</w:t>
      </w:r>
    </w:p>
    <w:p>
      <w:pPr>
        <w:pStyle w:val="Code"/>
        <w:keepNext/>
      </w:pPr>
      <w:r>
        <w:t>proposedLimits.startPressCaps</w:t>
      </w:r>
    </w:p>
    <w:p>
      <w:pPr>
        <w:pStyle w:val="Code"/>
        <w:keepNext/>
      </w:pPr>
      <w:r>
        <w:t>approvedLimits.startPressCaps</w:t>
      </w:r>
    </w:p>
    <w:p>
      <w:pPr>
        <w:pStyle w:val="Code"/>
        <w:keepNext/>
      </w:pPr>
      <w:r>
        <w:t>estimate.starts = sum(selected caps)</w:t>
      </w:r>
    </w:p>
    <w:p>
      <w:pPr>
        <w:pStyle w:val="Code"/>
        <w:keepNext w:val="0"/>
      </w:pPr>
      <w:r>
        <w:t>protected facts.actionApproval = {schema, requestSha256, reconciliationSha256, approvalRef, approvedBy, selectionApprovalRef}</w:t>
      </w:r>
    </w:p>
    <w:p>
      <w:pPr>
        <w:pStyle w:val="Heading3"/>
      </w:pPr>
      <w:r>
        <w:t>Actual bootstrap propagation</w:t>
      </w:r>
    </w:p>
    <w:p>
      <w:pPr>
        <w:pStyle w:val="Small"/>
        <w:keepNext/>
      </w:pPr>
      <w:r>
        <w:t>proposed suffix-list addition; not implemented</w:t>
      </w:r>
    </w:p>
    <w:p>
      <w:pPr>
        <w:pStyle w:val="Code"/>
        <w:keepNext/>
      </w:pPr>
      <w:r>
        <w:t>'REQUEST_FILE', 'REQUEST_SHA256',</w:t>
      </w:r>
    </w:p>
    <w:p>
      <w:pPr>
        <w:pStyle w:val="Code"/>
        <w:keepNext w:val="0"/>
      </w:pPr>
      <w:r>
        <w:t>'RECONCILIATION_FILE', 'RECONCILIATION_SHA256'</w:t>
      </w:r>
    </w:p>
    <w:p>
      <w:pPr>
        <w:pStyle w:val="Heading3"/>
      </w:pPr>
      <w:r>
        <w:t>R5 normative entry output separation</w:t>
      </w:r>
    </w:p>
    <w:p>
      <w:pPr>
        <w:pStyle w:val="Small"/>
        <w:keepNext/>
      </w:pPr>
      <w:r>
        <w:t>proposed structural excerpt; not completed implementation</w:t>
      </w:r>
    </w:p>
    <w:p>
      <w:pPr>
        <w:pStyle w:val="Code"/>
        <w:keepNext/>
      </w:pPr>
      <w:r>
        <w:t>def main():</w:t>
      </w:r>
    </w:p>
    <w:p>
      <w:pPr>
        <w:pStyle w:val="Code"/>
        <w:keepNext/>
      </w:pPr>
      <w:r>
        <w:t xml:space="preserve">    try:</w:t>
      </w:r>
    </w:p>
    <w:p>
      <w:pPr>
        <w:pStyle w:val="Code"/>
        <w:keepNext/>
      </w:pPr>
      <w:r>
        <w:t xml:space="preserve">        inputs = read_binding_inputs(os.environ, sys.argv)</w:t>
      </w:r>
    </w:p>
    <w:p>
      <w:pPr>
        <w:pStyle w:val="Code"/>
        <w:keepNext/>
      </w:pPr>
      <w:r>
        <w:t xml:space="preserve">    except (OSError, UnicodeError, ImportError,</w:t>
      </w:r>
    </w:p>
    <w:p>
      <w:pPr>
        <w:pStyle w:val="Code"/>
        <w:keepNext/>
      </w:pPr>
      <w:r>
        <w:t xml:space="preserve">            KeyError, TypeError, ValueError,</w:t>
      </w:r>
    </w:p>
    <w:p>
      <w:pPr>
        <w:pStyle w:val="Code"/>
        <w:keepNext/>
      </w:pPr>
      <w:r>
        <w:t xml:space="preserve">            subprocess.SubprocessError) as exc:</w:t>
      </w:r>
    </w:p>
    <w:p>
      <w:pPr>
        <w:pStyle w:val="Code"/>
        <w:keepNext/>
      </w:pPr>
      <w:r>
        <w:t xml:space="preserve">        blocked('INVALID_BINDING_INPUT:' + type(exc).__name__)</w:t>
      </w:r>
    </w:p>
    <w:p>
      <w:pPr>
        <w:pStyle w:val="Code"/>
        <w:keepNext/>
      </w:pPr>
      <w:r>
        <w:t xml:space="preserve">    emit_verified_inputs(inputs)</w:t>
      </w:r>
    </w:p>
    <w:p>
      <w:pPr>
        <w:pStyle w:val="Code"/>
        <w:keepNext/>
      </w:pPr>
      <w:r/>
    </w:p>
    <w:p>
      <w:pPr>
        <w:pStyle w:val="Code"/>
        <w:keepNext/>
      </w:pPr>
      <w:r>
        <w:t># read_binding_inputs contains ALL relocated validation.</w:t>
      </w:r>
    </w:p>
    <w:p>
      <w:pPr>
        <w:pStyle w:val="Code"/>
        <w:keepNext/>
      </w:pPr>
      <w:r>
        <w:t># emit_verified_inputs performs no fresh binding parsing/loading/assertions.</w:t>
      </w:r>
    </w:p>
    <w:p>
      <w:pPr>
        <w:pStyle w:val="Code"/>
        <w:keepNext w:val="0"/>
      </w:pPr>
      <w:r>
        <w:t># blocked exits 78 without echoing private input contents.</w:t>
      </w:r>
    </w:p>
    <w:p>
      <w:pPr>
        <w:pStyle w:val="Heading3"/>
      </w:pPr>
      <w:r>
        <w:t>Strict cap typing</w:t>
      </w:r>
    </w:p>
    <w:p>
      <w:pPr>
        <w:pStyle w:val="Small"/>
        <w:keepNext/>
      </w:pPr>
      <w:r>
        <w:t>proposed structural excerpt; not implemented</w:t>
      </w:r>
    </w:p>
    <w:p>
      <w:pPr>
        <w:pStyle w:val="Code"/>
        <w:keepNext/>
      </w:pPr>
      <w:r>
        <w:t>require(type(cap_map) is dict, 'CAP_MAP_OBJECT_REQUIRED')</w:t>
      </w:r>
    </w:p>
    <w:p>
      <w:pPr>
        <w:pStyle w:val="Code"/>
        <w:keepNext/>
      </w:pPr>
      <w:r>
        <w:t>require(all(type(k) is str for k in cap_map), 'CAP_MAP_KEY_TYPE')</w:t>
      </w:r>
    </w:p>
    <w:p>
      <w:pPr>
        <w:pStyle w:val="Code"/>
        <w:keepNext/>
      </w:pPr>
      <w:r>
        <w:t>require(set(cap_map) == set(selected_case_ids), 'CAP_MAP_COVERAGE')</w:t>
      </w:r>
    </w:p>
    <w:p>
      <w:pPr>
        <w:pStyle w:val="Code"/>
        <w:keepNext/>
      </w:pPr>
      <w:r>
        <w:t>require(all(type(v) is int and v &gt;= 0 for v in cap_map.values()),</w:t>
      </w:r>
    </w:p>
    <w:p>
      <w:pPr>
        <w:pStyle w:val="Code"/>
        <w:keepNext w:val="0"/>
      </w:pPr>
      <w:r>
        <w:t xml:space="preserve">        'CAP_MAP_VALUE_TYPE')</w:t>
      </w:r>
    </w:p>
    <w:p>
      <w:pPr>
        <w:pStyle w:val="Heading2"/>
      </w:pPr>
      <w:r>
        <w:t>Why the correction addresses the mechanism</w:t>
      </w:r>
    </w:p>
    <w:p>
      <w:r>
        <w:t>The action mismatch is deterministic, but silently raising a number would bypass selection authority. The accepted design binds exact request/reconciliation bytes, case caps, approval references, source/campaign/window/ordered selection, mode/runtime and cumulative headroom through the actual route. Strict nested-object validation fixes the promised refusal classification rather than an execution bypass; a digest by itself is not human approval. The detailed R5 approval-binding appendix governs the complete integration obligations.</w:t>
      </w:r>
    </w:p>
    <w:p>
      <w:pPr>
        <w:pStyle w:val="Heading2"/>
      </w:pPr>
      <w:r>
        <w:t>Acceptance tests and falsifying controls</w:t>
      </w:r>
    </w:p>
    <w:p>
      <w:r>
        <w:rPr>
          <w:b/>
        </w:rPr>
        <w:t xml:space="preserve">• Existing unpublished refusal-delta evidence only: </w:t>
      </w:r>
      <w:r>
        <w:t>full cap 2 refuses before capabilities/output; a bare cap 3 remains unapproved and exits 78; minimal cap 1 is preserved; real helper journaling shows three distinct actions. No receiving commit and no execution enablement are claimed.</w:t>
      </w:r>
    </w:p>
    <w:p>
      <w:r>
        <w:t>• Proposed tools/cloud-test/tests/test_case_start_caps.py plus actual composition controls: direct python3 -I builder and run_env.py → authenticated_job_bootstrap.prepare() → isolated builder must produce equivalent valid selected bindings.</w:t>
      </w:r>
    </w:p>
    <w:p>
      <w:r>
        <w:t>• Proposed invalid-input controls require builder exit 78, no new builder cases/cfg/media output, no action reservation and no browser dispatch: missing/changed files; invalid UTF-8/JSON; required nested containers missing/null/list/string/number/boolean; optional containers present with non-object values; malformed contracts; wrong/missing parser path.</w:t>
      </w:r>
    </w:p>
    <w:p>
      <w:r>
        <w:rPr>
          <w:b/>
        </w:rPr>
        <w:t xml:space="preserve">• Proposed: </w:t>
      </w:r>
      <w:r>
        <w:t>reject unsupported/mismatched mode/runtime, malformed source SHA, empty/duplicate/out-of-range selection, malformed integer/map values, boolean caps, wrong key coverage/order/digests/references/source/campaign/window/headroom, and nonempty BP_PRESS_EXTRA without parsing it.</w:t>
      </w:r>
    </w:p>
    <w:p>
      <w:r>
        <w:rPr>
          <w:b/>
        </w:rPr>
        <w:t xml:space="preserve">• Proposed: </w:t>
      </w:r>
      <w:r>
        <w:t>verify all four new binding variables survive the actual bootstrap allowlist; one selected case still emits all 15 configurations without unselected cap lookup; only selected cases carry approval.</w:t>
      </w:r>
    </w:p>
    <w:p>
      <w:r>
        <w:rPr>
          <w:b/>
        </w:rPr>
        <w:t xml:space="preserve">• Proposed: </w:t>
      </w:r>
      <w:r>
        <w:t>full/minimal semantic substitution refuses before new builder outputs; the fourth action refuses before click; reservations remain append/fsync-before-effect.</w:t>
      </w:r>
    </w:p>
    <w:p>
      <w:r>
        <w:rPr>
          <w:b/>
        </w:rPr>
        <w:t xml:space="preserve">• Proposed phase2 control: </w:t>
      </w:r>
      <w:r>
        <w:t>preexisting phase1 files remain intact when invalid phase2 binding refuses; assert no new phase2 output, not disappearance of phase1 output. Validate phase2 index/facts/runtime/window/budgets/gates/backend/stimulus binding before new phase2 outputs without demanding phase1-only credentials.</w:t>
      </w:r>
    </w:p>
    <w:p>
      <w:r>
        <w:t>• Preparation may already have created wrapper directories/descriptors. The no-output promise is only for new builder case/config/media outputs. Output/write-stage failures must retain their actual partial-output state.</w:t>
      </w:r>
    </w:p>
    <w:p>
      <w:r>
        <w:t>• Proposed proof preparation uses explicitly synthetic NOT-A-RUN inputs and the same real builder contract; no placeholder bypass or proof-only admission path.</w:t>
      </w:r>
    </w:p>
    <w:p>
      <w:pPr>
        <w:pStyle w:val="Heading2"/>
      </w:pPr>
      <w:r>
        <w:t>Confidence and counterevidence</w:t>
      </w:r>
    </w:p>
    <w:p>
      <w:pPr>
        <w:keepNext/>
      </w:pPr>
      <w:r>
        <w:rPr>
          <w:b/>
        </w:rPr>
        <w:t xml:space="preserve">Basis: </w:t>
      </w:r>
      <w:r>
        <w:t>Engineering judgments, not statistical probabilities or execution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5040"/>
        <w:gridCol w:w="1728"/>
        <w:gridCol w:w="1728"/>
        <w:gridCol w:w="1728"/>
      </w:tblGrid>
      <w:tr>
        <w:trPr>
          <w:tblHeader/>
          <w:cantSplit/>
        </w:trPr>
        <w:tc>
          <w:tcPr>
            <w:tcW w:type="dxa" w:w="5040"/>
            <w:vAlign w:val="center"/>
            <w:shd w:fill="DCE6EF"/>
          </w:tcPr>
          <w:p>
            <w:pPr>
              <w:spacing w:after="20" w:line="245" w:lineRule="auto"/>
              <w:jc w:val="center"/>
            </w:pPr>
            <w:r>
              <w:rPr>
                <w:rFonts w:ascii="Liberation Sans" w:hAnsi="Liberation Sans"/>
                <w:b/>
                <w:sz w:val="18"/>
              </w:rPr>
              <w:t>Claim</w:t>
            </w:r>
          </w:p>
        </w:tc>
        <w:tc>
          <w:tcPr>
            <w:tcW w:type="dxa" w:w="1728"/>
            <w:vAlign w:val="center"/>
            <w:shd w:fill="DCE6EF"/>
          </w:tcPr>
          <w:p>
            <w:pPr>
              <w:spacing w:after="20" w:line="245" w:lineRule="auto"/>
            </w:pPr>
            <w:r>
              <w:rPr>
                <w:rFonts w:ascii="Liberation Sans" w:hAnsi="Liberation Sans"/>
                <w:b/>
                <w:sz w:val="18"/>
              </w:rPr>
              <w:t>Previous author</w:t>
            </w:r>
          </w:p>
        </w:tc>
        <w:tc>
          <w:tcPr>
            <w:tcW w:type="dxa" w:w="1728"/>
            <w:vAlign w:val="center"/>
            <w:shd w:fill="DCE6EF"/>
          </w:tcPr>
          <w:p>
            <w:pPr>
              <w:spacing w:after="20" w:line="245" w:lineRule="auto"/>
            </w:pPr>
            <w:r>
              <w:rPr>
                <w:rFonts w:ascii="Liberation Sans" w:hAnsi="Liberation Sans"/>
                <w:b/>
                <w:sz w:val="18"/>
              </w:rPr>
              <w:t>Reviewer</w:t>
            </w:r>
          </w:p>
        </w:tc>
        <w:tc>
          <w:tcPr>
            <w:tcW w:type="dxa" w:w="1728"/>
            <w:vAlign w:val="center"/>
            <w:shd w:fill="DCE6EF"/>
          </w:tcPr>
          <w:p>
            <w:pPr>
              <w:spacing w:after="20" w:line="245" w:lineRule="auto"/>
            </w:pPr>
            <w:r>
              <w:rPr>
                <w:rFonts w:ascii="Liberation Sans" w:hAnsi="Liberation Sans"/>
                <w:b/>
                <w:sz w:val="18"/>
              </w:rPr>
              <w:t>Frozen author</w:t>
            </w:r>
          </w:p>
        </w:tc>
      </w:tr>
      <w:tr>
        <w:trPr>
          <w:cantSplit/>
        </w:trPr>
        <w:tc>
          <w:tcPr>
            <w:tcW w:type="dxa" w:w="5040"/>
            <w:vAlign w:val="center"/>
            <w:shd w:fill="FFFFFF"/>
          </w:tcPr>
          <w:p>
            <w:pPr>
              <w:spacing w:after="20" w:line="245" w:lineRule="auto"/>
            </w:pPr>
            <w:r>
              <w:rPr>
                <w:rFonts w:ascii="Liberation Sans" w:hAnsi="Liberation Sans"/>
                <w:b w:val="0"/>
                <w:sz w:val="18"/>
              </w:rPr>
              <w:t>Admission contradiction</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Unpublished refusal/minimum correction</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r>
      <w:tr>
        <w:trPr>
          <w:cantSplit/>
        </w:trPr>
        <w:tc>
          <w:tcPr>
            <w:tcW w:type="dxa" w:w="5040"/>
            <w:vAlign w:val="center"/>
            <w:shd w:fill="FFFFFF"/>
          </w:tcPr>
          <w:p>
            <w:pPr>
              <w:spacing w:after="20" w:line="245" w:lineRule="auto"/>
            </w:pPr>
            <w:r>
              <w:rPr>
                <w:rFonts w:ascii="Liberation Sans" w:hAnsi="Liberation Sans"/>
                <w:b w:val="0"/>
                <w:sz w:val="18"/>
              </w:rPr>
              <w:t>Approval-binding design evolution</w:t>
            </w:r>
          </w:p>
        </w:tc>
        <w:tc>
          <w:tcPr>
            <w:tcW w:type="dxa" w:w="1728"/>
            <w:vAlign w:val="center"/>
            <w:shd w:fill="FFFFFF"/>
          </w:tcPr>
          <w:p>
            <w:pPr>
              <w:spacing w:after="20" w:line="245" w:lineRule="auto"/>
              <w:jc w:val="center"/>
            </w:pPr>
            <w:r>
              <w:rPr>
                <w:rFonts w:ascii="Liberation Sans" w:hAnsi="Liberation Sans"/>
                <w:b w:val="0"/>
                <w:sz w:val="18"/>
              </w:rPr>
              <w:t>90%</w:t>
            </w:r>
          </w:p>
        </w:tc>
        <w:tc>
          <w:tcPr>
            <w:tcW w:type="dxa" w:w="1728"/>
            <w:vAlign w:val="center"/>
            <w:shd w:fill="FFFFFF"/>
          </w:tcPr>
          <w:p>
            <w:pPr>
              <w:spacing w:after="20" w:line="245" w:lineRule="auto"/>
            </w:pPr>
            <w:r>
              <w:rPr>
                <w:rFonts w:ascii="Liberation Sans" w:hAnsi="Liberation Sans"/>
                <w:b w:val="0"/>
                <w:sz w:val="18"/>
              </w:rPr>
              <w:t>R3: 75 as written; R4: 80 with remaining refusal-boundary gap; R5: 85 accepted</w:t>
            </w:r>
          </w:p>
        </w:tc>
        <w:tc>
          <w:tcPr>
            <w:tcW w:type="dxa" w:w="1728"/>
            <w:vAlign w:val="center"/>
            <w:shd w:fill="FFFFFF"/>
          </w:tcPr>
          <w:p>
            <w:pPr>
              <w:spacing w:after="20" w:line="245" w:lineRule="auto"/>
              <w:jc w:val="center"/>
            </w:pPr>
            <w:r>
              <w:rPr>
                <w:rFonts w:ascii="Liberation Sans" w:hAnsi="Liberation Sans"/>
                <w:b w:val="0"/>
                <w:sz w:val="18"/>
              </w:rPr>
              <w:t>85%</w:t>
            </w:r>
          </w:p>
        </w:tc>
      </w:tr>
    </w:tbl>
    <w:p>
      <w:r/>
    </w:p>
    <w:p>
      <w:pPr>
        <w:pStyle w:val="Heading3"/>
      </w:pPr>
      <w:r>
        <w:t>Counterevidence</w:t>
      </w:r>
    </w:p>
    <w:p>
      <w:r>
        <w:t>• Case13 never ran, so there is no observed product failure.</w:t>
      </w:r>
    </w:p>
    <w:p>
      <w:r>
        <w:t>• The dirty refusal delta is unpublished and not an enabling solution.</w:t>
      </w:r>
    </w:p>
    <w:p>
      <w:r>
        <w:t>• Accepted R5 functions are an implementation structure, not completed code.</w:t>
      </w:r>
    </w:p>
    <w:p>
      <w:r>
        <w:t>• Actual direct/bootstrap composition and exit-78 behavior remain unexecuted.</w:t>
      </w:r>
    </w:p>
    <w:p>
      <w:pPr>
        <w:pStyle w:val="Heading2"/>
      </w:pPr>
      <w:r>
        <w:t>Unresolved proof and next action</w:t>
      </w:r>
    </w:p>
    <w:p>
      <w:r>
        <w:t>Receiving implementation and actual-route composition controls.</w:t>
      </w:r>
    </w:p>
    <w:p>
      <w:r>
        <w:t>Exact approved per-case caps and current cumulative headroom.</w:t>
      </w:r>
    </w:p>
    <w:p>
      <w:r>
        <w:t>Selected implementer/executor and operational authorization.</w:t>
      </w:r>
    </w:p>
    <w:p>
      <w:r>
        <w:t>Use the detailed R5 approval-binding appendix to implement the received contract faithfully, migrate older requests and verify direct/bootstrap and phase1/phase2 boundaries. Only then seek/select the exact approved full recovery; do not infer dispatch authority from design acceptance.</w:t>
      </w:r>
    </w:p>
    <w:p>
      <w:bookmarkStart w:id="970" w:name="case14"/>
      <w:pPr>
        <w:pStyle w:val="Heading1"/>
        <w:pageBreakBefore/>
      </w:pPr>
      <w:r>
        <w:t>Case 14 Offline prefix evidence and admission</w:t>
      </w:r>
      <w:bookmarkEnd w:id="970"/>
    </w:p>
    <w:p>
      <w:r>
        <w:t>Case14 shares Case13’s two-versus-three action contradiction and accepted-but-unimplemented R5 admission design. Separately, its existing fault receipt proves a proxy write callback plus applied browser offline control. It does not prove that the browser received the prefix or that the model consumed it. Full fault/recovery qualification remains absent.</w:t>
      </w:r>
    </w:p>
    <w:p>
      <w:pPr>
        <w:pStyle w:val="Heading2"/>
      </w:pPr>
      <w:r>
        <w:t>Status and responsibility</w:t>
      </w:r>
    </w:p>
    <w:p>
      <w:r>
        <w:rPr>
          <w:b/>
        </w:rPr>
        <w:t xml:space="preserve">Existing: </w:t>
      </w:r>
      <w:r>
        <w:t>Proxy-write/offline receipt and restoration guards exist.; Unpublished minimum/refusal delta is inspection evidence only.</w:t>
      </w:r>
    </w:p>
    <w:p>
      <w:r>
        <w:rPr>
          <w:b/>
        </w:rPr>
        <w:t xml:space="preserve">Proposed: </w:t>
      </w:r>
      <w:r>
        <w:t>R5 approval binding, corrected receipt wording and explicit domain projection.; Correlated browser receipt if required, with independent bounded observation.</w:t>
      </w:r>
    </w:p>
    <w:p>
      <w:r>
        <w:rPr>
          <w:b/>
        </w:rPr>
        <w:t xml:space="preserve">Executed: </w:t>
      </w:r>
      <w:r>
        <w:t>No full Case14 journey, new fault/recovery verification or admission implementation executed.</w:t>
      </w:r>
    </w:p>
    <w:p>
      <w:r>
        <w:t>Jensen is the harness-plan recipient/receiving coordinator only. The implementing executor, evidence scope and action approval must be selected; stronger model-consumption requirements need an explicit acceptance owner.</w:t>
      </w:r>
    </w:p>
    <w:p>
      <w:r>
        <w:t>Receive the R5 admission work and correct the receipt description. Select an authorized isolated fault test that independently observes the required browser boundary while preserving restoration and three-action journaling; do not report model consumption without separate evidence.</w:t>
      </w:r>
    </w:p>
    <w:p>
      <w:pPr>
        <w:pStyle w:val="Heading2"/>
      </w:pPr>
      <w:r>
        <w:t>Historical evidence and causal boundary</w:t>
      </w:r>
    </w:p>
    <w:p>
      <w:r>
        <w:t>Case14 never ran in R9 and has no demonstrated product failure. H allocates 2 full-path actions although recovery requires Download → setup Retry → recording Start.</w:t>
      </w:r>
    </w:p>
    <w:p>
      <w:r>
        <w:t>In guard-proxy.cjs, bytesForwarded is set after server write callback completion and successful browser offline control. The variable name and old failure wording do not widen that observation into browser receipt.</w:t>
      </w:r>
    </w:p>
    <w:p>
      <w:r>
        <w:t>The actual network restoration path requires a fault, applied offline state and an offline-control function before switching online and setting networkRestored=true.</w:t>
      </w:r>
    </w:p>
    <w:p>
      <w:r>
        <w:t>A stronger correlated browser dataReceived observation is a proposed boundary only: it must match the selected asset/request and be observed before offline is applied. Even that would not prove model consumption.</w:t>
      </w:r>
    </w:p>
    <w:p>
      <w:r>
        <w:t>Final R5 acceptance preserves separate receipt domains and all Case14 limits. Approval-binding design acceptance is not an implemented admission route or a full recovery result.</w:t>
      </w:r>
    </w:p>
    <w:p>
      <w:pPr>
        <w:pStyle w:val="Heading2"/>
      </w:pPr>
      <w:r>
        <w:t>Exact source references</w:t>
      </w:r>
    </w:p>
    <w:p>
      <w:pPr>
        <w:pStyle w:val="Sourcereference"/>
        <w:keepNext/>
      </w:pPr>
      <w:r>
        <w:t>1. tools/cloud-test/harness-adapter/build_plan.py  lines 64–76</w:t>
      </w:r>
    </w:p>
    <w:p>
      <w:pPr>
        <w:pStyle w:val="Sourcereference"/>
      </w:pPr>
      <w:r>
        <w:t>Commit 87c1446af63ad1465b6415ec85d21d7a46f6cfec  Committed Case14 full cap 2.</w:t>
      </w:r>
    </w:p>
    <w:p>
      <w:pPr>
        <w:pStyle w:val="Sourcereference"/>
        <w:keepNext/>
      </w:pPr>
      <w:r>
        <w:t>2. tools/cloud-test/harness/draft-adapters/source-adapters.cjs  lines 52,283–290 (especially 288–290)</w:t>
      </w:r>
    </w:p>
    <w:p>
      <w:pPr>
        <w:pStyle w:val="Sourcereference"/>
      </w:pPr>
      <w:r>
        <w:t>Commit 87c1446af63ad1465b6415ec85d21d7a46f6cfec  Three-action recovery branch, current fault assertion wording and resumed recovery.</w:t>
      </w:r>
    </w:p>
    <w:p>
      <w:pPr>
        <w:pStyle w:val="Sourcereference"/>
        <w:keepNext/>
      </w:pPr>
      <w:r>
        <w:t>3. tools/cloud-test/harness/bundle/harness/guard-proxy.cjs  lines 189–197,457–474</w:t>
      </w:r>
    </w:p>
    <w:p>
      <w:pPr>
        <w:pStyle w:val="Sourcereference"/>
      </w:pPr>
      <w:r>
        <w:t>Commit 87c1446af63ad1465b6415ec85d21d7a46f6cfec  Actual restoration and server-write/offline receipt boundaries.</w:t>
      </w:r>
    </w:p>
    <w:p>
      <w:pPr>
        <w:pStyle w:val="Sourcereference"/>
        <w:keepNext/>
      </w:pPr>
      <w:r>
        <w:t>4. tools/cloud-test/harness/draft-adapters/browser-actions.cjs  lines 58–86</w:t>
      </w:r>
    </w:p>
    <w:p>
      <w:pPr>
        <w:pStyle w:val="Sourcereference"/>
      </w:pPr>
      <w:r>
        <w:t>Commit 87c1446af63ad1465b6415ec85d21d7a46f6cfec  Corrected Retry helper and distinct recording Start.</w:t>
      </w:r>
    </w:p>
    <w:p>
      <w:pPr>
        <w:pStyle w:val="Sourcereference"/>
        <w:keepNext/>
      </w:pPr>
      <w:r>
        <w:t>5. tools/cloud-test/scripts/authenticated_job_bootstrap.cjs  lines 9–13,42–46</w:t>
      </w:r>
    </w:p>
    <w:p>
      <w:pPr>
        <w:pStyle w:val="Sourcereference"/>
      </w:pPr>
      <w:r>
        <w:t>Commit 87c1446af63ad1465b6415ec85d21d7a46f6cfec  Actual approval-variable allowlist and isolated Python route covered by R5.</w:t>
      </w:r>
    </w:p>
    <w:p>
      <w:pPr>
        <w:pStyle w:val="Sourcereference"/>
        <w:keepNext/>
      </w:pPr>
      <w:r>
        <w:t>6. tools/cloud-test/harness/bundle/harness/action-budget.cjs  lines 13–16</w:t>
      </w:r>
    </w:p>
    <w:p>
      <w:pPr>
        <w:pStyle w:val="Sourcereference"/>
      </w:pPr>
      <w:r>
        <w:t>Commit 87c1446af63ad1465b6415ec85d21d7a46f6cfec  Retained pre-effect journal reservation.</w:t>
      </w:r>
    </w:p>
    <w:p>
      <w:pPr>
        <w:pStyle w:val="Sourcereference"/>
        <w:keepNext/>
      </w:pPr>
      <w:r>
        <w:t>7. tools/cloud-test/harness/bundle/harness/run-guarded.cjs  lines 93–98,114</w:t>
      </w:r>
    </w:p>
    <w:p>
      <w:pPr>
        <w:pStyle w:val="Sourcereference"/>
      </w:pPr>
      <w:r>
        <w:t>Commit 87c1446af63ad1465b6415ec85d21d7a46f6cfec  Action enforcement integration.</w:t>
      </w:r>
    </w:p>
    <w:p>
      <w:pPr>
        <w:pStyle w:val="Heading3"/>
      </w:pPr>
      <w:r>
        <w:t>Correct the misleading receipt wording</w:t>
      </w:r>
    </w:p>
    <w:p>
      <w:pPr>
        <w:pStyle w:val="Small"/>
        <w:keepNext/>
      </w:pPr>
      <w:r>
        <w:t>proposed diff; not applied</w:t>
      </w:r>
    </w:p>
    <w:p>
      <w:pPr>
        <w:pStyle w:val="Code"/>
        <w:keepNext/>
      </w:pPr>
      <w:r>
        <w:t>- 'browser offline after actual received prefix not established'</w:t>
      </w:r>
    </w:p>
    <w:p>
      <w:pPr>
        <w:pStyle w:val="Code"/>
        <w:keepNext w:val="0"/>
      </w:pPr>
      <w:r>
        <w:t>+ 'proxy prefix write and browser offline control not established'</w:t>
      </w:r>
    </w:p>
    <w:p>
      <w:pPr>
        <w:pStyle w:val="Heading3"/>
      </w:pPr>
      <w:r>
        <w:t>Explicit receipt domain projection</w:t>
      </w:r>
    </w:p>
    <w:p>
      <w:pPr>
        <w:pStyle w:val="Small"/>
        <w:keepNext/>
      </w:pPr>
      <w:r>
        <w:t>proposed structural reporting contract; not a browser/model receipt</w:t>
      </w:r>
    </w:p>
    <w:p>
      <w:pPr>
        <w:pStyle w:val="Code"/>
        <w:keepNext/>
      </w:pPr>
      <w:r>
        <w:t>prefixEvidence = server-write-callback</w:t>
      </w:r>
    </w:p>
    <w:p>
      <w:pPr>
        <w:pStyle w:val="Code"/>
        <w:keepNext/>
      </w:pPr>
      <w:r>
        <w:t>browserPrefixReceipt = NOT_ESTABLISHED</w:t>
      </w:r>
    </w:p>
    <w:p>
      <w:pPr>
        <w:pStyle w:val="Code"/>
        <w:keepNext w:val="0"/>
      </w:pPr>
      <w:r>
        <w:t>modelConsumption = NOT_ESTABLISHED</w:t>
      </w:r>
    </w:p>
    <w:p>
      <w:pPr>
        <w:pStyle w:val="Heading3"/>
      </w:pPr>
      <w:r>
        <w:t>Retain restoration and actual recovery</w:t>
      </w:r>
    </w:p>
    <w:p>
      <w:pPr>
        <w:pStyle w:val="Small"/>
        <w:keepNext/>
      </w:pPr>
      <w:r>
        <w:t>verbatim retained existing adapter excerpt</w:t>
      </w:r>
    </w:p>
    <w:p>
      <w:pPr>
        <w:pStyle w:val="Code"/>
        <w:keepNext/>
      </w:pPr>
      <w:r>
        <w:t>await guard.resumeDownloadNetwork(id);</w:t>
      </w:r>
    </w:p>
    <w:p>
      <w:pPr>
        <w:pStyle w:val="Code"/>
        <w:keepNext w:val="0"/>
      </w:pPr>
      <w:r>
        <w:t>const saved=await ui.take(page,c);</w:t>
      </w:r>
    </w:p>
    <w:p>
      <w:pPr>
        <w:pStyle w:val="Heading3"/>
      </w:pPr>
      <w:r>
        <w:t>Stronger independent browser observation</w:t>
      </w:r>
    </w:p>
    <w:p>
      <w:pPr>
        <w:pStyle w:val="Small"/>
        <w:keepNext/>
      </w:pPr>
      <w:r>
        <w:t>proposed structural qualification; not implemented</w:t>
      </w:r>
    </w:p>
    <w:p>
      <w:pPr>
        <w:pStyle w:val="Code"/>
        <w:keepNext/>
      </w:pPr>
      <w:r>
        <w:t>Select the exact asset/request; observe positively correlated browser dataReceived before applying offline.</w:t>
      </w:r>
    </w:p>
    <w:p>
      <w:pPr>
        <w:pStyle w:val="Code"/>
        <w:keepNext/>
      </w:pPr>
      <w:r>
        <w:t>Bound the wait and refuse qualification if the browser observation is absent.</w:t>
      </w:r>
    </w:p>
    <w:p>
      <w:pPr>
        <w:pStyle w:val="Code"/>
        <w:keepNext w:val="0"/>
      </w:pPr>
      <w:r>
        <w:t>Keep the resulting network receipt distinct from model-consumption evidence.</w:t>
      </w:r>
    </w:p>
    <w:p>
      <w:pPr>
        <w:pStyle w:val="Heading2"/>
      </w:pPr>
      <w:r>
        <w:t>Why the correction addresses the mechanism</w:t>
      </w:r>
    </w:p>
    <w:p>
      <w:r>
        <w:t>Admission and fault semantics solve different problems. A third action cannot repair a false evidence-domain claim, while a proxy write cannot establish that bytes crossed the browser boundary. Preserving these distinctions prevents a receipt field from satisfying an observation it never made. Browser receipt must remain unavailable/NOT RUN where required until independently observed, and network receipt cannot be substituted for decoder/model consumption.</w:t>
      </w:r>
    </w:p>
    <w:p>
      <w:pPr>
        <w:pStyle w:val="Heading2"/>
      </w:pPr>
      <w:r>
        <w:t>Acceptance tests and falsifying controls</w:t>
      </w:r>
    </w:p>
    <w:p>
      <w:r>
        <w:t>• All Case13/R5 direct/bootstrap, strict parsing, selected-only approval, phase-specific exit-78 and pre-click budget controls apply; consult the detailed R5 appendix.</w:t>
      </w:r>
    </w:p>
    <w:p>
      <w:r>
        <w:rPr>
          <w:b/>
        </w:rPr>
        <w:t xml:space="preserve">• Proposed distinct fault negatives: </w:t>
      </w:r>
      <w:r>
        <w:t>server write succeeds without browser receipt; unmatched selected asset/request; zero prefix; warm cache prevents fault firing; browser offline application fails; restoration fails.</w:t>
      </w:r>
    </w:p>
    <w:p>
      <w:r>
        <w:rPr>
          <w:b/>
        </w:rPr>
        <w:t xml:space="preserve">• Proposed full-path checks: </w:t>
      </w:r>
      <w:r>
        <w:t>fault fired, positive proxy prefix, offline control applied, network restored, and exactly Download/Retry/Start journaled.</w:t>
      </w:r>
    </w:p>
    <w:p>
      <w:r>
        <w:t>• If browser-received prefix is a required case boundary, require the correlated positive browser observation before offline; absent observation cannot qualify it.</w:t>
      </w:r>
    </w:p>
    <w:p>
      <w:r>
        <w:t>• Retain existing restoration guards and actual helper recovery. Do not infer model consumption from either server write or browser network receipt.</w:t>
      </w:r>
    </w:p>
    <w:p>
      <w:pPr>
        <w:pStyle w:val="Heading2"/>
      </w:pPr>
      <w:r>
        <w:t>Confidence and counterevidence</w:t>
      </w:r>
    </w:p>
    <w:p>
      <w:pPr>
        <w:keepNext/>
      </w:pPr>
      <w:r>
        <w:rPr>
          <w:b/>
        </w:rPr>
        <w:t xml:space="preserve">Basis: </w:t>
      </w:r>
      <w:r>
        <w:t>Engineering judgments, not statistical probabilities. Unestablished receipt domains are not positive claims assigned low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5040"/>
        <w:gridCol w:w="1728"/>
        <w:gridCol w:w="1728"/>
        <w:gridCol w:w="1728"/>
      </w:tblGrid>
      <w:tr>
        <w:trPr>
          <w:tblHeader/>
          <w:cantSplit/>
        </w:trPr>
        <w:tc>
          <w:tcPr>
            <w:tcW w:type="dxa" w:w="5040"/>
            <w:vAlign w:val="center"/>
            <w:shd w:fill="DCE6EF"/>
          </w:tcPr>
          <w:p>
            <w:pPr>
              <w:spacing w:after="20" w:line="245" w:lineRule="auto"/>
              <w:jc w:val="center"/>
            </w:pPr>
            <w:r>
              <w:rPr>
                <w:rFonts w:ascii="Liberation Sans" w:hAnsi="Liberation Sans"/>
                <w:b/>
                <w:sz w:val="18"/>
              </w:rPr>
              <w:t>Claim</w:t>
            </w:r>
          </w:p>
        </w:tc>
        <w:tc>
          <w:tcPr>
            <w:tcW w:type="dxa" w:w="1728"/>
            <w:vAlign w:val="center"/>
            <w:shd w:fill="DCE6EF"/>
          </w:tcPr>
          <w:p>
            <w:pPr>
              <w:spacing w:after="20" w:line="245" w:lineRule="auto"/>
            </w:pPr>
            <w:r>
              <w:rPr>
                <w:rFonts w:ascii="Liberation Sans" w:hAnsi="Liberation Sans"/>
                <w:b/>
                <w:sz w:val="18"/>
              </w:rPr>
              <w:t>Previous author</w:t>
            </w:r>
          </w:p>
        </w:tc>
        <w:tc>
          <w:tcPr>
            <w:tcW w:type="dxa" w:w="1728"/>
            <w:vAlign w:val="center"/>
            <w:shd w:fill="DCE6EF"/>
          </w:tcPr>
          <w:p>
            <w:pPr>
              <w:spacing w:after="20" w:line="245" w:lineRule="auto"/>
            </w:pPr>
            <w:r>
              <w:rPr>
                <w:rFonts w:ascii="Liberation Sans" w:hAnsi="Liberation Sans"/>
                <w:b/>
                <w:sz w:val="18"/>
              </w:rPr>
              <w:t>Reviewer</w:t>
            </w:r>
          </w:p>
        </w:tc>
        <w:tc>
          <w:tcPr>
            <w:tcW w:type="dxa" w:w="1728"/>
            <w:vAlign w:val="center"/>
            <w:shd w:fill="DCE6EF"/>
          </w:tcPr>
          <w:p>
            <w:pPr>
              <w:spacing w:after="20" w:line="245" w:lineRule="auto"/>
            </w:pPr>
            <w:r>
              <w:rPr>
                <w:rFonts w:ascii="Liberation Sans" w:hAnsi="Liberation Sans"/>
                <w:b/>
                <w:sz w:val="18"/>
              </w:rPr>
              <w:t>Frozen author</w:t>
            </w:r>
          </w:p>
        </w:tc>
      </w:tr>
      <w:tr>
        <w:trPr>
          <w:cantSplit/>
        </w:trPr>
        <w:tc>
          <w:tcPr>
            <w:tcW w:type="dxa" w:w="5040"/>
            <w:vAlign w:val="center"/>
            <w:shd w:fill="FFFFFF"/>
          </w:tcPr>
          <w:p>
            <w:pPr>
              <w:spacing w:after="20" w:line="245" w:lineRule="auto"/>
            </w:pPr>
            <w:r>
              <w:rPr>
                <w:rFonts w:ascii="Liberation Sans" w:hAnsi="Liberation Sans"/>
                <w:b w:val="0"/>
                <w:sz w:val="18"/>
              </w:rPr>
              <w:t>Admission contradiction</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c>
          <w:tcPr>
            <w:tcW w:type="dxa" w:w="1728"/>
            <w:vAlign w:val="center"/>
            <w:shd w:fill="FFFFFF"/>
          </w:tcPr>
          <w:p>
            <w:pPr>
              <w:spacing w:after="20" w:line="245" w:lineRule="auto"/>
              <w:jc w:val="center"/>
            </w:pPr>
            <w:r>
              <w:rPr>
                <w:rFonts w:ascii="Liberation Sans" w:hAnsi="Liberation Sans"/>
                <w:b w:val="0"/>
                <w:sz w:val="18"/>
              </w:rPr>
              <w:t>99%</w:t>
            </w:r>
          </w:p>
        </w:tc>
      </w:tr>
      <w:tr>
        <w:trPr>
          <w:cantSplit/>
        </w:trPr>
        <w:tc>
          <w:tcPr>
            <w:tcW w:type="dxa" w:w="5040"/>
            <w:vAlign w:val="center"/>
            <w:shd w:fill="F4F6F8"/>
          </w:tcPr>
          <w:p>
            <w:pPr>
              <w:spacing w:after="20" w:line="245" w:lineRule="auto"/>
            </w:pPr>
            <w:r>
              <w:rPr>
                <w:rFonts w:ascii="Liberation Sans" w:hAnsi="Liberation Sans"/>
                <w:b w:val="0"/>
                <w:sz w:val="18"/>
              </w:rPr>
              <w:t>Refusal/minimum correction</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c>
          <w:tcPr>
            <w:tcW w:type="dxa" w:w="1728"/>
            <w:vAlign w:val="center"/>
            <w:shd w:fill="F4F6F8"/>
          </w:tcPr>
          <w:p>
            <w:pPr>
              <w:spacing w:after="20" w:line="245" w:lineRule="auto"/>
              <w:jc w:val="center"/>
            </w:pPr>
            <w:r>
              <w:rPr>
                <w:rFonts w:ascii="Liberation Sans" w:hAnsi="Liberation Sans"/>
                <w:b w:val="0"/>
                <w:sz w:val="18"/>
              </w:rPr>
              <w:t>95%</w:t>
            </w:r>
          </w:p>
        </w:tc>
      </w:tr>
      <w:tr>
        <w:trPr>
          <w:cantSplit/>
        </w:trPr>
        <w:tc>
          <w:tcPr>
            <w:tcW w:type="dxa" w:w="5040"/>
            <w:vAlign w:val="center"/>
            <w:shd w:fill="FFFFFF"/>
          </w:tcPr>
          <w:p>
            <w:pPr>
              <w:spacing w:after="20" w:line="245" w:lineRule="auto"/>
            </w:pPr>
            <w:r>
              <w:rPr>
                <w:rFonts w:ascii="Liberation Sans" w:hAnsi="Liberation Sans"/>
                <w:b w:val="0"/>
                <w:sz w:val="18"/>
              </w:rPr>
              <w:t>R5 approval-binding design</w:t>
            </w:r>
          </w:p>
        </w:tc>
        <w:tc>
          <w:tcPr>
            <w:tcW w:type="dxa" w:w="1728"/>
            <w:vAlign w:val="center"/>
            <w:shd w:fill="FFFFFF"/>
          </w:tcPr>
          <w:p>
            <w:pPr>
              <w:spacing w:after="20" w:line="245" w:lineRule="auto"/>
            </w:pPr>
            <w:r>
              <w:rPr>
                <w:rFonts w:ascii="Liberation Sans" w:hAnsi="Liberation Sans"/>
                <w:b w:val="0"/>
                <w:sz w:val="18"/>
              </w:rPr>
              <w:t>R3 90</w:t>
            </w:r>
          </w:p>
        </w:tc>
        <w:tc>
          <w:tcPr>
            <w:tcW w:type="dxa" w:w="1728"/>
            <w:vAlign w:val="center"/>
            <w:shd w:fill="FFFFFF"/>
          </w:tcPr>
          <w:p>
            <w:pPr>
              <w:spacing w:after="20" w:line="245" w:lineRule="auto"/>
            </w:pPr>
            <w:r>
              <w:rPr>
                <w:rFonts w:ascii="Liberation Sans" w:hAnsi="Liberation Sans"/>
                <w:b w:val="0"/>
                <w:sz w:val="18"/>
              </w:rPr>
              <w:t>R3 75; R4 80; final R5 85</w:t>
            </w:r>
          </w:p>
        </w:tc>
        <w:tc>
          <w:tcPr>
            <w:tcW w:type="dxa" w:w="1728"/>
            <w:vAlign w:val="center"/>
            <w:shd w:fill="FFFFFF"/>
          </w:tcPr>
          <w:p>
            <w:pPr>
              <w:spacing w:after="20" w:line="245" w:lineRule="auto"/>
              <w:jc w:val="center"/>
            </w:pPr>
            <w:r>
              <w:rPr>
                <w:rFonts w:ascii="Liberation Sans" w:hAnsi="Liberation Sans"/>
                <w:b w:val="0"/>
                <w:sz w:val="18"/>
              </w:rPr>
              <w:t>85%</w:t>
            </w:r>
          </w:p>
        </w:tc>
      </w:tr>
      <w:tr>
        <w:trPr>
          <w:cantSplit/>
        </w:trPr>
        <w:tc>
          <w:tcPr>
            <w:tcW w:type="dxa" w:w="5040"/>
            <w:vAlign w:val="center"/>
            <w:shd w:fill="F4F6F8"/>
          </w:tcPr>
          <w:p>
            <w:pPr>
              <w:spacing w:after="20" w:line="245" w:lineRule="auto"/>
            </w:pPr>
            <w:r>
              <w:rPr>
                <w:rFonts w:ascii="Liberation Sans" w:hAnsi="Liberation Sans"/>
                <w:b w:val="0"/>
                <w:sz w:val="18"/>
              </w:rPr>
              <w:t>Proxy-write/applied-offline source mechanism</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r>
    </w:tbl>
    <w:p>
      <w:r/>
    </w:p>
    <w:p>
      <w:pPr>
        <w:pStyle w:val="Heading3"/>
      </w:pPr>
      <w:r>
        <w:t>Counterevidence</w:t>
      </w:r>
    </w:p>
    <w:p>
      <w:r>
        <w:t>• Never run in R9.</w:t>
      </w:r>
    </w:p>
    <w:p>
      <w:r>
        <w:t>• Server write completion can occur without browser receipt.</w:t>
      </w:r>
    </w:p>
    <w:p>
      <w:r>
        <w:t>• Browser receipt, even if added, does not prove model consumption.</w:t>
      </w:r>
    </w:p>
    <w:p>
      <w:r>
        <w:t>• Full recovery and approved actual-route admission have not been qualified.</w:t>
      </w:r>
    </w:p>
    <w:p>
      <w:pPr>
        <w:pStyle w:val="Heading2"/>
      </w:pPr>
      <w:r>
        <w:t>Unresolved proof and next action</w:t>
      </w:r>
    </w:p>
    <w:p>
      <w:r>
        <w:t>R5 receiving implementation and actual-route verification.</w:t>
      </w:r>
    </w:p>
    <w:p>
      <w:r>
        <w:t>Browser-prefix receipt when required.</w:t>
      </w:r>
    </w:p>
    <w:p>
      <w:r>
        <w:t>Model-consumption proof, if it is an acceptance requirement.</w:t>
      </w:r>
    </w:p>
    <w:p>
      <w:r>
        <w:t>Full three-action fault/recovery qualification.</w:t>
      </w:r>
    </w:p>
    <w:p>
      <w:r>
        <w:t>Receive the R5 admission work and correct the receipt description. Select an authorized isolated fault test that independently observes the required browser boundary while preserving restoration and three-action journaling; do not report model consumption without separate evidence.</w:t>
      </w:r>
    </w:p>
    <w:p>
      <w:bookmarkStart w:id="1039" w:name="case15"/>
      <w:pPr>
        <w:pStyle w:val="Heading1"/>
        <w:pageBreakBefore/>
      </w:pPr>
      <w:r>
        <w:t>Case 15 Hosted execution and full journey proof</w:t>
      </w:r>
      <w:bookmarkEnd w:id="1039"/>
    </w:p>
    <w:p>
      <w:r>
        <w:t>No full-case product failure or full Case15 success has been established. The hosted wrapper correctly requires an actual job, selected private materialization and durable return, a clean exact checkout and current reconciled continuity. Those operational inputs remain unfulfilled. A narrow retained diagnostic explicitly says fullAHT15Closed=false and must not be attributed to the separately inspected wrapper commit.</w:t>
      </w:r>
    </w:p>
    <w:p>
      <w:pPr>
        <w:pStyle w:val="Heading2"/>
      </w:pPr>
      <w:r>
        <w:t>Status and responsibility</w:t>
      </w:r>
    </w:p>
    <w:p>
      <w:r>
        <w:rPr>
          <w:b/>
        </w:rPr>
        <w:t xml:space="preserve">Existing: </w:t>
      </w:r>
      <w:r>
        <w:t>Wrapper guards and refusal tests exist at W.; Narrow diagnostic exists with explicitly false full closure.</w:t>
      </w:r>
    </w:p>
    <w:p>
      <w:r>
        <w:rPr>
          <w:b/>
        </w:rPr>
        <w:t xml:space="preserve">Proposed: </w:t>
      </w:r>
      <w:r>
        <w:t>Actual executor/custodian/materialization/return selection and full authorized execution.</w:t>
      </w:r>
    </w:p>
    <w:p>
      <w:r>
        <w:rPr>
          <w:b/>
        </w:rPr>
        <w:t xml:space="preserve">Executed: </w:t>
      </w:r>
      <w:r>
        <w:t>No full Case15 journey or new hosted execution performed. The retained narrow diagnostic is not full closure.</w:t>
      </w:r>
    </w:p>
    <w:p>
      <w:r>
        <w:rPr>
          <w:b/>
        </w:rPr>
        <w:t xml:space="preserve">Akin: </w:t>
      </w:r>
      <w:r>
        <w:t>actual operational selection/custodian and scope. Jensen: harness-plan recipient/receiving connection coordinator, not a selected implementer. The actual executor/custodian is still unselected.</w:t>
      </w:r>
    </w:p>
    <w:p>
      <w:r>
        <w:t>Akin selects the actual operational executor/custodian and current private transport/return under explicit scope; Jensen receives the connection plan. Execute only after that selection and verify every full-case row with durable return, without resetting continuity or weakening guards.</w:t>
      </w:r>
    </w:p>
    <w:p>
      <w:pPr>
        <w:pStyle w:val="Heading2"/>
      </w:pPr>
      <w:r>
        <w:t>Historical evidence and causal boundary</w:t>
      </w:r>
    </w:p>
    <w:p>
      <w:r>
        <w:t>W requires actual GitHub job identity, selected pre-mounted-private-store materialization/return, an exact clean checkout and reconciled account/counters/reservations/history before launching the full selection.</w:t>
      </w:r>
    </w:p>
    <w:p>
      <w:r>
        <w:t>The narrow retained terminal receipt says fullAHT15Closed=false. Its workflow source is 018d8d612452f9d5ddf8cd7a678c72a539b56099 against product P; W is the separately inspected wrapper, not the source of that run.</w:t>
      </w:r>
    </w:p>
    <w:p>
      <w:r>
        <w:t>The navigation prerequisite is existing completed, readable owned transcript history. A create-only empty account does not satisfy it.</w:t>
      </w:r>
    </w:p>
    <w:p>
      <w:r>
        <w:t>The full adapter also preserves mic-off switching, exact owned return/digest, unchanged history and both signouts. Beacon delivery and recording entitlement are not prerequisites for this case.</w:t>
      </w:r>
    </w:p>
    <w:p>
      <w:r>
        <w:t>Existing wrapper refusal tests cover missing transport/return, reset or mismatched continuity, wrong job/source/window and scope. They do not prove an actual external private-store connection or a successful full adapter.</w:t>
      </w:r>
    </w:p>
    <w:p>
      <w:pPr>
        <w:pStyle w:val="Heading2"/>
      </w:pPr>
      <w:r>
        <w:t>Exact source references</w:t>
      </w:r>
    </w:p>
    <w:p>
      <w:pPr>
        <w:pStyle w:val="Sourcereference"/>
        <w:keepNext/>
      </w:pPr>
      <w:r>
        <w:t>1. tools/cloud-test/scripts/hosted_selected_full.py  lines 108–128,148–180</w:t>
      </w:r>
    </w:p>
    <w:p>
      <w:pPr>
        <w:pStyle w:val="Sourcereference"/>
      </w:pPr>
      <w:r>
        <w:t>Commit fbfa9d6711458fc0b382e65dd1d4d39d2d44580b  Actual job, private delivery, exact checkout and reconciled continuity gates.</w:t>
      </w:r>
    </w:p>
    <w:p>
      <w:pPr>
        <w:pStyle w:val="Sourcereference"/>
        <w:keepNext/>
      </w:pPr>
      <w:r>
        <w:t>2. tools/cloud-test/tests/test_hosted_selected_full.py  lines 151–159,188–214</w:t>
      </w:r>
    </w:p>
    <w:p>
      <w:pPr>
        <w:pStyle w:val="Sourcereference"/>
      </w:pPr>
      <w:r>
        <w:t>Commit fbfa9d6711458fc0b382e65dd1d4d39d2d44580b  Retained controlled refusal tests; no external connection proof.</w:t>
      </w:r>
    </w:p>
    <w:p>
      <w:pPr>
        <w:pStyle w:val="Sourcereference"/>
        <w:keepNext/>
      </w:pPr>
      <w:r>
        <w:t>3. tools/cloud-test/harness/draft-adapters/navigation-controls.cjs  lines 9–12</w:t>
      </w:r>
    </w:p>
    <w:p>
      <w:pPr>
        <w:pStyle w:val="Sourcereference"/>
      </w:pPr>
      <w:r>
        <w:t>Commit 87c1446af63ad1465b6415ec85d21d7a46f6cfec  Existing completed readable owned transcript prerequisite.</w:t>
      </w:r>
    </w:p>
    <w:p>
      <w:pPr>
        <w:pStyle w:val="Sourcereference"/>
        <w:keepNext/>
      </w:pPr>
      <w:r>
        <w:t>4. tools/cloud-test/harness/draft-adapters/source-adapters.cjs  lines 291–299 (especially 292–299)</w:t>
      </w:r>
    </w:p>
    <w:p>
      <w:pPr>
        <w:pStyle w:val="Sourcereference"/>
      </w:pPr>
      <w:r>
        <w:t>Commit 87c1446af63ad1465b6415ec85d21d7a46f6cfec  Zero mic/session writes, owned return, unchanged history and signouts.</w:t>
      </w:r>
    </w:p>
    <w:p>
      <w:pPr>
        <w:pStyle w:val="Heading3"/>
      </w:pPr>
      <w:r>
        <w:t>Correct unfulfilled delivery boundary</w:t>
      </w:r>
    </w:p>
    <w:p>
      <w:pPr>
        <w:pStyle w:val="Small"/>
        <w:keepNext/>
      </w:pPr>
      <w:r>
        <w:t>abbreviated retained wrapper excerpt; quote style normalized; existing at W</w:t>
      </w:r>
    </w:p>
    <w:p>
      <w:pPr>
        <w:pStyle w:val="Code"/>
        <w:keepNext/>
      </w:pPr>
      <w:r>
        <w:t>binding=m.get('privateDelivery') or {}</w:t>
      </w:r>
    </w:p>
    <w:p>
      <w:pPr>
        <w:pStyle w:val="Code"/>
        <w:keepNext/>
      </w:pPr>
      <w:r>
        <w:t>require(binding.get('kind')=='pre-mounted-private-store'</w:t>
      </w:r>
    </w:p>
    <w:p>
      <w:pPr>
        <w:pStyle w:val="Code"/>
        <w:keepNext/>
      </w:pPr>
      <w:r>
        <w:t xml:space="preserve">        and binding.get('materializationSelectionRef')</w:t>
      </w:r>
    </w:p>
    <w:p>
      <w:pPr>
        <w:pStyle w:val="Code"/>
        <w:keepNext/>
      </w:pPr>
      <w:r>
        <w:t xml:space="preserve">        and binding.get('durableReturnSelectionRef'),</w:t>
      </w:r>
    </w:p>
    <w:p>
      <w:pPr>
        <w:pStyle w:val="Code"/>
        <w:keepNext w:val="0"/>
      </w:pPr>
      <w:r>
        <w:t xml:space="preserve">        'PRIVATE_DELIVERY_NOT_SELECTED')</w:t>
      </w:r>
    </w:p>
    <w:p>
      <w:pPr>
        <w:pStyle w:val="Heading3"/>
      </w:pPr>
      <w:r>
        <w:t>Operational input shape not connection or approval</w:t>
      </w:r>
    </w:p>
    <w:p>
      <w:pPr>
        <w:pStyle w:val="Small"/>
        <w:keepNext/>
      </w:pPr>
      <w:r>
        <w:t>proposed placeholder example; non-executable</w:t>
      </w:r>
    </w:p>
    <w:p>
      <w:pPr>
        <w:pStyle w:val="Code"/>
        <w:keepNext/>
      </w:pPr>
      <w:r>
        <w:t>{</w:t>
      </w:r>
    </w:p>
    <w:p>
      <w:pPr>
        <w:pStyle w:val="Code"/>
        <w:keepNext/>
      </w:pPr>
      <w:r>
        <w:t xml:space="preserve">  "privateDelivery": {</w:t>
      </w:r>
    </w:p>
    <w:p>
      <w:pPr>
        <w:pStyle w:val="Code"/>
        <w:keepNext/>
      </w:pPr>
      <w:r>
        <w:t xml:space="preserve">    "kind": "pre-mounted-private-store",</w:t>
      </w:r>
    </w:p>
    <w:p>
      <w:pPr>
        <w:pStyle w:val="Code"/>
        <w:keepNext/>
      </w:pPr>
      <w:r>
        <w:t xml:space="preserve">    "materializationSelectionRef": "&lt;actual selected transport receipt&gt;",</w:t>
      </w:r>
    </w:p>
    <w:p>
      <w:pPr>
        <w:pStyle w:val="Code"/>
        <w:keepNext/>
      </w:pPr>
      <w:r>
        <w:t xml:space="preserve">    "durableReturnSelectionRef": "&lt;actual durable return receipt&gt;"</w:t>
      </w:r>
    </w:p>
    <w:p>
      <w:pPr>
        <w:pStyle w:val="Code"/>
        <w:keepNext/>
      </w:pPr>
      <w:r>
        <w:t xml:space="preserve">  },</w:t>
      </w:r>
    </w:p>
    <w:p>
      <w:pPr>
        <w:pStyle w:val="Code"/>
        <w:keepNext/>
      </w:pPr>
      <w:r>
        <w:t xml:space="preserve">  "testedCheckout": {</w:t>
      </w:r>
    </w:p>
    <w:p>
      <w:pPr>
        <w:pStyle w:val="Code"/>
        <w:keepNext/>
      </w:pPr>
      <w:r>
        <w:t xml:space="preserve">    "path": "&lt;actual clean consumer-local checkout&gt;",</w:t>
      </w:r>
    </w:p>
    <w:p>
      <w:pPr>
        <w:pStyle w:val="Code"/>
        <w:keepNext/>
      </w:pPr>
      <w:r>
        <w:t xml:space="preserve">    "head": "66328703bf47e865b730e229005411e78481d34c",</w:t>
      </w:r>
    </w:p>
    <w:p>
      <w:pPr>
        <w:pStyle w:val="Code"/>
        <w:keepNext/>
      </w:pPr>
      <w:r>
        <w:t xml:space="preserve">    "tree": "&lt;verified tree&gt;"</w:t>
      </w:r>
    </w:p>
    <w:p>
      <w:pPr>
        <w:pStyle w:val="Code"/>
        <w:keepNext/>
      </w:pPr>
      <w:r>
        <w:t xml:space="preserve">  },</w:t>
      </w:r>
    </w:p>
    <w:p>
      <w:pPr>
        <w:pStyle w:val="Code"/>
        <w:keepNext/>
      </w:pPr>
      <w:r>
        <w:t xml:space="preserve">  "continuitySha256": "&lt;digest of reconciled current continuity&gt;"</w:t>
      </w:r>
    </w:p>
    <w:p>
      <w:pPr>
        <w:pStyle w:val="Code"/>
        <w:keepNext w:val="0"/>
      </w:pPr>
      <w:r>
        <w:t>}</w:t>
      </w:r>
    </w:p>
    <w:p>
      <w:pPr>
        <w:pStyle w:val="Heading3"/>
      </w:pPr>
      <w:r>
        <w:t>Preserve narrow run versus wrapper identity</w:t>
      </w:r>
    </w:p>
    <w:p>
      <w:pPr>
        <w:pStyle w:val="Small"/>
        <w:keepNext/>
      </w:pPr>
      <w:r>
        <w:t>sanitized retained evidence summary; not source code</w:t>
      </w:r>
    </w:p>
    <w:p>
      <w:pPr>
        <w:pStyle w:val="Code"/>
        <w:keepNext/>
      </w:pPr>
      <w:r>
        <w:t>narrow workflow source: 018d8d612452f9d5ddf8cd7a678c72a539b56099</w:t>
      </w:r>
    </w:p>
    <w:p>
      <w:pPr>
        <w:pStyle w:val="Code"/>
        <w:keepNext/>
      </w:pPr>
      <w:r>
        <w:t>tested product: 66328703bf47e865b730e229005411e78481d34c</w:t>
      </w:r>
    </w:p>
    <w:p>
      <w:pPr>
        <w:pStyle w:val="Code"/>
        <w:keepNext/>
      </w:pPr>
      <w:r>
        <w:t>fullAHT15Closed: false</w:t>
      </w:r>
    </w:p>
    <w:p>
      <w:pPr>
        <w:pStyle w:val="Code"/>
        <w:keepNext w:val="0"/>
      </w:pPr>
      <w:r>
        <w:t>separately inspected hosted wrapper: fbfa9d6711458fc0b382e65dd1d4d39d2d44580b</w:t>
      </w:r>
    </w:p>
    <w:p>
      <w:pPr>
        <w:pStyle w:val="Heading2"/>
      </w:pPr>
      <w:r>
        <w:t>Why the correction addresses the mechanism</w:t>
      </w:r>
    </w:p>
    <w:p>
      <w:r>
        <w:t>The correct remedy is selected operational materialization, not weakening guards. Static refusal tests can establish that missing inputs are refused but cannot create the external store, mount current state or prove durable return. Exact history and source continuity matter because replacing the account or resetting counters/history would change the authorized test. The narrow diagnostic’s explicit nonclosure prevents it being promoted into a 14-row full-case result.</w:t>
      </w:r>
    </w:p>
    <w:p>
      <w:pPr>
        <w:pStyle w:val="Heading2"/>
      </w:pPr>
      <w:r>
        <w:t>Acceptance tests and falsifying controls</w:t>
      </w:r>
    </w:p>
    <w:p>
      <w:r>
        <w:rPr>
          <w:b/>
        </w:rPr>
        <w:t xml:space="preserve">• Existing retained wrapper tests: </w:t>
      </w:r>
      <w:r>
        <w:t>missing delivery refuses before child launch; reset account/current state refuses; actual job/source/window/scope and selected return are required.</w:t>
      </w:r>
    </w:p>
    <w:p>
      <w:r>
        <w:rPr>
          <w:b/>
        </w:rPr>
        <w:t xml:space="preserve">• Required separately authorized hosted verification: </w:t>
      </w:r>
      <w:r>
        <w:t>select the actual executor/private-store custodian; mount exact pinned current request/config/account/counters/reservations/history/receipt inputs; verify digests and reconciliation; select and prove durable return; supply clean exact checkout.</w:t>
      </w:r>
    </w:p>
    <w:p>
      <w:r>
        <w:t>• Full adapter controls retain zero microphone/session writes, exact owned-history return and digest, unchanged history and both signouts.</w:t>
      </w:r>
    </w:p>
    <w:p>
      <w:r>
        <w:t>• Wrong owner, digest or landing must fail. Empty-account creation cannot replace existing readable history.</w:t>
      </w:r>
    </w:p>
    <w:p>
      <w:r>
        <w:t>• Do not add Beacon delivery or recording entitlement as new Case15 prerequisites; they do not close the actual operational connection gap.</w:t>
      </w:r>
    </w:p>
    <w:p>
      <w:pPr>
        <w:pStyle w:val="Heading2"/>
      </w:pPr>
      <w:r>
        <w:t>Confidence and counterevidence</w:t>
      </w:r>
    </w:p>
    <w:p>
      <w:pPr>
        <w:keepNext/>
      </w:pPr>
      <w:r>
        <w:rPr>
          <w:b/>
        </w:rPr>
        <w:t xml:space="preserve">Basis: </w:t>
      </w:r>
      <w:r>
        <w:t>Engineering judgments, not statistical probabilities or 14-row pass confidence.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5040"/>
        <w:gridCol w:w="1728"/>
        <w:gridCol w:w="1728"/>
        <w:gridCol w:w="1728"/>
      </w:tblGrid>
      <w:tr>
        <w:trPr>
          <w:tblHeader/>
          <w:cantSplit/>
        </w:trPr>
        <w:tc>
          <w:tcPr>
            <w:tcW w:type="dxa" w:w="5040"/>
            <w:vAlign w:val="center"/>
            <w:shd w:fill="DCE6EF"/>
          </w:tcPr>
          <w:p>
            <w:pPr>
              <w:spacing w:after="20" w:line="245" w:lineRule="auto"/>
              <w:jc w:val="center"/>
            </w:pPr>
            <w:r>
              <w:rPr>
                <w:rFonts w:ascii="Liberation Sans" w:hAnsi="Liberation Sans"/>
                <w:b/>
                <w:sz w:val="18"/>
              </w:rPr>
              <w:t>Claim</w:t>
            </w:r>
          </w:p>
        </w:tc>
        <w:tc>
          <w:tcPr>
            <w:tcW w:type="dxa" w:w="1728"/>
            <w:vAlign w:val="center"/>
            <w:shd w:fill="DCE6EF"/>
          </w:tcPr>
          <w:p>
            <w:pPr>
              <w:spacing w:after="20" w:line="245" w:lineRule="auto"/>
            </w:pPr>
            <w:r>
              <w:rPr>
                <w:rFonts w:ascii="Liberation Sans" w:hAnsi="Liberation Sans"/>
                <w:b/>
                <w:sz w:val="18"/>
              </w:rPr>
              <w:t>Previous author</w:t>
            </w:r>
          </w:p>
        </w:tc>
        <w:tc>
          <w:tcPr>
            <w:tcW w:type="dxa" w:w="1728"/>
            <w:vAlign w:val="center"/>
            <w:shd w:fill="DCE6EF"/>
          </w:tcPr>
          <w:p>
            <w:pPr>
              <w:spacing w:after="20" w:line="245" w:lineRule="auto"/>
            </w:pPr>
            <w:r>
              <w:rPr>
                <w:rFonts w:ascii="Liberation Sans" w:hAnsi="Liberation Sans"/>
                <w:b/>
                <w:sz w:val="18"/>
              </w:rPr>
              <w:t>Reviewer</w:t>
            </w:r>
          </w:p>
        </w:tc>
        <w:tc>
          <w:tcPr>
            <w:tcW w:type="dxa" w:w="1728"/>
            <w:vAlign w:val="center"/>
            <w:shd w:fill="DCE6EF"/>
          </w:tcPr>
          <w:p>
            <w:pPr>
              <w:spacing w:after="20" w:line="245" w:lineRule="auto"/>
            </w:pPr>
            <w:r>
              <w:rPr>
                <w:rFonts w:ascii="Liberation Sans" w:hAnsi="Liberation Sans"/>
                <w:b/>
                <w:sz w:val="18"/>
              </w:rPr>
              <w:t>Frozen author</w:t>
            </w:r>
          </w:p>
        </w:tc>
      </w:tr>
      <w:tr>
        <w:trPr>
          <w:cantSplit/>
        </w:trPr>
        <w:tc>
          <w:tcPr>
            <w:tcW w:type="dxa" w:w="5040"/>
            <w:vAlign w:val="center"/>
            <w:shd w:fill="FFFFFF"/>
          </w:tcPr>
          <w:p>
            <w:pPr>
              <w:spacing w:after="20" w:line="245" w:lineRule="auto"/>
            </w:pPr>
            <w:r>
              <w:rPr>
                <w:rFonts w:ascii="Liberation Sans" w:hAnsi="Liberation Sans"/>
                <w:b w:val="0"/>
                <w:sz w:val="18"/>
              </w:rPr>
              <w:t>Operational blocker diagnosis</w:t>
            </w:r>
          </w:p>
        </w:tc>
        <w:tc>
          <w:tcPr>
            <w:tcW w:type="dxa" w:w="1728"/>
            <w:vAlign w:val="center"/>
            <w:shd w:fill="FFFFFF"/>
          </w:tcPr>
          <w:p>
            <w:pPr>
              <w:spacing w:after="20" w:line="245" w:lineRule="auto"/>
              <w:jc w:val="center"/>
            </w:pPr>
            <w:r>
              <w:rPr>
                <w:rFonts w:ascii="Liberation Sans" w:hAnsi="Liberation Sans"/>
                <w:b w:val="0"/>
                <w:sz w:val="18"/>
              </w:rPr>
              <w:t>95%</w:t>
            </w:r>
          </w:p>
        </w:tc>
        <w:tc>
          <w:tcPr>
            <w:tcW w:type="dxa" w:w="1728"/>
            <w:vAlign w:val="center"/>
            <w:shd w:fill="FFFFFF"/>
          </w:tcPr>
          <w:p>
            <w:pPr>
              <w:spacing w:after="20" w:line="245" w:lineRule="auto"/>
              <w:jc w:val="center"/>
            </w:pPr>
            <w:r>
              <w:rPr>
                <w:rFonts w:ascii="Liberation Sans" w:hAnsi="Liberation Sans"/>
                <w:b w:val="0"/>
                <w:sz w:val="18"/>
              </w:rPr>
              <w:t>95%</w:t>
            </w:r>
          </w:p>
        </w:tc>
        <w:tc>
          <w:tcPr>
            <w:tcW w:type="dxa" w:w="1728"/>
            <w:vAlign w:val="center"/>
            <w:shd w:fill="FFFFFF"/>
          </w:tcPr>
          <w:p>
            <w:pPr>
              <w:spacing w:after="20" w:line="245" w:lineRule="auto"/>
              <w:jc w:val="center"/>
            </w:pPr>
            <w:r>
              <w:rPr>
                <w:rFonts w:ascii="Liberation Sans" w:hAnsi="Liberation Sans"/>
                <w:b w:val="0"/>
                <w:sz w:val="18"/>
              </w:rPr>
              <w:t>95%</w:t>
            </w:r>
          </w:p>
        </w:tc>
      </w:tr>
      <w:tr>
        <w:trPr>
          <w:cantSplit/>
        </w:trPr>
        <w:tc>
          <w:tcPr>
            <w:tcW w:type="dxa" w:w="5040"/>
            <w:vAlign w:val="center"/>
            <w:shd w:fill="F4F6F8"/>
          </w:tcPr>
          <w:p>
            <w:pPr>
              <w:spacing w:after="20" w:line="245" w:lineRule="auto"/>
            </w:pPr>
            <w:r>
              <w:rPr>
                <w:rFonts w:ascii="Liberation Sans" w:hAnsi="Liberation Sans"/>
                <w:b w:val="0"/>
                <w:sz w:val="18"/>
              </w:rPr>
              <w:t>Wrapper guard mechanism</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c>
          <w:tcPr>
            <w:tcW w:type="dxa" w:w="1728"/>
            <w:vAlign w:val="center"/>
            <w:shd w:fill="F4F6F8"/>
          </w:tcPr>
          <w:p>
            <w:pPr>
              <w:spacing w:after="20" w:line="245" w:lineRule="auto"/>
              <w:jc w:val="center"/>
            </w:pPr>
            <w:r>
              <w:rPr>
                <w:rFonts w:ascii="Liberation Sans" w:hAnsi="Liberation Sans"/>
                <w:b w:val="0"/>
                <w:sz w:val="18"/>
              </w:rPr>
              <w:t>99%</w:t>
            </w:r>
          </w:p>
        </w:tc>
      </w:tr>
      <w:tr>
        <w:trPr>
          <w:cantSplit/>
        </w:trPr>
        <w:tc>
          <w:tcPr>
            <w:tcW w:type="dxa" w:w="5040"/>
            <w:vAlign w:val="center"/>
            <w:shd w:fill="FFFFFF"/>
          </w:tcPr>
          <w:p>
            <w:pPr>
              <w:spacing w:after="20" w:line="245" w:lineRule="auto"/>
            </w:pPr>
            <w:r>
              <w:rPr>
                <w:rFonts w:ascii="Liberation Sans" w:hAnsi="Liberation Sans"/>
                <w:b w:val="0"/>
                <w:sz w:val="18"/>
              </w:rPr>
              <w:t>Execution-enabling operational design</w:t>
            </w:r>
          </w:p>
        </w:tc>
        <w:tc>
          <w:tcPr>
            <w:tcW w:type="dxa" w:w="1728"/>
            <w:vAlign w:val="center"/>
            <w:shd w:fill="FFFFFF"/>
          </w:tcPr>
          <w:p>
            <w:pPr>
              <w:spacing w:after="20" w:line="245" w:lineRule="auto"/>
              <w:jc w:val="center"/>
            </w:pPr>
            <w:r>
              <w:rPr>
                <w:rFonts w:ascii="Liberation Sans" w:hAnsi="Liberation Sans"/>
                <w:b w:val="0"/>
                <w:sz w:val="18"/>
              </w:rPr>
              <w:t>90%</w:t>
            </w:r>
          </w:p>
        </w:tc>
        <w:tc>
          <w:tcPr>
            <w:tcW w:type="dxa" w:w="1728"/>
            <w:vAlign w:val="center"/>
            <w:shd w:fill="FFFFFF"/>
          </w:tcPr>
          <w:p>
            <w:pPr>
              <w:spacing w:after="20" w:line="245" w:lineRule="auto"/>
              <w:jc w:val="center"/>
            </w:pPr>
            <w:r>
              <w:rPr>
                <w:rFonts w:ascii="Liberation Sans" w:hAnsi="Liberation Sans"/>
                <w:b w:val="0"/>
                <w:sz w:val="18"/>
              </w:rPr>
              <w:t>85%</w:t>
            </w:r>
          </w:p>
        </w:tc>
        <w:tc>
          <w:tcPr>
            <w:tcW w:type="dxa" w:w="1728"/>
            <w:vAlign w:val="center"/>
            <w:shd w:fill="FFFFFF"/>
          </w:tcPr>
          <w:p>
            <w:pPr>
              <w:spacing w:after="20" w:line="245" w:lineRule="auto"/>
              <w:jc w:val="center"/>
            </w:pPr>
            <w:r>
              <w:rPr>
                <w:rFonts w:ascii="Liberation Sans" w:hAnsi="Liberation Sans"/>
                <w:b w:val="0"/>
                <w:sz w:val="18"/>
              </w:rPr>
              <w:t>85%</w:t>
            </w:r>
          </w:p>
        </w:tc>
      </w:tr>
    </w:tbl>
    <w:p>
      <w:r/>
    </w:p>
    <w:p>
      <w:pPr>
        <w:pStyle w:val="Heading3"/>
      </w:pPr>
      <w:r>
        <w:t>Counterevidence</w:t>
      </w:r>
    </w:p>
    <w:p>
      <w:r>
        <w:t>• Narrow terminal receipt explicitly says fullAHT15Closed=false.</w:t>
      </w:r>
    </w:p>
    <w:p>
      <w:r>
        <w:t>• The narrow workflow commit is not W.</w:t>
      </w:r>
    </w:p>
    <w:p>
      <w:r>
        <w:t>• Wrapper refusal tests do not prove a real private-store connection.</w:t>
      </w:r>
    </w:p>
    <w:p>
      <w:r>
        <w:t>• An empty account does not meet existing-history prerequisites.</w:t>
      </w:r>
    </w:p>
    <w:p>
      <w:pPr>
        <w:pStyle w:val="Heading2"/>
      </w:pPr>
      <w:r>
        <w:t>Unresolved proof and next action</w:t>
      </w:r>
    </w:p>
    <w:p>
      <w:r>
        <w:t>Actual selected executor and private-store custodian.</w:t>
      </w:r>
    </w:p>
    <w:p>
      <w:r>
        <w:t>Current-state materialization and proven durable return.</w:t>
      </w:r>
    </w:p>
    <w:p>
      <w:r>
        <w:t>Exact clean consumer checkout and reconciled continuity.</w:t>
      </w:r>
    </w:p>
    <w:p>
      <w:r>
        <w:t>Full 14-row outcome.</w:t>
      </w:r>
    </w:p>
    <w:p>
      <w:r>
        <w:t>Akin selects the actual operational executor/custodian and current private transport/return under explicit scope; Jensen receives the connection plan. Execute only after that selection and verify every full-case row with durable return, without resetting continuity or weakening guards.</w:t>
      </w:r>
    </w:p>
    <w:p>
      <w:bookmarkStart w:id="1112" w:name="appendix"/>
      <w:pPr>
        <w:pStyle w:val="Heading1"/>
        <w:pageBreakBefore/>
      </w:pPr>
      <w:r>
        <w:t>Technical appendix for R5 approval binding</w:t>
      </w:r>
      <w:bookmarkEnd w:id="1112"/>
    </w:p>
    <w:p>
      <w:r>
        <w:t>This is the accepted, unimplemented design for Cases13 and14 and the shared receiving route. The following snippets preserve normative contracts and integration obligations. They are not a complete executable patch; proposed helper functions and names must be implemented and reviewed against the pinned receiving source. R5 supersedes the earlier incomplete refusal boundary.</w:t>
      </w:r>
    </w:p>
    <w:p>
      <w:pPr>
        <w:pStyle w:val="Heading2"/>
      </w:pPr>
      <w:r>
        <w:t>A 1 Accepted R5 status scope and source precedence</w:t>
      </w:r>
    </w:p>
    <w:p>
      <w:r>
        <w:t>This appendix preserves the approval-binding design frozen as SS-RCA-TECH-R5-20261031. The final independent review accepts R5 as a bounded, reviewed solution design and finds no remaining factual/design flaw requiring revision within that review scope. Acceptance is not implementation approval, an executed fix, live qualification, dispatch authorization, or evidence that Cases 13 and 14 ran. Approval-binding design confidence is 85%, an engineering judgment subject to implementation and actual-route composition risks.</w:t>
      </w:r>
    </w:p>
    <w:p>
      <w:r>
        <w:t>All source references in this appendix refer to repository relativityE/speaksharp. Every reference records the complete repository-relative path, reviewed line range, and full commit. Harness baseline H is 87c1446af63ad1465b6415ec85d21d7a46f6cfec; product baseline P is 66328703bf47e865b730e229005411e78481d34c. References locate existing receiving boundaries; they do not imply proposed additions already exist at those commits.</w:t>
      </w:r>
    </w:p>
    <w:p>
      <w:r>
        <w:t>Precedence is R5 plus its final independent acceptance over R4, R4 over the prior approval-binding design, and the explicit all-15 correction over the earlier unconditional attachment example. R4 corrected actual GitHub bootstrap propagation and isolated-Python import resolution. R5 completed the input/refusal boundary and explicit nested-object validation. Earlier snippets that parse only part of the binding, use unguarded nested .get(), attach caps to every configuration, or rely on a string SystemExit are superseded.</w:t>
      </w:r>
    </w:p>
    <w:p>
      <w:r>
        <w:t>The named functions read_binding_inputs and emit_verified_inputs are a proposed reorganization contract, not completed functions or a ready-to-apply patch. Code-shaped blocks below preserve normative integration obligations and their exact field relationships. They must not be represented as tested executable code.</w:t>
      </w:r>
    </w:p>
    <w:p>
      <w:pPr>
        <w:pStyle w:val="Heading3"/>
      </w:pPr>
      <w:r>
        <w:t>Exact source references</w:t>
      </w:r>
    </w:p>
    <w:p>
      <w:pPr>
        <w:pStyle w:val="Sourcereference"/>
        <w:keepNext/>
      </w:pPr>
      <w:r>
        <w:t>1. tools/cloud-test/harness-adapter/build_plan.py  lines 25–59,64–67,78–90,102–142</w:t>
      </w:r>
    </w:p>
    <w:p>
      <w:pPr>
        <w:pStyle w:val="Sourcereference"/>
      </w:pPr>
      <w:r>
        <w:t>Commit 87c1446af63ad1465b6415ec85d21d7a46f6cfec  Existing dispersed binding operations that R5 requires the implementation to relocate before builder outputs.</w:t>
      </w:r>
    </w:p>
    <w:p>
      <w:pPr>
        <w:pStyle w:val="Heading2"/>
      </w:pPr>
      <w:r>
        <w:t>A 2 The exact admission contradiction and unchanged evidence limits</w:t>
      </w:r>
    </w:p>
    <w:p>
      <w:r>
        <w:t>Cases 13 and 14 did not run in the retained R9 evidence. Their supported finding is an admission contradiction, not an observed product failure. The committed builder and adapter allocate two Start-class actions, while the actual cold recovery sequence requires three: Download → setup Retry → recording Start. The admission contradiction has 99% confidence; the narrowly scoped refusal/minimum correction has 95% confidence.</w:t>
      </w:r>
    </w:p>
    <w:p>
      <w:r>
        <w:t>The existing Retry helper waits after setup Retry for ready, download-required, or RECORDING before selecting the next control. That waiting behavior is essential to the three-action account; increasing a cap alone does not repair repeated Retry selection or qualify a complete recovery.</w:t>
      </w:r>
    </w:p>
    <w:p>
      <w:r>
        <w:t>The inspected dirty refusal patch remains unpublished. It raises the receiving full requirement for Cases 13/14 and refuses full recovery with exit 78, distinguishing an insufficient cap from bare cap 3 without per-case approval. It preserves executable defaults and does not enable execution. The accepted design is the additional binding needed before a genuinely approved selected cap may be emitted.</w:t>
      </w:r>
    </w:p>
    <w:p>
      <w:r>
        <w:rPr>
          <w:b/>
        </w:rPr>
        <w:t xml:space="preserve">Case 14 also retains a separate evidence-domain limit: </w:t>
      </w:r>
      <w:r>
        <w:t>proxy prefix write completion and applied browser offline control do not prove browser receipt or model consumption. An approval binding or three-action journal does not close that fault-evidence gap.</w:t>
      </w:r>
    </w:p>
    <w:p>
      <w:pPr>
        <w:pStyle w:val="Heading3"/>
      </w:pPr>
      <w:r>
        <w:t>Exact source references</w:t>
      </w:r>
    </w:p>
    <w:p>
      <w:pPr>
        <w:pStyle w:val="Sourcereference"/>
        <w:keepNext/>
      </w:pPr>
      <w:r>
        <w:t>1. tools/cloud-test/harness-adapter/build_plan.py  lines 64–76</w:t>
      </w:r>
    </w:p>
    <w:p>
      <w:pPr>
        <w:pStyle w:val="Sourcereference"/>
      </w:pPr>
      <w:r>
        <w:t>Commit 87c1446af63ad1465b6415ec85d21d7a46f6cfec  Existing Start caps, including default Cases 13/14 cap 2 and bare override location.</w:t>
      </w:r>
    </w:p>
    <w:p>
      <w:pPr>
        <w:pStyle w:val="Sourcereference"/>
        <w:keepNext/>
      </w:pPr>
      <w:r>
        <w:t>2. tools/cloud-test/harness/draft-adapters/source-adapters.cjs  lines 52,283–290</w:t>
      </w:r>
    </w:p>
    <w:p>
      <w:pPr>
        <w:pStyle w:val="Sourcereference"/>
      </w:pPr>
      <w:r>
        <w:t>Commit 87c1446af63ad1465b6415ec85d21d7a46f6cfec  Existing minima and cold download recovery branches requiring three actions.</w:t>
      </w:r>
    </w:p>
    <w:p>
      <w:pPr>
        <w:pStyle w:val="Sourcereference"/>
        <w:keepNext/>
      </w:pPr>
      <w:r>
        <w:t>3. tools/cloud-test/harness/draft-adapters/browser-actions.cjs  lines 73–86</w:t>
      </w:r>
    </w:p>
    <w:p>
      <w:pPr>
        <w:pStyle w:val="Sourcereference"/>
      </w:pPr>
      <w:r>
        <w:t>Commit 87c1446af63ad1465b6415ec85d21d7a46f6cfec  Corrected setup-Retry wait before a subsequent control selection.</w:t>
      </w:r>
    </w:p>
    <w:p>
      <w:pPr>
        <w:pStyle w:val="Sourcereference"/>
        <w:keepNext/>
      </w:pPr>
      <w:r>
        <w:t>4. tools/cloud-test/harness/bundle/harness/guard-proxy.cjs  lines 457–474</w:t>
      </w:r>
    </w:p>
    <w:p>
      <w:pPr>
        <w:pStyle w:val="Sourcereference"/>
      </w:pPr>
      <w:r>
        <w:t>Commit 87c1446af63ad1465b6415ec85d21d7a46f6cfec  Case 14 prefix receipt is server write callback plus applied offline control, not browser/model receipt.</w:t>
      </w:r>
    </w:p>
    <w:p>
      <w:pPr>
        <w:pStyle w:val="Heading3"/>
      </w:pPr>
      <w:r>
        <w:t>Receiving full minimum correction not admission</w:t>
      </w:r>
    </w:p>
    <w:p>
      <w:pPr>
        <w:pStyle w:val="Small"/>
        <w:keepNext/>
      </w:pPr>
      <w:r>
        <w:t>Proposed/inspected unpublished minimum correction; no receiving commit; does not authorize execution</w:t>
      </w:r>
    </w:p>
    <w:p>
      <w:pPr>
        <w:pStyle w:val="Code"/>
        <w:keepNext/>
      </w:pPr>
      <w:r>
        <w:t>- const START_PRESS_MINIMUM=[4,7,4,2,2,2,2,0,3,3,4,3,2,2,0];</w:t>
      </w:r>
    </w:p>
    <w:p>
      <w:pPr>
        <w:pStyle w:val="Code"/>
        <w:keepNext w:val="0"/>
      </w:pPr>
      <w:r>
        <w:t>+ const START_PRESS_MINIMUM=[4,7,4,2,2,2,2,0,3,3,4,3,3,3,0];</w:t>
      </w:r>
    </w:p>
    <w:p>
      <w:pPr>
        <w:pStyle w:val="Heading3"/>
      </w:pPr>
      <w:r>
        <w:t>Required controls</w:t>
      </w:r>
    </w:p>
    <w:p>
      <w:r>
        <w:t>• Keep full cap 2 refusal distinct from cap 3 with missing per-case approval.</w:t>
      </w:r>
    </w:p>
    <w:p>
      <w:r>
        <w:t>• Keep minimal Cases 13/14 at one action and unselected executable defaults at two.</w:t>
      </w:r>
    </w:p>
    <w:p>
      <w:r>
        <w:t>• Never label Cases 13/14 as a demonstrated product-failure root cause or a completed recovery.</w:t>
      </w:r>
    </w:p>
    <w:p>
      <w:pPr>
        <w:pStyle w:val="Heading2"/>
      </w:pPr>
      <w:r>
        <w:t>A 3 Request envelope per case cap fields and protected approval facts</w:t>
      </w:r>
    </w:p>
    <w:p>
      <w:r>
        <w:t>The request retains the existing speaksharp.cloud-test.run-request.v2 envelope and all existing required request/approval fields. Add an explicit nonnegative integer startPressCap to every selected row, exact per-selected-case maps in proposedLimits.startPressCaps and approvedLimits.startPressCaps, and estimate.starts equal to the sum of the selected caps. The receiving configuration/packet and derived pins must be refreshed together. These are deliberate extensions; older proposals must migrate before execution.</w:t>
      </w:r>
    </w:p>
    <w:p>
      <w:r>
        <w:t>The executable request schema is tools/cloud-test/scripts/validate_run_request.py. The source material did not identify a separate existing JSON Schema file. The user-facing template is tools/cloud-test/templates/run-request.template.json. Do not invent a previously existing schema artifact or imply that modifying a template alone enforces the request contract.</w:t>
      </w:r>
    </w:p>
    <w:p>
      <w:r>
        <w:t>The already protected, hash-pinned facts file gains actionApproval with schema speaksharp.case-start-approval.v1, requestSha256, reconciliationSha256, approvalRef, approvedBy, and selectionApprovalRef. Request/reconciliation digests cover the exact selected file bytes. No self-referential request digest is inserted into the request. A digest authenticates bytes within the existing protected-facts/reference trust model; it is not human approval by itself.</w:t>
      </w:r>
    </w:p>
    <w:p>
      <w:r>
        <w:t>The following field-shape example deliberately contains placeholders instead of actual approval references or approver identities. It is neither a complete run request nor executable authorization.</w:t>
      </w:r>
    </w:p>
    <w:p>
      <w:pPr>
        <w:pStyle w:val="Heading3"/>
      </w:pPr>
      <w:r>
        <w:t>Exact source references</w:t>
      </w:r>
    </w:p>
    <w:p>
      <w:pPr>
        <w:pStyle w:val="Sourcereference"/>
        <w:keepNext/>
      </w:pPr>
      <w:r>
        <w:t>1. tools/cloud-test/scripts/validate_run_request.py  lines 133–145,160–170,206–232,262–264</w:t>
      </w:r>
    </w:p>
    <w:p>
      <w:pPr>
        <w:pStyle w:val="Sourcereference"/>
      </w:pPr>
      <w:r>
        <w:t>Commit 87c1446af63ad1465b6415ec85d21d7a46f6cfec  Executable request validation and cumulative checks receiving the new per-case field contract.</w:t>
      </w:r>
    </w:p>
    <w:p>
      <w:pPr>
        <w:pStyle w:val="Sourcereference"/>
        <w:keepNext/>
      </w:pPr>
      <w:r>
        <w:t>2. tools/cloud-test/templates/run-request.template.json  lines 51–99</w:t>
      </w:r>
    </w:p>
    <w:p>
      <w:pPr>
        <w:pStyle w:val="Sourcereference"/>
      </w:pPr>
      <w:r>
        <w:t>Commit 87c1446af63ad1465b6415ec85d21d7a46f6cfec  Existing nested request contract reviewed for R5 compatibility.</w:t>
      </w:r>
    </w:p>
    <w:p>
      <w:pPr>
        <w:pStyle w:val="Sourcereference"/>
        <w:keepNext/>
      </w:pPr>
      <w:r>
        <w:t>3. tools/cloud-test/tests/fixtures/plan-facts.PLACEHOLDER.json  lines 6–14</w:t>
      </w:r>
    </w:p>
    <w:p>
      <w:pPr>
        <w:pStyle w:val="Sourcereference"/>
      </w:pPr>
      <w:r>
        <w:t>Commit 87c1446af63ad1465b6415ec85d21d7a46f6cfec  Existing protected facts/receipt container shape reviewed for R5 compatibility.</w:t>
      </w:r>
    </w:p>
    <w:p>
      <w:pPr>
        <w:pStyle w:val="Heading3"/>
      </w:pPr>
      <w:r>
        <w:t>Proposed selected cap and protected facts shape</w:t>
      </w:r>
    </w:p>
    <w:p>
      <w:pPr>
        <w:pStyle w:val="Small"/>
        <w:keepNext/>
      </w:pPr>
      <w:r>
        <w:t>Proposed normative integration structure; unimplemented; not an executable patch</w:t>
      </w:r>
    </w:p>
    <w:p>
      <w:pPr>
        <w:pStyle w:val="Code"/>
        <w:keepNext/>
      </w:pPr>
      <w:r>
        <w:t>Request extension (existing complete envelope and approval fields retained):</w:t>
      </w:r>
    </w:p>
    <w:p>
      <w:pPr>
        <w:pStyle w:val="Code"/>
        <w:keepNext/>
      </w:pPr>
      <w:r>
        <w:t>{</w:t>
      </w:r>
    </w:p>
    <w:p>
      <w:pPr>
        <w:pStyle w:val="Code"/>
        <w:keepNext w:val="0"/>
      </w:pPr>
      <w:r>
        <w:t xml:space="preserve">  "selection": [</w:t>
      </w:r>
    </w:p>
    <w:p>
      <w:pPr>
        <w:pStyle w:val="Code"/>
        <w:keepNext w:val="0"/>
      </w:pPr>
      <w:r>
        <w:t xml:space="preserve">    {"case": "AHT-13", "startPressCap": 3},</w:t>
      </w:r>
    </w:p>
    <w:p>
      <w:pPr>
        <w:pStyle w:val="Code"/>
        <w:keepNext w:val="0"/>
      </w:pPr>
      <w:r>
        <w:t xml:space="preserve">    {"case": "AHT-14", "startPressCap": 3}</w:t>
      </w:r>
    </w:p>
    <w:p>
      <w:pPr>
        <w:pStyle w:val="Code"/>
        <w:keepNext w:val="0"/>
      </w:pPr>
      <w:r>
        <w:t xml:space="preserve">  ],</w:t>
      </w:r>
    </w:p>
    <w:p>
      <w:pPr>
        <w:pStyle w:val="Code"/>
        <w:keepNext w:val="0"/>
      </w:pPr>
      <w:r>
        <w:t xml:space="preserve">  "estimate": {"starts": 6},</w:t>
      </w:r>
    </w:p>
    <w:p>
      <w:pPr>
        <w:pStyle w:val="Code"/>
        <w:keepNext w:val="0"/>
      </w:pPr>
      <w:r>
        <w:t xml:space="preserve">  "proposedLimits": {"startPressCaps": {"AHT-13": 3, "AHT-14": 3}},</w:t>
      </w:r>
    </w:p>
    <w:p>
      <w:pPr>
        <w:pStyle w:val="Code"/>
        <w:keepNext/>
      </w:pPr>
      <w:r>
        <w:t xml:space="preserve">  "approvedLimits": {</w:t>
      </w:r>
    </w:p>
    <w:p>
      <w:pPr>
        <w:pStyle w:val="Code"/>
        <w:keepNext w:val="0"/>
      </w:pPr>
      <w:r>
        <w:t xml:space="preserve">    "startPressCaps": {"AHT-13": 3, "AHT-14": 3},</w:t>
      </w:r>
    </w:p>
    <w:p>
      <w:pPr>
        <w:pStyle w:val="Code"/>
        <w:keepNext w:val="0"/>
      </w:pPr>
      <w:r>
        <w:t xml:space="preserve">    "approvalRef": "&lt;actual approved reference&gt;",</w:t>
      </w:r>
    </w:p>
    <w:p>
      <w:pPr>
        <w:pStyle w:val="Code"/>
        <w:keepNext w:val="0"/>
      </w:pPr>
      <w:r>
        <w:t xml:space="preserve">    "approvedBy": "&lt;actual approver&gt;"</w:t>
      </w:r>
    </w:p>
    <w:p>
      <w:pPr>
        <w:pStyle w:val="Code"/>
        <w:keepNext w:val="0"/>
      </w:pPr>
      <w:r>
        <w:t xml:space="preserve">  }</w:t>
      </w:r>
    </w:p>
    <w:p>
      <w:pPr>
        <w:pStyle w:val="Code"/>
        <w:keepNext w:val="0"/>
      </w:pPr>
      <w:r>
        <w:t>}</w:t>
      </w:r>
    </w:p>
    <w:p>
      <w:pPr>
        <w:pStyle w:val="Code"/>
        <w:keepNext w:val="0"/>
      </w:pPr>
      <w:r/>
    </w:p>
    <w:p>
      <w:pPr>
        <w:pStyle w:val="Code"/>
        <w:keepNext/>
      </w:pPr>
      <w:r>
        <w:t>Protected facts extension:</w:t>
      </w:r>
    </w:p>
    <w:p>
      <w:pPr>
        <w:pStyle w:val="Code"/>
        <w:keepNext/>
      </w:pPr>
      <w:r>
        <w:t>{</w:t>
      </w:r>
    </w:p>
    <w:p>
      <w:pPr>
        <w:pStyle w:val="Code"/>
        <w:keepNext/>
      </w:pPr>
      <w:r>
        <w:t xml:space="preserve">  "actionApproval": {</w:t>
      </w:r>
    </w:p>
    <w:p>
      <w:pPr>
        <w:pStyle w:val="Code"/>
        <w:keepNext w:val="0"/>
      </w:pPr>
      <w:r>
        <w:t xml:space="preserve">    "schema": "speaksharp.case-start-approval.v1",</w:t>
      </w:r>
    </w:p>
    <w:p>
      <w:pPr>
        <w:pStyle w:val="Code"/>
        <w:keepNext w:val="0"/>
      </w:pPr>
      <w:r>
        <w:t xml:space="preserve">    "requestSha256": "&lt;SHA256 of complete approved request bytes&gt;",</w:t>
      </w:r>
    </w:p>
    <w:p>
      <w:pPr>
        <w:pStyle w:val="Code"/>
        <w:keepNext w:val="0"/>
      </w:pPr>
      <w:r>
        <w:t xml:space="preserve">    "reconciliationSha256": "&lt;SHA256 of selected reconciliation bytes&gt;",</w:t>
      </w:r>
    </w:p>
    <w:p>
      <w:pPr>
        <w:pStyle w:val="Code"/>
        <w:keepNext w:val="0"/>
      </w:pPr>
      <w:r>
        <w:t xml:space="preserve">    "approvalRef": "&lt;same approvedLimits.approvalRef&gt;",</w:t>
      </w:r>
    </w:p>
    <w:p>
      <w:pPr>
        <w:pStyle w:val="Code"/>
        <w:keepNext w:val="0"/>
      </w:pPr>
      <w:r>
        <w:t xml:space="preserve">    "approvedBy": "&lt;same approvedLimits.approvedBy&gt;",</w:t>
      </w:r>
    </w:p>
    <w:p>
      <w:pPr>
        <w:pStyle w:val="Code"/>
        <w:keepNext/>
      </w:pPr>
      <w:r>
        <w:t xml:space="preserve">    "selectionApprovalRef": "&lt;same request selectionApprovalRef&gt;"</w:t>
      </w:r>
    </w:p>
    <w:p>
      <w:pPr>
        <w:pStyle w:val="Code"/>
        <w:keepNext/>
      </w:pPr>
      <w:r>
        <w:t xml:space="preserve">  }</w:t>
      </w:r>
    </w:p>
    <w:p>
      <w:pPr>
        <w:pStyle w:val="Code"/>
        <w:keepNext w:val="0"/>
      </w:pPr>
      <w:r>
        <w:t>}</w:t>
      </w:r>
    </w:p>
    <w:p>
      <w:pPr>
        <w:pStyle w:val="Heading3"/>
      </w:pPr>
      <w:r>
        <w:t>Required controls</w:t>
      </w:r>
    </w:p>
    <w:p>
      <w:r>
        <w:t>• An aggregate Starts approval without an exact approved per-case map is insufficient.</w:t>
      </w:r>
    </w:p>
    <w:p>
      <w:r>
        <w:t>• No field-shape example, synthetic proof input, digest, or environmental override is approval.</w:t>
      </w:r>
    </w:p>
    <w:p>
      <w:r>
        <w:t>• Preserve complete existing request and approval requirements while migrating old proposals.</w:t>
      </w:r>
    </w:p>
    <w:p>
      <w:pPr>
        <w:pStyle w:val="Heading2"/>
      </w:pPr>
      <w:r>
        <w:t>A 4 Shared mode runtime semantics and verified minima</w:t>
      </w:r>
    </w:p>
    <w:p>
      <w:r>
        <w:t>Validator, gate checks, bridge, and builder must consume one shared parser proposed at tools/cloud-test/scripts/case_start_caps.py. This file is a proposed new implementation, not a file whose execution is established by this packet. The builder derives or exactly matches its mode/runtime against the pinned request; a minimal cap-1 request cannot become selected-full by changing an environment variable.</w:t>
      </w:r>
    </w:p>
    <w:p>
      <w:r>
        <w:t>The accepted supported pairs are partial/minimal → minimal, partial/full → selected-full, and full/full → full. Other coverage/sample combinations are rejected. The supported runtimes named in the retained shared design are Claude SpeakSharp R4 and GitHub Actions SpeakSharp. The shared mapping preserves the shown default runtime when the request contract permits omission; a supplied unsupported runtime is rejected. Runtime constraints from the receiving configuration remain in force.</w:t>
      </w:r>
    </w:p>
    <w:p>
      <w:r>
        <w:t>The minimal floor vector is preserved exactly. Full minima come from the verified receiving contracts, not an independently hard-coded stale map. The receiving full contract must contain all 15 unique case identities and the corrected full minima 3 for Cases 13/14. Full Starts become 42 instead of 40; the 204 assertions and 31 takes do not change. Contract/catalog hashes and derived configuration pins must agree.</w:t>
      </w:r>
    </w:p>
    <w:p>
      <w:r>
        <w:t>The earlier breadth-specific proposal is not the accepted shared-mode contract: the later explicit three-pair mapping governs. Retain the receiving configuration’s allowed modes and structural checks in addition to this shared mapping.</w:t>
      </w:r>
    </w:p>
    <w:p>
      <w:pPr>
        <w:pStyle w:val="Heading3"/>
      </w:pPr>
      <w:r>
        <w:t>Exact source references</w:t>
      </w:r>
    </w:p>
    <w:p>
      <w:pPr>
        <w:pStyle w:val="Sourcereference"/>
        <w:keepNext/>
      </w:pPr>
      <w:r>
        <w:t>1. tools/cloud-test/scripts/validate_run_request.py  lines 133–145,160–170</w:t>
      </w:r>
    </w:p>
    <w:p>
      <w:pPr>
        <w:pStyle w:val="Sourcereference"/>
      </w:pPr>
      <w:r>
        <w:t>Commit 87c1446af63ad1465b6415ec85d21d7a46f6cfec  Receiving mode, selection, and request-structure validation.</w:t>
      </w:r>
    </w:p>
    <w:p>
      <w:pPr>
        <w:pStyle w:val="Sourcereference"/>
        <w:keepNext/>
      </w:pPr>
      <w:r>
        <w:t>2. tools/cloud-test/scripts/run_env.py  lines 28–45,52–74</w:t>
      </w:r>
    </w:p>
    <w:p>
      <w:pPr>
        <w:pStyle w:val="Sourcereference"/>
      </w:pPr>
      <w:r>
        <w:t>Commit 87c1446af63ad1465b6415ec85d21d7a46f6cfec  Bridge must use the same mapping as validator and builder.</w:t>
      </w:r>
    </w:p>
    <w:p>
      <w:pPr>
        <w:pStyle w:val="Sourcereference"/>
        <w:keepNext/>
      </w:pPr>
      <w:r>
        <w:t>3. tools/cloud-test/harness-adapter/build_plan.py  lines 25–28,64–76,111–113</w:t>
      </w:r>
    </w:p>
    <w:p>
      <w:pPr>
        <w:pStyle w:val="Sourcereference"/>
      </w:pPr>
      <w:r>
        <w:t>Commit 87c1446af63ad1465b6415ec85d21d7a46f6cfec  Runtime/default cap handling and existing contract-load boundary.</w:t>
      </w:r>
    </w:p>
    <w:p>
      <w:pPr>
        <w:pStyle w:val="Heading3"/>
      </w:pPr>
      <w:r>
        <w:t>Accepted shared semantic mapping and minimal floors</w:t>
      </w:r>
    </w:p>
    <w:p>
      <w:pPr>
        <w:pStyle w:val="Small"/>
        <w:keepNext/>
      </w:pPr>
      <w:r>
        <w:t>Proposed normative integration structure; unimplemented; not an executable patch</w:t>
      </w:r>
    </w:p>
    <w:p>
      <w:pPr>
        <w:pStyle w:val="Code"/>
        <w:keepNext/>
      </w:pPr>
      <w:r>
        <w:t>PAIRS = {</w:t>
      </w:r>
    </w:p>
    <w:p>
      <w:pPr>
        <w:pStyle w:val="Code"/>
        <w:keepNext/>
      </w:pPr>
      <w:r>
        <w:t xml:space="preserve">    ("partial", "minimal"): "minimal",</w:t>
      </w:r>
    </w:p>
    <w:p>
      <w:pPr>
        <w:pStyle w:val="Code"/>
        <w:keepNext/>
      </w:pPr>
      <w:r>
        <w:t xml:space="preserve">    ("partial", "full"): "selected-full",</w:t>
      </w:r>
    </w:p>
    <w:p>
      <w:pPr>
        <w:pStyle w:val="Code"/>
        <w:keepNext/>
      </w:pPr>
      <w:r>
        <w:t xml:space="preserve">    ("full", "full"): "full",</w:t>
      </w:r>
    </w:p>
    <w:p>
      <w:pPr>
        <w:pStyle w:val="Code"/>
        <w:keepNext/>
      </w:pPr>
      <w:r>
        <w:t>}</w:t>
      </w:r>
    </w:p>
    <w:p>
      <w:pPr>
        <w:pStyle w:val="Code"/>
        <w:keepNext/>
      </w:pPr>
      <w:r>
        <w:t>RUNTIMES = {"Claude SpeakSharp R4", "GitHub Actions SpeakSharp"}</w:t>
      </w:r>
    </w:p>
    <w:p>
      <w:pPr>
        <w:pStyle w:val="Code"/>
        <w:keepNext/>
      </w:pPr>
      <w:r>
        <w:t>MINIMAL = dict(zip(</w:t>
      </w:r>
    </w:p>
    <w:p>
      <w:pPr>
        <w:pStyle w:val="Code"/>
        <w:keepNext/>
      </w:pPr>
      <w:r>
        <w:t xml:space="preserve">    ("AHT-%02d" % n for n in range(1,16)),</w:t>
      </w:r>
    </w:p>
    <w:p>
      <w:pPr>
        <w:pStyle w:val="Code"/>
        <w:keepNext/>
      </w:pPr>
      <w:r>
        <w:t xml:space="preserve">    [2,1,1,1,1,1,1,0,1,1,3,1,1,1,0]</w:t>
      </w:r>
    </w:p>
    <w:p>
      <w:pPr>
        <w:pStyle w:val="Code"/>
        <w:keepNext/>
      </w:pPr>
      <w:r>
        <w:t>))</w:t>
      </w:r>
    </w:p>
    <w:p>
      <w:pPr>
        <w:pStyle w:val="Code"/>
        <w:keepNext/>
      </w:pPr>
      <w:r/>
    </w:p>
    <w:p>
      <w:pPr>
        <w:pStyle w:val="Code"/>
        <w:keepNext/>
      </w:pPr>
      <w:r>
        <w:t>def mapped_semantics(req):</w:t>
      </w:r>
    </w:p>
    <w:p>
      <w:pPr>
        <w:pStyle w:val="Code"/>
        <w:keepNext/>
      </w:pPr>
      <w:r>
        <w:t xml:space="preserve">    pair = (req.get("coverageMode"), req.get("sampleMode"))</w:t>
      </w:r>
    </w:p>
    <w:p>
      <w:pPr>
        <w:pStyle w:val="Code"/>
        <w:keepNext/>
      </w:pPr>
      <w:r>
        <w:t xml:space="preserve">    if pair not in PAIRS:</w:t>
      </w:r>
    </w:p>
    <w:p>
      <w:pPr>
        <w:pStyle w:val="Code"/>
        <w:keepNext/>
      </w:pPr>
      <w:r>
        <w:t xml:space="preserve">        raise ValueError("unsupported coverage/sample pair")</w:t>
      </w:r>
    </w:p>
    <w:p>
      <w:pPr>
        <w:pStyle w:val="Code"/>
        <w:keepNext/>
      </w:pPr>
      <w:r>
        <w:t xml:space="preserve">    runtime = req.get("executionRuntime", "Claude SpeakSharp R4")</w:t>
      </w:r>
    </w:p>
    <w:p>
      <w:pPr>
        <w:pStyle w:val="Code"/>
        <w:keepNext/>
      </w:pPr>
      <w:r>
        <w:t xml:space="preserve">    if runtime not in RUNTIMES:</w:t>
      </w:r>
    </w:p>
    <w:p>
      <w:pPr>
        <w:pStyle w:val="Code"/>
        <w:keepNext/>
      </w:pPr>
      <w:r>
        <w:t xml:space="preserve">        raise ValueError("unsupported runtime")</w:t>
      </w:r>
    </w:p>
    <w:p>
      <w:pPr>
        <w:pStyle w:val="Code"/>
        <w:keepNext w:val="0"/>
      </w:pPr>
      <w:r>
        <w:t xml:space="preserve">    return PAIRS[pair], runtime</w:t>
      </w:r>
    </w:p>
    <w:p>
      <w:pPr>
        <w:pStyle w:val="Heading3"/>
      </w:pPr>
      <w:r>
        <w:t>Required controls</w:t>
      </w:r>
    </w:p>
    <w:p>
      <w:r>
        <w:t>• Approved minimal cap 1 plus BP_MODE=selected-full must refuse.</w:t>
      </w:r>
    </w:p>
    <w:p>
      <w:r>
        <w:t>• Approved partial/full plus BP_MODE=minimal must refuse.</w:t>
      </w:r>
    </w:p>
    <w:p>
      <w:r>
        <w:t>• GitHub request plus Claude runtime, or the reverse, must refuse.</w:t>
      </w:r>
    </w:p>
    <w:p>
      <w:r>
        <w:t>• Every unsupported coverage/sample pair must refuse.</w:t>
      </w:r>
    </w:p>
    <w:p>
      <w:pPr>
        <w:pStyle w:val="Heading2"/>
      </w:pPr>
      <w:r>
        <w:t>A 5 Exact cap parser obligations including booleans and coverage</w:t>
      </w:r>
    </w:p>
    <w:p>
      <w:r>
        <w:t>The selected rows must form a nonempty list of objects. Each row must name a known unique case and contain an exact int, nonnegative startPressCap; Python bool must not pass as int. Each cap must meet the verified full minimum, or the preserved minimal floor only when the shared mapped mode is minimal.</w:t>
      </w:r>
    </w:p>
    <w:p>
      <w:r>
        <w:t>Before comparing map values, require exact dictionary type, string keys, exact selected-case key coverage, and exact nonnegative integer values. Equality alone is insufficient because True can compare equal to 1. Apply these checks independently to the selection values, proposed map, and approved map. Missing, extra, or wrong-case keys are rejected.</w:t>
      </w:r>
    </w:p>
    <w:p>
      <w:r>
        <w:t>estimate.starts must itself be exact int and equal the sum of the selected caps. The proposed map must equal the selected map after type validation. Execution requires the approved map and exact equality after its own strict validation. An approved aggregate does not substitute for per-case approval.</w:t>
      </w:r>
    </w:p>
    <w:p>
      <w:r>
        <w:t>The following parser contract retains the accepted R3 arithmetic and strict types but states its R5 precondition explicitly: all top-level and required nested objects have already passed the object checks before any nested .get() or shared-parser call. In an implementation used by several entry points, that precondition must be enforced wherever the shared parser can be reached; no route may rely on malformed containers incidentally failing later.</w:t>
      </w:r>
    </w:p>
    <w:p>
      <w:pPr>
        <w:pStyle w:val="Heading3"/>
      </w:pPr>
      <w:r>
        <w:t>Exact source references</w:t>
      </w:r>
    </w:p>
    <w:p>
      <w:pPr>
        <w:pStyle w:val="Sourcereference"/>
        <w:keepNext/>
      </w:pPr>
      <w:r>
        <w:t>1. tools/cloud-test/scripts/validate_run_request.py  lines 160–170,227–232</w:t>
      </w:r>
    </w:p>
    <w:p>
      <w:pPr>
        <w:pStyle w:val="Sourcereference"/>
      </w:pPr>
      <w:r>
        <w:t>Commit 87c1446af63ad1465b6415ec85d21d7a46f6cfec  Selection and aggregate validation must receive exact selected-cap parsing.</w:t>
      </w:r>
    </w:p>
    <w:p>
      <w:pPr>
        <w:pStyle w:val="Sourcereference"/>
        <w:keepNext/>
      </w:pPr>
      <w:r>
        <w:t>2. tools/cloud-test/scripts/check_gates.py  lines 131–170</w:t>
      </w:r>
    </w:p>
    <w:p>
      <w:pPr>
        <w:pStyle w:val="Sourcereference"/>
      </w:pPr>
      <w:r>
        <w:t>Commit 87c1446af63ad1465b6415ec85d21d7a46f6cfec  Execution gate must require approved per-case caps and cumulative headroom.</w:t>
      </w:r>
    </w:p>
    <w:p>
      <w:pPr>
        <w:pStyle w:val="Sourcereference"/>
        <w:keepNext/>
      </w:pPr>
      <w:r>
        <w:t>3. tools/cloud-test/harness-adapter/build_plan.py  lines 44–46,64–76</w:t>
      </w:r>
    </w:p>
    <w:p>
      <w:pPr>
        <w:pStyle w:val="Sourcereference"/>
      </w:pPr>
      <w:r>
        <w:t>Commit 87c1446af63ad1465b6415ec85d21d7a46f6cfec  Builder selection/cap parsing and replacement of bare overrides.</w:t>
      </w:r>
    </w:p>
    <w:p>
      <w:pPr>
        <w:pStyle w:val="Heading3"/>
      </w:pPr>
      <w:r>
        <w:t>Strict maps and selected cap arithmetic</w:t>
      </w:r>
    </w:p>
    <w:p>
      <w:pPr>
        <w:pStyle w:val="Small"/>
        <w:keepNext/>
      </w:pPr>
      <w:r>
        <w:t>Proposed contract-preserving R3/R5 assembly; nested access shown after R5 object validation; not verbatim source or executable patch</w:t>
      </w:r>
    </w:p>
    <w:p>
      <w:pPr>
        <w:pStyle w:val="Code"/>
        <w:keepNext/>
      </w:pPr>
      <w:r>
        <w:t>def strict_map(value, ids):</w:t>
      </w:r>
    </w:p>
    <w:p>
      <w:pPr>
        <w:pStyle w:val="Code"/>
        <w:keepNext/>
      </w:pPr>
      <w:r>
        <w:t xml:space="preserve">    if type(value) is not dict:</w:t>
      </w:r>
    </w:p>
    <w:p>
      <w:pPr>
        <w:pStyle w:val="Code"/>
        <w:keepNext w:val="0"/>
      </w:pPr>
      <w:r>
        <w:t xml:space="preserve">        raise ValueError("cap map must be an object")</w:t>
      </w:r>
    </w:p>
    <w:p>
      <w:pPr>
        <w:pStyle w:val="Code"/>
        <w:keepNext/>
      </w:pPr>
      <w:r>
        <w:t xml:space="preserve">    if any(type(k) is not str for k in value) or set(value) != set(ids):</w:t>
      </w:r>
    </w:p>
    <w:p>
      <w:pPr>
        <w:pStyle w:val="Code"/>
        <w:keepNext w:val="0"/>
      </w:pPr>
      <w:r>
        <w:t xml:space="preserve">        raise ValueError("cap map coverage differs")</w:t>
      </w:r>
    </w:p>
    <w:p>
      <w:pPr>
        <w:pStyle w:val="Code"/>
        <w:keepNext/>
      </w:pPr>
      <w:r>
        <w:t xml:space="preserve">    if any(type(v) is not int or v &lt; 0 for v in value.values()):</w:t>
      </w:r>
    </w:p>
    <w:p>
      <w:pPr>
        <w:pStyle w:val="Code"/>
        <w:keepNext w:val="0"/>
      </w:pPr>
      <w:r>
        <w:t xml:space="preserve">        raise ValueError("cap map values must be nonnegative integers")</w:t>
      </w:r>
    </w:p>
    <w:p>
      <w:pPr>
        <w:pStyle w:val="Code"/>
        <w:keepNext w:val="0"/>
      </w:pPr>
      <w:r>
        <w:t xml:space="preserve">    return value</w:t>
      </w:r>
    </w:p>
    <w:p>
      <w:pPr>
        <w:pStyle w:val="Code"/>
        <w:keepNext w:val="0"/>
      </w:pPr>
      <w:r/>
    </w:p>
    <w:p>
      <w:pPr>
        <w:pStyle w:val="Code"/>
        <w:keepNext/>
      </w:pPr>
      <w:r>
        <w:t>def selected_caps(req, full_minimums, require_approved=False):</w:t>
      </w:r>
    </w:p>
    <w:p>
      <w:pPr>
        <w:pStyle w:val="Code"/>
        <w:keepNext/>
      </w:pPr>
      <w:r>
        <w:t xml:space="preserve">    # R5 precondition: required top-level/nested objects validated first.</w:t>
      </w:r>
    </w:p>
    <w:p>
      <w:pPr>
        <w:pStyle w:val="Code"/>
        <w:keepNext w:val="0"/>
      </w:pPr>
      <w:r>
        <w:t xml:space="preserve">    mode, _ = mapped_semantics(req)</w:t>
      </w:r>
    </w:p>
    <w:p>
      <w:pPr>
        <w:pStyle w:val="Code"/>
        <w:keepNext w:val="0"/>
      </w:pPr>
      <w:r>
        <w:t xml:space="preserve">    rows = req.get("selection")</w:t>
      </w:r>
    </w:p>
    <w:p>
      <w:pPr>
        <w:pStyle w:val="Code"/>
        <w:keepNext/>
      </w:pPr>
      <w:r>
        <w:t xml:space="preserve">    if type(rows) is not list or not rows:</w:t>
      </w:r>
    </w:p>
    <w:p>
      <w:pPr>
        <w:pStyle w:val="Code"/>
        <w:keepNext w:val="0"/>
      </w:pPr>
      <w:r>
        <w:t xml:space="preserve">        raise ValueError("selection missing")</w:t>
      </w:r>
    </w:p>
    <w:p>
      <w:pPr>
        <w:pStyle w:val="Code"/>
        <w:keepNext w:val="0"/>
      </w:pPr>
      <w:r>
        <w:t xml:space="preserve">    caps = {}</w:t>
      </w:r>
    </w:p>
    <w:p>
      <w:pPr>
        <w:pStyle w:val="Code"/>
        <w:keepNext/>
      </w:pPr>
      <w:r>
        <w:t xml:space="preserve">    for row in rows:</w:t>
      </w:r>
    </w:p>
    <w:p>
      <w:pPr>
        <w:pStyle w:val="Code"/>
        <w:keepNext/>
      </w:pPr>
      <w:r>
        <w:t xml:space="preserve">        if type(row) is not dict:</w:t>
      </w:r>
    </w:p>
    <w:p>
      <w:pPr>
        <w:pStyle w:val="Code"/>
        <w:keepNext w:val="0"/>
      </w:pPr>
      <w:r>
        <w:t xml:space="preserve">            raise ValueError("selection row malformed")</w:t>
      </w:r>
    </w:p>
    <w:p>
      <w:pPr>
        <w:pStyle w:val="Code"/>
        <w:keepNext w:val="0"/>
      </w:pPr>
      <w:r>
        <w:t xml:space="preserve">        cid, value = row.get("case"), row.get("startPressCap")</w:t>
      </w:r>
    </w:p>
    <w:p>
      <w:pPr>
        <w:pStyle w:val="Code"/>
        <w:keepNext/>
      </w:pPr>
      <w:r>
        <w:t xml:space="preserve">        if cid not in full_minimums or cid in caps:</w:t>
      </w:r>
    </w:p>
    <w:p>
      <w:pPr>
        <w:pStyle w:val="Code"/>
        <w:keepNext w:val="0"/>
      </w:pPr>
      <w:r>
        <w:t xml:space="preserve">            raise ValueError("unknown or duplicate case")</w:t>
      </w:r>
    </w:p>
    <w:p>
      <w:pPr>
        <w:pStyle w:val="Code"/>
        <w:keepNext/>
      </w:pPr>
      <w:r>
        <w:t xml:space="preserve">        if type(value) is not int or value &lt; 0:</w:t>
      </w:r>
    </w:p>
    <w:p>
      <w:pPr>
        <w:pStyle w:val="Code"/>
        <w:keepNext w:val="0"/>
      </w:pPr>
      <w:r>
        <w:t xml:space="preserve">            raise ValueError("integer startPressCap required")</w:t>
      </w:r>
    </w:p>
    <w:p>
      <w:pPr>
        <w:pStyle w:val="Code"/>
        <w:keepNext w:val="0"/>
      </w:pPr>
      <w:r>
        <w:t xml:space="preserve">        floor = MINIMAL[cid] if mode == "minimal" else full_minimums[cid]</w:t>
      </w:r>
    </w:p>
    <w:p>
      <w:pPr>
        <w:pStyle w:val="Code"/>
        <w:keepNext/>
      </w:pPr>
      <w:r>
        <w:t xml:space="preserve">        if value &lt; floor:</w:t>
      </w:r>
    </w:p>
    <w:p>
      <w:pPr>
        <w:pStyle w:val="Code"/>
        <w:keepNext w:val="0"/>
      </w:pPr>
      <w:r>
        <w:t xml:space="preserve">            raise ValueError("selected cap below required minimum")</w:t>
      </w:r>
    </w:p>
    <w:p>
      <w:pPr>
        <w:pStyle w:val="Code"/>
        <w:keepNext w:val="0"/>
      </w:pPr>
      <w:r>
        <w:t xml:space="preserve">        caps[cid] = value</w:t>
      </w:r>
    </w:p>
    <w:p>
      <w:pPr>
        <w:pStyle w:val="Code"/>
        <w:keepNext w:val="0"/>
      </w:pPr>
      <w:r>
        <w:t xml:space="preserve">    starts = req["estimate"].get("starts")</w:t>
      </w:r>
    </w:p>
    <w:p>
      <w:pPr>
        <w:pStyle w:val="Code"/>
        <w:keepNext/>
      </w:pPr>
      <w:r>
        <w:t xml:space="preserve">    if type(starts) is not int or starts != sum(caps.values()):</w:t>
      </w:r>
    </w:p>
    <w:p>
      <w:pPr>
        <w:pStyle w:val="Code"/>
        <w:keepNext w:val="0"/>
      </w:pPr>
      <w:r>
        <w:t xml:space="preserve">        raise ValueError("estimate.starts differs")</w:t>
      </w:r>
    </w:p>
    <w:p>
      <w:pPr>
        <w:pStyle w:val="Code"/>
        <w:keepNext w:val="0"/>
      </w:pPr>
      <w:r>
        <w:t xml:space="preserve">    proposed = strict_map(req["proposedLimits"].get("startPressCaps"), caps)</w:t>
      </w:r>
    </w:p>
    <w:p>
      <w:pPr>
        <w:pStyle w:val="Code"/>
        <w:keepNext/>
      </w:pPr>
      <w:r>
        <w:t xml:space="preserve">    if proposed != caps:</w:t>
      </w:r>
    </w:p>
    <w:p>
      <w:pPr>
        <w:pStyle w:val="Code"/>
        <w:keepNext w:val="0"/>
      </w:pPr>
      <w:r>
        <w:t xml:space="preserve">        raise ValueError("proposed caps differ")</w:t>
      </w:r>
    </w:p>
    <w:p>
      <w:pPr>
        <w:pStyle w:val="Code"/>
        <w:keepNext w:val="0"/>
      </w:pPr>
      <w:r>
        <w:t xml:space="preserve">    approved = req["approvedLimits"].get("startPressCaps")</w:t>
      </w:r>
    </w:p>
    <w:p>
      <w:pPr>
        <w:pStyle w:val="Code"/>
        <w:keepNext/>
      </w:pPr>
      <w:r>
        <w:t xml:space="preserve">    if require_approved or approved is not None:</w:t>
      </w:r>
    </w:p>
    <w:p>
      <w:pPr>
        <w:pStyle w:val="Code"/>
        <w:keepNext/>
      </w:pPr>
      <w:r>
        <w:t xml:space="preserve">        if strict_map(approved, caps) != caps:</w:t>
      </w:r>
    </w:p>
    <w:p>
      <w:pPr>
        <w:pStyle w:val="Code"/>
        <w:keepNext/>
      </w:pPr>
      <w:r>
        <w:t xml:space="preserve">            raise ValueError("approved caps differ")</w:t>
      </w:r>
    </w:p>
    <w:p>
      <w:pPr>
        <w:pStyle w:val="Code"/>
        <w:keepNext w:val="0"/>
      </w:pPr>
      <w:r>
        <w:t xml:space="preserve">    return caps</w:t>
      </w:r>
    </w:p>
    <w:p>
      <w:pPr>
        <w:pStyle w:val="Heading3"/>
      </w:pPr>
      <w:r>
        <w:t>Required controls</w:t>
      </w:r>
    </w:p>
    <w:p>
      <w:r>
        <w:t>• True in requested, proposed, or approved maps must refuse even when the corresponding expected number is 1.</w:t>
      </w:r>
    </w:p>
    <w:p>
      <w:r>
        <w:t>• Reject duplicate selected rows, empty selection, unknown case IDs, negative caps, noninteger values, and missing/extra/wrong-case map keys.</w:t>
      </w:r>
    </w:p>
    <w:p>
      <w:r>
        <w:t>• Reject estimate.starts with a wrong total or boolean type.</w:t>
      </w:r>
    </w:p>
    <w:p>
      <w:r>
        <w:t>• Reject full Cases 13/14 below 3 without silently increasing the requested allocation.</w:t>
      </w:r>
    </w:p>
    <w:p>
      <w:pPr>
        <w:pStyle w:val="Heading2"/>
      </w:pPr>
      <w:r>
        <w:t>A 6 Validator and execution gate cumulative accounting is retained</w:t>
      </w:r>
    </w:p>
    <w:p>
      <w:r>
        <w:t>The validator invokes the shared selected-cap validation after structural selection checks, retains existing configuration mode constraints, and loads full minima through the same verified packet/contracts path used for catalog derivation. A mismatched contract/catalog hash is a refusal, not a reason to fall back to old minima.</w:t>
      </w:r>
    </w:p>
    <w:p>
      <w:r>
        <w:t>At the existing cumulative validation, use the validated sum while preserving owner-counted cumulative accounting and the existing justification requirement for a proposed increase. Gate G5 additionally requires the approved per-case map. Its applicable aggregate ceiling is approvedLimits.startsCap when supplied; otherwise it is reconciliation.ceilings.starts. Current reconciliation.starts.ownerCounted plus the selected cap sum must not exceed that ceiling.</w:t>
      </w:r>
    </w:p>
    <w:p>
      <w:r>
        <w:t>The digest binding later ties the builder to the actual selected reconciliation file. Reconciliation is not an arbitrary prior run’s counter snapshot; its current identity and continuity remain part of the existing request/gate contract. Do not silently substitute whichever reconciliation file is present.</w:t>
      </w:r>
    </w:p>
    <w:p>
      <w:pPr>
        <w:pStyle w:val="Heading3"/>
      </w:pPr>
      <w:r>
        <w:t>Exact source references</w:t>
      </w:r>
    </w:p>
    <w:p>
      <w:pPr>
        <w:pStyle w:val="Sourcereference"/>
        <w:keepNext/>
      </w:pPr>
      <w:r>
        <w:t>1. tools/cloud-test/scripts/validate_run_request.py  lines 133–145,160–170,206–232,262–264</w:t>
      </w:r>
    </w:p>
    <w:p>
      <w:pPr>
        <w:pStyle w:val="Sourcereference"/>
      </w:pPr>
      <w:r>
        <w:t>Commit 87c1446af63ad1465b6415ec85d21d7a46f6cfec  Shared parser integration, verified catalog handling, and retained cumulative/increase checks.</w:t>
      </w:r>
    </w:p>
    <w:p>
      <w:pPr>
        <w:pStyle w:val="Sourcereference"/>
        <w:keepNext/>
      </w:pPr>
      <w:r>
        <w:t>2. tools/cloud-test/scripts/check_gates.py  lines 131–170</w:t>
      </w:r>
    </w:p>
    <w:p>
      <w:pPr>
        <w:pStyle w:val="Sourcereference"/>
      </w:pPr>
      <w:r>
        <w:t>Commit 87c1446af63ad1465b6415ec85d21d7a46f6cfec  G5 approved map and cumulative headroom integration.</w:t>
      </w:r>
    </w:p>
    <w:p>
      <w:pPr>
        <w:pStyle w:val="Sourcereference"/>
        <w:keepNext/>
      </w:pPr>
      <w:r>
        <w:t>3. tools/cloud-test/scripts/reconcile_cumulative.py  lines 77–91</w:t>
      </w:r>
    </w:p>
    <w:p>
      <w:pPr>
        <w:pStyle w:val="Sourcereference"/>
      </w:pPr>
      <w:r>
        <w:t>Commit 87c1446af63ad1465b6415ec85d21d7a46f6cfec  Reconciliation object shape accepted in the R5 review.</w:t>
      </w:r>
    </w:p>
    <w:p>
      <w:pPr>
        <w:pStyle w:val="Heading3"/>
      </w:pPr>
      <w:r>
        <w:t>Required cumulative headroom relation</w:t>
      </w:r>
    </w:p>
    <w:p>
      <w:pPr>
        <w:pStyle w:val="Small"/>
        <w:keepNext/>
      </w:pPr>
      <w:r>
        <w:t>Proposed normative relationship after strict type/object validation; not an executable patch</w:t>
      </w:r>
    </w:p>
    <w:p>
      <w:pPr>
        <w:pStyle w:val="Code"/>
        <w:keepNext/>
      </w:pPr>
      <w:r>
        <w:t>caps = selected_caps(req, full_minimums, require_approved=True)</w:t>
      </w:r>
    </w:p>
    <w:p>
      <w:pPr>
        <w:pStyle w:val="Code"/>
        <w:keepNext/>
      </w:pPr>
      <w:r>
        <w:t>aggregate = req["approvedLimits"].get("startsCap")</w:t>
      </w:r>
    </w:p>
    <w:p>
      <w:pPr>
        <w:pStyle w:val="Code"/>
        <w:keepNext/>
      </w:pPr>
      <w:r>
        <w:t>if aggregate is None:</w:t>
      </w:r>
    </w:p>
    <w:p>
      <w:pPr>
        <w:pStyle w:val="Code"/>
        <w:keepNext/>
      </w:pPr>
      <w:r>
        <w:t xml:space="preserve">    aggregate = rc["ceilings"]["starts"]</w:t>
      </w:r>
    </w:p>
    <w:p>
      <w:pPr>
        <w:pStyle w:val="Code"/>
        <w:keepNext/>
      </w:pPr>
      <w:r>
        <w:t>require(</w:t>
      </w:r>
    </w:p>
    <w:p>
      <w:pPr>
        <w:pStyle w:val="Code"/>
        <w:keepNext/>
      </w:pPr>
      <w:r>
        <w:t xml:space="preserve">    rc["starts"]["ownerCounted"] + sum(caps.values()) &lt;= aggregate,</w:t>
      </w:r>
    </w:p>
    <w:p>
      <w:pPr>
        <w:pStyle w:val="Code"/>
        <w:keepNext/>
      </w:pPr>
      <w:r>
        <w:t xml:space="preserve">    "CUMULATIVE_START_HEADROOM_INSUFFICIENT"</w:t>
      </w:r>
    </w:p>
    <w:p>
      <w:pPr>
        <w:pStyle w:val="Code"/>
        <w:keepNext w:val="0"/>
      </w:pPr>
      <w:r>
        <w:t>)</w:t>
      </w:r>
    </w:p>
    <w:p>
      <w:pPr>
        <w:pStyle w:val="Heading3"/>
      </w:pPr>
      <w:r>
        <w:t>Required controls</w:t>
      </w:r>
    </w:p>
    <w:p>
      <w:r>
        <w:t>• Insufficient cumulative Starts must refuse even when each selected case independently satisfies its floor.</w:t>
      </w:r>
    </w:p>
    <w:p>
      <w:r>
        <w:t>• Aggregate-only approval must refuse, even when sufficient total headroom exists.</w:t>
      </w:r>
    </w:p>
    <w:p>
      <w:r>
        <w:t>• Retain existing proposed-increase justification and verified contract/catalog requirements.</w:t>
      </w:r>
    </w:p>
    <w:p>
      <w:pPr>
        <w:pStyle w:val="Heading2"/>
      </w:pPr>
      <w:r>
        <w:t>A 7 Bridge and actual GitHub bootstrap preserve all four variables</w:t>
      </w:r>
    </w:p>
    <w:p>
      <w:r>
        <w:t>The bridge must pass selected source files and their SHA256 digests, not an independently authoritative cap map. tools/cloud-test/scripts/run_env.py gains a required reconciliation argument, resolves actual selected request/reconciliation paths, validates the approved selected caps, and emits BP_REQUEST_FILE, BP_REQUEST_SHA256, BP_RECONCILIATION_FILE, and BP_RECONCILIATION_SHA256. It uses the shared mapped_semantics function and existing _common.sha256_file helper.</w:t>
      </w:r>
    </w:p>
    <w:p>
      <w:r>
        <w:t>The actual execute_run.sh bridge invocation must pass --reconciliation "$OUT/reconciliation.json". The facts reconciliation digest must match this selected pipeline output. Missing or stale bindings refuse; no silent population from an arbitrary available file is permitted. The bridge must not export BP_PRESS_EXTRA as authorization.</w:t>
      </w:r>
    </w:p>
    <w:p>
      <w:r>
        <w:rPr>
          <w:b/>
        </w:rPr>
        <w:t xml:space="preserve">The R3 omission was not merely hypothetical: </w:t>
      </w:r>
      <w:r>
        <w:t>authenticated_job_bootstrap.cjs copies only BP_NAMES. The real producer-backed route, including a full 15-case selection, would drop the four new variables unless that allowlist changes. Add the four suffixes shown below, not already-prefixed BP_ names, because the existing code applies .map(x =&gt; "BP_" + x). A selected-only direct builder test cannot qualify this composition.</w:t>
      </w:r>
    </w:p>
    <w:p>
      <w:r>
        <w:t>R4 corrected the allowlist design and R5 preserves it unchanged. The baseline source allowlist itself was not changed by the review. The accepted claim is that the necessary propagation is fully specified, not that it is already working in a run.</w:t>
      </w:r>
    </w:p>
    <w:p>
      <w:pPr>
        <w:pStyle w:val="Heading3"/>
      </w:pPr>
      <w:r>
        <w:t>Exact source references</w:t>
      </w:r>
    </w:p>
    <w:p>
      <w:pPr>
        <w:pStyle w:val="Sourcereference"/>
        <w:keepNext/>
      </w:pPr>
      <w:r>
        <w:t>1. tools/cloud-test/scripts/run_env.py  lines 28–45,52–74</w:t>
      </w:r>
    </w:p>
    <w:p>
      <w:pPr>
        <w:pStyle w:val="Sourcereference"/>
      </w:pPr>
      <w:r>
        <w:t>Commit 87c1446af63ad1465b6415ec85d21d7a46f6cfec  Bridge CLI, shared semantics, and emitted environment binding.</w:t>
      </w:r>
    </w:p>
    <w:p>
      <w:pPr>
        <w:pStyle w:val="Sourcereference"/>
        <w:keepNext/>
      </w:pPr>
      <w:r>
        <w:t>2. tools/cloud-test/scripts/execute_run.sh  lines 122</w:t>
      </w:r>
    </w:p>
    <w:p>
      <w:pPr>
        <w:pStyle w:val="Sourcereference"/>
      </w:pPr>
      <w:r>
        <w:t>Commit 87c1446af63ad1465b6415ec85d21d7a46f6cfec  Pass the actual selected reconciliation output into run_env.py.</w:t>
      </w:r>
    </w:p>
    <w:p>
      <w:pPr>
        <w:pStyle w:val="Sourcereference"/>
        <w:keepNext/>
      </w:pPr>
      <w:r>
        <w:t>3. tools/cloud-test/scripts/execute_run.sh  lines 140–142</w:t>
      </w:r>
    </w:p>
    <w:p>
      <w:pPr>
        <w:pStyle w:val="Sourcereference"/>
      </w:pPr>
      <w:r>
        <w:t>Commit 87c1446af63ad1465b6415ec85d21d7a46f6cfec  Actual producer-backed path uses the authenticated bootstrap.</w:t>
      </w:r>
    </w:p>
    <w:p>
      <w:pPr>
        <w:pStyle w:val="Sourcereference"/>
        <w:keepNext/>
      </w:pPr>
      <w:r>
        <w:t>4. tools/cloud-test/scripts/authenticated_job_bootstrap.cjs  lines 9–13</w:t>
      </w:r>
    </w:p>
    <w:p>
      <w:pPr>
        <w:pStyle w:val="Sourcereference"/>
      </w:pPr>
      <w:r>
        <w:t>Commit 87c1446af63ad1465b6415ec85d21d7a46f6cfec  BP_NAMES suffix allowlist requiring all four new values.</w:t>
      </w:r>
    </w:p>
    <w:p>
      <w:pPr>
        <w:pStyle w:val="Heading3"/>
      </w:pPr>
      <w:r>
        <w:t>Exact bridge values and required bootstrap suffixes</w:t>
      </w:r>
    </w:p>
    <w:p>
      <w:pPr>
        <w:pStyle w:val="Small"/>
        <w:keepNext/>
      </w:pPr>
      <w:r>
        <w:t>Proposed normative integration structure; unimplemented; not an executable patch</w:t>
      </w:r>
    </w:p>
    <w:p>
      <w:pPr>
        <w:pStyle w:val="Code"/>
        <w:keepNext/>
      </w:pPr>
      <w:r>
        <w:t>Bridge environment:</w:t>
      </w:r>
    </w:p>
    <w:p>
      <w:pPr>
        <w:pStyle w:val="Code"/>
        <w:keepNext/>
      </w:pPr>
      <w:r>
        <w:t xml:space="preserve">  BP_REQUEST_FILE</w:t>
      </w:r>
    </w:p>
    <w:p>
      <w:pPr>
        <w:pStyle w:val="Code"/>
        <w:keepNext/>
      </w:pPr>
      <w:r>
        <w:t xml:space="preserve">  BP_REQUEST_SHA256</w:t>
      </w:r>
    </w:p>
    <w:p>
      <w:pPr>
        <w:pStyle w:val="Code"/>
        <w:keepNext/>
      </w:pPr>
      <w:r>
        <w:t xml:space="preserve">  BP_RECONCILIATION_FILE</w:t>
      </w:r>
    </w:p>
    <w:p>
      <w:pPr>
        <w:pStyle w:val="Code"/>
        <w:keepNext/>
      </w:pPr>
      <w:r>
        <w:t xml:space="preserve">  BP_RECONCILIATION_SHA256</w:t>
      </w:r>
    </w:p>
    <w:p>
      <w:pPr>
        <w:pStyle w:val="Code"/>
        <w:keepNext/>
      </w:pPr>
      <w:r/>
    </w:p>
    <w:p>
      <w:pPr>
        <w:pStyle w:val="Code"/>
        <w:keepNext/>
      </w:pPr>
      <w:r>
        <w:t>Proposed execute_run.sh bridge call:</w:t>
      </w:r>
    </w:p>
    <w:p>
      <w:pPr>
        <w:pStyle w:val="Code"/>
        <w:keepNext/>
      </w:pPr>
      <w:r>
        <w:t xml:space="preserve">  run_env.py --request "$REQ" \</w:t>
      </w:r>
    </w:p>
    <w:p>
      <w:pPr>
        <w:pStyle w:val="Code"/>
        <w:keepNext/>
      </w:pPr>
      <w:r>
        <w:t xml:space="preserve">    --reconciliation "$OUT/reconciliation.json" \</w:t>
      </w:r>
    </w:p>
    <w:p>
      <w:pPr>
        <w:pStyle w:val="Code"/>
        <w:keepNext/>
      </w:pPr>
      <w:r>
        <w:t xml:space="preserve">    --out "$OUT/plan-env.txt"</w:t>
      </w:r>
    </w:p>
    <w:p>
      <w:pPr>
        <w:pStyle w:val="Code"/>
        <w:keepNext/>
      </w:pPr>
      <w:r/>
    </w:p>
    <w:p>
      <w:pPr>
        <w:pStyle w:val="Code"/>
        <w:keepNext/>
      </w:pPr>
      <w:r>
        <w:t>Proposed allowlist additions (suffixes, not prefixed names):</w:t>
      </w:r>
    </w:p>
    <w:p>
      <w:pPr>
        <w:pStyle w:val="Code"/>
        <w:keepNext/>
      </w:pPr>
      <w:r>
        <w:t>const BP_NAMES = Object.freeze([</w:t>
      </w:r>
    </w:p>
    <w:p>
      <w:pPr>
        <w:pStyle w:val="Code"/>
        <w:keepNext/>
      </w:pPr>
      <w:r>
        <w:t xml:space="preserve">  /* existing suffixes retained */</w:t>
      </w:r>
    </w:p>
    <w:p>
      <w:pPr>
        <w:pStyle w:val="Code"/>
        <w:keepNext/>
      </w:pPr>
      <w:r>
        <w:t xml:space="preserve">  'REQUEST_FILE', 'REQUEST_SHA256',</w:t>
      </w:r>
    </w:p>
    <w:p>
      <w:pPr>
        <w:pStyle w:val="Code"/>
        <w:keepNext/>
      </w:pPr>
      <w:r>
        <w:t xml:space="preserve">  'RECONCILIATION_FILE', 'RECONCILIATION_SHA256'</w:t>
      </w:r>
    </w:p>
    <w:p>
      <w:pPr>
        <w:pStyle w:val="Code"/>
        <w:keepNext w:val="0"/>
      </w:pPr>
      <w:r>
        <w:t>].map(x =&gt; 'BP_' + x));</w:t>
      </w:r>
    </w:p>
    <w:p>
      <w:pPr>
        <w:pStyle w:val="Heading3"/>
      </w:pPr>
      <w:r>
        <w:t>Required controls</w:t>
      </w:r>
    </w:p>
    <w:p>
      <w:r>
        <w:t>• Assert that all four values survive actual builderEnvironment construction.</w:t>
      </w:r>
    </w:p>
    <w:p>
      <w:r>
        <w:t>• Compare valid direct and bridge → bootstrap → isolated-builder bindings for equivalence.</w:t>
      </w:r>
    </w:p>
    <w:p>
      <w:r>
        <w:t>• Refuse changed/missing files or stale digest bindings after propagation.</w:t>
      </w:r>
    </w:p>
    <w:p>
      <w:r>
        <w:t>• Keep the real producer-backed route in scope; a direct selected-only run is insufficient.</w:t>
      </w:r>
    </w:p>
    <w:p>
      <w:pPr>
        <w:pStyle w:val="Heading2"/>
      </w:pPr>
      <w:r>
        <w:t>A 8 Why R4 still required R5 complete entry stage relocation</w:t>
      </w:r>
    </w:p>
    <w:p>
      <w:r>
        <w:t>R4 guarded its proposed parser import/loading block but left ambiguity about earlier binding operations. Unsupported runtime at current builder lines 27–28, source assertion at 35–36, selection/identity-cap conversions at 44–46, and facts/nested receipts at 50–55 could fail outside that block. Those paths refused execution but could exit 1 rather than the promised 78. The review identifies a refusal-classification gap, not an execution bypass.</w:t>
      </w:r>
    </w:p>
    <w:p>
      <w:r>
        <w:t>R5 replaces dispersed binding initialization with one read/validate entry stage. All binding-related environment parsing, required files, verified contracts, account/producer bindings, shared-parser calls, and R4 digest/reference/identity/headroom checks must complete under one handler before the phase’s first builder outputs. Defining a second guard later is not sufficient.</w:t>
      </w:r>
    </w:p>
    <w:p>
      <w:r>
        <w:rPr>
          <w:b/>
        </w:rPr>
        <w:t xml:space="preserve">Exact relocation map at the reviewed builder: </w:t>
      </w:r>
      <w:r>
        <w:t>lines 25–36 mode/runtime, paths, and source validation; 37–46 checkout/tree lookup, selection, and identity caps; 47–59 campaign/window/facts/receipts; 78–86 skip/cleanup/estimates/total/coaching caps; 90 account-file binding; 102–105 phase/private-path requirements; 109–113 required account-file read and contracts loading; 116–142 producer mode/descriptor binding. Delete both PRESS_EXTRA parsing at line 64 and application at line 67. Replace binding assertions with require/classified validation errors.</w:t>
      </w:r>
    </w:p>
    <w:p>
      <w:r>
        <w:t>After success, the existing builder consumes the resulting validated inputs without repeating these loads or conversions. Current line 103 directory creation and line 108 cases/cfg creation move after the entry-stage success boundary. Bootstrap preparation directories/descriptors are outside that specific builder-output promise.</w:t>
      </w:r>
    </w:p>
    <w:p>
      <w:pPr>
        <w:pStyle w:val="Heading3"/>
      </w:pPr>
      <w:r>
        <w:t>Exact source references</w:t>
      </w:r>
    </w:p>
    <w:p>
      <w:pPr>
        <w:pStyle w:val="Sourcereference"/>
        <w:keepNext/>
      </w:pPr>
      <w:r>
        <w:t>1. tools/cloud-test/harness-adapter/build_plan.py  lines 25–36</w:t>
      </w:r>
    </w:p>
    <w:p>
      <w:pPr>
        <w:pStyle w:val="Sourcereference"/>
      </w:pPr>
      <w:r>
        <w:t>Commit 87c1446af63ad1465b6415ec85d21d7a46f6cfec  Relocate mode/runtime/path/source validation and replace source assert.</w:t>
      </w:r>
    </w:p>
    <w:p>
      <w:pPr>
        <w:pStyle w:val="Sourcereference"/>
        <w:keepNext/>
      </w:pPr>
      <w:r>
        <w:t>2. tools/cloud-test/harness-adapter/build_plan.py  lines 37–59</w:t>
      </w:r>
    </w:p>
    <w:p>
      <w:pPr>
        <w:pStyle w:val="Sourcereference"/>
      </w:pPr>
      <w:r>
        <w:t>Commit 87c1446af63ad1465b6415ec85d21d7a46f6cfec  Relocate checkout/tree, selection, identity caps, campaign/window/facts/receipts.</w:t>
      </w:r>
    </w:p>
    <w:p>
      <w:pPr>
        <w:pStyle w:val="Sourcereference"/>
        <w:keepNext/>
      </w:pPr>
      <w:r>
        <w:t>3. tools/cloud-test/harness-adapter/build_plan.py  lines 64–67,78–90</w:t>
      </w:r>
    </w:p>
    <w:p>
      <w:pPr>
        <w:pStyle w:val="Sourcereference"/>
      </w:pPr>
      <w:r>
        <w:t>Commit 87c1446af63ad1465b6415ec85d21d7a46f6cfec  Delete bare override parsing/application and relocate numeric/account bindings.</w:t>
      </w:r>
    </w:p>
    <w:p>
      <w:pPr>
        <w:pStyle w:val="Sourcereference"/>
        <w:keepNext/>
      </w:pPr>
      <w:r>
        <w:t>4. tools/cloud-test/harness-adapter/build_plan.py  lines 102–142</w:t>
      </w:r>
    </w:p>
    <w:p>
      <w:pPr>
        <w:pStyle w:val="Sourcereference"/>
      </w:pPr>
      <w:r>
        <w:t>Commit 87c1446af63ad1465b6415ec85d21d7a46f6cfec  Validate phase/private paths, account/contracts, producer bindings before directory/case/config creation.</w:t>
      </w:r>
    </w:p>
    <w:p>
      <w:pPr>
        <w:pStyle w:val="Heading3"/>
      </w:pPr>
      <w:r>
        <w:t>Required controls</w:t>
      </w:r>
    </w:p>
    <w:p>
      <w:r>
        <w:t>• For every invalid input, require builder exit 78 and no new builder cases/cfg/media output.</w:t>
      </w:r>
    </w:p>
    <w:p>
      <w:r>
        <w:t>• Inspect the entire entry path, not only the newly added selected_caps call.</w:t>
      </w:r>
    </w:p>
    <w:p>
      <w:r>
        <w:t>• Keep write-stage failures separate; never describe a partially written output as clean pre-output refusal.</w:t>
      </w:r>
    </w:p>
    <w:p>
      <w:pPr>
        <w:pStyle w:val="Heading2"/>
      </w:pPr>
      <w:r>
        <w:t>A 9 Normative single read validate boundary and classified exit 78</w:t>
      </w:r>
    </w:p>
    <w:p>
      <w:r>
        <w:t>R5’s accepted structure uses InputValidationError as a ValueError subclass, require() for deliberate input validation, and blocked() to print a bounded classification and exit 78. The handler covers expected file, decoding, import, key/type/value, and subprocess failures during input binding. It deliberately does not echo exception messages or private input contents.</w:t>
      </w:r>
    </w:p>
    <w:p>
      <w:r>
        <w:t>read_binding_inputs must contain every relocated operation and every accepted R4 binding check, not just the new cap parser. emit_verified_inputs is the existing output-generating portion reorganized to consume the validated result. These names describe the required structure and are not a completed implementation.</w:t>
      </w:r>
    </w:p>
    <w:p>
      <w:r>
        <w:t>The handler stops before output generation. A later filesystem write failure is not reclassified as if it occurred before outputs. Its real partial-output and cleanup state must remain observable. Conversely, no fresh binding-related environment parsing, facts/request/reconciliation/contracts loading, or unclassified binding assertions may remain inside emit_verified_inputs.</w:t>
      </w:r>
    </w:p>
    <w:p>
      <w:r>
        <w:t>R5 rejects malformed containers deliberately, instead of broadly catching AttributeError and hiding programming mistakes. The single handler is appropriate only because all expected nested data shapes and conversion paths have explicit validation before access.</w:t>
      </w:r>
    </w:p>
    <w:p>
      <w:pPr>
        <w:pStyle w:val="Heading3"/>
      </w:pPr>
      <w:r>
        <w:t>Exact source references</w:t>
      </w:r>
    </w:p>
    <w:p>
      <w:pPr>
        <w:pStyle w:val="Sourcereference"/>
        <w:keepNext/>
      </w:pPr>
      <w:r>
        <w:t>1. tools/cloud-test/harness-adapter/build_plan.py  lines 25–59,64–67,78–90,102–142</w:t>
      </w:r>
    </w:p>
    <w:p>
      <w:pPr>
        <w:pStyle w:val="Sourcereference"/>
      </w:pPr>
      <w:r>
        <w:t>Commit 87c1446af63ad1465b6415ec85d21d7a46f6cfec  Entire receiving binding stage to reorganize before outputs.</w:t>
      </w:r>
    </w:p>
    <w:p>
      <w:pPr>
        <w:pStyle w:val="Heading3"/>
      </w:pPr>
      <w:r>
        <w:t>R5 normative entry structure</w:t>
      </w:r>
    </w:p>
    <w:p>
      <w:pPr>
        <w:pStyle w:val="Small"/>
        <w:keepNext/>
      </w:pPr>
      <w:r>
        <w:t>Proposed normative integration structure; unimplemented; not an executable patch</w:t>
      </w:r>
    </w:p>
    <w:p>
      <w:pPr>
        <w:pStyle w:val="Code"/>
        <w:keepNext/>
      </w:pPr>
      <w:r>
        <w:t>import json</w:t>
      </w:r>
    </w:p>
    <w:p>
      <w:pPr>
        <w:pStyle w:val="Code"/>
        <w:keepNext/>
      </w:pPr>
      <w:r>
        <w:t>import os</w:t>
      </w:r>
    </w:p>
    <w:p>
      <w:pPr>
        <w:pStyle w:val="Code"/>
        <w:keepNext w:val="0"/>
      </w:pPr>
      <w:r>
        <w:t>import sys</w:t>
      </w:r>
    </w:p>
    <w:p>
      <w:pPr>
        <w:pStyle w:val="Code"/>
        <w:keepNext w:val="0"/>
      </w:pPr>
      <w:r>
        <w:t>import subprocess</w:t>
      </w:r>
    </w:p>
    <w:p>
      <w:pPr>
        <w:pStyle w:val="Code"/>
        <w:keepNext w:val="0"/>
      </w:pPr>
      <w:r>
        <w:t>from pathlib import Path</w:t>
      </w:r>
    </w:p>
    <w:p>
      <w:pPr>
        <w:pStyle w:val="Code"/>
        <w:keepNext w:val="0"/>
      </w:pPr>
      <w:r/>
    </w:p>
    <w:p>
      <w:pPr>
        <w:pStyle w:val="Code"/>
        <w:keepNext/>
      </w:pPr>
      <w:r>
        <w:t>class InputValidationError(ValueError):</w:t>
      </w:r>
    </w:p>
    <w:p>
      <w:pPr>
        <w:pStyle w:val="Code"/>
        <w:keepNext w:val="0"/>
      </w:pPr>
      <w:r>
        <w:t xml:space="preserve">    pass</w:t>
      </w:r>
    </w:p>
    <w:p>
      <w:pPr>
        <w:pStyle w:val="Code"/>
        <w:keepNext w:val="0"/>
      </w:pPr>
      <w:r/>
    </w:p>
    <w:p>
      <w:pPr>
        <w:pStyle w:val="Code"/>
        <w:keepNext/>
      </w:pPr>
      <w:r>
        <w:t>def require(condition, code):</w:t>
      </w:r>
    </w:p>
    <w:p>
      <w:pPr>
        <w:pStyle w:val="Code"/>
        <w:keepNext/>
      </w:pPr>
      <w:r>
        <w:t xml:space="preserve">    if not condition:</w:t>
      </w:r>
    </w:p>
    <w:p>
      <w:pPr>
        <w:pStyle w:val="Code"/>
        <w:keepNext w:val="0"/>
      </w:pPr>
      <w:r>
        <w:t xml:space="preserve">        raise InputValidationError(code)</w:t>
      </w:r>
    </w:p>
    <w:p>
      <w:pPr>
        <w:pStyle w:val="Code"/>
        <w:keepNext w:val="0"/>
      </w:pPr>
      <w:r/>
    </w:p>
    <w:p>
      <w:pPr>
        <w:pStyle w:val="Code"/>
        <w:keepNext/>
      </w:pPr>
      <w:r>
        <w:t>def blocked(code):</w:t>
      </w:r>
    </w:p>
    <w:p>
      <w:pPr>
        <w:pStyle w:val="Code"/>
        <w:keepNext w:val="0"/>
      </w:pPr>
      <w:r>
        <w:t xml:space="preserve">    print("BLOCKED_SETUP: " + code, file=sys.stderr)</w:t>
      </w:r>
    </w:p>
    <w:p>
      <w:pPr>
        <w:pStyle w:val="Code"/>
        <w:keepNext w:val="0"/>
      </w:pPr>
      <w:r>
        <w:t xml:space="preserve">    raise SystemExit(78)</w:t>
      </w:r>
    </w:p>
    <w:p>
      <w:pPr>
        <w:pStyle w:val="Code"/>
        <w:keepNext w:val="0"/>
      </w:pPr>
      <w:r/>
    </w:p>
    <w:p>
      <w:pPr>
        <w:pStyle w:val="Code"/>
        <w:keepNext/>
      </w:pPr>
      <w:r>
        <w:t>def object_value(value, code):</w:t>
      </w:r>
    </w:p>
    <w:p>
      <w:pPr>
        <w:pStyle w:val="Code"/>
        <w:keepNext w:val="0"/>
      </w:pPr>
      <w:r>
        <w:t xml:space="preserve">    require(type(value) is dict, code)</w:t>
      </w:r>
    </w:p>
    <w:p>
      <w:pPr>
        <w:pStyle w:val="Code"/>
        <w:keepNext w:val="0"/>
      </w:pPr>
      <w:r>
        <w:t xml:space="preserve">    return value</w:t>
      </w:r>
    </w:p>
    <w:p>
      <w:pPr>
        <w:pStyle w:val="Code"/>
        <w:keepNext w:val="0"/>
      </w:pPr>
      <w:r/>
    </w:p>
    <w:p>
      <w:pPr>
        <w:pStyle w:val="Code"/>
        <w:keepNext/>
      </w:pPr>
      <w:r>
        <w:t>def member_object(parent, key, code):</w:t>
      </w:r>
    </w:p>
    <w:p>
      <w:pPr>
        <w:pStyle w:val="Code"/>
        <w:keepNext w:val="0"/>
      </w:pPr>
      <w:r>
        <w:t xml:space="preserve">    parent = object_value(parent, code)</w:t>
      </w:r>
    </w:p>
    <w:p>
      <w:pPr>
        <w:pStyle w:val="Code"/>
        <w:keepNext w:val="0"/>
      </w:pPr>
      <w:r>
        <w:t xml:space="preserve">    return object_value(parent[key], code)</w:t>
      </w:r>
    </w:p>
    <w:p>
      <w:pPr>
        <w:pStyle w:val="Code"/>
        <w:keepNext w:val="0"/>
      </w:pPr>
      <w:r/>
    </w:p>
    <w:p>
      <w:pPr>
        <w:pStyle w:val="Code"/>
        <w:keepNext/>
      </w:pPr>
      <w:r>
        <w:t>def optional_object(parent, key, code):</w:t>
      </w:r>
    </w:p>
    <w:p>
      <w:pPr>
        <w:pStyle w:val="Code"/>
        <w:keepNext w:val="0"/>
      </w:pPr>
      <w:r>
        <w:t xml:space="preserve">    parent = object_value(parent, code)</w:t>
      </w:r>
    </w:p>
    <w:p>
      <w:pPr>
        <w:pStyle w:val="Code"/>
        <w:keepNext/>
      </w:pPr>
      <w:r>
        <w:t xml:space="preserve">    if key in parent:</w:t>
      </w:r>
    </w:p>
    <w:p>
      <w:pPr>
        <w:pStyle w:val="Code"/>
        <w:keepNext w:val="0"/>
      </w:pPr>
      <w:r>
        <w:t xml:space="preserve">        object_value(parent[key], code)</w:t>
      </w:r>
    </w:p>
    <w:p>
      <w:pPr>
        <w:pStyle w:val="Code"/>
        <w:keepNext w:val="0"/>
      </w:pPr>
      <w:r/>
    </w:p>
    <w:p>
      <w:pPr>
        <w:pStyle w:val="Code"/>
        <w:keepNext/>
      </w:pPr>
      <w:r>
        <w:t>def json_file(path):</w:t>
      </w:r>
    </w:p>
    <w:p>
      <w:pPr>
        <w:pStyle w:val="Code"/>
        <w:keepNext w:val="0"/>
      </w:pPr>
      <w:r>
        <w:t xml:space="preserve">    raw = Path(path).read_bytes()</w:t>
      </w:r>
    </w:p>
    <w:p>
      <w:pPr>
        <w:pStyle w:val="Code"/>
        <w:keepNext w:val="0"/>
      </w:pPr>
      <w:r>
        <w:t xml:space="preserve">    return raw, json.loads(raw)</w:t>
      </w:r>
    </w:p>
    <w:p>
      <w:pPr>
        <w:pStyle w:val="Code"/>
        <w:keepNext w:val="0"/>
      </w:pPr>
      <w:r/>
    </w:p>
    <w:p>
      <w:pPr>
        <w:pStyle w:val="Code"/>
        <w:keepNext/>
      </w:pPr>
      <w:r>
        <w:t>def main():</w:t>
      </w:r>
    </w:p>
    <w:p>
      <w:pPr>
        <w:pStyle w:val="Code"/>
        <w:keepNext/>
      </w:pPr>
      <w:r>
        <w:t xml:space="preserve">    try:</w:t>
      </w:r>
    </w:p>
    <w:p>
      <w:pPr>
        <w:pStyle w:val="Code"/>
        <w:keepNext w:val="0"/>
      </w:pPr>
      <w:r>
        <w:t xml:space="preserve">        inputs = read_binding_inputs(os.environ, sys.argv)</w:t>
      </w:r>
    </w:p>
    <w:p>
      <w:pPr>
        <w:pStyle w:val="Code"/>
        <w:keepNext/>
      </w:pPr>
      <w:r>
        <w:t xml:space="preserve">    except (</w:t>
      </w:r>
    </w:p>
    <w:p>
      <w:pPr>
        <w:pStyle w:val="Code"/>
        <w:keepNext w:val="0"/>
      </w:pPr>
      <w:r>
        <w:t xml:space="preserve">        OSError, UnicodeError, ImportError,</w:t>
      </w:r>
    </w:p>
    <w:p>
      <w:pPr>
        <w:pStyle w:val="Code"/>
        <w:keepNext w:val="0"/>
      </w:pPr>
      <w:r>
        <w:t xml:space="preserve">        KeyError, TypeError, ValueError,</w:t>
      </w:r>
    </w:p>
    <w:p>
      <w:pPr>
        <w:pStyle w:val="Code"/>
        <w:keepNext w:val="0"/>
      </w:pPr>
      <w:r>
        <w:t xml:space="preserve">        subprocess.SubprocessError,</w:t>
      </w:r>
    </w:p>
    <w:p>
      <w:pPr>
        <w:pStyle w:val="Code"/>
        <w:keepNext/>
      </w:pPr>
      <w:r>
        <w:t xml:space="preserve">    ) as exc:</w:t>
      </w:r>
    </w:p>
    <w:p>
      <w:pPr>
        <w:pStyle w:val="Code"/>
        <w:keepNext/>
      </w:pPr>
      <w:r>
        <w:t xml:space="preserve">        # Never echo private input contents or exception messages.</w:t>
      </w:r>
    </w:p>
    <w:p>
      <w:pPr>
        <w:pStyle w:val="Code"/>
        <w:keepNext w:val="0"/>
      </w:pPr>
      <w:r>
        <w:t xml:space="preserve">        blocked("INVALID_BINDING_INPUT:" + type(exc).__name__)</w:t>
      </w:r>
    </w:p>
    <w:p>
      <w:pPr>
        <w:pStyle w:val="Code"/>
        <w:keepNext w:val="0"/>
      </w:pPr>
      <w:r/>
    </w:p>
    <w:p>
      <w:pPr>
        <w:pStyle w:val="Code"/>
        <w:keepNext w:val="0"/>
      </w:pPr>
      <w:r>
        <w:t xml:space="preserve">    emit_verified_inputs(inputs)</w:t>
      </w:r>
    </w:p>
    <w:p>
      <w:pPr>
        <w:pStyle w:val="Code"/>
        <w:keepNext/>
      </w:pPr>
      <w:r/>
    </w:p>
    <w:p>
      <w:pPr>
        <w:pStyle w:val="Code"/>
        <w:keepNext/>
      </w:pPr>
      <w:r>
        <w:t>if __name__ == "__main__":</w:t>
      </w:r>
    </w:p>
    <w:p>
      <w:pPr>
        <w:pStyle w:val="Code"/>
        <w:keepNext w:val="0"/>
      </w:pPr>
      <w:r>
        <w:t xml:space="preserve">    main()</w:t>
      </w:r>
    </w:p>
    <w:p>
      <w:pPr>
        <w:pStyle w:val="Heading3"/>
      </w:pPr>
      <w:r>
        <w:t>Required controls</w:t>
      </w:r>
    </w:p>
    <w:p>
      <w:r>
        <w:t>• Expected failures must produce a safe BLOCKED_SETUP classification and numeric exit status 78.</w:t>
      </w:r>
    </w:p>
    <w:p>
      <w:r>
        <w:t>• Output generation must be outside the input-failure handler.</w:t>
      </w:r>
    </w:p>
    <w:p>
      <w:r>
        <w:t>• No raw private facts, account data, credential values, exception messages, or private trace content may enter diagnostics.</w:t>
      </w:r>
    </w:p>
    <w:p>
      <w:pPr>
        <w:pStyle w:val="Heading2"/>
      </w:pPr>
      <w:r>
        <w:t>A 10 Explicit required and optional nested object validation</w:t>
      </w:r>
    </w:p>
    <w:p>
      <w:r>
        <w:t>Immediately after loading the top-level files and before any nested .get() or shared-parser invocation, require exact dict for facts, request, and reconciliation. Require exact dict for request estimate, proposedLimits, approvedLimits, window, release, and harness; estimate requests/providerBillableRequests; proposed and approved startPressCaps; facts receipts/actionApproval; reconciliation starts/ceilings.</w:t>
      </w:r>
    </w:p>
    <w:p>
      <w:r>
        <w:t>For the optional containers listed below, absence is permitted only when the existing receiving contract permits absence. If present, null, list, string, boolean, or number is rejected. In particular, optional estimate.window is not made mandatory for partial requests. Receipt references used as strings remain nonempty strings; do not invent object-valued receipt references.</w:t>
      </w:r>
    </w:p>
    <w:p>
      <w:r>
        <w:t>Every subsequent nested container access must follow the same member_object/optional_object rule. This list establishes the concrete known entry checks, not a waiver for unlisted nested objects. The shared parser must retain exact cap map type/key/coverage/value checks even after parent objects are validated.</w:t>
      </w:r>
    </w:p>
    <w:p>
      <w:r>
        <w:rPr>
          <w:b/>
        </w:rPr>
        <w:t xml:space="preserve">This directly resolves the R4 counterexample estimate: </w:t>
      </w:r>
      <w:r>
        <w:t>[]: it becomes InputValidationError, caught through ValueError, before a nested .get() can raise AttributeError. The same protection applies to malformed proposedLimits, approvedLimits, protected facts, and every other required container.</w:t>
      </w:r>
    </w:p>
    <w:p>
      <w:pPr>
        <w:pStyle w:val="Heading3"/>
      </w:pPr>
      <w:r>
        <w:t>Exact source references</w:t>
      </w:r>
    </w:p>
    <w:p>
      <w:pPr>
        <w:pStyle w:val="Sourcereference"/>
        <w:keepNext/>
      </w:pPr>
      <w:r>
        <w:t>1. tools/cloud-test/templates/run-request.template.json  lines 51–99</w:t>
      </w:r>
    </w:p>
    <w:p>
      <w:pPr>
        <w:pStyle w:val="Sourcereference"/>
      </w:pPr>
      <w:r>
        <w:t>Commit 87c1446af63ad1465b6415ec85d21d7a46f6cfec  Existing request nested-container contract checked by final acceptance.</w:t>
      </w:r>
    </w:p>
    <w:p>
      <w:pPr>
        <w:pStyle w:val="Sourcereference"/>
        <w:keepNext/>
      </w:pPr>
      <w:r>
        <w:t>2. tools/cloud-test/tests/fixtures/plan-facts.PLACEHOLDER.json  lines 6–14</w:t>
      </w:r>
    </w:p>
    <w:p>
      <w:pPr>
        <w:pStyle w:val="Sourcereference"/>
      </w:pPr>
      <w:r>
        <w:t>Commit 87c1446af63ad1465b6415ec85d21d7a46f6cfec  Existing facts and receipt container shape.</w:t>
      </w:r>
    </w:p>
    <w:p>
      <w:pPr>
        <w:pStyle w:val="Sourcereference"/>
        <w:keepNext/>
      </w:pPr>
      <w:r>
        <w:t>3. tools/cloud-test/scripts/reconcile_cumulative.py  lines 77–91</w:t>
      </w:r>
    </w:p>
    <w:p>
      <w:pPr>
        <w:pStyle w:val="Sourcereference"/>
      </w:pPr>
      <w:r>
        <w:t>Commit 87c1446af63ad1465b6415ec85d21d7a46f6cfec  Existing reconciliation nested object shape.</w:t>
      </w:r>
    </w:p>
    <w:p>
      <w:pPr>
        <w:pStyle w:val="Sourcereference"/>
        <w:keepNext/>
      </w:pPr>
      <w:r>
        <w:t>4. tools/cloud-test/harness-adapter/build_plan.py  lines 47–59,109–142</w:t>
      </w:r>
    </w:p>
    <w:p>
      <w:pPr>
        <w:pStyle w:val="Sourcereference"/>
      </w:pPr>
      <w:r>
        <w:t>Commit 87c1446af63ad1465b6415ec85d21d7a46f6cfec  Receiving facts, contracts, and producer nested accesses to guard.</w:t>
      </w:r>
    </w:p>
    <w:p>
      <w:pPr>
        <w:pStyle w:val="Heading3"/>
      </w:pPr>
      <w:r>
        <w:t>R5 required and optional object checks</w:t>
      </w:r>
    </w:p>
    <w:p>
      <w:pPr>
        <w:pStyle w:val="Small"/>
        <w:keepNext/>
      </w:pPr>
      <w:r>
        <w:t>Proposed normative integration structure; unimplemented; not an executable patch</w:t>
      </w:r>
    </w:p>
    <w:p>
      <w:pPr>
        <w:pStyle w:val="Code"/>
        <w:keepNext/>
      </w:pPr>
      <w:r>
        <w:t>facts = object_value(facts, "FACTS_OBJECT_REQUIRED")</w:t>
      </w:r>
    </w:p>
    <w:p>
      <w:pPr>
        <w:pStyle w:val="Code"/>
        <w:keepNext/>
      </w:pPr>
      <w:r>
        <w:t>req = object_value(req, "REQUEST_OBJECT_REQUIRED")</w:t>
      </w:r>
    </w:p>
    <w:p>
      <w:pPr>
        <w:pStyle w:val="Code"/>
        <w:keepNext w:val="0"/>
      </w:pPr>
      <w:r>
        <w:t>rc = object_value(rc, "RECONCILIATION_OBJECT_REQUIRED")</w:t>
      </w:r>
    </w:p>
    <w:p>
      <w:pPr>
        <w:pStyle w:val="Code"/>
        <w:keepNext w:val="0"/>
      </w:pPr>
      <w:r/>
    </w:p>
    <w:p>
      <w:pPr>
        <w:pStyle w:val="Code"/>
        <w:keepNext w:val="0"/>
      </w:pPr>
      <w:r>
        <w:t>estimate = member_object(req, "estimate", "ESTIMATE_OBJECT_REQUIRED")</w:t>
      </w:r>
    </w:p>
    <w:p>
      <w:pPr>
        <w:pStyle w:val="Code"/>
        <w:keepNext w:val="0"/>
      </w:pPr>
      <w:r>
        <w:t>proposed = member_object(req, "proposedLimits", "PROPOSED_LIMITS_OBJECT_REQUIRED")</w:t>
      </w:r>
    </w:p>
    <w:p>
      <w:pPr>
        <w:pStyle w:val="Code"/>
        <w:keepNext w:val="0"/>
      </w:pPr>
      <w:r>
        <w:t>approved = member_object(req, "approvedLimits", "APPROVED_LIMITS_OBJECT_REQUIRED")</w:t>
      </w:r>
    </w:p>
    <w:p>
      <w:pPr>
        <w:pStyle w:val="Code"/>
        <w:keepNext w:val="0"/>
      </w:pPr>
      <w:r>
        <w:t>window = member_object(req, "window", "WINDOW_OBJECT_REQUIRED")</w:t>
      </w:r>
    </w:p>
    <w:p>
      <w:pPr>
        <w:pStyle w:val="Code"/>
        <w:keepNext w:val="0"/>
      </w:pPr>
      <w:r>
        <w:t>release = member_object(req, "release", "RELEASE_OBJECT_REQUIRED")</w:t>
      </w:r>
    </w:p>
    <w:p>
      <w:pPr>
        <w:pStyle w:val="Code"/>
        <w:keepNext w:val="0"/>
      </w:pPr>
      <w:r>
        <w:t>harness = member_object(req, "harness", "HARNESS_OBJECT_REQUIRED")</w:t>
      </w:r>
    </w:p>
    <w:p>
      <w:pPr>
        <w:pStyle w:val="Code"/>
        <w:keepNext w:val="0"/>
      </w:pPr>
      <w:r>
        <w:t>request_budget = member_object(estimate, "requests", "REQUEST_BUDGET_OBJECT_REQUIRED")</w:t>
      </w:r>
    </w:p>
    <w:p>
      <w:pPr>
        <w:pStyle w:val="Code"/>
        <w:keepNext/>
      </w:pPr>
      <w:r>
        <w:t>provider_budget = member_object(</w:t>
      </w:r>
    </w:p>
    <w:p>
      <w:pPr>
        <w:pStyle w:val="Code"/>
        <w:keepNext w:val="0"/>
      </w:pPr>
      <w:r>
        <w:t xml:space="preserve">    estimate, "providerBillableRequests", "PROVIDER_BUDGET_OBJECT_REQUIRED"</w:t>
      </w:r>
    </w:p>
    <w:p>
      <w:pPr>
        <w:pStyle w:val="Code"/>
        <w:keepNext w:val="0"/>
      </w:pPr>
      <w:r>
        <w:t>)</w:t>
      </w:r>
    </w:p>
    <w:p>
      <w:pPr>
        <w:pStyle w:val="Code"/>
        <w:keepNext w:val="0"/>
      </w:pPr>
      <w:r>
        <w:t>proposed_caps = member_object(proposed, "startPressCaps", "PROPOSED_CAP_MAP_OBJECT_REQUIRED")</w:t>
      </w:r>
    </w:p>
    <w:p>
      <w:pPr>
        <w:pStyle w:val="Code"/>
        <w:keepNext w:val="0"/>
      </w:pPr>
      <w:r>
        <w:t>approved_caps = member_object(approved, "startPressCaps", "APPROVED_CAP_MAP_OBJECT_REQUIRED")</w:t>
      </w:r>
    </w:p>
    <w:p>
      <w:pPr>
        <w:pStyle w:val="Code"/>
        <w:keepNext w:val="0"/>
      </w:pPr>
      <w:r>
        <w:t>receipts = member_object(facts, "receipts", "RECEIPTS_OBJECT_REQUIRED")</w:t>
      </w:r>
    </w:p>
    <w:p>
      <w:pPr>
        <w:pStyle w:val="Code"/>
        <w:keepNext w:val="0"/>
      </w:pPr>
      <w:r>
        <w:t>binding = member_object(facts, "actionApproval", "ACTION_APPROVAL_OBJECT_REQUIRED")</w:t>
      </w:r>
    </w:p>
    <w:p>
      <w:pPr>
        <w:pStyle w:val="Code"/>
        <w:keepNext w:val="0"/>
      </w:pPr>
      <w:r>
        <w:t>starts = member_object(rc, "starts", "RECONCILED_STARTS_OBJECT_REQUIRED")</w:t>
      </w:r>
    </w:p>
    <w:p>
      <w:pPr>
        <w:pStyle w:val="Code"/>
        <w:keepNext w:val="0"/>
      </w:pPr>
      <w:r>
        <w:t>ceilings = member_object(rc, "ceilings", "CEILINGS_OBJECT_REQUIRED")</w:t>
      </w:r>
    </w:p>
    <w:p>
      <w:pPr>
        <w:pStyle w:val="Code"/>
        <w:keepNext w:val="0"/>
      </w:pPr>
      <w:r/>
    </w:p>
    <w:p>
      <w:pPr>
        <w:pStyle w:val="Code"/>
        <w:keepNext/>
      </w:pPr>
      <w:r>
        <w:t>for parent, key, code in (</w:t>
      </w:r>
    </w:p>
    <w:p>
      <w:pPr>
        <w:pStyle w:val="Code"/>
        <w:keepNext w:val="0"/>
      </w:pPr>
      <w:r>
        <w:t xml:space="preserve">    (estimate, "window", "ESTIMATE_WINDOW_OBJECT_REQUIRED"),</w:t>
      </w:r>
    </w:p>
    <w:p>
      <w:pPr>
        <w:pStyle w:val="Code"/>
        <w:keepNext w:val="0"/>
      </w:pPr>
      <w:r>
        <w:t xml:space="preserve">    (proposed, "guardCaps", "GUARD_CAPS_OBJECT_REQUIRED"),</w:t>
      </w:r>
    </w:p>
    <w:p>
      <w:pPr>
        <w:pStyle w:val="Code"/>
        <w:keepNext w:val="0"/>
      </w:pPr>
      <w:r>
        <w:t xml:space="preserve">    (release, "backend", "BACKEND_OBJECT_REQUIRED"),</w:t>
      </w:r>
    </w:p>
    <w:p>
      <w:pPr>
        <w:pStyle w:val="Code"/>
        <w:keepNext w:val="0"/>
      </w:pPr>
      <w:r>
        <w:t xml:space="preserve">    (facts, "backend", "FACTS_BACKEND_OBJECT_REQUIRED"),</w:t>
      </w:r>
    </w:p>
    <w:p>
      <w:pPr>
        <w:pStyle w:val="Code"/>
        <w:keepNext w:val="0"/>
      </w:pPr>
      <w:r>
        <w:t xml:space="preserve">    (rc, "requests", "RECONCILED_REQUESTS_OBJECT_REQUIRED"),</w:t>
      </w:r>
    </w:p>
    <w:p>
      <w:pPr>
        <w:pStyle w:val="Code"/>
        <w:keepNext w:val="0"/>
      </w:pPr>
      <w:r>
        <w:t xml:space="preserve">    (rc, "identityReads", "RECONCILED_IDENTITY_OBJECT_REQUIRED"),</w:t>
      </w:r>
    </w:p>
    <w:p>
      <w:pPr>
        <w:pStyle w:val="Code"/>
        <w:keepNext w:val="0"/>
      </w:pPr>
      <w:r>
        <w:t xml:space="preserve">    (rc, "takes", "RECONCILED_TAKES_OBJECT_REQUIRED"),</w:t>
      </w:r>
    </w:p>
    <w:p>
      <w:pPr>
        <w:pStyle w:val="Code"/>
        <w:keepNext/>
      </w:pPr>
      <w:r>
        <w:t>):</w:t>
      </w:r>
    </w:p>
    <w:p>
      <w:pPr>
        <w:pStyle w:val="Code"/>
        <w:keepNext w:val="0"/>
      </w:pPr>
      <w:r>
        <w:t xml:space="preserve">    optional_object(parent, key, code)</w:t>
      </w:r>
    </w:p>
    <w:p>
      <w:pPr>
        <w:pStyle w:val="Code"/>
        <w:keepNext w:val="0"/>
      </w:pPr>
      <w:r/>
    </w:p>
    <w:p>
      <w:pPr>
        <w:pStyle w:val="Code"/>
        <w:keepNext/>
      </w:pPr>
      <w:r>
        <w:t># Inside the shared parser:</w:t>
      </w:r>
    </w:p>
    <w:p>
      <w:pPr>
        <w:pStyle w:val="Code"/>
        <w:keepNext w:val="0"/>
      </w:pPr>
      <w:r>
        <w:t>require(type(cap_map) is dict, "CAP_MAP_OBJECT_REQUIRED")</w:t>
      </w:r>
    </w:p>
    <w:p>
      <w:pPr>
        <w:pStyle w:val="Code"/>
        <w:keepNext w:val="0"/>
      </w:pPr>
      <w:r>
        <w:t>require(all(type(k) is str for k in cap_map), "CAP_MAP_KEY_TYPE")</w:t>
      </w:r>
    </w:p>
    <w:p>
      <w:pPr>
        <w:pStyle w:val="Code"/>
        <w:keepNext w:val="0"/>
      </w:pPr>
      <w:r>
        <w:t>require(set(cap_map) == set(selected_case_ids), "CAP_MAP_COVERAGE")</w:t>
      </w:r>
    </w:p>
    <w:p>
      <w:pPr>
        <w:pStyle w:val="Code"/>
        <w:keepNext/>
      </w:pPr>
      <w:r>
        <w:t>require(</w:t>
      </w:r>
    </w:p>
    <w:p>
      <w:pPr>
        <w:pStyle w:val="Code"/>
        <w:keepNext/>
      </w:pPr>
      <w:r>
        <w:t xml:space="preserve">    all(type(v) is int and v &gt;= 0 for v in cap_map.values()),</w:t>
      </w:r>
    </w:p>
    <w:p>
      <w:pPr>
        <w:pStyle w:val="Code"/>
        <w:keepNext/>
      </w:pPr>
      <w:r>
        <w:t xml:space="preserve">    "CAP_MAP_VALUE_TYPE"</w:t>
      </w:r>
    </w:p>
    <w:p>
      <w:pPr>
        <w:pStyle w:val="Code"/>
        <w:keepNext w:val="0"/>
      </w:pPr>
      <w:r>
        <w:t>)</w:t>
      </w:r>
    </w:p>
    <w:p>
      <w:pPr>
        <w:pStyle w:val="Heading3"/>
      </w:pPr>
      <w:r>
        <w:t>Required controls</w:t>
      </w:r>
    </w:p>
    <w:p>
      <w:r>
        <w:t>• For every required object, test missing, null, list, string, number, and boolean.</w:t>
      </w:r>
    </w:p>
    <w:p>
      <w:r>
        <w:t>• For every optional object, test permitted absence and all non-object present values.</w:t>
      </w:r>
    </w:p>
    <w:p>
      <w:r>
        <w:t>• Validate receipt references as nonempty strings where that is their existing contract.</w:t>
      </w:r>
    </w:p>
    <w:p>
      <w:r>
        <w:t>• Test malformed containers before parser invocation, not only parser exceptions.</w:t>
      </w:r>
    </w:p>
    <w:p>
      <w:pPr>
        <w:pStyle w:val="Heading2"/>
      </w:pPr>
      <w:r>
        <w:t>A 11 Phase runtime source token parsing contracts and bare override rejection</w:t>
      </w:r>
    </w:p>
    <w:p>
      <w:r>
        <w:t>Only phase1 and phase2 are admitted. Validate argv shape, supported runtime, and a 40-character lowercase hexadecimal source SHA inside read_binding_inputs. Replace the old source/runtime/producer binding assert paths with require. Binding assertions must not be left as the input-validation mechanism.</w:t>
      </w:r>
    </w:p>
    <w:p>
      <w:r>
        <w:t>BP_PRESS_EXTRA is rejected as an input; do not parse it. Delete its old parsing and application entirely. The accepted rule rejects a nonempty value, including malformed numeric/map text, before any conversion; a bare cap 3 never supplies approval. Selection, skip, estimate, and cap parsing must explicitly validate token shape, integer range, duplicate keys/cases, and required coverage inside the handler.</w:t>
      </w:r>
    </w:p>
    <w:p>
      <w:r>
        <w:t>Load and validate receiving contracts before outputs and before selected_caps. Support both receiving formats explicitly: object with cases or direct list. The resulting rows must be a list, each row an object, with valid unique case identities, integer minima, and assertion shape. All 15 case identities and corrected full minima for 13/14 are required. Malformed or missing contracts never reach output generation.</w:t>
      </w:r>
    </w:p>
    <w:p>
      <w:r>
        <w:t>Phase/private-path checks and required account-file reads belong inside this boundary, but phase-specific requirements must remain phase-specific. In particular, the reorganization must not require phase1-only credentials during phase2. No credentials or private account contents are included in this appendix.</w:t>
      </w:r>
    </w:p>
    <w:p>
      <w:pPr>
        <w:pStyle w:val="Heading3"/>
      </w:pPr>
      <w:r>
        <w:t>Exact source references</w:t>
      </w:r>
    </w:p>
    <w:p>
      <w:pPr>
        <w:pStyle w:val="Sourcereference"/>
        <w:keepNext/>
      </w:pPr>
      <w:r>
        <w:t>1. tools/cloud-test/harness-adapter/build_plan.py  lines 25–46</w:t>
      </w:r>
    </w:p>
    <w:p>
      <w:pPr>
        <w:pStyle w:val="Sourcereference"/>
      </w:pPr>
      <w:r>
        <w:t>Commit 87c1446af63ad1465b6415ec85d21d7a46f6cfec  Runtime/source/selection validation and classified replacement of source assert.</w:t>
      </w:r>
    </w:p>
    <w:p>
      <w:pPr>
        <w:pStyle w:val="Sourcereference"/>
        <w:keepNext/>
      </w:pPr>
      <w:r>
        <w:t>2. tools/cloud-test/harness-adapter/build_plan.py  lines 64–67,78–90</w:t>
      </w:r>
    </w:p>
    <w:p>
      <w:pPr>
        <w:pStyle w:val="Sourcereference"/>
      </w:pPr>
      <w:r>
        <w:t>Commit 87c1446af63ad1465b6415ec85d21d7a46f6cfec  Remove PRESS_EXTRA and classify remaining conversions and account bindings.</w:t>
      </w:r>
    </w:p>
    <w:p>
      <w:pPr>
        <w:pStyle w:val="Sourcereference"/>
        <w:keepNext/>
      </w:pPr>
      <w:r>
        <w:t>3. tools/cloud-test/harness-adapter/build_plan.py  lines 102–142</w:t>
      </w:r>
    </w:p>
    <w:p>
      <w:pPr>
        <w:pStyle w:val="Sourcereference"/>
      </w:pPr>
      <w:r>
        <w:t>Commit 87c1446af63ad1465b6415ec85d21d7a46f6cfec  Phase/path/account/contracts and producer validation before output.</w:t>
      </w:r>
    </w:p>
    <w:p>
      <w:pPr>
        <w:pStyle w:val="Heading3"/>
      </w:pPr>
      <w:r>
        <w:t>R5 scalar phase and receiving contract shape checks</w:t>
      </w:r>
    </w:p>
    <w:p>
      <w:pPr>
        <w:pStyle w:val="Small"/>
        <w:keepNext/>
      </w:pPr>
      <w:r>
        <w:t>Proposed normative integration structure; unimplemented; not an executable patch</w:t>
      </w:r>
    </w:p>
    <w:p>
      <w:pPr>
        <w:pStyle w:val="Code"/>
        <w:keepNext/>
      </w:pPr>
      <w:r>
        <w:t>require(len(argv) == 2 and argv[1] in ("phase1", "phase2"), "PHASE_INVALID")</w:t>
      </w:r>
    </w:p>
    <w:p>
      <w:pPr>
        <w:pStyle w:val="Code"/>
        <w:keepNext/>
      </w:pPr>
      <w:r>
        <w:t>require(runtime in SUPPORTED_RUNTIMES, "RUNTIME_INVALID")</w:t>
      </w:r>
    </w:p>
    <w:p>
      <w:pPr>
        <w:pStyle w:val="Code"/>
        <w:keepNext/>
      </w:pPr>
      <w:r>
        <w:t>require(</w:t>
      </w:r>
    </w:p>
    <w:p>
      <w:pPr>
        <w:pStyle w:val="Code"/>
        <w:keepNext w:val="0"/>
      </w:pPr>
      <w:r>
        <w:t xml:space="preserve">    len(source_sha) == 40</w:t>
      </w:r>
    </w:p>
    <w:p>
      <w:pPr>
        <w:pStyle w:val="Code"/>
        <w:keepNext w:val="0"/>
      </w:pPr>
      <w:r>
        <w:t xml:space="preserve">    and all(c in "0123456789abcdef" for c in source_sha),</w:t>
      </w:r>
    </w:p>
    <w:p>
      <w:pPr>
        <w:pStyle w:val="Code"/>
        <w:keepNext w:val="0"/>
      </w:pPr>
      <w:r>
        <w:t xml:space="preserve">    "SOURCE_SHA_INVALID"</w:t>
      </w:r>
    </w:p>
    <w:p>
      <w:pPr>
        <w:pStyle w:val="Code"/>
        <w:keepNext w:val="0"/>
      </w:pPr>
      <w:r>
        <w:t>)</w:t>
      </w:r>
    </w:p>
    <w:p>
      <w:pPr>
        <w:pStyle w:val="Code"/>
        <w:keepNext/>
      </w:pPr>
      <w:r>
        <w:t># Reject the input; never parse it.</w:t>
      </w:r>
    </w:p>
    <w:p>
      <w:pPr>
        <w:pStyle w:val="Code"/>
        <w:keepNext w:val="0"/>
      </w:pPr>
      <w:r>
        <w:t>require(not env.get("BP_PRESS_EXTRA"), "BARE_START_OVERRIDE_REJECTED")</w:t>
      </w:r>
    </w:p>
    <w:p>
      <w:pPr>
        <w:pStyle w:val="Code"/>
        <w:keepNext w:val="0"/>
      </w:pPr>
      <w:r/>
    </w:p>
    <w:p>
      <w:pPr>
        <w:pStyle w:val="Code"/>
        <w:keepNext/>
      </w:pPr>
      <w:r>
        <w:t>if type(contract_value) is dict:</w:t>
      </w:r>
    </w:p>
    <w:p>
      <w:pPr>
        <w:pStyle w:val="Code"/>
        <w:keepNext w:val="0"/>
      </w:pPr>
      <w:r>
        <w:t xml:space="preserve">    contract_rows = contract_value["cases"]</w:t>
      </w:r>
    </w:p>
    <w:p>
      <w:pPr>
        <w:pStyle w:val="Code"/>
        <w:keepNext/>
      </w:pPr>
      <w:r>
        <w:t>elif type(contract_value) is list:</w:t>
      </w:r>
    </w:p>
    <w:p>
      <w:pPr>
        <w:pStyle w:val="Code"/>
        <w:keepNext w:val="0"/>
      </w:pPr>
      <w:r>
        <w:t xml:space="preserve">    contract_rows = contract_value</w:t>
      </w:r>
    </w:p>
    <w:p>
      <w:pPr>
        <w:pStyle w:val="Code"/>
        <w:keepNext/>
      </w:pPr>
      <w:r>
        <w:t>else:</w:t>
      </w:r>
    </w:p>
    <w:p>
      <w:pPr>
        <w:pStyle w:val="Code"/>
        <w:keepNext w:val="0"/>
      </w:pPr>
      <w:r>
        <w:t xml:space="preserve">    raise InputValidationError("CONTRACT_CONTAINER_INVALID")</w:t>
      </w:r>
    </w:p>
    <w:p>
      <w:pPr>
        <w:pStyle w:val="Code"/>
        <w:keepNext w:val="0"/>
      </w:pPr>
      <w:r>
        <w:t>require(type(contract_rows) is list, "CONTRACT_CASES_LIST_REQUIRED")</w:t>
      </w:r>
    </w:p>
    <w:p>
      <w:pPr>
        <w:pStyle w:val="Code"/>
        <w:keepNext/>
      </w:pPr>
      <w:r>
        <w:t>for row in contract_rows:</w:t>
      </w:r>
    </w:p>
    <w:p>
      <w:pPr>
        <w:pStyle w:val="Code"/>
        <w:keepNext/>
      </w:pPr>
      <w:r>
        <w:t xml:space="preserve">    row = object_value(row, "CONTRACT_CASE_OBJECT_REQUIRED")</w:t>
      </w:r>
    </w:p>
    <w:p>
      <w:pPr>
        <w:pStyle w:val="Code"/>
        <w:keepNext/>
      </w:pPr>
      <w:r>
        <w:t xml:space="preserve">    # Validate case identity, uniqueness, integer minima, and assertion shape</w:t>
      </w:r>
    </w:p>
    <w:p>
      <w:pPr>
        <w:pStyle w:val="Code"/>
        <w:keepNext w:val="0"/>
      </w:pPr>
      <w:r>
        <w:t xml:space="preserve">    # before adding the row to the receiving contract map.</w:t>
      </w:r>
    </w:p>
    <w:p>
      <w:pPr>
        <w:pStyle w:val="Heading3"/>
      </w:pPr>
      <w:r>
        <w:t>Required controls</w:t>
      </w:r>
    </w:p>
    <w:p>
      <w:r>
        <w:t>• Reject malformed/empty/duplicate/out-of-range selection and malformed integer/map conversions.</w:t>
      </w:r>
    </w:p>
    <w:p>
      <w:r>
        <w:t>• Reject unsupported runtime, mismatched mapped runtime/mode, and malformed source SHA.</w:t>
      </w:r>
    </w:p>
    <w:p>
      <w:r>
        <w:t>• Test malformed nonempty BP_PRESS_EXTRA to prove rejection happens without parsing.</w:t>
      </w:r>
    </w:p>
    <w:p>
      <w:r>
        <w:t>• Test missing files, invalid UTF-8/JSON, malformed contract container/rows/minima, and missing case coverage.</w:t>
      </w:r>
    </w:p>
    <w:p>
      <w:r>
        <w:t>• Preserve phase-specific required inputs; do not create a phase2 dependency on phase1-only credentials.</w:t>
      </w:r>
    </w:p>
    <w:p>
      <w:pPr>
        <w:pStyle w:val="Heading2"/>
      </w:pPr>
      <w:r>
        <w:t>A 12 Isolated Python import resolution is an actual route requirement</w:t>
      </w:r>
    </w:p>
    <w:p>
      <w:r>
        <w:t>The authenticated bootstrap invokes python3 with -I. Do not depend on PYTHONPATH or current working directory to locate the proposed shared parser. From the actual builder location, Path(__file__).resolve().parents[1] / "scripts" resolves the required sibling scripts directory.</w:t>
      </w:r>
    </w:p>
    <w:p>
      <w:r>
        <w:t>Inside the same read/validate handler, explicitly prepend that path to sys.path, import case_start_caps, and verify its resolved __file__ equals the intended scripts/case_start_caps.py. Missing parser and path mismatch are classified input-stage failures. Then obtain mapped semantics and approved selected caps only after the contract and nested object preconditions have been validated.</w:t>
      </w:r>
    </w:p>
    <w:p>
      <w:r>
        <w:t>The independent review accepts this import calculation as correct for the actual builder location and actual isolated invocation. Runtime qualification remains pending; no executed import or actual-route test is claimed.</w:t>
      </w:r>
    </w:p>
    <w:p>
      <w:pPr>
        <w:pStyle w:val="Heading3"/>
      </w:pPr>
      <w:r>
        <w:t>Exact source references</w:t>
      </w:r>
    </w:p>
    <w:p>
      <w:pPr>
        <w:pStyle w:val="Sourcereference"/>
        <w:keepNext/>
      </w:pPr>
      <w:r>
        <w:t>1. tools/cloud-test/scripts/authenticated_job_bootstrap.cjs  lines 42–46</w:t>
      </w:r>
    </w:p>
    <w:p>
      <w:pPr>
        <w:pStyle w:val="Sourcereference"/>
      </w:pPr>
      <w:r>
        <w:t>Commit 87c1446af63ad1465b6415ec85d21d7a46f6cfec  Actual isolated python3 -I builder invocation.</w:t>
      </w:r>
    </w:p>
    <w:p>
      <w:pPr>
        <w:pStyle w:val="Sourcereference"/>
        <w:keepNext/>
      </w:pPr>
      <w:r>
        <w:t>2. tools/cloud-test/harness-adapter/build_plan.py  lines 25–59,109–113</w:t>
      </w:r>
    </w:p>
    <w:p>
      <w:pPr>
        <w:pStyle w:val="Sourcereference"/>
      </w:pPr>
      <w:r>
        <w:t>Commit 87c1446af63ad1465b6415ec85d21d7a46f6cfec  Receiving entry-stage location and contract load that must precede shared-parser use.</w:t>
      </w:r>
    </w:p>
    <w:p>
      <w:pPr>
        <w:pStyle w:val="Heading3"/>
      </w:pPr>
      <w:r>
        <w:t>Accepted isolated import and shared parser call</w:t>
      </w:r>
    </w:p>
    <w:p>
      <w:pPr>
        <w:pStyle w:val="Small"/>
        <w:keepNext/>
      </w:pPr>
      <w:r>
        <w:t>Proposed normative integration structure; unimplemented; not an executable patch</w:t>
      </w:r>
    </w:p>
    <w:p>
      <w:pPr>
        <w:pStyle w:val="Code"/>
        <w:keepNext/>
      </w:pPr>
      <w:r>
        <w:t>scripts_dir = Path(__file__).resolve().parents[1] / "scripts"</w:t>
      </w:r>
    </w:p>
    <w:p>
      <w:pPr>
        <w:pStyle w:val="Code"/>
        <w:keepNext/>
      </w:pPr>
      <w:r>
        <w:t>sys.path.insert(0, str(scripts_dir))</w:t>
      </w:r>
    </w:p>
    <w:p>
      <w:pPr>
        <w:pStyle w:val="Code"/>
        <w:keepNext/>
      </w:pPr>
      <w:r>
        <w:t>import case_start_caps as action_caps</w:t>
      </w:r>
    </w:p>
    <w:p>
      <w:pPr>
        <w:pStyle w:val="Code"/>
        <w:keepNext/>
      </w:pPr>
      <w:r>
        <w:t>require(</w:t>
      </w:r>
    </w:p>
    <w:p>
      <w:pPr>
        <w:pStyle w:val="Code"/>
        <w:keepNext/>
      </w:pPr>
      <w:r>
        <w:t xml:space="preserve">    Path(action_caps.__file__).resolve()</w:t>
      </w:r>
    </w:p>
    <w:p>
      <w:pPr>
        <w:pStyle w:val="Code"/>
        <w:keepNext/>
      </w:pPr>
      <w:r>
        <w:t xml:space="preserve">    == (scripts_dir / "case_start_caps.py").resolve(),</w:t>
      </w:r>
    </w:p>
    <w:p>
      <w:pPr>
        <w:pStyle w:val="Code"/>
        <w:keepNext/>
      </w:pPr>
      <w:r>
        <w:t xml:space="preserve">    "PARSER_PATH_DIFFERS"</w:t>
      </w:r>
    </w:p>
    <w:p>
      <w:pPr>
        <w:pStyle w:val="Code"/>
        <w:keepNext/>
      </w:pPr>
      <w:r>
        <w:t>)</w:t>
      </w:r>
    </w:p>
    <w:p>
      <w:pPr>
        <w:pStyle w:val="Code"/>
        <w:keepNext/>
      </w:pPr>
      <w:r>
        <w:t>expected_mode, expected_runtime = action_caps.mapped_semantics(req)</w:t>
      </w:r>
    </w:p>
    <w:p>
      <w:pPr>
        <w:pStyle w:val="Code"/>
        <w:keepNext/>
      </w:pPr>
      <w:r>
        <w:t>require(mode == expected_mode, "MODE_DIFFERS")</w:t>
      </w:r>
    </w:p>
    <w:p>
      <w:pPr>
        <w:pStyle w:val="Code"/>
        <w:keepNext/>
      </w:pPr>
      <w:r>
        <w:t>require(runtime == expected_runtime, "RUNTIME_DIFFERS")</w:t>
      </w:r>
    </w:p>
    <w:p>
      <w:pPr>
        <w:pStyle w:val="Code"/>
        <w:keepNext w:val="0"/>
      </w:pPr>
      <w:r>
        <w:t>caps = action_caps.selected_caps(req, full_minimums, require_approved=True)</w:t>
      </w:r>
    </w:p>
    <w:p>
      <w:pPr>
        <w:pStyle w:val="Heading3"/>
      </w:pPr>
      <w:r>
        <w:t>Required controls</w:t>
      </w:r>
    </w:p>
    <w:p>
      <w:r>
        <w:t>• Run valid and invalid direct controls with python3 -I, not only a normal interpreter.</w:t>
      </w:r>
    </w:p>
    <w:p>
      <w:r>
        <w:t>• Run actual authenticated_job_bootstrap.prepare() composition, including missing/wrong parser path.</w:t>
      </w:r>
    </w:p>
    <w:p>
      <w:r>
        <w:t>• Confirm parser failures reach the common exit-78 boundary before builder outputs.</w:t>
      </w:r>
    </w:p>
    <w:p>
      <w:pPr>
        <w:pStyle w:val="Heading2"/>
      </w:pPr>
      <w:r>
        <w:t>A 13 Exact byte digests nonempty references campaign source window selection</w:t>
      </w:r>
    </w:p>
    <w:p>
      <w:r>
        <w:t>Load the exact request and reconciliation files selected by the bridge as raw bytes and calculate SHA256 over those bytes. Each digest must equal both its bridge BP_*_SHA256 value and the matching protected facts.actionApproval digest. Check actionApproval.schema exactly equals speaksharp.case-start-approval.v1. Do not reserialize JSON before hashing.</w:t>
      </w:r>
    </w:p>
    <w:p>
      <w:r>
        <w:t>The request selectionApprovalRef, approvedLimits.approvalRef, and approvedLimits.approvedBy must be nonempty strings and exactly match their protected facts counterparts. These references are a binding to the existing approval trust model, not invented proof of authority. An equal cap map with a missing or different reference still refuses.</w:t>
      </w:r>
    </w:p>
    <w:p>
      <w:r>
        <w:t>The pinned request must match the builder campaign/run identity, tested source SHA, both window endpoints, and selected case list in exact order. Case set equality alone does not satisfy ordered selection binding. Mapped mode/runtime equality is checked separately. Current Starts plus selected cap sum must fit the applicable approved cumulative ceiling as specified above.</w:t>
      </w:r>
    </w:p>
    <w:p>
      <w:r>
        <w:t>Only after every required check succeeds may the builder assign selected PRESS values. Retain existing window and gate checks, but phase1 preparation must not require a future execution window already to have opened. Source-tree/checkout and existing receipt/gate constraints still apply; the added cap binding does not weaken them.</w:t>
      </w:r>
    </w:p>
    <w:p>
      <w:r>
        <w:t>The block below is an explicit field-relationship rendering of the earlier binding contract under the accepted R5 validation boundary. It uses validated values and classified require calls rather than preserving the superseded earlier unguarded .get()/SystemExit construction.</w:t>
      </w:r>
    </w:p>
    <w:p>
      <w:pPr>
        <w:pStyle w:val="Heading3"/>
      </w:pPr>
      <w:r>
        <w:t>Exact source references</w:t>
      </w:r>
    </w:p>
    <w:p>
      <w:pPr>
        <w:pStyle w:val="Sourcereference"/>
        <w:keepNext/>
      </w:pPr>
      <w:r>
        <w:t>1. tools/cloud-test/harness-adapter/build_plan.py  lines 35–59,64–76</w:t>
      </w:r>
    </w:p>
    <w:p>
      <w:pPr>
        <w:pStyle w:val="Sourcereference"/>
      </w:pPr>
      <w:r>
        <w:t>Commit 87c1446af63ad1465b6415ec85d21d7a46f6cfec  Source/campaign/window/selection/facts/cap receiving bindings.</w:t>
      </w:r>
    </w:p>
    <w:p>
      <w:pPr>
        <w:pStyle w:val="Sourcereference"/>
        <w:keepNext/>
      </w:pPr>
      <w:r>
        <w:t>2. tools/cloud-test/scripts/run_env.py  lines 28–45,52–74</w:t>
      </w:r>
    </w:p>
    <w:p>
      <w:pPr>
        <w:pStyle w:val="Sourcereference"/>
      </w:pPr>
      <w:r>
        <w:t>Commit 87c1446af63ad1465b6415ec85d21d7a46f6cfec  Selected raw-file paths and SHA256 bridge values.</w:t>
      </w:r>
    </w:p>
    <w:p>
      <w:pPr>
        <w:pStyle w:val="Sourcereference"/>
        <w:keepNext/>
      </w:pPr>
      <w:r>
        <w:t>3. tools/cloud-test/scripts/check_gates.py  lines 131–170</w:t>
      </w:r>
    </w:p>
    <w:p>
      <w:pPr>
        <w:pStyle w:val="Sourcereference"/>
      </w:pPr>
      <w:r>
        <w:t>Commit 87c1446af63ad1465b6415ec85d21d7a46f6cfec  Existing execution gate and aggregate cap binding retained.</w:t>
      </w:r>
    </w:p>
    <w:p>
      <w:pPr>
        <w:pStyle w:val="Heading3"/>
      </w:pPr>
      <w:r>
        <w:t>Digest reference identity headroom relationships</w:t>
      </w:r>
    </w:p>
    <w:p>
      <w:pPr>
        <w:pStyle w:val="Small"/>
        <w:keepNext/>
      </w:pPr>
      <w:r>
        <w:t>Proposed normalized field-relationship assembly; validate/read once in the single entry stage; not a verbatim or executable patch</w:t>
      </w:r>
    </w:p>
    <w:p>
      <w:pPr>
        <w:pStyle w:val="Code"/>
        <w:keepNext/>
      </w:pPr>
      <w:r>
        <w:t># Inside read_binding_inputs, after the one-time file loads and</w:t>
      </w:r>
    </w:p>
    <w:p>
      <w:pPr>
        <w:pStyle w:val="Code"/>
        <w:keepNext/>
      </w:pPr>
      <w:r>
        <w:t># object/scalar/contract validation. Retain original request_raw/rc_raw.</w:t>
      </w:r>
    </w:p>
    <w:p>
      <w:pPr>
        <w:pStyle w:val="Code"/>
        <w:keepNext w:val="0"/>
      </w:pPr>
      <w:r>
        <w:t>request_sha = hashlib.sha256(request_raw).hexdigest()</w:t>
      </w:r>
    </w:p>
    <w:p>
      <w:pPr>
        <w:pStyle w:val="Code"/>
        <w:keepNext w:val="0"/>
      </w:pPr>
      <w:r>
        <w:t>rc_sha = hashlib.sha256(rc_raw).hexdigest()</w:t>
      </w:r>
    </w:p>
    <w:p>
      <w:pPr>
        <w:pStyle w:val="Code"/>
        <w:keepNext w:val="0"/>
      </w:pPr>
      <w:r/>
    </w:p>
    <w:p>
      <w:pPr>
        <w:pStyle w:val="Code"/>
        <w:keepNext w:val="0"/>
      </w:pPr>
      <w:r>
        <w:t>require(request_sha == need("BP_REQUEST_SHA256"), "REQUEST_DIGEST_DIFFERS")</w:t>
      </w:r>
    </w:p>
    <w:p>
      <w:pPr>
        <w:pStyle w:val="Code"/>
        <w:keepNext w:val="0"/>
      </w:pPr>
      <w:r>
        <w:t>require(rc_sha == need("BP_RECONCILIATION_SHA256"), "RECONCILIATION_DIGEST_DIFFERS")</w:t>
      </w:r>
    </w:p>
    <w:p>
      <w:pPr>
        <w:pStyle w:val="Code"/>
        <w:keepNext w:val="0"/>
      </w:pPr>
      <w:r>
        <w:t>require(binding["schema"] == "speaksharp.case-start-approval.v1", "APPROVAL_SCHEMA_DIFFERS")</w:t>
      </w:r>
    </w:p>
    <w:p>
      <w:pPr>
        <w:pStyle w:val="Code"/>
        <w:keepNext w:val="0"/>
      </w:pPr>
      <w:r>
        <w:t>require(binding["requestSha256"] == request_sha, "FACTS_REQUEST_DIGEST_DIFFERS")</w:t>
      </w:r>
    </w:p>
    <w:p>
      <w:pPr>
        <w:pStyle w:val="Code"/>
        <w:keepNext w:val="0"/>
      </w:pPr>
      <w:r>
        <w:t>require(binding["reconciliationSha256"] == rc_sha, "FACTS_RECONCILIATION_DIGEST_DIFFERS")</w:t>
      </w:r>
    </w:p>
    <w:p>
      <w:pPr>
        <w:pStyle w:val="Code"/>
        <w:keepNext w:val="0"/>
      </w:pPr>
      <w:r/>
    </w:p>
    <w:p>
      <w:pPr>
        <w:pStyle w:val="Code"/>
        <w:keepNext/>
      </w:pPr>
      <w:r>
        <w:t># Each request reference has first been checked as a nonempty string.</w:t>
      </w:r>
    </w:p>
    <w:p>
      <w:pPr>
        <w:pStyle w:val="Code"/>
        <w:keepNext w:val="0"/>
      </w:pPr>
      <w:r>
        <w:t>require(binding["selectionApprovalRef"] == req["selectionApprovalRef"], "SELECTION_REFERENCE_DIFFERS")</w:t>
      </w:r>
    </w:p>
    <w:p>
      <w:pPr>
        <w:pStyle w:val="Code"/>
        <w:keepNext w:val="0"/>
      </w:pPr>
      <w:r>
        <w:t>require(binding["approvalRef"] == approved["approvalRef"], "APPROVAL_REFERENCE_DIFFERS")</w:t>
      </w:r>
    </w:p>
    <w:p>
      <w:pPr>
        <w:pStyle w:val="Code"/>
        <w:keepNext w:val="0"/>
      </w:pPr>
      <w:r>
        <w:t>require(binding["approvedBy"] == approved["approvedBy"], "APPROVER_DIFFERS")</w:t>
      </w:r>
    </w:p>
    <w:p>
      <w:pPr>
        <w:pStyle w:val="Code"/>
        <w:keepNext w:val="0"/>
      </w:pPr>
      <w:r/>
    </w:p>
    <w:p>
      <w:pPr>
        <w:pStyle w:val="Code"/>
        <w:keepNext w:val="0"/>
      </w:pPr>
      <w:r>
        <w:t>require(req["runId"] == campaign, "CAMPAIGN_DIFFERS")</w:t>
      </w:r>
    </w:p>
    <w:p>
      <w:pPr>
        <w:pStyle w:val="Code"/>
        <w:keepNext w:val="0"/>
      </w:pPr>
      <w:r>
        <w:t>require(release["testedSha"] == source_sha, "SOURCE_DIFFERS")</w:t>
      </w:r>
    </w:p>
    <w:p>
      <w:pPr>
        <w:pStyle w:val="Code"/>
        <w:keepNext w:val="0"/>
      </w:pPr>
      <w:r>
        <w:t>require(window["startUtc"] == window_start, "WINDOW_START_DIFFERS")</w:t>
      </w:r>
    </w:p>
    <w:p>
      <w:pPr>
        <w:pStyle w:val="Code"/>
        <w:keepNext w:val="0"/>
      </w:pPr>
      <w:r>
        <w:t>require(window["endUtc"] == window_end, "WINDOW_END_DIFFERS")</w:t>
      </w:r>
    </w:p>
    <w:p>
      <w:pPr>
        <w:pStyle w:val="Code"/>
        <w:keepNext/>
      </w:pPr>
      <w:r>
        <w:t>require(</w:t>
      </w:r>
    </w:p>
    <w:p>
      <w:pPr>
        <w:pStyle w:val="Code"/>
        <w:keepNext w:val="0"/>
      </w:pPr>
      <w:r>
        <w:t xml:space="preserve">    [row["case"] for row in req["selection"]]</w:t>
      </w:r>
    </w:p>
    <w:p>
      <w:pPr>
        <w:pStyle w:val="Code"/>
        <w:keepNext w:val="0"/>
      </w:pPr>
      <w:r>
        <w:t xml:space="preserve">    == ["AHT-%02d" % n for n in selected],</w:t>
      </w:r>
    </w:p>
    <w:p>
      <w:pPr>
        <w:pStyle w:val="Code"/>
        <w:keepNext w:val="0"/>
      </w:pPr>
      <w:r>
        <w:t xml:space="preserve">    "ORDERED_SELECTION_DIFFERS"</w:t>
      </w:r>
    </w:p>
    <w:p>
      <w:pPr>
        <w:pStyle w:val="Code"/>
        <w:keepNext w:val="0"/>
      </w:pPr>
      <w:r>
        <w:t>)</w:t>
      </w:r>
    </w:p>
    <w:p>
      <w:pPr>
        <w:pStyle w:val="Code"/>
        <w:keepNext w:val="0"/>
      </w:pPr>
      <w:r>
        <w:t>aggregate = approved.get("startsCap")</w:t>
      </w:r>
    </w:p>
    <w:p>
      <w:pPr>
        <w:pStyle w:val="Code"/>
        <w:keepNext/>
      </w:pPr>
      <w:r>
        <w:t>if aggregate is None:</w:t>
      </w:r>
    </w:p>
    <w:p>
      <w:pPr>
        <w:pStyle w:val="Code"/>
        <w:keepNext w:val="0"/>
      </w:pPr>
      <w:r>
        <w:t xml:space="preserve">    aggregate = ceilings["starts"]</w:t>
      </w:r>
    </w:p>
    <w:p>
      <w:pPr>
        <w:pStyle w:val="Code"/>
        <w:keepNext w:val="0"/>
      </w:pPr>
      <w:r>
        <w:t>require(starts["ownerCounted"] + sum(caps.values()) &lt;= aggregate,</w:t>
      </w:r>
    </w:p>
    <w:p>
      <w:pPr>
        <w:pStyle w:val="Code"/>
        <w:keepNext/>
      </w:pPr>
      <w:r>
        <w:t xml:space="preserve">        "CUMULATIVE_START_HEADROOM_INSUFFICIENT")</w:t>
      </w:r>
    </w:p>
    <w:p>
      <w:pPr>
        <w:pStyle w:val="Code"/>
        <w:keepNext/>
      </w:pPr>
      <w:r>
        <w:t>for cid, value in caps.items():</w:t>
      </w:r>
    </w:p>
    <w:p>
      <w:pPr>
        <w:pStyle w:val="Code"/>
        <w:keepNext w:val="0"/>
      </w:pPr>
      <w:r>
        <w:t xml:space="preserve">    PRESS[int(cid.split("-")[1])] = value</w:t>
      </w:r>
    </w:p>
    <w:p>
      <w:pPr>
        <w:pStyle w:val="Heading3"/>
      </w:pPr>
      <w:r>
        <w:t>Required controls</w:t>
      </w:r>
    </w:p>
    <w:p>
      <w:r>
        <w:t>• Change one request byte without updating all authorized bindings: refuse.</w:t>
      </w:r>
    </w:p>
    <w:p>
      <w:r>
        <w:t>• Change selected reconciliation bytes or its bridge/protected-facts digest: refuse.</w:t>
      </w:r>
    </w:p>
    <w:p>
      <w:r>
        <w:t>• Reject missing/wrong approval, approver, or selection reference.</w:t>
      </w:r>
    </w:p>
    <w:p>
      <w:r>
        <w:t>• Reject wrong schema, campaign, tested source, either window endpoint, case coverage, or ordered selection.</w:t>
      </w:r>
    </w:p>
    <w:p>
      <w:r>
        <w:t>• Keep phase1 preparation compatible with a future approved window without weakening phase2 gate timing.</w:t>
      </w:r>
    </w:p>
    <w:p>
      <w:pPr>
        <w:pStyle w:val="Heading2"/>
      </w:pPr>
      <w:r>
        <w:t>A 14 All 15 configurations selected only approval attachment</w:t>
      </w:r>
    </w:p>
    <w:p>
      <w:r>
        <w:t>The builder continues generating all 15 configurations even when only one case is selected. The corrected attachment guard is if n in SELECTED. Only then may caps[cid] be indexed and startPressApproval attached. Unselected configuration presence is not dispatch authorization.</w:t>
      </w:r>
    </w:p>
    <w:p>
      <w:r>
        <w:t>The selected configuration records caseId, startPressCap, requestSha256, reconciliationSha256, approvalRef, and selectionApprovalRef. These fields preserve the exact selected approval provenance consumed by the run, not an independent new approval.</w:t>
      </w:r>
    </w:p>
    <w:p>
      <w:r>
        <w:t>The earlier unconditional approval attachment was invalid for selected-only requests because caps contains only selected cases. The all-15 correction avoids that KeyError and prevents approval metadata from being attached to unselected configurations. The valid selected cap 3 replaces only the selected case’s PRESS value after binding success; unselected defaults remain unchanged.</w:t>
      </w:r>
    </w:p>
    <w:p>
      <w:pPr>
        <w:pStyle w:val="Heading3"/>
      </w:pPr>
      <w:r>
        <w:t>Exact source references</w:t>
      </w:r>
    </w:p>
    <w:p>
      <w:pPr>
        <w:pStyle w:val="Sourcereference"/>
        <w:keepNext/>
      </w:pPr>
      <w:r>
        <w:t>1. tools/cloud-test/harness-adapter/build_plan.py  lines 174–175</w:t>
      </w:r>
    </w:p>
    <w:p>
      <w:pPr>
        <w:pStyle w:val="Sourcereference"/>
      </w:pPr>
      <w:r>
        <w:t>Commit 87c1446af63ad1465b6415ec85d21d7a46f6cfec  All-15 config generation; approval attachment must be guarded by selection.</w:t>
      </w:r>
    </w:p>
    <w:p>
      <w:pPr>
        <w:pStyle w:val="Heading3"/>
      </w:pPr>
      <w:r>
        <w:t>Exact accepted selected only attachment</w:t>
      </w:r>
    </w:p>
    <w:p>
      <w:pPr>
        <w:pStyle w:val="Small"/>
        <w:keepNext/>
      </w:pPr>
      <w:r>
        <w:t>Proposed normative integration structure; unimplemented; not an executable patch</w:t>
      </w:r>
    </w:p>
    <w:p>
      <w:pPr>
        <w:pStyle w:val="Code"/>
        <w:keepNext/>
      </w:pPr>
      <w:r>
        <w:t>if n in SELECTED:</w:t>
      </w:r>
    </w:p>
    <w:p>
      <w:pPr>
        <w:pStyle w:val="Code"/>
        <w:keepNext/>
      </w:pPr>
      <w:r>
        <w:t xml:space="preserve">    c["startPressApproval"] = {</w:t>
      </w:r>
    </w:p>
    <w:p>
      <w:pPr>
        <w:pStyle w:val="Code"/>
        <w:keepNext/>
      </w:pPr>
      <w:r>
        <w:t xml:space="preserve">        "caseId": cid,</w:t>
      </w:r>
    </w:p>
    <w:p>
      <w:pPr>
        <w:pStyle w:val="Code"/>
        <w:keepNext/>
      </w:pPr>
      <w:r>
        <w:t xml:space="preserve">        "startPressCap": caps[cid],</w:t>
      </w:r>
    </w:p>
    <w:p>
      <w:pPr>
        <w:pStyle w:val="Code"/>
        <w:keepNext/>
      </w:pPr>
      <w:r>
        <w:t xml:space="preserve">        "requestSha256": request_sha,</w:t>
      </w:r>
    </w:p>
    <w:p>
      <w:pPr>
        <w:pStyle w:val="Code"/>
        <w:keepNext/>
      </w:pPr>
      <w:r>
        <w:t xml:space="preserve">        "reconciliationSha256": rc_sha,</w:t>
      </w:r>
    </w:p>
    <w:p>
      <w:pPr>
        <w:pStyle w:val="Code"/>
        <w:keepNext/>
      </w:pPr>
      <w:r>
        <w:t xml:space="preserve">        "approvalRef": binding["approvalRef"],</w:t>
      </w:r>
    </w:p>
    <w:p>
      <w:pPr>
        <w:pStyle w:val="Code"/>
        <w:keepNext/>
      </w:pPr>
      <w:r>
        <w:t xml:space="preserve">        "selectionApprovalRef": binding["selectionApprovalRef"],</w:t>
      </w:r>
    </w:p>
    <w:p>
      <w:pPr>
        <w:pStyle w:val="Code"/>
        <w:keepNext w:val="0"/>
      </w:pPr>
      <w:r>
        <w:t xml:space="preserve">    }</w:t>
      </w:r>
    </w:p>
    <w:p>
      <w:pPr>
        <w:pStyle w:val="Heading3"/>
      </w:pPr>
      <w:r>
        <w:t>Required controls</w:t>
      </w:r>
    </w:p>
    <w:p>
      <w:r>
        <w:t>• One selected case must still generate all 15 configurations without KeyError.</w:t>
      </w:r>
    </w:p>
    <w:p>
      <w:r>
        <w:t>• Only the selected configuration carries startPressApproval.</w:t>
      </w:r>
    </w:p>
    <w:p>
      <w:r>
        <w:t>• Never index an unselected cap key or infer dispatch permission from config presence.</w:t>
      </w:r>
    </w:p>
    <w:p>
      <w:r>
        <w:t>• Confirm minimal 13/14 stays 1 and unselected default stays 2.</w:t>
      </w:r>
    </w:p>
    <w:p>
      <w:pPr>
        <w:pStyle w:val="Heading2"/>
      </w:pPr>
      <w:r>
        <w:t>A 15 Phase2 has the same pre output obligation without erasing phase1</w:t>
      </w:r>
    </w:p>
    <w:p>
      <w:r>
        <w:t>The final acceptance explicitly calls out existing phase2 code as an implementation review obligation, not a reason to reject the design. At builder lines 272–281 and 335–373, phase1-index/facts, runtime/window, full/selected budgets, gates, backend fields, and stimulus bindings must be read and validated before any new phase2 output. The implementation must not leave fresh binding parsing/loading or assertions in its output-generating stage.</w:t>
      </w:r>
    </w:p>
    <w:p>
      <w:r>
        <w:t>Preserve each phase’s actual required inputs. Moving all binding work to a single entry stage does not mean blindly demanding every phase1 credential in phase2. The validated input result must contain the data required by that selected phase without repeating binding loads later.</w:t>
      </w:r>
    </w:p>
    <w:p>
      <w:r>
        <w:t>When phase1 already produced valid output and phase2 input is invalid, require exit 78 and no new phase2 output. Earlier valid phase1 files must remain; a test must not falsely assert that all output paths disappeared. Similarly, a write-stage failure after successful validation preserves its truthful partial-output/cleanup state and is not described as an input refusal.</w:t>
      </w:r>
    </w:p>
    <w:p>
      <w:r>
        <w:t>The precise no-output claim concerns builder cases/config/media for the attempted phase. The bootstrap may already have created a private preparation directory or descriptor. Those wrapper artifacts do not invalidate a correct pre-builder-output refusal, but they must not be concealed by saying that no filesystem preparation occurred.</w:t>
      </w:r>
    </w:p>
    <w:p>
      <w:pPr>
        <w:pStyle w:val="Heading3"/>
      </w:pPr>
      <w:r>
        <w:t>Exact source references</w:t>
      </w:r>
    </w:p>
    <w:p>
      <w:pPr>
        <w:pStyle w:val="Sourcereference"/>
        <w:keepNext/>
      </w:pPr>
      <w:r>
        <w:t>1. tools/cloud-test/harness-adapter/build_plan.py  lines 272–281,335–373</w:t>
      </w:r>
    </w:p>
    <w:p>
      <w:pPr>
        <w:pStyle w:val="Sourcereference"/>
      </w:pPr>
      <w:r>
        <w:t>Commit 87c1446af63ad1465b6415ec85d21d7a46f6cfec  Phase2 binding reads/conversions/gates/budgets/backend/stimulus obligations called out in final acceptance.</w:t>
      </w:r>
    </w:p>
    <w:p>
      <w:pPr>
        <w:pStyle w:val="Sourcereference"/>
        <w:keepNext/>
      </w:pPr>
      <w:r>
        <w:t>2. tools/cloud-test/harness-adapter/build_plan.py  lines 102–108</w:t>
      </w:r>
    </w:p>
    <w:p>
      <w:pPr>
        <w:pStyle w:val="Sourcereference"/>
      </w:pPr>
      <w:r>
        <w:t>Commit 87c1446af63ad1465b6415ec85d21d7a46f6cfec  Builder directory/cases/cfg creation must follow successful entry validation.</w:t>
      </w:r>
    </w:p>
    <w:p>
      <w:pPr>
        <w:pStyle w:val="Sourcereference"/>
        <w:keepNext/>
      </w:pPr>
      <w:r>
        <w:t>3. tools/cloud-test/scripts/authenticated_job_bootstrap.cjs  lines 24–28,42–46</w:t>
      </w:r>
    </w:p>
    <w:p>
      <w:pPr>
        <w:pStyle w:val="Sourcereference"/>
      </w:pPr>
      <w:r>
        <w:t>Commit 87c1446af63ad1465b6415ec85d21d7a46f6cfec  Bootstrap preparation and isolated builder are distinct filesystem/output boundaries.</w:t>
      </w:r>
    </w:p>
    <w:p>
      <w:pPr>
        <w:pStyle w:val="Heading3"/>
      </w:pPr>
      <w:r>
        <w:t>Required controls</w:t>
      </w:r>
    </w:p>
    <w:p>
      <w:r>
        <w:rPr>
          <w:b/>
        </w:rPr>
        <w:t xml:space="preserve">• Valid phase1 followed by invalid phase2: </w:t>
      </w:r>
      <w:r>
        <w:t>exit 78, no new phase2 cases/config/media, existing phase1 files preserved.</w:t>
      </w:r>
    </w:p>
    <w:p>
      <w:r>
        <w:t>• Inspect phase2 for fresh facts/index/contracts/environment parsing after output starts.</w:t>
      </w:r>
    </w:p>
    <w:p>
      <w:r>
        <w:t>• Distinguish expected input failures from write-stage failures and retain truthful cleanup state.</w:t>
      </w:r>
    </w:p>
    <w:p>
      <w:r>
        <w:t>• Do not require phase1-only credentials during phase2.</w:t>
      </w:r>
    </w:p>
    <w:p>
      <w:pPr>
        <w:pStyle w:val="Heading2"/>
      </w:pPr>
      <w:r>
        <w:t>A 16 Pre click action reservation is preserved not replaced by planning</w:t>
      </w:r>
    </w:p>
    <w:p>
      <w:r>
        <w:t>Approved planning caps do not replace runtime enforcement. Preserve ActionBudget’s existing pre-effect sequence: verify limits, append and fsync the reservation, then increment usage. Preserve run-guarded integration before browser dispatch. The correct journal reservation citation is action-budget.cjs lines 13–16; the earlier lines 6–8 citation is superseded for that behavior.</w:t>
      </w:r>
    </w:p>
    <w:p>
      <w:r>
        <w:t>For a valid selected three-action recovery, the actual helper/journal sequence must be Download → setup Retry → recording Start. A fourth action must refuse before click, not after the browser side effect. The design does not replace durable pre-effect reservation with an unjournaled planning allowance.</w:t>
      </w:r>
    </w:p>
    <w:p>
      <w:r>
        <w:t>No invalid binding may produce an action reservation or browser dispatch. This is in addition to no new builder outputs and numeric exit 78. Conversely, a correct refusal-only patch or an isolated three-action helper control does not establish approved actual-route admission.</w:t>
      </w:r>
    </w:p>
    <w:p>
      <w:pPr>
        <w:pStyle w:val="Heading3"/>
      </w:pPr>
      <w:r>
        <w:t>Exact source references</w:t>
      </w:r>
    </w:p>
    <w:p>
      <w:pPr>
        <w:pStyle w:val="Sourcereference"/>
        <w:keepNext/>
      </w:pPr>
      <w:r>
        <w:t>1. tools/cloud-test/harness/bundle/harness/action-budget.cjs  lines 13–16</w:t>
      </w:r>
    </w:p>
    <w:p>
      <w:pPr>
        <w:pStyle w:val="Sourcereference"/>
      </w:pPr>
      <w:r>
        <w:t>Commit 87c1446af63ad1465b6415ec85d21d7a46f6cfec  Correct limit-check, append/fsync reservation, and usage increment sequence.</w:t>
      </w:r>
    </w:p>
    <w:p>
      <w:pPr>
        <w:pStyle w:val="Sourcereference"/>
        <w:keepNext/>
      </w:pPr>
      <w:r>
        <w:t>2. tools/cloud-test/harness/bundle/harness/run-guarded.cjs  lines 93–98,114</w:t>
      </w:r>
    </w:p>
    <w:p>
      <w:pPr>
        <w:pStyle w:val="Sourcereference"/>
      </w:pPr>
      <w:r>
        <w:t>Commit 87c1446af63ad1465b6415ec85d21d7a46f6cfec  Pre-effect budget integration before browser action dispatch.</w:t>
      </w:r>
    </w:p>
    <w:p>
      <w:pPr>
        <w:pStyle w:val="Sourcereference"/>
        <w:keepNext/>
      </w:pPr>
      <w:r>
        <w:t>3. tools/cloud-test/harness/draft-adapters/browser-actions.cjs  lines 58–86</w:t>
      </w:r>
    </w:p>
    <w:p>
      <w:pPr>
        <w:pStyle w:val="Sourcereference"/>
      </w:pPr>
      <w:r>
        <w:t>Commit 87c1446af63ad1465b6415ec85d21d7a46f6cfec  Actual helper control sequencing, including Retry setup wait.</w:t>
      </w:r>
    </w:p>
    <w:p>
      <w:pPr>
        <w:pStyle w:val="Heading3"/>
      </w:pPr>
      <w:r>
        <w:t>Required controls</w:t>
      </w:r>
    </w:p>
    <w:p>
      <w:r>
        <w:rPr>
          <w:b/>
        </w:rPr>
        <w:t xml:space="preserve">• Correct selected cap 3: </w:t>
      </w:r>
      <w:r>
        <w:t>emit 3 and separately journal Download, Retry, Start.</w:t>
      </w:r>
    </w:p>
    <w:p>
      <w:r>
        <w:rPr>
          <w:b/>
        </w:rPr>
        <w:t xml:space="preserve">• Attempted fourth action: </w:t>
      </w:r>
      <w:r>
        <w:t>refuse before click.</w:t>
      </w:r>
    </w:p>
    <w:p>
      <w:r>
        <w:rPr>
          <w:b/>
        </w:rPr>
        <w:t xml:space="preserve">• Every invalid input: </w:t>
      </w:r>
      <w:r>
        <w:t>no action reservation and no browser dispatch.</w:t>
      </w:r>
    </w:p>
    <w:p>
      <w:r>
        <w:t>• Keep fsync-before-effect enforcement and cumulative counters; do not replace them with an unjournaled environment cap.</w:t>
      </w:r>
    </w:p>
    <w:p>
      <w:pPr>
        <w:pStyle w:val="Heading2"/>
      </w:pPr>
      <w:r>
        <w:t>A 17 Required direct and real bootstrap acceptance matrix</w:t>
      </w:r>
    </w:p>
    <w:p>
      <w:r>
        <w:t>No acceptance controls in this appendix ran during the source-only review or this assembly. They require separately authorized isolated verification. A future implementation must exercise both direct python3 -I build_plan.py and the actual bridge → authenticated_job_bootstrap.prepare() → isolated Python builder route. Direct invocation alone cannot qualify the production composition.</w:t>
      </w:r>
    </w:p>
    <w:p>
      <w:r>
        <w:t>Every invalid input control must jointly assert numeric builder exit 78, no new builder cases/cfg/media output for that phase, no action reservation, and no browser dispatch. The matrix must cover invalid scalar inputs, malformed containers/files/contracts, approval mismatches, mode/runtime substitutions, cumulative headroom, and parser/bootstrap propagation.</w:t>
      </w:r>
    </w:p>
    <w:p>
      <w:r>
        <w:t>Positive controls must establish valid direct/bootstrap equivalence, all-15 configuration generation with selected-only attachment, preserved minimal/default behavior, and pre-click enforcement. The phase2 control must start with valid existing phase1 output and distinguish absence of new output from disappearance of old files.</w:t>
      </w:r>
    </w:p>
    <w:p>
      <w:r>
        <w:t>Proposed receiving test location is tools/cloud-test/tests/test_case_start_caps.py plus actual bootstrap composition controls. These are proposed tests, not an existing executed suite or a retained result. Record the actual selected route and observed phase/output state when implementation testing is later authorized.</w:t>
      </w:r>
    </w:p>
    <w:p>
      <w:pPr>
        <w:pStyle w:val="Heading3"/>
      </w:pPr>
      <w:r>
        <w:t>Exact source references</w:t>
      </w:r>
    </w:p>
    <w:p>
      <w:pPr>
        <w:pStyle w:val="Sourcereference"/>
        <w:keepNext/>
      </w:pPr>
      <w:r>
        <w:t>1. tools/cloud-test/scripts/authenticated_job_bootstrap.cjs  lines 9–13,42–46</w:t>
      </w:r>
    </w:p>
    <w:p>
      <w:pPr>
        <w:pStyle w:val="Sourcereference"/>
      </w:pPr>
      <w:r>
        <w:t>Commit 87c1446af63ad1465b6415ec85d21d7a46f6cfec  Actual environment allowlist and isolated invocation to traverse.</w:t>
      </w:r>
    </w:p>
    <w:p>
      <w:pPr>
        <w:pStyle w:val="Sourcereference"/>
        <w:keepNext/>
      </w:pPr>
      <w:r>
        <w:t>2. tools/cloud-test/scripts/execute_run.sh  lines 122,140–142</w:t>
      </w:r>
    </w:p>
    <w:p>
      <w:pPr>
        <w:pStyle w:val="Sourcereference"/>
      </w:pPr>
      <w:r>
        <w:t>Commit 87c1446af63ad1465b6415ec85d21d7a46f6cfec  Actual bridge and producer-backed bootstrap route.</w:t>
      </w:r>
    </w:p>
    <w:p>
      <w:pPr>
        <w:pStyle w:val="Sourcereference"/>
        <w:keepNext/>
      </w:pPr>
      <w:r>
        <w:t>3. tools/cloud-test/harness-adapter/build_plan.py  lines 25–59,102–142,174–175,272–281,335–373</w:t>
      </w:r>
    </w:p>
    <w:p>
      <w:pPr>
        <w:pStyle w:val="Sourcereference"/>
      </w:pPr>
      <w:r>
        <w:t>Commit 87c1446af63ad1465b6415ec85d21d7a46f6cfec  Entry, output, all-15, and phase2 receiving boundaries.</w:t>
      </w:r>
    </w:p>
    <w:p>
      <w:pPr>
        <w:pStyle w:val="Sourcereference"/>
        <w:keepNext/>
      </w:pPr>
      <w:r>
        <w:t>4. tools/cloud-test/harness/bundle/harness/run-guarded.cjs  lines 93–98,114</w:t>
      </w:r>
    </w:p>
    <w:p>
      <w:pPr>
        <w:pStyle w:val="Sourcereference"/>
      </w:pPr>
      <w:r>
        <w:t>Commit 87c1446af63ad1465b6415ec85d21d7a46f6cfec  Required no-dispatch and fourth-action pre-click outcome.</w:t>
      </w:r>
    </w:p>
    <w:p>
      <w:pPr>
        <w:pStyle w:val="Heading3"/>
      </w:pPr>
      <w:r>
        <w:t>Common expected invalid input outcome</w:t>
      </w:r>
    </w:p>
    <w:p>
      <w:pPr>
        <w:pStyle w:val="Small"/>
        <w:keepNext/>
      </w:pPr>
      <w:r>
        <w:t>Required future isolated acceptance outcome; not an executed result</w:t>
      </w:r>
    </w:p>
    <w:p>
      <w:pPr>
        <w:pStyle w:val="Code"/>
        <w:keepNext/>
      </w:pPr>
      <w:r>
        <w:t>builder exit status = 78</w:t>
      </w:r>
    </w:p>
    <w:p>
      <w:pPr>
        <w:pStyle w:val="Code"/>
        <w:keepNext/>
      </w:pPr>
      <w:r>
        <w:t>no new builder cases/cfg/media output for the attempted phase</w:t>
      </w:r>
    </w:p>
    <w:p>
      <w:pPr>
        <w:pStyle w:val="Code"/>
        <w:keepNext/>
      </w:pPr>
      <w:r>
        <w:t>no action reservation</w:t>
      </w:r>
    </w:p>
    <w:p>
      <w:pPr>
        <w:pStyle w:val="Code"/>
        <w:keepNext/>
      </w:pPr>
      <w:r>
        <w:t>no browser dispatch</w:t>
      </w:r>
    </w:p>
    <w:p>
      <w:pPr>
        <w:pStyle w:val="Code"/>
        <w:keepNext/>
      </w:pPr>
      <w:r/>
    </w:p>
    <w:p>
      <w:pPr>
        <w:pStyle w:val="Code"/>
        <w:keepNext/>
      </w:pPr>
      <w:r>
        <w:t>Existing valid phase1 output is preserved if phase2 refuses.</w:t>
      </w:r>
    </w:p>
    <w:p>
      <w:pPr>
        <w:pStyle w:val="Code"/>
        <w:keepNext w:val="0"/>
      </w:pPr>
      <w:r>
        <w:t>Bootstrap preparation directory/descriptor may already exist.</w:t>
      </w:r>
    </w:p>
    <w:p>
      <w:pPr>
        <w:pStyle w:val="Heading3"/>
      </w:pPr>
      <w:r>
        <w:t>Required controls</w:t>
      </w:r>
    </w:p>
    <w:p>
      <w:r>
        <w:rPr>
          <w:b/>
        </w:rPr>
        <w:t xml:space="preserve">• Every required nested container: </w:t>
      </w:r>
      <w:r>
        <w:t>missing, null, list, string, number, boolean.</w:t>
      </w:r>
    </w:p>
    <w:p>
      <w:r>
        <w:rPr>
          <w:b/>
        </w:rPr>
        <w:t xml:space="preserve">• Every optional object container: </w:t>
      </w:r>
      <w:r>
        <w:t>present with each non-object type; permitted absence remains accepted.</w:t>
      </w:r>
    </w:p>
    <w:p>
      <w:r>
        <w:t>• Unsupported/mismatched runtime and mode; malformed source SHA; unsupported coverage/sample pair.</w:t>
      </w:r>
    </w:p>
    <w:p>
      <w:r>
        <w:t>• Empty/malformed/duplicate/out-of-range selection; malformed integer and map conversions; bad keys and coverage.</w:t>
      </w:r>
    </w:p>
    <w:p>
      <w:r>
        <w:t>• True in selection/proposed/approved caps and any malformed cap type.</w:t>
      </w:r>
    </w:p>
    <w:p>
      <w:r>
        <w:t>• Malformed nonempty BP_PRESS_EXTRA rejected without parsing.</w:t>
      </w:r>
    </w:p>
    <w:p>
      <w:r>
        <w:t>• Missing files; invalid UTF-8/JSON; wrong top-level container; malformed contract container/rows/minima.</w:t>
      </w:r>
    </w:p>
    <w:p>
      <w:r>
        <w:t>• Missing/wrong parser path under python3 -I.</w:t>
      </w:r>
    </w:p>
    <w:p>
      <w:r>
        <w:t>• Changed request/reconciliation bytes; wrong bridge/protected digests; wrong schema/reference/approver.</w:t>
      </w:r>
    </w:p>
    <w:p>
      <w:r>
        <w:t>• Wrong campaign/source/window/ordered selection and insufficient cumulative Starts.</w:t>
      </w:r>
    </w:p>
    <w:p>
      <w:r>
        <w:t>• One selected case with all 15 configurations; no unselected cap lookup; selected-only approval.</w:t>
      </w:r>
    </w:p>
    <w:p>
      <w:r>
        <w:t>• Valid direct/bootstrap controls produce equivalent selected bindings.</w:t>
      </w:r>
    </w:p>
    <w:p>
      <w:r>
        <w:t>• Valid phase1 followed by invalid phase2 preserves phase1 and creates no new phase2 output.</w:t>
      </w:r>
    </w:p>
    <w:p>
      <w:r>
        <w:t>• Correct selected 3 journals three controls; fourth action refuses before click.</w:t>
      </w:r>
    </w:p>
    <w:p>
      <w:pPr>
        <w:pStyle w:val="Heading2"/>
      </w:pPr>
      <w:r>
        <w:t>A 18 Synthetic proof preparation must use the same contract</w:t>
      </w:r>
    </w:p>
    <w:p>
      <w:r>
        <w:t>proof_prep_cases.py must supply matching synthetic request, reconciliation, and facts through the same shared validation and builder boundary. Its inputs and artifacts must be explicitly labeled NOT A RUN. A proof-only bypass would fail to test the approval-binding design and is not accepted.</w:t>
      </w:r>
    </w:p>
    <w:p>
      <w:r>
        <w:t>The proof preparation path still generates all 15 configurations and therefore needs the same selected-only attachment guard. It must not fabricate approvals, bypass protected reference checks, or use a bare environment cap to avoid preparing coherent synthetic bindings.</w:t>
      </w:r>
    </w:p>
    <w:p>
      <w:r>
        <w:t>These synthetic controls can discriminate parser, propagation, output, and reservation behavior once authorized. They cannot establish that a real approval exists, a private connection is materialized, a product recovery succeeded, or the full case is qualified.</w:t>
      </w:r>
    </w:p>
    <w:p>
      <w:pPr>
        <w:pStyle w:val="Heading3"/>
      </w:pPr>
      <w:r>
        <w:t>Exact source references</w:t>
      </w:r>
    </w:p>
    <w:p>
      <w:pPr>
        <w:pStyle w:val="Sourcereference"/>
        <w:keepNext/>
      </w:pPr>
      <w:r>
        <w:t>1. tools/cloud-test/scripts/proof_prep_cases.py  lines 21–30,54–73</w:t>
      </w:r>
    </w:p>
    <w:p>
      <w:pPr>
        <w:pStyle w:val="Sourcereference"/>
      </w:pPr>
      <w:r>
        <w:t>Commit 87c1446af63ad1465b6415ec85d21d7a46f6cfec  Proof preparation must traverse the same request/reconciliation/facts contract without a builder bypass.</w:t>
      </w:r>
    </w:p>
    <w:p>
      <w:pPr>
        <w:pStyle w:val="Heading3"/>
      </w:pPr>
      <w:r>
        <w:t>Required controls</w:t>
      </w:r>
    </w:p>
    <w:p>
      <w:r>
        <w:t>• Label synthetic inputs and outputs NOT A RUN.</w:t>
      </w:r>
    </w:p>
    <w:p>
      <w:r>
        <w:t>• Use the real builder/shared contract, including verified minima and selected-only approval attachment.</w:t>
      </w:r>
    </w:p>
    <w:p>
      <w:r>
        <w:t>• Keep synthetic success separate from real approval, live dispatch, and full-case completion.</w:t>
      </w:r>
    </w:p>
    <w:p>
      <w:pPr>
        <w:pStyle w:val="Heading2"/>
      </w:pPr>
      <w:r>
        <w:t>A 19 Implementation handoff checklist and acceptance ceiling</w:t>
      </w:r>
    </w:p>
    <w:p>
      <w:r>
        <w:t>The receiving implementation must migrate the request/template/protected facts contract; implement the shared strict parser and semantic mapping; refresh receiving full minima and derived pins; bind validator/G5 to the approved per-case map and cumulative headroom; propagate the four exact-file variables through run_env and the actual bootstrap; relocate the entire builder binding stage; explicitly validate nested objects/contracts/scalars; resolve the shared import under -I; attach approval only to selected configurations; and retain pre-click durable reservation.</w:t>
      </w:r>
    </w:p>
    <w:p>
      <w:r>
        <w:t>Before any new phase output, validate that phase’s complete binding, including phase2 index/facts, runtime/window, budgets, gates, backend and stimulus data. After validation, output generation must consume only validated binding values. Preserve valid older phase output and truthful write-stage cleanup state.</w:t>
      </w:r>
    </w:p>
    <w:p>
      <w:r>
        <w:t>The accepted confidence remains 85% for this proposed approval-binding design. No actual-route test result, implemented fix, live qualification, or whole-case completion is supplied. Cases 13/14 retain no observed product failure; Case 14 retains its browser-receipt/model-consumption limit. Other R4 case dispositions and evidence boundaries remain unchanged.</w:t>
      </w:r>
    </w:p>
    <w:p>
      <w:r>
        <w:t>This appendix is an artifact assembly of the accepted design and retained corrections. It contains no credentials, raw audio, raw transcript, account identifiers, token URLs, or private traces. It does not change source, accounts, grants, approvals, counters, reservations, or runtime state.</w:t>
      </w:r>
    </w:p>
    <w:p>
      <w:pPr>
        <w:pStyle w:val="Heading3"/>
      </w:pPr>
      <w:r>
        <w:t>Exact source references</w:t>
      </w:r>
    </w:p>
    <w:p>
      <w:pPr>
        <w:pStyle w:val="Sourcereference"/>
        <w:keepNext/>
      </w:pPr>
      <w:r>
        <w:t>1. tools/cloud-test/harness-adapter/build_plan.py  lines 25–59,64–67,78–90,102–142,174–175,272–281,335–373</w:t>
      </w:r>
    </w:p>
    <w:p>
      <w:pPr>
        <w:pStyle w:val="Sourcereference"/>
      </w:pPr>
      <w:r>
        <w:t>Commit 87c1446af63ad1465b6415ec85d21d7a46f6cfec  Complete receiving implementation obligations, including phase2.</w:t>
      </w:r>
    </w:p>
    <w:p>
      <w:pPr>
        <w:pStyle w:val="Sourcereference"/>
        <w:keepNext/>
      </w:pPr>
      <w:r>
        <w:t>2. tools/cloud-test/scripts/authenticated_job_bootstrap.cjs  lines 9–13,42–46</w:t>
      </w:r>
    </w:p>
    <w:p>
      <w:pPr>
        <w:pStyle w:val="Sourcereference"/>
      </w:pPr>
      <w:r>
        <w:t>Commit 87c1446af63ad1465b6415ec85d21d7a46f6cfec  Actual bootstrap propagation/import requirements.</w:t>
      </w:r>
    </w:p>
    <w:p>
      <w:pPr>
        <w:pStyle w:val="Sourcereference"/>
        <w:keepNext/>
      </w:pPr>
      <w:r>
        <w:t>3. tools/cloud-test/harness/bundle/harness/action-budget.cjs  lines 13–16</w:t>
      </w:r>
    </w:p>
    <w:p>
      <w:pPr>
        <w:pStyle w:val="Sourcereference"/>
      </w:pPr>
      <w:r>
        <w:t>Commit 87c1446af63ad1465b6415ec85d21d7a46f6cfec  Durable action reservation must survive integration unchanged.</w:t>
      </w:r>
    </w:p>
    <w:p>
      <w:pPr>
        <w:pStyle w:val="Heading3"/>
      </w:pPr>
      <w:r>
        <w:t>Required controls</w:t>
      </w:r>
    </w:p>
    <w:p>
      <w:r>
        <w:t>• Accept implementation only after separately authorized actual-route verification, not merely after code-shaped design review.</w:t>
      </w:r>
    </w:p>
    <w:p>
      <w:r>
        <w:t>• Keep all confidence and completion claims within the accepted source-only scope.</w:t>
      </w:r>
    </w:p>
    <w:p>
      <w:r>
        <w:t>• Do not use this appendix itself as an execution approval or a ready-to-apply patch.</w:t>
      </w:r>
    </w:p>
    <w:p>
      <w:bookmarkStart w:id="1731" w:name="provenance"/>
      <w:pPr>
        <w:pStyle w:val="Heading1"/>
        <w:pageBreakBefore/>
      </w:pPr>
      <w:r>
        <w:t>Provenance and review record</w:t>
      </w:r>
      <w:bookmarkEnd w:id="1731"/>
    </w:p>
    <w:p>
      <w:r>
        <w:t>The source of record is the frozen analysis and design, with independent review corrections applied in order. Historical observations and retained synthetic test receipts are distinguished from present source inspection and from future acceptance work. The dossier does not attach raw traces, transcripts, audio, credentials, account identifiers, or token-bearing links.</w:t>
      </w:r>
    </w:p>
    <w:p>
      <w:pPr>
        <w:pStyle w:val="Heading2"/>
      </w:pPr>
      <w:r>
        <w:t>Pinned repository identities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512"/>
        <w:gridCol w:w="8712"/>
      </w:tblGrid>
      <w:tr>
        <w:trPr>
          <w:tblHeader/>
          <w:cantSplit/>
        </w:trPr>
        <w:tc>
          <w:tcPr>
            <w:tcW w:type="dxa" w:w="1512"/>
            <w:vAlign w:val="center"/>
            <w:shd w:fill="DCE6EF"/>
          </w:tcPr>
          <w:p>
            <w:pPr>
              <w:spacing w:after="20" w:line="245" w:lineRule="auto"/>
              <w:jc w:val="center"/>
            </w:pPr>
            <w:r>
              <w:rPr>
                <w:rFonts w:ascii="Liberation Sans" w:hAnsi="Liberation Sans"/>
                <w:b/>
                <w:sz w:val="18"/>
              </w:rPr>
              <w:t>Reference</w:t>
            </w:r>
          </w:p>
        </w:tc>
        <w:tc>
          <w:tcPr>
            <w:tcW w:type="dxa" w:w="8712"/>
            <w:vAlign w:val="center"/>
            <w:shd w:fill="DCE6EF"/>
          </w:tcPr>
          <w:p>
            <w:pPr>
              <w:spacing w:after="20" w:line="245" w:lineRule="auto"/>
            </w:pPr>
            <w:r>
              <w:rPr>
                <w:rFonts w:ascii="Liberation Sans" w:hAnsi="Liberation Sans"/>
                <w:b/>
                <w:sz w:val="18"/>
              </w:rPr>
              <w:t>Full commit and role</w:t>
            </w:r>
          </w:p>
        </w:tc>
      </w:tr>
      <w:tr>
        <w:trPr>
          <w:cantSplit/>
        </w:trPr>
        <w:tc>
          <w:tcPr>
            <w:tcW w:type="dxa" w:w="1512"/>
            <w:vAlign w:val="center"/>
            <w:shd w:fill="FFFFFF"/>
          </w:tcPr>
          <w:p>
            <w:pPr>
              <w:spacing w:after="20" w:line="245" w:lineRule="auto"/>
              <w:jc w:val="center"/>
            </w:pPr>
            <w:r>
              <w:rPr>
                <w:rFonts w:ascii="Liberation Sans" w:hAnsi="Liberation Sans"/>
                <w:b w:val="0"/>
                <w:sz w:val="18"/>
              </w:rPr>
              <w:t>H</w:t>
            </w:r>
          </w:p>
        </w:tc>
        <w:tc>
          <w:tcPr>
            <w:tcW w:type="dxa" w:w="8712"/>
            <w:vAlign w:val="center"/>
            <w:shd w:fill="FFFFFF"/>
          </w:tcPr>
          <w:p>
            <w:pPr>
              <w:spacing w:after="20" w:line="245" w:lineRule="auto"/>
            </w:pPr>
            <w:r>
              <w:rPr>
                <w:rFonts w:ascii="Liberation Sans" w:hAnsi="Liberation Sans"/>
                <w:b w:val="0"/>
                <w:sz w:val="18"/>
              </w:rPr>
              <w:t>87c1446af63ad1465b6415ec85d21d7a46f6cfec</w:t>
              <w:br/>
              <w:t>Inspected harness</w:t>
            </w:r>
          </w:p>
        </w:tc>
      </w:tr>
      <w:tr>
        <w:trPr>
          <w:cantSplit/>
        </w:trPr>
        <w:tc>
          <w:tcPr>
            <w:tcW w:type="dxa" w:w="1512"/>
            <w:vAlign w:val="center"/>
            <w:shd w:fill="F4F6F8"/>
          </w:tcPr>
          <w:p>
            <w:pPr>
              <w:spacing w:after="20" w:line="245" w:lineRule="auto"/>
              <w:jc w:val="center"/>
            </w:pPr>
            <w:r>
              <w:rPr>
                <w:rFonts w:ascii="Liberation Sans" w:hAnsi="Liberation Sans"/>
                <w:b w:val="0"/>
                <w:sz w:val="18"/>
              </w:rPr>
              <w:t>P</w:t>
            </w:r>
          </w:p>
        </w:tc>
        <w:tc>
          <w:tcPr>
            <w:tcW w:type="dxa" w:w="8712"/>
            <w:vAlign w:val="center"/>
            <w:shd w:fill="F4F6F8"/>
          </w:tcPr>
          <w:p>
            <w:pPr>
              <w:spacing w:after="20" w:line="245" w:lineRule="auto"/>
            </w:pPr>
            <w:r>
              <w:rPr>
                <w:rFonts w:ascii="Liberation Sans" w:hAnsi="Liberation Sans"/>
                <w:b w:val="0"/>
                <w:sz w:val="18"/>
              </w:rPr>
              <w:t>66328703bf47e865b730e229005411e78481d34c</w:t>
              <w:br/>
              <w:t>Requested product target</w:t>
            </w:r>
          </w:p>
        </w:tc>
      </w:tr>
      <w:tr>
        <w:trPr>
          <w:cantSplit/>
        </w:trPr>
        <w:tc>
          <w:tcPr>
            <w:tcW w:type="dxa" w:w="1512"/>
            <w:vAlign w:val="center"/>
            <w:shd w:fill="FFFFFF"/>
          </w:tcPr>
          <w:p>
            <w:pPr>
              <w:spacing w:after="20" w:line="245" w:lineRule="auto"/>
            </w:pPr>
            <w:r>
              <w:rPr>
                <w:rFonts w:ascii="Liberation Sans" w:hAnsi="Liberation Sans"/>
                <w:b w:val="0"/>
                <w:sz w:val="18"/>
              </w:rPr>
              <w:t>Historical R9</w:t>
            </w:r>
          </w:p>
        </w:tc>
        <w:tc>
          <w:tcPr>
            <w:tcW w:type="dxa" w:w="8712"/>
            <w:vAlign w:val="center"/>
            <w:shd w:fill="FFFFFF"/>
          </w:tcPr>
          <w:p>
            <w:pPr>
              <w:spacing w:after="20" w:line="245" w:lineRule="auto"/>
            </w:pPr>
            <w:r>
              <w:rPr>
                <w:rFonts w:ascii="Liberation Sans" w:hAnsi="Liberation Sans"/>
                <w:b w:val="0"/>
                <w:sz w:val="18"/>
              </w:rPr>
              <w:t>a297ce3a8f411c45c741d721bec177b41b2bd311</w:t>
              <w:br/>
              <w:t>Historical product</w:t>
            </w:r>
          </w:p>
        </w:tc>
      </w:tr>
      <w:tr>
        <w:trPr>
          <w:cantSplit/>
        </w:trPr>
        <w:tc>
          <w:tcPr>
            <w:tcW w:type="dxa" w:w="1512"/>
            <w:vAlign w:val="center"/>
            <w:shd w:fill="F4F6F8"/>
          </w:tcPr>
          <w:p>
            <w:pPr>
              <w:spacing w:after="20" w:line="245" w:lineRule="auto"/>
              <w:jc w:val="center"/>
            </w:pPr>
            <w:r>
              <w:rPr>
                <w:rFonts w:ascii="Liberation Sans" w:hAnsi="Liberation Sans"/>
                <w:b w:val="0"/>
                <w:sz w:val="18"/>
              </w:rPr>
              <w:t>W</w:t>
            </w:r>
          </w:p>
        </w:tc>
        <w:tc>
          <w:tcPr>
            <w:tcW w:type="dxa" w:w="8712"/>
            <w:vAlign w:val="center"/>
            <w:shd w:fill="F4F6F8"/>
          </w:tcPr>
          <w:p>
            <w:pPr>
              <w:spacing w:after="20" w:line="245" w:lineRule="auto"/>
            </w:pPr>
            <w:r>
              <w:rPr>
                <w:rFonts w:ascii="Liberation Sans" w:hAnsi="Liberation Sans"/>
                <w:b w:val="0"/>
                <w:sz w:val="18"/>
              </w:rPr>
              <w:t>fbfa9d6711458fc0b382e65dd1d4d39d2d44580b</w:t>
              <w:br/>
              <w:t>Separately inspected hosted wrapper</w:t>
            </w:r>
          </w:p>
        </w:tc>
      </w:tr>
      <w:tr>
        <w:trPr>
          <w:cantSplit/>
        </w:trPr>
        <w:tc>
          <w:tcPr>
            <w:tcW w:type="dxa" w:w="1512"/>
            <w:vAlign w:val="center"/>
            <w:shd w:fill="FFFFFF"/>
          </w:tcPr>
          <w:p>
            <w:pPr>
              <w:spacing w:after="20" w:line="245" w:lineRule="auto"/>
            </w:pPr>
            <w:r>
              <w:rPr>
                <w:rFonts w:ascii="Liberation Sans" w:hAnsi="Liberation Sans"/>
                <w:b w:val="0"/>
                <w:sz w:val="18"/>
              </w:rPr>
              <w:t>Narrow Case15 run</w:t>
            </w:r>
          </w:p>
        </w:tc>
        <w:tc>
          <w:tcPr>
            <w:tcW w:type="dxa" w:w="8712"/>
            <w:vAlign w:val="center"/>
            <w:shd w:fill="FFFFFF"/>
          </w:tcPr>
          <w:p>
            <w:pPr>
              <w:spacing w:after="20" w:line="245" w:lineRule="auto"/>
            </w:pPr>
            <w:r>
              <w:rPr>
                <w:rFonts w:ascii="Liberation Sans" w:hAnsi="Liberation Sans"/>
                <w:b w:val="0"/>
                <w:sz w:val="18"/>
              </w:rPr>
              <w:t>018d8d612452f9d5ddf8cd7a678c72a539b56099</w:t>
              <w:br/>
              <w:t>Actual narrow-run workflow identity, not W</w:t>
            </w:r>
          </w:p>
        </w:tc>
      </w:tr>
    </w:tbl>
    <w:p>
      <w:r/>
    </w:p>
    <w:p>
      <w:pPr>
        <w:pStyle w:val="Small"/>
      </w:pPr>
      <w:r>
        <w:t>Historical harness excerpts came from r9-inputs/speaksharp-cloud-test-package-v1.5.0.zip. A unique repository commit was not established for every archived byte. Those excerpts must not be misattributed to H or to the historical product SHA.</w:t>
      </w:r>
    </w:p>
    <w:p>
      <w:pPr>
        <w:pStyle w:val="Heading2"/>
      </w:pPr>
      <w:r>
        <w:t>Review sequence</w:t>
      </w:r>
    </w:p>
    <w:p>
      <w:pPr>
        <w:pStyle w:val="Heading3"/>
      </w:pPr>
      <w:r>
        <w:t>Detailed author report completed 1049 UTC</w:t>
      </w:r>
    </w:p>
    <w:p>
      <w:pPr>
        <w:pStyle w:val="Small"/>
      </w:pPr>
      <w:r>
        <w:t>Task 01a18f87-be6c-7571-b1e5-6093c250a01f, turn 01a1918c-121d-73e5-be44-fb39dec56797. Detailed mechanisms and concrete corrections; later R4 and R5 corrections supersede its older confidence and Focus assertions.</w:t>
      </w:r>
    </w:p>
    <w:p>
      <w:pPr>
        <w:pStyle w:val="Heading3"/>
      </w:pPr>
      <w:r>
        <w:t>Compact Cases 07 through 15 completed 1052 UTC</w:t>
      </w:r>
    </w:p>
    <w:p>
      <w:pPr>
        <w:pStyle w:val="Small"/>
      </w:pPr>
      <w:r>
        <w:t>Same task, turn 01a19195-8132-745a-b67f-16d6fb0cc767. Complete case-specific code, evidence and acceptance designs.</w:t>
      </w:r>
    </w:p>
    <w:p>
      <w:pPr>
        <w:pStyle w:val="Heading3"/>
      </w:pPr>
      <w:r>
        <w:t>Independent full review and tail</w:t>
      </w:r>
    </w:p>
    <w:p>
      <w:pPr>
        <w:pStyle w:val="Small"/>
      </w:pPr>
      <w:r>
        <w:t>Task 01a191aa-f449-70b3-8f85-7077bad8b0d5. Full review turn 01a191aa-fc0c-74c0-9375-fe29519e864b and continuation turn 01a191b3-f6d0-77a5-be6d-ab92ce04e03b. Returned Focus verdict-domain and authority errors, replay confidence, bootstrap propagation and isolated-import/refusal gaps.</w:t>
      </w:r>
    </w:p>
    <w:p>
      <w:pPr>
        <w:pStyle w:val="Heading3"/>
      </w:pPr>
      <w:r>
        <w:t>R4 author supplement completed 1129 UTC</w:t>
      </w:r>
    </w:p>
    <w:p>
      <w:pPr>
        <w:pStyle w:val="Small"/>
      </w:pPr>
      <w:r>
        <w:t>Author turn 01a191b4-660e-771b-aca9-64cbd499d291. Corrected Focus authority and projection, revised confidence, bootstrap and binding design. The exact previously truncated tail was retrieved in turn 01a19200-e57c-7352-b2bf-3961e571337c; it is a retrieval continuation, not a new analysis revision.</w:t>
      </w:r>
    </w:p>
    <w:p>
      <w:pPr>
        <w:pStyle w:val="Heading3"/>
      </w:pPr>
      <w:r>
        <w:t>R4 independent rereview</w:t>
      </w:r>
    </w:p>
    <w:p>
      <w:pPr>
        <w:pStyle w:val="Small"/>
      </w:pPr>
      <w:r>
        <w:t>Reviewer turn 01a191b9-1409-718f-a4cd-fe59bea2b041. Accepted the other corrections but returned the incomplete expected-input refusal boundary. Earlier R4 HOLD is historical, not the current R5 disposition.</w:t>
      </w:r>
    </w:p>
    <w:p>
      <w:pPr>
        <w:pStyle w:val="Heading3"/>
      </w:pPr>
      <w:r>
        <w:t>R5 author correction completed 1138 UTC</w:t>
      </w:r>
    </w:p>
    <w:p>
      <w:pPr>
        <w:pStyle w:val="Small"/>
      </w:pPr>
      <w:r>
        <w:t>Author turn 01a191bc-fad5-71a3-854c-d9e52b96d7e2. Unified entry-stage validation, explicit nested objects and classified input refusals; preserved other accepted corrections.</w:t>
      </w:r>
    </w:p>
    <w:p>
      <w:pPr>
        <w:pStyle w:val="Heading3"/>
      </w:pPr>
      <w:r>
        <w:t>Final independent R5 acceptance completed 1141 UTC</w:t>
      </w:r>
    </w:p>
    <w:p>
      <w:pPr>
        <w:pStyle w:val="Small"/>
      </w:pPr>
      <w:r>
        <w:t>Reviewer turn 01a191c1-73ab-75af-b152-2db67f54d5c3. Accepted R5 as bounded reviewed solution design at 85% approval-binding design confidence. No remaining factual or design flaw within that review scope; not implementation approval, executed qualification or 12 solved product causes.</w:t>
      </w:r>
    </w:p>
    <w:p>
      <w:pPr>
        <w:pStyle w:val="Heading2"/>
      </w:pPr>
      <w:r>
        <w:t>Acceptance meaning</w:t>
      </w:r>
    </w:p>
    <w:p>
      <w:r>
        <w:t>R5 acceptance covers analysis and design only. It does not claim that provider availability is restored, later-point Focus recognition is explained, the complete Case10 bound is known, the actual producer or hosted connection exists, or Case15 has closed. The implementation must preserve the requirements and negative controls in this dossier and then obtain the evidence needed for each specific claim.</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SpeakSharp R5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Liberation Sans" w:hAnsi="Liberation Sans"/>
      <w:color w:val="000000"/>
      <w:spacing w:val="5"/>
      <w:kern w:val="28"/>
      <w:sz w:val="5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59" w:lineRule="auto"/>
    </w:pPr>
    <w:rPr>
      <w:rFonts w:ascii="Liberation Sans" w:hAnsi="Liberation Sans"/>
      <w:i/>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80" w:line="245" w:lineRule="auto"/>
      <w:ind w:left="173" w:right="86"/>
    </w:pPr>
    <w:rPr>
      <w:rFonts w:ascii="Liberation Mono" w:hAnsi="Liberation Mono"/>
      <w:color w:val="000000"/>
      <w:sz w:val="16"/>
    </w:rPr>
  </w:style>
  <w:style w:type="paragraph" w:customStyle="1" w:styleId="Sourcereference">
    <w:name w:val="Source reference"/>
    <w:pPr>
      <w:widowControl/>
      <w:spacing w:after="80" w:line="245" w:lineRule="auto"/>
    </w:pPr>
    <w:rPr>
      <w:rFonts w:ascii="Liberation Sans" w:hAnsi="Liberation Sans"/>
      <w:color w:val="000000"/>
      <w:sz w:val="17"/>
    </w:rPr>
  </w:style>
  <w:style w:type="paragraph" w:customStyle="1" w:styleId="Small">
    <w:name w:val="Small"/>
    <w:pPr>
      <w:widowControl/>
      <w:spacing w:after="80" w:line="245" w:lineRule="auto"/>
    </w:pPr>
    <w:rPr>
      <w:rFonts w:ascii="Liberation Sans" w:hAnsi="Liberation San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SpeakSharp root cause and remediation dossier</dc:title>
  <dc:subject>Frozen R5 bounded analysis and design for Jensen</dc:subject>
  <dc:creator/>
  <cp:keywords>SpeakSharp R5 root cause remediation handover</cp:keywords>
  <dc:description/>
  <cp:lastModifiedBy/>
  <cp:revision>1</cp:revision>
  <dcterms:created xsi:type="dcterms:W3CDTF">2013-12-23T23:15:00Z</dcterms:created>
  <dcterms:modified xsi:type="dcterms:W3CDTF">2013-12-23T23:15:00Z</dcterms:modified>
  <cp:category/>
</cp:coreProperties>
</file>