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778"/>
        <w:gridCol w:w="7716"/>
      </w:tblGrid>
      <w:tr w:rsidR="00F45C63" w:rsidTr="00853B34">
        <w:tc>
          <w:tcPr>
            <w:tcW w:w="778" w:type="dxa"/>
          </w:tcPr>
          <w:p w:rsidR="00F45C63" w:rsidRPr="00207C02" w:rsidRDefault="00F45C63" w:rsidP="00921A54">
            <w:pPr>
              <w:pStyle w:val="ListParagraph"/>
              <w:ind w:left="0"/>
              <w:rPr>
                <w:b/>
              </w:rPr>
            </w:pPr>
            <w:r w:rsidRPr="00207C02">
              <w:rPr>
                <w:b/>
              </w:rPr>
              <w:t>ID UC</w:t>
            </w:r>
          </w:p>
        </w:tc>
        <w:tc>
          <w:tcPr>
            <w:tcW w:w="7716" w:type="dxa"/>
          </w:tcPr>
          <w:p w:rsidR="00F45C63" w:rsidRPr="00207C02" w:rsidRDefault="00F45C63" w:rsidP="00921A54">
            <w:pPr>
              <w:pStyle w:val="ListParagraph"/>
              <w:ind w:left="0"/>
              <w:rPr>
                <w:b/>
              </w:rPr>
            </w:pPr>
            <w:r w:rsidRPr="00207C02">
              <w:rPr>
                <w:b/>
              </w:rPr>
              <w:t>Nome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Iniciar votação de eventos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16" w:type="dxa"/>
          </w:tcPr>
          <w:p w:rsidR="00F45C63" w:rsidRDefault="00F45C63" w:rsidP="00F45C63">
            <w:pPr>
              <w:pStyle w:val="ListParagraph"/>
              <w:ind w:left="0"/>
            </w:pPr>
            <w:r>
              <w:t>Inserir ideias para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A</w:t>
            </w:r>
            <w:r w:rsidR="006A3409">
              <w:t>l</w:t>
            </w:r>
            <w:r>
              <w:t>terar ideias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Votar em ideias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Consultar ideias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Comentar ideias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Apagar comentário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Notificar sobre evento criado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716" w:type="dxa"/>
          </w:tcPr>
          <w:p w:rsidR="00F45C63" w:rsidRDefault="003B790C" w:rsidP="00853B34">
            <w:pPr>
              <w:pStyle w:val="ListParagraph"/>
              <w:ind w:left="0"/>
            </w:pPr>
            <w:r>
              <w:t>Registar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Inserir tarefas para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716" w:type="dxa"/>
          </w:tcPr>
          <w:p w:rsidR="00F45C63" w:rsidRDefault="00F0489B" w:rsidP="00921A54">
            <w:pPr>
              <w:pStyle w:val="ListParagraph"/>
              <w:ind w:left="0"/>
            </w:pPr>
            <w:r>
              <w:t>Alterar</w:t>
            </w:r>
            <w:r w:rsidR="00F45C63">
              <w:t xml:space="preserve"> dados sobre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Consultar tarefas</w:t>
            </w:r>
          </w:p>
        </w:tc>
      </w:tr>
      <w:tr w:rsidR="006A3409" w:rsidTr="00853B34">
        <w:tc>
          <w:tcPr>
            <w:tcW w:w="778" w:type="dxa"/>
          </w:tcPr>
          <w:p w:rsidR="006A3409" w:rsidRDefault="003B790C" w:rsidP="00921A5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7716" w:type="dxa"/>
          </w:tcPr>
          <w:p w:rsidR="006A3409" w:rsidRDefault="006A3409" w:rsidP="00921A54">
            <w:pPr>
              <w:pStyle w:val="ListParagraph"/>
              <w:ind w:left="0"/>
            </w:pPr>
            <w:r>
              <w:t>Alterar tarefas para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F45C63" w:rsidP="00921A54">
            <w:pPr>
              <w:pStyle w:val="ListParagraph"/>
              <w:ind w:left="0"/>
            </w:pPr>
            <w:r>
              <w:t>1</w:t>
            </w:r>
            <w:r w:rsidR="003B790C">
              <w:t>4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Consultar</w:t>
            </w:r>
            <w:r w:rsidR="00853B34">
              <w:t xml:space="preserve"> agenda de</w:t>
            </w:r>
            <w:r>
              <w:t xml:space="preserve"> eventos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Consultar plano de atividades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Inserir plano de atividades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Alterar plano de atividades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Fechar sistema de participação em evento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716" w:type="dxa"/>
          </w:tcPr>
          <w:p w:rsidR="00F45C63" w:rsidRDefault="00F45C63" w:rsidP="00F45C63">
            <w:pPr>
              <w:pStyle w:val="ListParagraph"/>
              <w:ind w:left="0"/>
            </w:pPr>
            <w:r>
              <w:t>Fechar sistema de votação de reportório</w:t>
            </w:r>
          </w:p>
        </w:tc>
      </w:tr>
      <w:tr w:rsidR="00F45C63" w:rsidTr="00853B34">
        <w:tc>
          <w:tcPr>
            <w:tcW w:w="778" w:type="dxa"/>
          </w:tcPr>
          <w:p w:rsidR="00F45C63" w:rsidRDefault="003B790C" w:rsidP="00921A5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7716" w:type="dxa"/>
          </w:tcPr>
          <w:p w:rsidR="00F45C63" w:rsidRDefault="00F45C63" w:rsidP="00921A54">
            <w:pPr>
              <w:pStyle w:val="ListParagraph"/>
              <w:ind w:left="0"/>
            </w:pPr>
            <w:r>
              <w:t>Inserir música na votação de reportório</w:t>
            </w:r>
          </w:p>
        </w:tc>
      </w:tr>
      <w:tr w:rsidR="00853B34" w:rsidTr="00853B34">
        <w:tc>
          <w:tcPr>
            <w:tcW w:w="778" w:type="dxa"/>
          </w:tcPr>
          <w:p w:rsidR="00853B34" w:rsidRDefault="003B790C" w:rsidP="00921A54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7716" w:type="dxa"/>
          </w:tcPr>
          <w:p w:rsidR="00853B34" w:rsidRDefault="00853B34" w:rsidP="00921A54">
            <w:pPr>
              <w:pStyle w:val="ListParagraph"/>
              <w:ind w:left="0"/>
            </w:pPr>
            <w:r>
              <w:t>Efetuar votação de participação no evento</w:t>
            </w:r>
          </w:p>
        </w:tc>
      </w:tr>
      <w:tr w:rsidR="00853B34" w:rsidTr="00853B34">
        <w:tc>
          <w:tcPr>
            <w:tcW w:w="778" w:type="dxa"/>
          </w:tcPr>
          <w:p w:rsidR="00853B34" w:rsidRDefault="003B790C" w:rsidP="00921A54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7716" w:type="dxa"/>
          </w:tcPr>
          <w:p w:rsidR="00853B34" w:rsidRPr="000A176B" w:rsidRDefault="00853B34" w:rsidP="000A176B">
            <w:pPr>
              <w:pStyle w:val="ListParagraph"/>
              <w:ind w:left="0"/>
            </w:pPr>
            <w:r w:rsidRPr="000A176B">
              <w:t>Fechar sistema de votação de participação em evento</w:t>
            </w:r>
            <w:r w:rsidR="0083558B" w:rsidRPr="000A176B">
              <w:t xml:space="preserve"> </w:t>
            </w:r>
          </w:p>
        </w:tc>
      </w:tr>
      <w:tr w:rsidR="005459D8" w:rsidTr="00853B34">
        <w:tc>
          <w:tcPr>
            <w:tcW w:w="778" w:type="dxa"/>
          </w:tcPr>
          <w:p w:rsidR="005459D8" w:rsidRDefault="003B790C" w:rsidP="00921A54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7716" w:type="dxa"/>
          </w:tcPr>
          <w:p w:rsidR="005459D8" w:rsidRPr="005459D8" w:rsidRDefault="005459D8" w:rsidP="00853B34">
            <w:pPr>
              <w:pStyle w:val="ListParagraph"/>
              <w:ind w:left="0"/>
            </w:pPr>
            <w:r>
              <w:t>Consultar eventos</w:t>
            </w:r>
          </w:p>
        </w:tc>
      </w:tr>
      <w:tr w:rsidR="000A176B" w:rsidTr="00853B34">
        <w:tc>
          <w:tcPr>
            <w:tcW w:w="778" w:type="dxa"/>
          </w:tcPr>
          <w:p w:rsidR="000A176B" w:rsidRDefault="003B790C" w:rsidP="00921A54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716" w:type="dxa"/>
          </w:tcPr>
          <w:p w:rsidR="000A176B" w:rsidRDefault="000A176B" w:rsidP="00853B34">
            <w:pPr>
              <w:pStyle w:val="ListParagraph"/>
              <w:ind w:left="0"/>
            </w:pPr>
            <w:r>
              <w:t>Alterar agenda de eventos</w:t>
            </w:r>
          </w:p>
        </w:tc>
      </w:tr>
      <w:tr w:rsidR="00386E8D" w:rsidTr="00853B34">
        <w:tc>
          <w:tcPr>
            <w:tcW w:w="778" w:type="dxa"/>
          </w:tcPr>
          <w:p w:rsidR="00386E8D" w:rsidRDefault="003B790C" w:rsidP="00921A5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7716" w:type="dxa"/>
          </w:tcPr>
          <w:p w:rsidR="00386E8D" w:rsidRDefault="00386E8D" w:rsidP="00921A54">
            <w:pPr>
              <w:pStyle w:val="ListParagraph"/>
              <w:ind w:left="0"/>
            </w:pPr>
            <w:r>
              <w:t>Registar prémio</w:t>
            </w:r>
          </w:p>
        </w:tc>
      </w:tr>
      <w:tr w:rsidR="00386E8D" w:rsidTr="00853B34">
        <w:tc>
          <w:tcPr>
            <w:tcW w:w="778" w:type="dxa"/>
          </w:tcPr>
          <w:p w:rsidR="00386E8D" w:rsidRDefault="003B790C" w:rsidP="00921A54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7716" w:type="dxa"/>
          </w:tcPr>
          <w:p w:rsidR="00386E8D" w:rsidRDefault="00386E8D" w:rsidP="00921A54">
            <w:pPr>
              <w:pStyle w:val="ListParagraph"/>
              <w:ind w:left="0"/>
            </w:pPr>
            <w:r>
              <w:t>Alterar informação do prémio</w:t>
            </w:r>
          </w:p>
        </w:tc>
      </w:tr>
      <w:tr w:rsidR="00386E8D" w:rsidTr="00853B34">
        <w:tc>
          <w:tcPr>
            <w:tcW w:w="778" w:type="dxa"/>
          </w:tcPr>
          <w:p w:rsidR="00386E8D" w:rsidRDefault="003B790C" w:rsidP="00921A5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7716" w:type="dxa"/>
          </w:tcPr>
          <w:p w:rsidR="00386E8D" w:rsidRDefault="00386E8D" w:rsidP="00921A54">
            <w:pPr>
              <w:pStyle w:val="ListParagraph"/>
              <w:ind w:left="0"/>
            </w:pPr>
            <w:r>
              <w:t>Consultar prémios</w:t>
            </w:r>
          </w:p>
        </w:tc>
      </w:tr>
      <w:tr w:rsidR="00386E8D" w:rsidTr="00853B34">
        <w:tc>
          <w:tcPr>
            <w:tcW w:w="778" w:type="dxa"/>
          </w:tcPr>
          <w:p w:rsidR="00386E8D" w:rsidRDefault="00754A45" w:rsidP="00921A54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7716" w:type="dxa"/>
          </w:tcPr>
          <w:p w:rsidR="00386E8D" w:rsidRDefault="009E0159" w:rsidP="00921A54">
            <w:pPr>
              <w:pStyle w:val="ListParagraph"/>
              <w:ind w:left="0"/>
            </w:pPr>
            <w:r>
              <w:t>Delegar m</w:t>
            </w:r>
            <w:bookmarkStart w:id="0" w:name="_GoBack"/>
            <w:bookmarkEnd w:id="0"/>
            <w:r>
              <w:t>embro</w:t>
            </w:r>
          </w:p>
        </w:tc>
      </w:tr>
      <w:tr w:rsidR="00386E8D" w:rsidTr="00853B34">
        <w:tc>
          <w:tcPr>
            <w:tcW w:w="778" w:type="dxa"/>
          </w:tcPr>
          <w:p w:rsidR="00386E8D" w:rsidRDefault="00754A45" w:rsidP="00921A54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7716" w:type="dxa"/>
          </w:tcPr>
          <w:p w:rsidR="00386E8D" w:rsidRDefault="00386E8D" w:rsidP="00921A54">
            <w:pPr>
              <w:pStyle w:val="ListParagraph"/>
              <w:ind w:left="0"/>
            </w:pPr>
            <w:r>
              <w:t>Atribuir prémio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7716" w:type="dxa"/>
          </w:tcPr>
          <w:p w:rsidR="00C5433A" w:rsidRDefault="00CC14D8" w:rsidP="00CC14D8">
            <w:pPr>
              <w:pStyle w:val="ListParagraph"/>
              <w:ind w:left="0"/>
            </w:pPr>
            <w:r>
              <w:t>Fazer l</w:t>
            </w:r>
            <w:r w:rsidR="00C5433A">
              <w:t>ogin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7716" w:type="dxa"/>
          </w:tcPr>
          <w:p w:rsidR="00C5433A" w:rsidRDefault="00F4338E" w:rsidP="00921A54">
            <w:pPr>
              <w:pStyle w:val="ListParagraph"/>
              <w:ind w:left="0"/>
            </w:pPr>
            <w:r>
              <w:t>Criar c</w:t>
            </w:r>
            <w:r w:rsidR="00C5433A">
              <w:t>onta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Selecionar evento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Selecionar tarefa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Selecionar plano de atividades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Selecionar prémio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Selecionar membro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7716" w:type="dxa"/>
          </w:tcPr>
          <w:p w:rsidR="00C5433A" w:rsidRDefault="00C5433A" w:rsidP="00921A54">
            <w:pPr>
              <w:pStyle w:val="ListParagraph"/>
              <w:ind w:left="0"/>
            </w:pPr>
            <w:r>
              <w:t>Consultar membros</w:t>
            </w:r>
          </w:p>
        </w:tc>
      </w:tr>
      <w:tr w:rsidR="00C5433A" w:rsidTr="00853B34">
        <w:tc>
          <w:tcPr>
            <w:tcW w:w="778" w:type="dxa"/>
          </w:tcPr>
          <w:p w:rsidR="00C5433A" w:rsidRDefault="00754A45" w:rsidP="00921A54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7716" w:type="dxa"/>
          </w:tcPr>
          <w:p w:rsidR="00C5433A" w:rsidRPr="00F4338E" w:rsidRDefault="00F4338E" w:rsidP="00921A54">
            <w:pPr>
              <w:pStyle w:val="ListParagraph"/>
              <w:ind w:left="0"/>
            </w:pPr>
            <w:r>
              <w:t>Selecionar ideia</w:t>
            </w:r>
          </w:p>
        </w:tc>
      </w:tr>
      <w:tr w:rsidR="00D86217" w:rsidTr="00853B34">
        <w:tc>
          <w:tcPr>
            <w:tcW w:w="778" w:type="dxa"/>
          </w:tcPr>
          <w:p w:rsidR="00D86217" w:rsidRDefault="00754A45" w:rsidP="00921A54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7716" w:type="dxa"/>
          </w:tcPr>
          <w:p w:rsidR="00D86217" w:rsidRDefault="00D86217" w:rsidP="00921A54">
            <w:pPr>
              <w:pStyle w:val="ListParagraph"/>
              <w:ind w:left="0"/>
            </w:pPr>
            <w:r>
              <w:t>Selecionar evento na agenda</w:t>
            </w:r>
          </w:p>
        </w:tc>
      </w:tr>
      <w:tr w:rsidR="00102286" w:rsidTr="00853B34">
        <w:tc>
          <w:tcPr>
            <w:tcW w:w="778" w:type="dxa"/>
          </w:tcPr>
          <w:p w:rsidR="00102286" w:rsidRDefault="00754A45" w:rsidP="00921A54">
            <w:pPr>
              <w:pStyle w:val="ListParagraph"/>
              <w:ind w:left="0"/>
            </w:pPr>
            <w:r>
              <w:t>40</w:t>
            </w:r>
            <w:r w:rsidR="00102286">
              <w:t xml:space="preserve"> </w:t>
            </w:r>
          </w:p>
        </w:tc>
        <w:tc>
          <w:tcPr>
            <w:tcW w:w="7716" w:type="dxa"/>
          </w:tcPr>
          <w:p w:rsidR="00102286" w:rsidRDefault="00C10C7C" w:rsidP="00921A54">
            <w:pPr>
              <w:pStyle w:val="ListParagraph"/>
              <w:ind w:left="0"/>
            </w:pPr>
            <w:r>
              <w:t xml:space="preserve">Selecionar </w:t>
            </w:r>
            <w:r w:rsidR="00102286">
              <w:t>comentário</w:t>
            </w:r>
          </w:p>
        </w:tc>
      </w:tr>
    </w:tbl>
    <w:p w:rsidR="00F45C63" w:rsidRDefault="00F45C63" w:rsidP="00F45C63">
      <w:pPr>
        <w:pStyle w:val="ListParagraph"/>
      </w:pPr>
    </w:p>
    <w:p w:rsidR="00C5433A" w:rsidRDefault="00C5433A" w:rsidP="00F45C63">
      <w:pPr>
        <w:pStyle w:val="ListParagraph"/>
      </w:pPr>
    </w:p>
    <w:p w:rsidR="00F0489B" w:rsidRDefault="00F0489B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F45C63" w:rsidRDefault="00F45C63" w:rsidP="00F45C63">
      <w:pPr>
        <w:pStyle w:val="ListParagraph"/>
      </w:pPr>
    </w:p>
    <w:p w:rsidR="00B143AC" w:rsidRDefault="00B143AC"/>
    <w:sectPr w:rsidR="00B1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8C"/>
    <w:rsid w:val="000A176B"/>
    <w:rsid w:val="000B781B"/>
    <w:rsid w:val="00102286"/>
    <w:rsid w:val="00207C02"/>
    <w:rsid w:val="002E1231"/>
    <w:rsid w:val="00386E8D"/>
    <w:rsid w:val="003B790C"/>
    <w:rsid w:val="005459D8"/>
    <w:rsid w:val="005B3763"/>
    <w:rsid w:val="006A3409"/>
    <w:rsid w:val="00754A45"/>
    <w:rsid w:val="0083558B"/>
    <w:rsid w:val="00853B34"/>
    <w:rsid w:val="008F608C"/>
    <w:rsid w:val="009E0159"/>
    <w:rsid w:val="00AE6752"/>
    <w:rsid w:val="00B143AC"/>
    <w:rsid w:val="00C10C7C"/>
    <w:rsid w:val="00C5433A"/>
    <w:rsid w:val="00C655BB"/>
    <w:rsid w:val="00CC14D8"/>
    <w:rsid w:val="00D86217"/>
    <w:rsid w:val="00F0489B"/>
    <w:rsid w:val="00F4338E"/>
    <w:rsid w:val="00F45C63"/>
    <w:rsid w:val="00FC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614EF-FE43-42F2-A3F1-6BF6CB39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Relense</dc:creator>
  <cp:keywords/>
  <dc:description/>
  <cp:lastModifiedBy>Relense</cp:lastModifiedBy>
  <cp:revision>24</cp:revision>
  <dcterms:created xsi:type="dcterms:W3CDTF">2016-04-12T19:02:00Z</dcterms:created>
  <dcterms:modified xsi:type="dcterms:W3CDTF">2016-06-08T15:12:00Z</dcterms:modified>
</cp:coreProperties>
</file>