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D61A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i/>
          <w:sz w:val="32"/>
          <w:szCs w:val="32"/>
        </w:rPr>
      </w:pPr>
      <w:proofErr w:type="spellStart"/>
      <w:r w:rsidRPr="00E9571B">
        <w:rPr>
          <w:b/>
          <w:sz w:val="32"/>
          <w:szCs w:val="32"/>
        </w:rPr>
        <w:t>Judul</w:t>
      </w:r>
      <w:proofErr w:type="spellEnd"/>
      <w:r w:rsidRPr="00E9571B">
        <w:rPr>
          <w:b/>
          <w:sz w:val="32"/>
          <w:szCs w:val="32"/>
        </w:rPr>
        <w:t xml:space="preserve"> TA </w:t>
      </w:r>
      <w:proofErr w:type="spellStart"/>
      <w:r w:rsidRPr="00E9571B">
        <w:rPr>
          <w:b/>
          <w:sz w:val="32"/>
          <w:szCs w:val="32"/>
        </w:rPr>
        <w:t>Singkat</w:t>
      </w:r>
      <w:proofErr w:type="spellEnd"/>
      <w:r w:rsidRPr="00E9571B">
        <w:rPr>
          <w:b/>
          <w:sz w:val="32"/>
          <w:szCs w:val="32"/>
        </w:rPr>
        <w:t xml:space="preserve"> dan </w:t>
      </w:r>
      <w:proofErr w:type="spellStart"/>
      <w:r w:rsidRPr="00E9571B">
        <w:rPr>
          <w:b/>
          <w:sz w:val="32"/>
          <w:szCs w:val="32"/>
        </w:rPr>
        <w:t>Spesifik</w:t>
      </w:r>
      <w:proofErr w:type="spellEnd"/>
      <w:r w:rsidRPr="00E9571B">
        <w:rPr>
          <w:b/>
          <w:sz w:val="32"/>
          <w:szCs w:val="32"/>
        </w:rPr>
        <w:t xml:space="preserve">, </w:t>
      </w:r>
      <w:proofErr w:type="spellStart"/>
      <w:r w:rsidRPr="00E9571B">
        <w:rPr>
          <w:b/>
          <w:sz w:val="32"/>
          <w:szCs w:val="32"/>
        </w:rPr>
        <w:t>Tetapi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Cukup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Jelas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Memberi</w:t>
      </w:r>
      <w:proofErr w:type="spellEnd"/>
      <w:r w:rsidRPr="00E9571B">
        <w:rPr>
          <w:b/>
          <w:sz w:val="32"/>
          <w:szCs w:val="32"/>
        </w:rPr>
        <w:t xml:space="preserve"> Gambaran </w:t>
      </w:r>
      <w:proofErr w:type="spellStart"/>
      <w:r w:rsidRPr="00E9571B">
        <w:rPr>
          <w:b/>
          <w:sz w:val="32"/>
          <w:szCs w:val="32"/>
        </w:rPr>
        <w:t>Mengenai</w:t>
      </w:r>
      <w:proofErr w:type="spellEnd"/>
      <w:r w:rsidRPr="00E9571B">
        <w:rPr>
          <w:b/>
          <w:sz w:val="32"/>
          <w:szCs w:val="32"/>
        </w:rPr>
        <w:t xml:space="preserve"> TA yang </w:t>
      </w:r>
      <w:proofErr w:type="spellStart"/>
      <w:r w:rsidRPr="00E9571B">
        <w:rPr>
          <w:b/>
          <w:sz w:val="32"/>
          <w:szCs w:val="32"/>
        </w:rPr>
        <w:t>Diusulkan</w:t>
      </w:r>
      <w:proofErr w:type="spellEnd"/>
    </w:p>
    <w:p w14:paraId="228059D8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14:paraId="3103885D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6F9329E7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7BBB861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41508D5" w14:textId="71CF0D13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="0047530D">
        <w:rPr>
          <w:b/>
          <w:sz w:val="24"/>
          <w:szCs w:val="24"/>
        </w:rPr>
        <w:t>Sarjana</w:t>
      </w:r>
      <w:proofErr w:type="spellEnd"/>
      <w:r w:rsidR="0047530D">
        <w:rPr>
          <w:b/>
          <w:sz w:val="24"/>
          <w:szCs w:val="24"/>
        </w:rPr>
        <w:t xml:space="preserve"> </w:t>
      </w:r>
      <w:proofErr w:type="spellStart"/>
      <w:r w:rsidR="0047530D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1600CE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09D51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Universitas</w:t>
      </w:r>
      <w:proofErr w:type="spellEnd"/>
      <w:r w:rsidRPr="00E9571B">
        <w:rPr>
          <w:b/>
          <w:sz w:val="24"/>
          <w:szCs w:val="24"/>
        </w:rPr>
        <w:t xml:space="preserve"> Telkom </w:t>
      </w:r>
    </w:p>
    <w:p w14:paraId="6C4034DB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7638B888" w14:textId="482DC0E0" w:rsidR="006620A3" w:rsidRPr="00744005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1301160792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790C26B9" w14:textId="1BC0449E" w:rsidR="006620A3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Rafanzhani Elfarizy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2368802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10C97DB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2A11DF41" wp14:editId="0AAE9C41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9250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B3BD429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71472593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1795BD5" w14:textId="0377B2F1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47530D">
        <w:rPr>
          <w:b/>
          <w:sz w:val="32"/>
          <w:szCs w:val="32"/>
        </w:rPr>
        <w:t>Informatika</w:t>
      </w:r>
      <w:proofErr w:type="spellEnd"/>
    </w:p>
    <w:p w14:paraId="37C4D5B8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1547B76F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Universitas</w:t>
      </w:r>
      <w:proofErr w:type="spellEnd"/>
      <w:r w:rsidRPr="000E6223">
        <w:rPr>
          <w:b/>
          <w:sz w:val="32"/>
          <w:szCs w:val="32"/>
        </w:rPr>
        <w:t xml:space="preserve">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B54CAA7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EEF64BF" w14:textId="3A3C21D0" w:rsidR="006620A3" w:rsidRPr="000E6223" w:rsidRDefault="0047530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14:paraId="40F8EBCC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287AC70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3324A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A12CA5B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DE9BFC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5B7004E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378B4D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8BE41F1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35F4B06A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720A1B6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E8765F" w14:textId="77777777" w:rsidR="007833DA" w:rsidRPr="005F2DBA" w:rsidRDefault="007833DA" w:rsidP="007833DA">
      <w:pPr>
        <w:spacing w:line="360" w:lineRule="auto"/>
        <w:jc w:val="center"/>
        <w:rPr>
          <w:b/>
          <w:sz w:val="28"/>
          <w:szCs w:val="24"/>
          <w:lang w:val="id-ID"/>
        </w:rPr>
      </w:pPr>
      <w:r w:rsidRPr="005F2DBA">
        <w:rPr>
          <w:b/>
          <w:sz w:val="28"/>
          <w:szCs w:val="24"/>
          <w:lang w:val="id-ID"/>
        </w:rPr>
        <w:t>LEMBAR PENGESAHAN</w:t>
      </w:r>
    </w:p>
    <w:p w14:paraId="3611D74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657CA48B" w14:textId="77777777" w:rsidR="007833DA" w:rsidRPr="00367979" w:rsidRDefault="002A3A6D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&lt;JUDUL TA DALAM BAHASA INDONESIA&gt;</w:t>
      </w:r>
    </w:p>
    <w:p w14:paraId="79C15BF5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9F1C2B0" w14:textId="77777777"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Judul TA dalam Bahasa Inggris</w:t>
      </w:r>
      <w:r>
        <w:rPr>
          <w:b/>
          <w:sz w:val="24"/>
          <w:szCs w:val="24"/>
          <w:lang w:val="id-ID"/>
        </w:rPr>
        <w:t>&gt;</w:t>
      </w:r>
    </w:p>
    <w:p w14:paraId="1AC69702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4F9BDCA0" w14:textId="622AF8F3" w:rsidR="007833DA" w:rsidRPr="0047530D" w:rsidRDefault="007833DA" w:rsidP="007833DA">
      <w:pPr>
        <w:spacing w:line="360" w:lineRule="auto"/>
        <w:jc w:val="center"/>
        <w:rPr>
          <w:b/>
          <w:sz w:val="24"/>
          <w:szCs w:val="24"/>
        </w:rPr>
      </w:pPr>
      <w:r w:rsidRPr="00367979">
        <w:rPr>
          <w:b/>
          <w:sz w:val="24"/>
          <w:szCs w:val="24"/>
          <w:lang w:val="id-ID"/>
        </w:rPr>
        <w:t>NIM :</w:t>
      </w:r>
      <w:r w:rsidR="0047530D">
        <w:rPr>
          <w:b/>
          <w:sz w:val="24"/>
          <w:szCs w:val="24"/>
        </w:rPr>
        <w:t xml:space="preserve"> 1301160792</w:t>
      </w:r>
    </w:p>
    <w:p w14:paraId="296BC91B" w14:textId="284A9AF6" w:rsidR="007833DA" w:rsidRPr="0047530D" w:rsidRDefault="0047530D" w:rsidP="007833D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Rafanzhani Elfarizy</w:t>
      </w:r>
    </w:p>
    <w:p w14:paraId="270EE8A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1FF1779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2342C2A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Pr="00367979">
        <w:rPr>
          <w:sz w:val="24"/>
          <w:szCs w:val="24"/>
        </w:rPr>
        <w:t>&lt;</w:t>
      </w:r>
      <w:r w:rsidRPr="00367979">
        <w:rPr>
          <w:sz w:val="24"/>
          <w:szCs w:val="24"/>
          <w:lang w:val="id-ID"/>
        </w:rPr>
        <w:t>nama-prodi&gt;</w:t>
      </w:r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68F0B5F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8B40A44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7DFA8281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Bandung, &lt;Tanggal/Bulan/Tahun&gt;</w:t>
      </w:r>
    </w:p>
    <w:p w14:paraId="0E6D8AB9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1B6F986D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14:paraId="5BDD9289" w14:textId="77777777" w:rsidTr="002D1566">
        <w:tc>
          <w:tcPr>
            <w:tcW w:w="4350" w:type="dxa"/>
            <w:shd w:val="clear" w:color="auto" w:fill="auto"/>
          </w:tcPr>
          <w:p w14:paraId="2337507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14:paraId="1C158D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1D17762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635EC2E" w14:textId="77777777" w:rsidTr="002D1566">
        <w:trPr>
          <w:trHeight w:val="507"/>
        </w:trPr>
        <w:tc>
          <w:tcPr>
            <w:tcW w:w="4350" w:type="dxa"/>
            <w:shd w:val="clear" w:color="auto" w:fill="auto"/>
          </w:tcPr>
          <w:p w14:paraId="5E4B8ADB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131AD26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14:paraId="07072B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390BD6A3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491B355" w14:textId="77777777" w:rsidTr="002D1566">
        <w:trPr>
          <w:trHeight w:val="632"/>
        </w:trPr>
        <w:tc>
          <w:tcPr>
            <w:tcW w:w="4350" w:type="dxa"/>
            <w:shd w:val="clear" w:color="auto" w:fill="auto"/>
          </w:tcPr>
          <w:p w14:paraId="2DB266B2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301A872B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  <w:tc>
          <w:tcPr>
            <w:tcW w:w="567" w:type="dxa"/>
            <w:shd w:val="clear" w:color="auto" w:fill="auto"/>
          </w:tcPr>
          <w:p w14:paraId="04C0418F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5E9FC29F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31FA2607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64F9CAD2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499A716" w14:textId="77777777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prodi</w:t>
            </w:r>
            <w:proofErr w:type="spellEnd"/>
            <w:r>
              <w:rPr>
                <w:sz w:val="22"/>
                <w:szCs w:val="22"/>
              </w:rPr>
              <w:t>&gt;</w:t>
            </w:r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55ABBD59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388BEEAD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6B50398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7FBC430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&lt;Nama </w:t>
            </w:r>
            <w:proofErr w:type="spellStart"/>
            <w:r w:rsidRPr="00D87099">
              <w:rPr>
                <w:sz w:val="22"/>
                <w:szCs w:val="22"/>
              </w:rPr>
              <w:t>lengkap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dengan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gelar</w:t>
            </w:r>
            <w:proofErr w:type="spellEnd"/>
            <w:r w:rsidRPr="00D87099">
              <w:rPr>
                <w:sz w:val="22"/>
                <w:szCs w:val="22"/>
              </w:rPr>
              <w:t>&gt;</w:t>
            </w:r>
          </w:p>
          <w:p w14:paraId="7464C3A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NIP: </w:t>
            </w:r>
            <w:proofErr w:type="spellStart"/>
            <w:r w:rsidRPr="00D87099">
              <w:rPr>
                <w:sz w:val="22"/>
                <w:szCs w:val="22"/>
              </w:rPr>
              <w:t>xxxxxxxx</w:t>
            </w:r>
            <w:proofErr w:type="spellEnd"/>
          </w:p>
          <w:p w14:paraId="58B2C298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CE034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057B3A3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F93290A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B9A40A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7AED5E1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694FEDB4" w14:textId="77777777" w:rsidR="00D73DEB" w:rsidRDefault="00D73DEB" w:rsidP="002D1566">
            <w:pPr>
              <w:jc w:val="center"/>
              <w:rPr>
                <w:sz w:val="22"/>
                <w:szCs w:val="22"/>
              </w:rPr>
            </w:pPr>
          </w:p>
          <w:p w14:paraId="3A5F11D8" w14:textId="77777777" w:rsidR="00AC1DF0" w:rsidRPr="00AC1DF0" w:rsidRDefault="00AC1DF0" w:rsidP="00AC1DF0">
            <w:pPr>
              <w:pStyle w:val="Heading1"/>
              <w:ind w:left="432"/>
              <w:jc w:val="center"/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</w:pPr>
            <w:bookmarkStart w:id="0" w:name="_Toc474143449"/>
            <w:bookmarkStart w:id="1" w:name="_Toc487111979"/>
            <w:r w:rsidRPr="00AC1DF0"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  <w:lastRenderedPageBreak/>
              <w:t>LEMBAR PERNYATAAN</w:t>
            </w:r>
            <w:bookmarkEnd w:id="0"/>
            <w:bookmarkEnd w:id="1"/>
          </w:p>
          <w:p w14:paraId="6C3C642E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63DC3B4F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12DC369F" w14:textId="77777777" w:rsidR="00AC1DF0" w:rsidRPr="00AC1DF0" w:rsidRDefault="00AC1DF0" w:rsidP="00AC1DF0">
            <w:pPr>
              <w:spacing w:after="4" w:line="366" w:lineRule="auto"/>
              <w:ind w:right="2" w:hanging="10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Dengan ini saya,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 xml:space="preserve">Nama </w:t>
            </w:r>
            <w:proofErr w:type="spellStart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>Lengkap</w:t>
            </w:r>
            <w:proofErr w:type="spellEnd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, menyatakan sesungguhnya bahwa Tugas Akhir saya dengan judul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val="en-ID" w:eastAsia="id-ID"/>
              </w:rPr>
              <w:t>Judul</w:t>
            </w:r>
            <w:proofErr w:type="spellEnd"/>
            <w:r w:rsidR="0074198B">
              <w:rPr>
                <w:color w:val="000000"/>
                <w:sz w:val="24"/>
                <w:szCs w:val="24"/>
                <w:lang w:val="en-ID" w:eastAsia="id-ID"/>
              </w:rPr>
              <w:t xml:space="preserve"> TA&gt;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 beserta dengan seluruh isinya adalah merupakan hasil karya sendiri, dan saya tidak melakukan penjiplakan</w:t>
            </w:r>
            <w:r w:rsidR="00C341AD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>yang tidak sesuai dengan etika keilmuan yang belaku dalam masyarakat keilmuan. Saya siap menanggung resiko/sanksi yang diberikan jika di kemudian hari ditemukan pelanggaran terhadap etika keilmuan dalam buku TA atau jika ada klaim dari pihak lain terhadap keaslian karya,</w:t>
            </w:r>
          </w:p>
          <w:p w14:paraId="25281AF9" w14:textId="77777777" w:rsidR="00AC1DF0" w:rsidRDefault="00AC1DF0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0E9F988E" w14:textId="77777777" w:rsidR="0074198B" w:rsidRPr="00AC1DF0" w:rsidRDefault="0074198B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1BAC27C0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B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andung,</w:t>
            </w:r>
            <w:r w:rsidR="00AC1DF0" w:rsidRPr="00AC1DF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eastAsia="id-ID"/>
              </w:rPr>
              <w:t>Tanggal</w:t>
            </w:r>
            <w:proofErr w:type="spellEnd"/>
            <w:r w:rsidR="00D73DEB">
              <w:rPr>
                <w:color w:val="000000"/>
                <w:sz w:val="24"/>
                <w:szCs w:val="24"/>
                <w:lang w:val="id-ID" w:eastAsia="id-ID"/>
              </w:rPr>
              <w:t>/bulan/tahun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14:paraId="367DB203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Y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ang Menyatakan</w:t>
            </w:r>
          </w:p>
          <w:p w14:paraId="0F22FEF3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4C9B6C4B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96660C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D583F3" w14:textId="77777777" w:rsidR="00AC1DF0" w:rsidRDefault="0074198B" w:rsidP="00F60244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Pr="0074198B">
              <w:rPr>
                <w:color w:val="000000"/>
                <w:sz w:val="24"/>
                <w:szCs w:val="24"/>
                <w:lang w:eastAsia="id-ID"/>
              </w:rPr>
              <w:t xml:space="preserve">Nama </w:t>
            </w:r>
            <w:proofErr w:type="spellStart"/>
            <w:r w:rsidRPr="0074198B">
              <w:rPr>
                <w:color w:val="000000"/>
                <w:sz w:val="24"/>
                <w:szCs w:val="24"/>
                <w:lang w:eastAsia="id-ID"/>
              </w:rPr>
              <w:t>Lengkap</w:t>
            </w:r>
            <w:proofErr w:type="spellEnd"/>
            <w:r w:rsidRPr="0074198B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4198B">
              <w:rPr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14:paraId="7733AD7C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149359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3E9FB32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2569D8E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FE73C1B" w14:textId="77777777" w:rsidR="00AC1DF0" w:rsidRPr="005F2DBA" w:rsidRDefault="00AC1DF0" w:rsidP="002D1566">
            <w:pPr>
              <w:jc w:val="center"/>
            </w:pPr>
          </w:p>
        </w:tc>
      </w:tr>
    </w:tbl>
    <w:p w14:paraId="5DE6D399" w14:textId="77777777" w:rsidR="007833DA" w:rsidRDefault="007833DA" w:rsidP="007833DA">
      <w:pPr>
        <w:tabs>
          <w:tab w:val="left" w:pos="1227"/>
          <w:tab w:val="center" w:pos="4513"/>
        </w:tabs>
        <w:spacing w:line="360" w:lineRule="auto"/>
        <w:rPr>
          <w:rFonts w:cstheme="minorHAnsi"/>
          <w:bCs/>
          <w:sz w:val="18"/>
          <w:szCs w:val="18"/>
        </w:rPr>
      </w:pPr>
    </w:p>
    <w:p w14:paraId="7B507157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81911D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CF1D7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8AADB7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DB3222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C32008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54BAE2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662B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193189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2432E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EC08E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C1B084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41A937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A98B07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B7D7A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D9ABA9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29B6BD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F8574E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E241D8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4C04E558" w14:textId="77777777" w:rsidR="00485CCA" w:rsidRDefault="00485CCA" w:rsidP="004F267D">
      <w:pPr>
        <w:pStyle w:val="Title"/>
        <w:rPr>
          <w:color w:val="000000"/>
          <w:sz w:val="24"/>
        </w:rPr>
      </w:pPr>
    </w:p>
    <w:p w14:paraId="72DF2DB1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6E8DF80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ED3299C" w14:textId="77777777" w:rsidR="004F267D" w:rsidRPr="004F267D" w:rsidRDefault="004A0528" w:rsidP="00551314">
      <w:pPr>
        <w:pStyle w:val="Title"/>
        <w:rPr>
          <w:color w:val="000000"/>
          <w:sz w:val="24"/>
        </w:rPr>
      </w:pPr>
      <w:r w:rsidRPr="00B26D19">
        <w:rPr>
          <w:color w:val="000000"/>
          <w:sz w:val="24"/>
        </w:rPr>
        <w:lastRenderedPageBreak/>
        <w:t>G</w:t>
      </w:r>
      <w:r w:rsidR="00551314">
        <w:rPr>
          <w:color w:val="000000"/>
          <w:sz w:val="24"/>
          <w:lang w:val="id-ID"/>
        </w:rPr>
        <w:t>aya</w:t>
      </w:r>
      <w:r w:rsidRPr="00B26D19">
        <w:rPr>
          <w:color w:val="000000"/>
          <w:sz w:val="24"/>
        </w:rPr>
        <w:t xml:space="preserve"> S</w:t>
      </w:r>
      <w:r w:rsidR="00551314">
        <w:rPr>
          <w:color w:val="000000"/>
          <w:sz w:val="24"/>
          <w:lang w:val="id-ID"/>
        </w:rPr>
        <w:t>elingkung</w:t>
      </w:r>
      <w:r w:rsidRPr="00B26D19">
        <w:rPr>
          <w:color w:val="000000"/>
          <w:sz w:val="24"/>
        </w:rPr>
        <w:t xml:space="preserve"> P</w:t>
      </w:r>
      <w:r w:rsidR="00551314">
        <w:rPr>
          <w:color w:val="000000"/>
          <w:sz w:val="24"/>
          <w:lang w:val="id-ID"/>
        </w:rPr>
        <w:t>enulisan</w:t>
      </w:r>
      <w:r w:rsidR="004F267D" w:rsidRPr="004F267D">
        <w:rPr>
          <w:color w:val="000000"/>
          <w:sz w:val="24"/>
        </w:rPr>
        <w:t xml:space="preserve"> J</w:t>
      </w:r>
      <w:r w:rsidR="00551314">
        <w:rPr>
          <w:color w:val="000000"/>
          <w:sz w:val="24"/>
          <w:lang w:val="id-ID"/>
        </w:rPr>
        <w:t>urnal</w:t>
      </w:r>
      <w:r w:rsidR="004F267D"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ugas</w:t>
      </w:r>
      <w:r w:rsidR="004F267D" w:rsidRPr="004F267D">
        <w:rPr>
          <w:color w:val="000000"/>
          <w:sz w:val="24"/>
        </w:rPr>
        <w:t xml:space="preserve"> A</w:t>
      </w:r>
      <w:r w:rsidR="00551314">
        <w:rPr>
          <w:color w:val="000000"/>
          <w:sz w:val="24"/>
          <w:lang w:val="id-ID"/>
        </w:rPr>
        <w:t>khir Fakultas Informatika</w:t>
      </w:r>
    </w:p>
    <w:p w14:paraId="65F0261A" w14:textId="77777777" w:rsidR="004A0528" w:rsidRPr="00B26D19" w:rsidRDefault="004F267D" w:rsidP="00551314">
      <w:pPr>
        <w:pStyle w:val="Title"/>
        <w:rPr>
          <w:color w:val="000000"/>
          <w:sz w:val="24"/>
        </w:rPr>
      </w:pPr>
      <w:r w:rsidRPr="004F267D">
        <w:rPr>
          <w:color w:val="000000"/>
          <w:sz w:val="24"/>
        </w:rPr>
        <w:t>U</w:t>
      </w:r>
      <w:r w:rsidR="00551314">
        <w:rPr>
          <w:color w:val="000000"/>
          <w:sz w:val="24"/>
          <w:lang w:val="id-ID"/>
        </w:rPr>
        <w:t>niversitas</w:t>
      </w:r>
      <w:r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elkom</w:t>
      </w:r>
      <w:r w:rsidR="004A0528" w:rsidRPr="00B26D19">
        <w:rPr>
          <w:color w:val="000000"/>
          <w:sz w:val="24"/>
        </w:rPr>
        <w:t xml:space="preserve"> </w:t>
      </w:r>
      <w:r w:rsidR="00551314">
        <w:rPr>
          <w:color w:val="000000"/>
          <w:sz w:val="24"/>
          <w:lang w:val="id-ID"/>
        </w:rPr>
        <w:t>Versi Nov</w:t>
      </w:r>
      <w:r w:rsidR="00D73DEB">
        <w:rPr>
          <w:color w:val="000000"/>
          <w:sz w:val="24"/>
          <w:lang w:val="id-ID"/>
        </w:rPr>
        <w:t>ember</w:t>
      </w:r>
      <w:r w:rsidR="00551314">
        <w:rPr>
          <w:color w:val="000000"/>
          <w:sz w:val="24"/>
          <w:lang w:val="id-ID"/>
        </w:rPr>
        <w:t xml:space="preserve"> </w:t>
      </w:r>
      <w:proofErr w:type="gramStart"/>
      <w:r w:rsidR="00551314">
        <w:rPr>
          <w:color w:val="000000"/>
          <w:sz w:val="24"/>
          <w:lang w:val="id-ID"/>
        </w:rPr>
        <w:t>2017</w:t>
      </w:r>
      <w:r w:rsidR="00C341AD">
        <w:rPr>
          <w:color w:val="000000"/>
          <w:sz w:val="24"/>
        </w:rPr>
        <w:t xml:space="preserve">  </w:t>
      </w:r>
      <w:r w:rsidR="004A0528" w:rsidRPr="00B26D19">
        <w:rPr>
          <w:color w:val="000000"/>
          <w:sz w:val="24"/>
        </w:rPr>
        <w:t>[</w:t>
      </w:r>
      <w:proofErr w:type="gramEnd"/>
      <w:r w:rsidR="004A0528" w:rsidRPr="00B26D19">
        <w:rPr>
          <w:color w:val="000000"/>
          <w:sz w:val="24"/>
        </w:rPr>
        <w:t>12 PTS/</w:t>
      </w:r>
      <w:r w:rsidR="00551314">
        <w:rPr>
          <w:color w:val="000000"/>
          <w:sz w:val="24"/>
          <w:lang w:val="id-ID"/>
        </w:rPr>
        <w:t>bold</w:t>
      </w:r>
      <w:r w:rsidR="004A0528" w:rsidRPr="00B26D19">
        <w:rPr>
          <w:color w:val="000000"/>
          <w:sz w:val="24"/>
        </w:rPr>
        <w:t>]</w:t>
      </w:r>
    </w:p>
    <w:p w14:paraId="48F2AAE1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2092681C" w14:textId="77777777" w:rsidR="004A0528" w:rsidRPr="00B26D19" w:rsidRDefault="004A0528">
      <w:pPr>
        <w:pStyle w:val="Subtitle"/>
        <w:rPr>
          <w:color w:val="000000"/>
          <w:sz w:val="20"/>
        </w:rPr>
      </w:pPr>
      <w:r w:rsidRPr="00B26D19">
        <w:rPr>
          <w:color w:val="000000"/>
          <w:sz w:val="20"/>
        </w:rPr>
        <w:t>NamaPenulis1</w:t>
      </w:r>
      <w:r w:rsidRPr="00B26D19">
        <w:rPr>
          <w:color w:val="000000"/>
          <w:sz w:val="20"/>
          <w:vertAlign w:val="superscript"/>
        </w:rPr>
        <w:t>1</w:t>
      </w:r>
      <w:r w:rsidRPr="00B26D19">
        <w:rPr>
          <w:color w:val="000000"/>
          <w:sz w:val="20"/>
        </w:rPr>
        <w:t>, NamaPenulis2</w:t>
      </w:r>
      <w:r w:rsidRPr="00B26D19">
        <w:rPr>
          <w:color w:val="000000"/>
          <w:sz w:val="20"/>
          <w:vertAlign w:val="superscript"/>
        </w:rPr>
        <w:t>2</w:t>
      </w:r>
      <w:r w:rsidRPr="00B26D19">
        <w:rPr>
          <w:color w:val="000000"/>
          <w:sz w:val="20"/>
        </w:rPr>
        <w:t>, NamaPenulis3</w:t>
      </w:r>
      <w:r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proofErr w:type="spellStart"/>
      <w:r w:rsidR="00BB49B0" w:rsidRPr="00B26D19">
        <w:rPr>
          <w:color w:val="000000"/>
          <w:sz w:val="20"/>
        </w:rPr>
        <w:t>NamaPenulis</w:t>
      </w:r>
      <w:proofErr w:type="spellEnd"/>
      <w:r w:rsidR="00BB49B0">
        <w:rPr>
          <w:color w:val="000000"/>
          <w:sz w:val="20"/>
          <w:lang w:val="id-ID"/>
        </w:rPr>
        <w:t>4</w:t>
      </w:r>
      <w:r w:rsidR="00BB49B0">
        <w:rPr>
          <w:color w:val="000000"/>
          <w:sz w:val="20"/>
          <w:vertAlign w:val="superscript"/>
          <w:lang w:val="id-ID"/>
        </w:rPr>
        <w:t>4</w:t>
      </w:r>
      <w:proofErr w:type="gramStart"/>
      <w:r w:rsidR="00C341AD">
        <w:rPr>
          <w:color w:val="000000"/>
          <w:sz w:val="20"/>
        </w:rPr>
        <w:t xml:space="preserve">  </w:t>
      </w:r>
      <w:r w:rsidRPr="00B26D19">
        <w:rPr>
          <w:color w:val="000000"/>
          <w:sz w:val="20"/>
        </w:rPr>
        <w:t xml:space="preserve"> [</w:t>
      </w:r>
      <w:proofErr w:type="gramEnd"/>
      <w:r w:rsidRPr="00B26D19">
        <w:rPr>
          <w:color w:val="000000"/>
          <w:sz w:val="20"/>
        </w:rPr>
        <w:t>10 pts]</w:t>
      </w:r>
    </w:p>
    <w:p w14:paraId="2BB0C301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3735C61F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24FE550D" w14:textId="77777777" w:rsidR="004A0528" w:rsidRPr="00B26D19" w:rsidRDefault="00BB49B0" w:rsidP="004D462B">
      <w:pPr>
        <w:pStyle w:val="Subtitle"/>
        <w:rPr>
          <w:b w:val="0"/>
          <w:color w:val="000000"/>
          <w:sz w:val="20"/>
        </w:rPr>
      </w:pPr>
      <w:r>
        <w:rPr>
          <w:b w:val="0"/>
          <w:color w:val="000000"/>
          <w:sz w:val="20"/>
          <w:vertAlign w:val="superscript"/>
          <w:lang w:val="id-ID"/>
        </w:rPr>
        <w:t>4</w:t>
      </w:r>
      <w:r w:rsidR="004A0528" w:rsidRPr="00B26D19">
        <w:rPr>
          <w:b w:val="0"/>
          <w:color w:val="000000"/>
          <w:sz w:val="20"/>
        </w:rPr>
        <w:t xml:space="preserve">Divisi </w:t>
      </w:r>
      <w:r w:rsidR="004D462B">
        <w:rPr>
          <w:b w:val="0"/>
          <w:color w:val="000000"/>
          <w:sz w:val="20"/>
          <w:lang w:val="id-ID"/>
        </w:rPr>
        <w:t xml:space="preserve">Digital Service PT </w:t>
      </w:r>
      <w:r w:rsidR="004A0528" w:rsidRPr="00B26D19">
        <w:rPr>
          <w:b w:val="0"/>
          <w:color w:val="000000"/>
          <w:sz w:val="20"/>
        </w:rPr>
        <w:t>Tel</w:t>
      </w:r>
      <w:r w:rsidR="004D462B">
        <w:rPr>
          <w:b w:val="0"/>
          <w:color w:val="000000"/>
          <w:sz w:val="20"/>
          <w:lang w:val="id-ID"/>
        </w:rPr>
        <w:t>e</w:t>
      </w:r>
      <w:proofErr w:type="spellStart"/>
      <w:r w:rsidR="004A0528" w:rsidRPr="00B26D19">
        <w:rPr>
          <w:b w:val="0"/>
          <w:color w:val="000000"/>
          <w:sz w:val="20"/>
        </w:rPr>
        <w:t>kom</w:t>
      </w:r>
      <w:proofErr w:type="spellEnd"/>
      <w:r w:rsidR="004D462B">
        <w:rPr>
          <w:b w:val="0"/>
          <w:color w:val="000000"/>
          <w:sz w:val="20"/>
          <w:lang w:val="id-ID"/>
        </w:rPr>
        <w:t>unikasi Indonesia</w:t>
      </w:r>
    </w:p>
    <w:p w14:paraId="4C1199A1" w14:textId="77777777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E0449">
        <w:rPr>
          <w:b w:val="0"/>
          <w:bCs/>
          <w:sz w:val="20"/>
          <w:lang w:val="id-ID"/>
        </w:rPr>
        <w:t>mhs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1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2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4</w:t>
      </w:r>
      <w:r w:rsidR="00047831" w:rsidRPr="00047831">
        <w:rPr>
          <w:b w:val="0"/>
          <w:sz w:val="20"/>
          <w:lang w:val="id-ID"/>
        </w:rPr>
        <w:t>pembimbin</w:t>
      </w:r>
      <w:r w:rsidR="00647F9B">
        <w:rPr>
          <w:b w:val="0"/>
          <w:sz w:val="20"/>
          <w:lang w:val="id-ID"/>
        </w:rPr>
        <w:t>gluar</w:t>
      </w:r>
      <w:r w:rsidR="00047831" w:rsidRPr="00047831">
        <w:rPr>
          <w:b w:val="0"/>
          <w:sz w:val="20"/>
        </w:rPr>
        <w:t>@</w:t>
      </w:r>
      <w:proofErr w:type="spellStart"/>
      <w:r w:rsidR="00047831" w:rsidRPr="00047831">
        <w:rPr>
          <w:b w:val="0"/>
          <w:sz w:val="20"/>
        </w:rPr>
        <w:t>telkom</w:t>
      </w:r>
      <w:proofErr w:type="spellEnd"/>
      <w:r w:rsidR="00047831" w:rsidRPr="00047831">
        <w:rPr>
          <w:b w:val="0"/>
          <w:sz w:val="20"/>
          <w:lang w:val="id-ID"/>
        </w:rPr>
        <w:t>.co.</w:t>
      </w:r>
      <w:r w:rsidR="00047831" w:rsidRPr="00047831">
        <w:rPr>
          <w:b w:val="0"/>
          <w:sz w:val="20"/>
        </w:rPr>
        <w:t>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5A3FA162" w14:textId="77777777" w:rsidR="004A0528" w:rsidRPr="00CD5FAC" w:rsidRDefault="0085605F">
      <w:pPr>
        <w:rPr>
          <w:bCs/>
          <w:color w:val="000000"/>
        </w:rPr>
      </w:pPr>
      <w:r>
        <w:rPr>
          <w:bCs/>
          <w:noProof/>
          <w:color w:val="000000"/>
        </w:rPr>
        <w:pict w14:anchorId="67AD22B5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561F1C05" w14:textId="77777777" w:rsidR="004A0528" w:rsidRPr="00B26D19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0282C97B" w14:textId="77777777"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>dimungkinan/dipersilahkan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 xml:space="preserve">Panjang </w:t>
      </w:r>
      <w:proofErr w:type="spellStart"/>
      <w:r w:rsidR="004A0528" w:rsidRPr="00B26D19">
        <w:rPr>
          <w:color w:val="000000"/>
        </w:rPr>
        <w:t>abstrak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tidak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lebih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dari</w:t>
      </w:r>
      <w:proofErr w:type="spellEnd"/>
      <w:r w:rsidR="004A0528" w:rsidRPr="00B26D19">
        <w:rPr>
          <w:color w:val="000000"/>
        </w:rPr>
        <w:t xml:space="preserve"> 200 kata dan </w:t>
      </w:r>
      <w:proofErr w:type="spellStart"/>
      <w:r w:rsidR="004A0528" w:rsidRPr="00B26D19">
        <w:rPr>
          <w:color w:val="000000"/>
        </w:rPr>
        <w:t>diketik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dalam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ukuran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huruf</w:t>
      </w:r>
      <w:proofErr w:type="spellEnd"/>
      <w:r w:rsidR="004A0528" w:rsidRPr="00B26D19">
        <w:rPr>
          <w:color w:val="000000"/>
        </w:rPr>
        <w:t xml:space="preserve">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14:paraId="6E78291B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12CDDE36" w14:textId="77777777"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14:paraId="7ED2694C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91E84D7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>pa masalah/kekurangan yang terjadi unt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52DB0C3D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38715BB9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6FD8A0B2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499BA5B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(optional),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Kontribusi bisa dituliskan diantara bagian solusi dan hasil eksperimen.</w:t>
      </w:r>
      <w:r w:rsidR="005258B3">
        <w:rPr>
          <w:color w:val="000000"/>
          <w:lang w:val="id-ID"/>
        </w:rPr>
        <w:t xml:space="preserve"> </w:t>
      </w:r>
    </w:p>
    <w:p w14:paraId="788F3243" w14:textId="77777777"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14:paraId="28882230" w14:textId="77777777"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>Pastikan abstrak pada jurnal TA tidak copas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spt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>ada sitasi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r w:rsidR="00437CC9" w:rsidRPr="001957EC">
        <w:rPr>
          <w:i/>
          <w:iCs/>
          <w:color w:val="000000"/>
          <w:lang w:val="id-ID"/>
        </w:rPr>
        <w:t>minsup</w:t>
      </w:r>
      <w:r w:rsidR="00437CC9" w:rsidRPr="00437CC9">
        <w:rPr>
          <w:color w:val="000000"/>
          <w:lang w:val="id-ID"/>
        </w:rPr>
        <w:t xml:space="preserve"> untuk menyatakan nilai support minimal.</w:t>
      </w:r>
    </w:p>
    <w:p w14:paraId="09944A02" w14:textId="77777777" w:rsidR="004A0528" w:rsidRPr="00B26D19" w:rsidRDefault="004A0528">
      <w:pPr>
        <w:jc w:val="both"/>
        <w:rPr>
          <w:b/>
          <w:color w:val="000000"/>
        </w:rPr>
      </w:pPr>
    </w:p>
    <w:p w14:paraId="18E7D58B" w14:textId="77777777"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proofErr w:type="spellStart"/>
      <w:r w:rsidRPr="00B26D19">
        <w:rPr>
          <w:b/>
          <w:i w:val="0"/>
          <w:color w:val="000000"/>
        </w:rPr>
        <w:t>menjelaskan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isi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tulisan</w:t>
      </w:r>
      <w:proofErr w:type="spellEnd"/>
      <w:r w:rsidRPr="00B26D19">
        <w:rPr>
          <w:b/>
          <w:i w:val="0"/>
          <w:color w:val="000000"/>
        </w:rPr>
        <w:t>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</w:t>
      </w:r>
      <w:proofErr w:type="spellStart"/>
      <w:r w:rsidRPr="00B26D19">
        <w:rPr>
          <w:b/>
          <w:i w:val="0"/>
          <w:color w:val="000000"/>
        </w:rPr>
        <w:t>ditulis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dengan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huruf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kecil</w:t>
      </w:r>
      <w:proofErr w:type="spellEnd"/>
      <w:r w:rsidR="004144F9">
        <w:rPr>
          <w:b/>
          <w:i w:val="0"/>
          <w:color w:val="000000"/>
        </w:rPr>
        <w:t xml:space="preserve">, </w:t>
      </w:r>
      <w:proofErr w:type="spellStart"/>
      <w:r w:rsidR="004144F9">
        <w:rPr>
          <w:b/>
          <w:i w:val="0"/>
          <w:color w:val="000000"/>
        </w:rPr>
        <w:t>kecuali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singkatan</w:t>
      </w:r>
      <w:proofErr w:type="spellEnd"/>
    </w:p>
    <w:p w14:paraId="10F7EC6C" w14:textId="77777777" w:rsidR="004A0528" w:rsidRPr="00B26D19" w:rsidRDefault="0085605F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78196353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1235A42F" w14:textId="77777777"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14:paraId="2EE85459" w14:textId="77777777"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 xml:space="preserve">The abstract should state briefly the general aspects of the subject and the main </w:t>
      </w:r>
      <w:proofErr w:type="spellStart"/>
      <w:r w:rsidRPr="00B26D19">
        <w:rPr>
          <w:b/>
          <w:color w:val="000000"/>
        </w:rPr>
        <w:t>concolusions</w:t>
      </w:r>
      <w:proofErr w:type="spellEnd"/>
      <w:r w:rsidRPr="00B26D19">
        <w:rPr>
          <w:b/>
          <w:color w:val="000000"/>
        </w:rPr>
        <w:t>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 xml:space="preserve">The length of abstract should </w:t>
      </w:r>
      <w:proofErr w:type="spellStart"/>
      <w:r w:rsidRPr="00B26D19">
        <w:rPr>
          <w:b/>
          <w:color w:val="000000"/>
        </w:rPr>
        <w:t>bo</w:t>
      </w:r>
      <w:proofErr w:type="spellEnd"/>
      <w:r w:rsidRPr="00B26D19">
        <w:rPr>
          <w:b/>
          <w:color w:val="000000"/>
        </w:rPr>
        <w:t xml:space="preserve"> no more than 200 word </w:t>
      </w:r>
      <w:proofErr w:type="gramStart"/>
      <w:r w:rsidRPr="00B26D19">
        <w:rPr>
          <w:b/>
          <w:color w:val="000000"/>
        </w:rPr>
        <w:t>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</w:t>
      </w:r>
      <w:proofErr w:type="gramEnd"/>
      <w:r w:rsidRPr="00B26D19">
        <w:rPr>
          <w:b/>
          <w:color w:val="000000"/>
        </w:rPr>
        <w:t xml:space="preserve"> be typed be with 10 pts.</w:t>
      </w:r>
    </w:p>
    <w:p w14:paraId="21F8B9CB" w14:textId="77777777" w:rsidR="004A0528" w:rsidRPr="00B26D19" w:rsidRDefault="004A0528">
      <w:pPr>
        <w:jc w:val="both"/>
        <w:rPr>
          <w:b/>
          <w:color w:val="000000"/>
        </w:rPr>
      </w:pPr>
    </w:p>
    <w:p w14:paraId="5DFC63F5" w14:textId="77777777"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14:paraId="36938539" w14:textId="77777777" w:rsidR="004A0528" w:rsidRPr="00B26D19" w:rsidRDefault="0085605F">
      <w:pPr>
        <w:rPr>
          <w:color w:val="000000"/>
        </w:rPr>
      </w:pPr>
      <w:r>
        <w:rPr>
          <w:noProof/>
          <w:color w:val="000000"/>
        </w:rPr>
        <w:pict w14:anchorId="010464BC">
          <v:line id="Line 5" o:spid="_x0000_s1028" style="position:absolute;z-index:251658752;visibility:visible" from="-.05pt,5.85pt" to="44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n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" o:allowincell="f"/>
        </w:pict>
      </w:r>
    </w:p>
    <w:p w14:paraId="546A9FAB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14:paraId="197C334C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4CC8ABB9" w14:textId="77777777" w:rsidR="004A0528" w:rsidRPr="00B26D19" w:rsidRDefault="004A0528">
      <w:pPr>
        <w:rPr>
          <w:b/>
          <w:color w:val="000000"/>
        </w:rPr>
      </w:pPr>
    </w:p>
    <w:p w14:paraId="4970AC20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02883241" w14:textId="77777777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r w:rsidR="00B64558" w:rsidRPr="00B64558">
        <w:rPr>
          <w:i/>
          <w:color w:val="000000"/>
          <w:lang w:val="id-ID"/>
        </w:rPr>
        <w:t>related works</w:t>
      </w:r>
      <w:r w:rsidR="00B64558">
        <w:rPr>
          <w:color w:val="000000"/>
          <w:lang w:val="id-ID"/>
        </w:rPr>
        <w:t>) atau studi pustaka (</w:t>
      </w:r>
      <w:r w:rsidR="00B64558">
        <w:rPr>
          <w:i/>
          <w:color w:val="000000"/>
          <w:lang w:val="id-ID"/>
        </w:rPr>
        <w:t>literature review)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3DFC86EF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lastRenderedPageBreak/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1BD155D2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r w:rsidR="00C85DFB">
        <w:rPr>
          <w:b/>
          <w:i/>
          <w:color w:val="000000"/>
          <w:lang w:val="id-ID"/>
        </w:rPr>
        <w:t>author</w:t>
      </w:r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sedangan pembimbing sebagai </w:t>
      </w:r>
      <w:r w:rsidR="00C85DFB">
        <w:rPr>
          <w:i/>
          <w:color w:val="000000"/>
          <w:lang w:val="id-ID"/>
        </w:rPr>
        <w:t xml:space="preserve">co-author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r w:rsidR="003A0A9E" w:rsidRPr="003A0A9E">
        <w:rPr>
          <w:i/>
          <w:color w:val="000000"/>
          <w:lang w:val="id-ID"/>
        </w:rPr>
        <w:t>co-author</w:t>
      </w:r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48D61F59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>Pendahuluan pada prinsipnya merupakan penjelasan lebih detil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r w:rsidR="00FF50C9" w:rsidRPr="00FF50C9">
        <w:rPr>
          <w:i/>
          <w:color w:val="000000"/>
          <w:lang w:val="id-ID"/>
        </w:rPr>
        <w:t>copy paste</w:t>
      </w:r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597D6CCD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diupdate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3BC3DBA6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r w:rsidRPr="00691149">
        <w:rPr>
          <w:i/>
          <w:iCs/>
          <w:color w:val="000000"/>
          <w:lang w:val="id-ID"/>
        </w:rPr>
        <w:t>section</w:t>
      </w:r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font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63CE4DB6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7C883A39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112E8742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r w:rsidR="00C041E1">
        <w:rPr>
          <w:color w:val="000000"/>
          <w:lang w:val="id-ID"/>
        </w:rPr>
        <w:t xml:space="preserve">teklah ditulis </w:t>
      </w:r>
      <w:r w:rsidRPr="00F23B0A">
        <w:rPr>
          <w:color w:val="000000"/>
          <w:lang w:val="id-ID"/>
        </w:rPr>
        <w:t>di abstrak). Nanti permasalahan akan dijelaskan secara lebih detil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>buat secara lebih detil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unt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4107ADD7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5EA4FA27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7A1D9D54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5D29A6A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>Problem Statement</w:t>
      </w:r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>Problem Identification</w:t>
      </w:r>
      <w:r w:rsidR="00C81132">
        <w:rPr>
          <w:color w:val="000000"/>
          <w:lang w:val="id-ID"/>
        </w:rPr>
        <w:t>.</w:t>
      </w:r>
    </w:p>
    <w:p w14:paraId="21EC7B7E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>menjelaskan apa input dan output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input dan output,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84A442E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penyederhaan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pengerjaa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>dan keterbatas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 xml:space="preserve">bisa </w:t>
      </w:r>
      <w:r w:rsidR="004B318C">
        <w:rPr>
          <w:color w:val="000000"/>
          <w:lang w:val="id-ID"/>
        </w:rPr>
        <w:lastRenderedPageBreak/>
        <w:t>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>roses yang dikerjakan, misalnya ada satu subproses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>500 buah (relatif sedikit dibandingkan banyak penilitian unt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>temukan alat bantu otomatis unt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r w:rsidR="00CB7ECB" w:rsidRPr="00CB7ECB">
        <w:rPr>
          <w:color w:val="000000"/>
          <w:lang w:val="id-ID"/>
        </w:rPr>
        <w:t>tercerminkan pada judul.</w:t>
      </w:r>
    </w:p>
    <w:p w14:paraId="24263D0E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6A00F93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426640A6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7CAEF94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6F55E158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4CB2F257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60AEB014" w14:textId="77777777" w:rsidTr="004000EE">
        <w:tc>
          <w:tcPr>
            <w:tcW w:w="3095" w:type="dxa"/>
          </w:tcPr>
          <w:p w14:paraId="0807D9BD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038CAE1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20994442" wp14:editId="32DC6827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DCBDB74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7C04FD38" w14:textId="77777777" w:rsidTr="004000EE">
        <w:tc>
          <w:tcPr>
            <w:tcW w:w="3095" w:type="dxa"/>
          </w:tcPr>
          <w:p w14:paraId="28A5DF49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7E73BC32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85605F">
              <w:fldChar w:fldCharType="begin"/>
            </w:r>
            <w:r w:rsidR="0085605F">
              <w:instrText xml:space="preserve"> SEQ Gambar \* ARABIC </w:instrText>
            </w:r>
            <w:r w:rsidR="0085605F">
              <w:fldChar w:fldCharType="separate"/>
            </w:r>
            <w:r>
              <w:rPr>
                <w:noProof/>
              </w:rPr>
              <w:t>1</w:t>
            </w:r>
            <w:r w:rsidR="0085605F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3907D1B6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66733FD5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6E64BD32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9BB19CE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6D60E6B3" w14:textId="77777777" w:rsidTr="006A757F">
        <w:trPr>
          <w:jc w:val="center"/>
        </w:trPr>
        <w:tc>
          <w:tcPr>
            <w:tcW w:w="461" w:type="dxa"/>
          </w:tcPr>
          <w:p w14:paraId="09D9CA62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No</w:t>
            </w:r>
          </w:p>
        </w:tc>
        <w:tc>
          <w:tcPr>
            <w:tcW w:w="1072" w:type="dxa"/>
          </w:tcPr>
          <w:p w14:paraId="0335BD37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3FA88F84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40969F0F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18ECE1CA" w14:textId="77777777" w:rsidTr="006A757F">
        <w:trPr>
          <w:jc w:val="center"/>
        </w:trPr>
        <w:tc>
          <w:tcPr>
            <w:tcW w:w="461" w:type="dxa"/>
          </w:tcPr>
          <w:p w14:paraId="397F6294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66F5A3DA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789BC519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0AE5474C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060C5FC0" w14:textId="77777777" w:rsidTr="006A757F">
        <w:trPr>
          <w:jc w:val="center"/>
        </w:trPr>
        <w:tc>
          <w:tcPr>
            <w:tcW w:w="461" w:type="dxa"/>
          </w:tcPr>
          <w:p w14:paraId="529EB82E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E0CA696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365F953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0BEC5F3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4AA983D6" w14:textId="77777777" w:rsidTr="006A757F">
        <w:trPr>
          <w:jc w:val="center"/>
        </w:trPr>
        <w:tc>
          <w:tcPr>
            <w:tcW w:w="461" w:type="dxa"/>
          </w:tcPr>
          <w:p w14:paraId="23C1FBC7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63E4CF84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5BF9ED11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1E08978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4337D42" w14:textId="77777777" w:rsidR="003B0223" w:rsidRPr="003B0223" w:rsidRDefault="003B0223" w:rsidP="003B0223">
      <w:pPr>
        <w:rPr>
          <w:lang w:val="id-ID"/>
        </w:rPr>
      </w:pPr>
    </w:p>
    <w:p w14:paraId="265948FC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4A51B6A0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3BD7F21D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66702224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76DAB696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 Work</w:t>
      </w:r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r w:rsidR="00C94902">
        <w:rPr>
          <w:rFonts w:asciiTheme="majorBidi" w:hAnsiTheme="majorBidi" w:cstheme="majorBidi"/>
          <w:i/>
          <w:color w:val="000000"/>
          <w:lang w:val="id-ID"/>
        </w:rPr>
        <w:t>Literature Review</w:t>
      </w:r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F9B8DD5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k direview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r w:rsidR="00884102">
        <w:rPr>
          <w:rFonts w:asciiTheme="majorBidi" w:hAnsiTheme="majorBidi" w:cstheme="majorBidi"/>
          <w:color w:val="000000"/>
          <w:lang w:val="id-ID"/>
        </w:rPr>
        <w:t>database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4D9CE93D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Disamping penjelasan tentang teori, bagian ini juga bisa berisi metrik pengukuran dan data yang digunakan pada permasalahan topik TA. </w:t>
      </w:r>
    </w:p>
    <w:p w14:paraId="17ACA03B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548BAD75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Semua sitasi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sitasi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0D8A39EC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0ADCD31A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49B410B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31B3077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Seeding, Extension dan Filtering</w:t>
      </w:r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51F2D88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38228E40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>informasi lebih detil</w:t>
      </w:r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0B810E8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06D5E16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EBF489D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B51619C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1A8ED0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01E5A60C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621FBDB9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6BE5838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7F4B5067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07588D90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B3B7074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6255F33F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1661A150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3A764358" w14:textId="77777777" w:rsidR="0074198B" w:rsidRDefault="0074198B">
      <w:pPr>
        <w:rPr>
          <w:b/>
          <w:color w:val="000000"/>
        </w:rPr>
      </w:pPr>
    </w:p>
    <w:p w14:paraId="6602532B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23D8E6A" w14:textId="77777777" w:rsidR="00E43C39" w:rsidRDefault="00E43C39">
      <w:pPr>
        <w:jc w:val="both"/>
        <w:rPr>
          <w:noProof/>
        </w:rPr>
      </w:pPr>
    </w:p>
    <w:p w14:paraId="0E8D1A4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website.</w:t>
      </w:r>
    </w:p>
    <w:p w14:paraId="5636D2B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103F9A8B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[1] Ludeman, L. C.. 1987. Fundamental of Digital Signal Processing. Singapore : John Wiley &amp; Sons, Inc.</w:t>
      </w:r>
    </w:p>
    <w:p w14:paraId="73187FF7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[2] Ochoa H, dan Rao K R. 2003. A Hybrid DWT-SVD Image-Coding System (HDWTSVD) for Color Images. Systemics. Cybernetics and Informatics.1:2 64-69</w:t>
      </w:r>
    </w:p>
    <w:p w14:paraId="0DF20C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[3] Rahardjo, B. 2008. Pola Akses Internet Yang Bursty. [Online] Available at: http://rahard.wordpress.com/2011/04/04/pola-akses-internet-yang-bursty/ [Accessed 3 March 2011].</w:t>
      </w:r>
    </w:p>
    <w:p w14:paraId="19E13D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710BF56C" w14:textId="77777777" w:rsidR="004A0528" w:rsidRPr="00B26D19" w:rsidRDefault="004A0528">
      <w:pPr>
        <w:pStyle w:val="Heading5"/>
        <w:rPr>
          <w:color w:val="000000"/>
        </w:rPr>
      </w:pPr>
    </w:p>
    <w:p w14:paraId="72D33348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2B634585" w14:textId="77777777" w:rsidR="00BF376C" w:rsidRPr="00BF376C" w:rsidRDefault="00BF376C" w:rsidP="00BF376C"/>
    <w:p w14:paraId="1A6EDC9B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r w:rsidR="00DC0173">
        <w:rPr>
          <w:color w:val="000000"/>
          <w:lang w:val="id-ID"/>
        </w:rPr>
        <w:t xml:space="preserve">detil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A4B51" w14:textId="77777777" w:rsidR="0085605F" w:rsidRDefault="0085605F" w:rsidP="00190DCD">
      <w:r>
        <w:separator/>
      </w:r>
    </w:p>
  </w:endnote>
  <w:endnote w:type="continuationSeparator" w:id="0">
    <w:p w14:paraId="1E4BD59F" w14:textId="77777777" w:rsidR="0085605F" w:rsidRDefault="0085605F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20BC" w14:textId="77777777" w:rsidR="0085605F" w:rsidRDefault="0085605F" w:rsidP="00190DCD">
      <w:r>
        <w:separator/>
      </w:r>
    </w:p>
  </w:footnote>
  <w:footnote w:type="continuationSeparator" w:id="0">
    <w:p w14:paraId="2FB0E423" w14:textId="77777777" w:rsidR="0085605F" w:rsidRDefault="0085605F" w:rsidP="00190DCD">
      <w:r>
        <w:continuationSeparator/>
      </w:r>
    </w:p>
  </w:footnote>
  <w:footnote w:id="1">
    <w:p w14:paraId="6B8FB8B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00B3" w14:textId="77777777" w:rsidR="002D1566" w:rsidRDefault="0085605F">
    <w:pPr>
      <w:pStyle w:val="Header"/>
    </w:pPr>
    <w:r>
      <w:rPr>
        <w:noProof/>
      </w:rPr>
      <w:pict w14:anchorId="68DAE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70FD" w14:textId="77777777" w:rsidR="002D1566" w:rsidRDefault="0085605F">
    <w:pPr>
      <w:pStyle w:val="Header"/>
    </w:pPr>
    <w:r>
      <w:rPr>
        <w:noProof/>
      </w:rPr>
      <w:pict w14:anchorId="322FB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7530D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C7A0E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5605F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D4B9850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F6DF3-F8C0-4E93-9664-6F97146E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18048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RAFANZHANI ELFARIZY</cp:lastModifiedBy>
  <cp:revision>3</cp:revision>
  <cp:lastPrinted>2002-09-13T07:59:00Z</cp:lastPrinted>
  <dcterms:created xsi:type="dcterms:W3CDTF">2020-03-13T07:10:00Z</dcterms:created>
  <dcterms:modified xsi:type="dcterms:W3CDTF">2020-03-13T07:17:00Z</dcterms:modified>
</cp:coreProperties>
</file>