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DDC43" w14:textId="77777777" w:rsidR="006A4E85" w:rsidRPr="007C180D" w:rsidRDefault="006A4E85" w:rsidP="006A4E85">
      <w:pPr>
        <w:rPr>
          <w:rFonts w:ascii="Arial" w:hAnsi="Arial" w:cs="Arial"/>
          <w:color w:val="0070C0"/>
          <w:sz w:val="20"/>
          <w:szCs w:val="20"/>
        </w:rPr>
      </w:pPr>
      <w:r w:rsidRPr="007C180D">
        <w:rPr>
          <w:rFonts w:ascii="Arial" w:hAnsi="Arial" w:cs="Arial"/>
          <w:color w:val="0070C0"/>
          <w:sz w:val="20"/>
          <w:szCs w:val="20"/>
        </w:rPr>
        <w:t>[display image-1.jpg]</w:t>
      </w:r>
    </w:p>
    <w:p w14:paraId="361628BA" w14:textId="3BF09B1C" w:rsidR="007C180D" w:rsidRDefault="007C180D" w:rsidP="00B91998">
      <w:pPr>
        <w:rPr>
          <w:rFonts w:ascii="Arial" w:hAnsi="Arial" w:cs="Arial"/>
          <w:b/>
          <w:bCs/>
          <w:sz w:val="36"/>
          <w:szCs w:val="36"/>
        </w:rPr>
      </w:pPr>
      <w:r w:rsidRPr="007C180D">
        <w:rPr>
          <w:rFonts w:ascii="Arial" w:hAnsi="Arial" w:cs="Arial"/>
          <w:b/>
          <w:bCs/>
          <w:sz w:val="36"/>
          <w:szCs w:val="36"/>
        </w:rPr>
        <w:t>Building an Inclusive Web</w:t>
      </w:r>
      <w:r w:rsidR="002070A7">
        <w:rPr>
          <w:rFonts w:ascii="Arial" w:hAnsi="Arial" w:cs="Arial"/>
          <w:b/>
          <w:bCs/>
          <w:sz w:val="36"/>
          <w:szCs w:val="36"/>
        </w:rPr>
        <w:t>site</w:t>
      </w:r>
    </w:p>
    <w:p w14:paraId="00B2FDB6" w14:textId="53B3BD92" w:rsidR="0032368C" w:rsidRPr="006A4E85" w:rsidRDefault="007C180D" w:rsidP="002F4338">
      <w:pPr>
        <w:rPr>
          <w:rFonts w:ascii="Arial" w:hAnsi="Arial" w:cs="Arial"/>
        </w:rPr>
      </w:pPr>
      <w:r w:rsidRPr="007C180D">
        <w:rPr>
          <w:rFonts w:ascii="Arial" w:hAnsi="Arial" w:cs="Arial"/>
          <w:sz w:val="20"/>
          <w:szCs w:val="20"/>
        </w:rPr>
        <w:t>Creating accessible and user-friendly web experiences starts with thoughtful design and markup!</w:t>
      </w:r>
    </w:p>
    <w:p w14:paraId="0417B41F" w14:textId="77777777" w:rsidR="007C180D" w:rsidRDefault="007C180D" w:rsidP="002F4338">
      <w:pPr>
        <w:rPr>
          <w:rFonts w:ascii="Arial" w:hAnsi="Arial" w:cs="Arial"/>
          <w:b/>
          <w:bCs/>
        </w:rPr>
      </w:pPr>
      <w:r w:rsidRPr="007C180D">
        <w:rPr>
          <w:rFonts w:ascii="Arial" w:hAnsi="Arial" w:cs="Arial"/>
          <w:b/>
          <w:bCs/>
        </w:rPr>
        <w:t>Enhancing Web Accessibility</w:t>
      </w:r>
      <w:r w:rsidRPr="007C180D">
        <w:rPr>
          <w:rFonts w:ascii="Arial" w:hAnsi="Arial" w:cs="Arial"/>
          <w:b/>
          <w:bCs/>
        </w:rPr>
        <w:t xml:space="preserve"> </w:t>
      </w:r>
    </w:p>
    <w:p w14:paraId="27D953F9" w14:textId="2F6D02F8" w:rsidR="00DF1DB9" w:rsidRPr="007C180D" w:rsidRDefault="00DF1DB9" w:rsidP="002F4338">
      <w:pPr>
        <w:rPr>
          <w:rFonts w:ascii="Arial" w:hAnsi="Arial" w:cs="Arial"/>
          <w:color w:val="0070C0"/>
          <w:sz w:val="20"/>
          <w:szCs w:val="20"/>
        </w:rPr>
      </w:pPr>
      <w:r w:rsidRPr="007C180D">
        <w:rPr>
          <w:rFonts w:ascii="Arial" w:hAnsi="Arial" w:cs="Arial"/>
          <w:color w:val="0070C0"/>
          <w:sz w:val="20"/>
          <w:szCs w:val="20"/>
        </w:rPr>
        <w:t>[display image-2.png]</w:t>
      </w:r>
    </w:p>
    <w:p w14:paraId="440897E4" w14:textId="588EDA0C" w:rsidR="00DD2798" w:rsidRPr="006A4E85" w:rsidRDefault="007C180D" w:rsidP="002F4338">
      <w:pPr>
        <w:rPr>
          <w:rFonts w:ascii="Arial" w:hAnsi="Arial" w:cs="Arial"/>
          <w:sz w:val="20"/>
          <w:szCs w:val="20"/>
        </w:rPr>
      </w:pPr>
      <w:r w:rsidRPr="007C180D">
        <w:rPr>
          <w:rFonts w:ascii="Arial" w:hAnsi="Arial" w:cs="Arial"/>
          <w:sz w:val="20"/>
          <w:szCs w:val="20"/>
        </w:rPr>
        <w:t>According to the Web Accessibility Initiative (WAI), an inclusive web experience benefits everyone, ensuring content is usable for all individuals, including those with disabilities.</w:t>
      </w:r>
    </w:p>
    <w:p w14:paraId="3696FAD3" w14:textId="445B1F5D" w:rsidR="00DD2798" w:rsidRPr="002070A7" w:rsidRDefault="007C180D" w:rsidP="002F4338">
      <w:pPr>
        <w:rPr>
          <w:rFonts w:ascii="Arial" w:hAnsi="Arial" w:cs="Arial"/>
          <w:b/>
          <w:bCs/>
        </w:rPr>
      </w:pPr>
      <w:r w:rsidRPr="002070A7">
        <w:rPr>
          <w:rFonts w:ascii="Arial" w:hAnsi="Arial" w:cs="Arial"/>
          <w:b/>
          <w:bCs/>
        </w:rPr>
        <w:t>Why Accessibility Matters</w:t>
      </w:r>
    </w:p>
    <w:p w14:paraId="594948B1" w14:textId="77777777" w:rsidR="007C180D" w:rsidRPr="007C180D" w:rsidRDefault="007C180D" w:rsidP="007C180D">
      <w:pPr>
        <w:rPr>
          <w:rFonts w:ascii="Arial" w:hAnsi="Arial" w:cs="Arial"/>
          <w:sz w:val="20"/>
          <w:szCs w:val="20"/>
        </w:rPr>
      </w:pPr>
      <w:r w:rsidRPr="007C180D">
        <w:rPr>
          <w:rFonts w:ascii="Arial" w:hAnsi="Arial" w:cs="Arial"/>
          <w:sz w:val="20"/>
          <w:szCs w:val="20"/>
        </w:rPr>
        <w:t>Improves usability – A well-structured webpage helps all users navigate content easily.</w:t>
      </w:r>
    </w:p>
    <w:p w14:paraId="6B76A236" w14:textId="77777777" w:rsidR="007C180D" w:rsidRPr="007C180D" w:rsidRDefault="007C180D" w:rsidP="007C180D">
      <w:pPr>
        <w:rPr>
          <w:rFonts w:ascii="Arial" w:hAnsi="Arial" w:cs="Arial"/>
          <w:sz w:val="20"/>
          <w:szCs w:val="20"/>
        </w:rPr>
      </w:pPr>
      <w:r w:rsidRPr="007C180D">
        <w:rPr>
          <w:rFonts w:ascii="Arial" w:hAnsi="Arial" w:cs="Arial"/>
          <w:sz w:val="20"/>
          <w:szCs w:val="20"/>
        </w:rPr>
        <w:t>Legal Compliance – Many countries require websites to meet WCAG 2.1 accessibility guidelines.</w:t>
      </w:r>
    </w:p>
    <w:p w14:paraId="2B41367C" w14:textId="598D46C2" w:rsidR="00DD2798" w:rsidRPr="006A4E85" w:rsidRDefault="007C180D" w:rsidP="002F4338">
      <w:pPr>
        <w:rPr>
          <w:rFonts w:ascii="Arial" w:hAnsi="Arial" w:cs="Arial"/>
          <w:sz w:val="20"/>
          <w:szCs w:val="20"/>
        </w:rPr>
      </w:pPr>
      <w:r w:rsidRPr="007C180D">
        <w:rPr>
          <w:rFonts w:ascii="Arial" w:hAnsi="Arial" w:cs="Arial"/>
          <w:sz w:val="20"/>
          <w:szCs w:val="20"/>
        </w:rPr>
        <w:t>Better SEO &amp; Performance – Search engines favor accessible websites.</w:t>
      </w:r>
    </w:p>
    <w:p w14:paraId="0893B1ED" w14:textId="77777777" w:rsidR="007C180D" w:rsidRDefault="007C180D" w:rsidP="00706C56">
      <w:pPr>
        <w:rPr>
          <w:rFonts w:ascii="Arial" w:hAnsi="Arial" w:cs="Arial"/>
          <w:b/>
          <w:bCs/>
        </w:rPr>
      </w:pPr>
      <w:r w:rsidRPr="007C180D">
        <w:rPr>
          <w:rFonts w:ascii="Arial" w:hAnsi="Arial" w:cs="Arial"/>
          <w:b/>
          <w:bCs/>
        </w:rPr>
        <w:t>Assistive Technologies &amp; Testing</w:t>
      </w:r>
      <w:r w:rsidRPr="007C180D">
        <w:rPr>
          <w:rFonts w:ascii="Arial" w:hAnsi="Arial" w:cs="Arial"/>
          <w:b/>
          <w:bCs/>
        </w:rPr>
        <w:t xml:space="preserve"> </w:t>
      </w:r>
    </w:p>
    <w:p w14:paraId="441F7231" w14:textId="454F26E3" w:rsidR="00706C56" w:rsidRPr="007C180D" w:rsidRDefault="00706C56" w:rsidP="00706C56">
      <w:pPr>
        <w:rPr>
          <w:rFonts w:ascii="Arial" w:hAnsi="Arial" w:cs="Arial"/>
          <w:color w:val="0070C0"/>
          <w:sz w:val="20"/>
          <w:szCs w:val="20"/>
        </w:rPr>
      </w:pPr>
      <w:r w:rsidRPr="007C180D">
        <w:rPr>
          <w:rFonts w:ascii="Arial" w:hAnsi="Arial" w:cs="Arial"/>
          <w:color w:val="0070C0"/>
          <w:sz w:val="20"/>
          <w:szCs w:val="20"/>
        </w:rPr>
        <w:t>[display image-</w:t>
      </w:r>
      <w:r w:rsidR="002C6628" w:rsidRPr="007C180D">
        <w:rPr>
          <w:rFonts w:ascii="Arial" w:hAnsi="Arial" w:cs="Arial"/>
          <w:color w:val="0070C0"/>
          <w:sz w:val="20"/>
          <w:szCs w:val="20"/>
        </w:rPr>
        <w:t>3</w:t>
      </w:r>
      <w:r w:rsidRPr="007C180D">
        <w:rPr>
          <w:rFonts w:ascii="Arial" w:hAnsi="Arial" w:cs="Arial"/>
          <w:color w:val="0070C0"/>
          <w:sz w:val="20"/>
          <w:szCs w:val="20"/>
        </w:rPr>
        <w:t>.png]</w:t>
      </w:r>
    </w:p>
    <w:p w14:paraId="037F424F" w14:textId="77777777" w:rsidR="00706C56" w:rsidRPr="006A4E85" w:rsidRDefault="00706C56" w:rsidP="002F4338">
      <w:pPr>
        <w:rPr>
          <w:rFonts w:ascii="Arial" w:hAnsi="Arial" w:cs="Arial"/>
          <w:b/>
          <w:bCs/>
          <w:sz w:val="20"/>
          <w:szCs w:val="20"/>
        </w:rPr>
      </w:pPr>
    </w:p>
    <w:p w14:paraId="5652B9A1" w14:textId="51963240" w:rsidR="00C066A6" w:rsidRDefault="007C180D" w:rsidP="00C066A6">
      <w:pPr>
        <w:rPr>
          <w:rFonts w:ascii="Arial" w:hAnsi="Arial" w:cs="Arial"/>
          <w:sz w:val="20"/>
          <w:szCs w:val="20"/>
        </w:rPr>
      </w:pPr>
      <w:r w:rsidRPr="007C180D">
        <w:rPr>
          <w:rFonts w:ascii="Arial" w:hAnsi="Arial" w:cs="Arial"/>
          <w:sz w:val="20"/>
          <w:szCs w:val="20"/>
        </w:rPr>
        <w:t>Web developers should test sites using real-world assistive tools, ensuring compatibility with screen readers, voice commands, and keyboard navigation.</w:t>
      </w:r>
    </w:p>
    <w:p w14:paraId="053F4544" w14:textId="4369940B" w:rsidR="007C180D" w:rsidRPr="002070A7" w:rsidRDefault="007C180D" w:rsidP="00C066A6">
      <w:pPr>
        <w:rPr>
          <w:rFonts w:ascii="Arial" w:hAnsi="Arial" w:cs="Arial"/>
          <w:b/>
          <w:bCs/>
        </w:rPr>
      </w:pPr>
      <w:r w:rsidRPr="002070A7">
        <w:rPr>
          <w:rFonts w:ascii="Arial" w:hAnsi="Arial" w:cs="Arial"/>
          <w:b/>
          <w:bCs/>
        </w:rPr>
        <w:t>How to Improve Accessibility Today</w:t>
      </w:r>
    </w:p>
    <w:p w14:paraId="1A06D020" w14:textId="77777777" w:rsidR="007C180D" w:rsidRPr="007C180D" w:rsidRDefault="007C180D" w:rsidP="007C180D">
      <w:pPr>
        <w:rPr>
          <w:rFonts w:ascii="Arial" w:hAnsi="Arial" w:cs="Arial"/>
          <w:sz w:val="20"/>
          <w:szCs w:val="20"/>
        </w:rPr>
      </w:pPr>
      <w:r w:rsidRPr="007C180D">
        <w:rPr>
          <w:rFonts w:ascii="Arial" w:hAnsi="Arial" w:cs="Arial"/>
          <w:sz w:val="20"/>
          <w:szCs w:val="20"/>
        </w:rPr>
        <w:t>Use ARIA attributes to enhance non-semantic elements.</w:t>
      </w:r>
    </w:p>
    <w:p w14:paraId="126B23B6" w14:textId="77777777" w:rsidR="007C180D" w:rsidRPr="007C180D" w:rsidRDefault="007C180D" w:rsidP="007C180D">
      <w:pPr>
        <w:rPr>
          <w:rFonts w:ascii="Arial" w:hAnsi="Arial" w:cs="Arial"/>
          <w:sz w:val="20"/>
          <w:szCs w:val="20"/>
        </w:rPr>
      </w:pPr>
      <w:r w:rsidRPr="007C180D">
        <w:rPr>
          <w:rFonts w:ascii="Arial" w:hAnsi="Arial" w:cs="Arial"/>
          <w:sz w:val="20"/>
          <w:szCs w:val="20"/>
        </w:rPr>
        <w:t xml:space="preserve">Test with Chrome </w:t>
      </w:r>
      <w:proofErr w:type="spellStart"/>
      <w:r w:rsidRPr="007C180D">
        <w:rPr>
          <w:rFonts w:ascii="Arial" w:hAnsi="Arial" w:cs="Arial"/>
          <w:sz w:val="20"/>
          <w:szCs w:val="20"/>
        </w:rPr>
        <w:t>DevTools</w:t>
      </w:r>
      <w:proofErr w:type="spellEnd"/>
      <w:r w:rsidRPr="007C180D">
        <w:rPr>
          <w:rFonts w:ascii="Arial" w:hAnsi="Arial" w:cs="Arial"/>
          <w:sz w:val="20"/>
          <w:szCs w:val="20"/>
        </w:rPr>
        <w:t xml:space="preserve"> Lighthouse Audit for accessibility reports.</w:t>
      </w:r>
    </w:p>
    <w:p w14:paraId="3345A68E" w14:textId="77777777" w:rsidR="007C180D" w:rsidRPr="007C180D" w:rsidRDefault="007C180D" w:rsidP="007C180D">
      <w:pPr>
        <w:rPr>
          <w:rFonts w:ascii="Arial" w:hAnsi="Arial" w:cs="Arial"/>
          <w:sz w:val="20"/>
          <w:szCs w:val="20"/>
        </w:rPr>
      </w:pPr>
      <w:r w:rsidRPr="007C180D">
        <w:rPr>
          <w:rFonts w:ascii="Arial" w:hAnsi="Arial" w:cs="Arial"/>
          <w:sz w:val="20"/>
          <w:szCs w:val="20"/>
        </w:rPr>
        <w:t>Enable screen readers (</w:t>
      </w:r>
      <w:proofErr w:type="spellStart"/>
      <w:r w:rsidRPr="007C180D">
        <w:rPr>
          <w:rFonts w:ascii="Arial" w:hAnsi="Arial" w:cs="Arial"/>
          <w:sz w:val="20"/>
          <w:szCs w:val="20"/>
        </w:rPr>
        <w:t>VoiceOver</w:t>
      </w:r>
      <w:proofErr w:type="spellEnd"/>
      <w:r w:rsidRPr="007C180D">
        <w:rPr>
          <w:rFonts w:ascii="Arial" w:hAnsi="Arial" w:cs="Arial"/>
          <w:sz w:val="20"/>
          <w:szCs w:val="20"/>
        </w:rPr>
        <w:t>, NVDA) to navigate your page.</w:t>
      </w:r>
    </w:p>
    <w:p w14:paraId="530FC73F" w14:textId="12135A39" w:rsidR="007C180D" w:rsidRPr="006A4E85" w:rsidRDefault="007C180D" w:rsidP="007C180D">
      <w:pPr>
        <w:rPr>
          <w:rFonts w:ascii="Arial" w:hAnsi="Arial" w:cs="Arial"/>
          <w:sz w:val="20"/>
          <w:szCs w:val="20"/>
        </w:rPr>
      </w:pPr>
      <w:r w:rsidRPr="007C180D">
        <w:rPr>
          <w:rFonts w:ascii="Arial" w:hAnsi="Arial" w:cs="Arial"/>
          <w:sz w:val="20"/>
          <w:szCs w:val="20"/>
        </w:rPr>
        <w:t xml:space="preserve">Check color contrast using </w:t>
      </w:r>
      <w:proofErr w:type="spellStart"/>
      <w:r w:rsidRPr="007C180D">
        <w:rPr>
          <w:rFonts w:ascii="Arial" w:hAnsi="Arial" w:cs="Arial"/>
          <w:sz w:val="20"/>
          <w:szCs w:val="20"/>
        </w:rPr>
        <w:t>WebAIM’s</w:t>
      </w:r>
      <w:proofErr w:type="spellEnd"/>
      <w:r w:rsidRPr="007C180D">
        <w:rPr>
          <w:rFonts w:ascii="Arial" w:hAnsi="Arial" w:cs="Arial"/>
          <w:sz w:val="20"/>
          <w:szCs w:val="20"/>
        </w:rPr>
        <w:t xml:space="preserve"> Contrast Checker.</w:t>
      </w:r>
    </w:p>
    <w:p w14:paraId="5651ADFF" w14:textId="77777777" w:rsidR="00C066A6" w:rsidRPr="006A4E85" w:rsidRDefault="00C066A6" w:rsidP="00C066A6">
      <w:pPr>
        <w:rPr>
          <w:rFonts w:ascii="Arial" w:hAnsi="Arial" w:cs="Arial"/>
          <w:sz w:val="20"/>
          <w:szCs w:val="20"/>
        </w:rPr>
      </w:pPr>
    </w:p>
    <w:p w14:paraId="422F3723" w14:textId="427A5329" w:rsidR="00C066A6" w:rsidRPr="007C180D" w:rsidRDefault="006A4E85" w:rsidP="00C066A6">
      <w:pPr>
        <w:rPr>
          <w:rFonts w:ascii="Arial" w:hAnsi="Arial" w:cs="Arial"/>
          <w:color w:val="0070C0"/>
          <w:sz w:val="20"/>
          <w:szCs w:val="20"/>
        </w:rPr>
      </w:pPr>
      <w:r w:rsidRPr="007C180D">
        <w:rPr>
          <w:rFonts w:ascii="Arial" w:hAnsi="Arial" w:cs="Arial"/>
          <w:color w:val="0070C0"/>
          <w:sz w:val="20"/>
          <w:szCs w:val="20"/>
        </w:rPr>
        <w:t>[</w:t>
      </w:r>
      <w:r w:rsidR="00C066A6" w:rsidRPr="007C180D">
        <w:rPr>
          <w:rFonts w:ascii="Arial" w:hAnsi="Arial" w:cs="Arial"/>
          <w:color w:val="0070C0"/>
          <w:sz w:val="20"/>
          <w:szCs w:val="20"/>
        </w:rPr>
        <w:t>Create a footer element</w:t>
      </w:r>
      <w:r w:rsidR="007C180D">
        <w:rPr>
          <w:rFonts w:ascii="Arial" w:hAnsi="Arial" w:cs="Arial"/>
          <w:color w:val="0070C0"/>
          <w:sz w:val="20"/>
          <w:szCs w:val="20"/>
        </w:rPr>
        <w:t>, and inside the footer,</w:t>
      </w:r>
      <w:r w:rsidR="00C066A6" w:rsidRPr="007C180D">
        <w:rPr>
          <w:rFonts w:ascii="Arial" w:hAnsi="Arial" w:cs="Arial"/>
          <w:color w:val="0070C0"/>
          <w:sz w:val="20"/>
          <w:szCs w:val="20"/>
        </w:rPr>
        <w:t xml:space="preserve"> create an anchor element. Creates an external link</w:t>
      </w:r>
      <w:r w:rsidRPr="007C180D">
        <w:rPr>
          <w:rFonts w:ascii="Arial" w:hAnsi="Arial" w:cs="Arial"/>
          <w:color w:val="0070C0"/>
          <w:sz w:val="20"/>
          <w:szCs w:val="20"/>
        </w:rPr>
        <w:t xml:space="preserve"> (absolute path)</w:t>
      </w:r>
      <w:r w:rsidR="00C066A6" w:rsidRPr="007C180D">
        <w:rPr>
          <w:rFonts w:ascii="Arial" w:hAnsi="Arial" w:cs="Arial"/>
          <w:color w:val="0070C0"/>
          <w:sz w:val="20"/>
          <w:szCs w:val="20"/>
        </w:rPr>
        <w:t xml:space="preserve"> to the web developer documentation on web components.</w:t>
      </w:r>
      <w:r w:rsidRPr="007C180D">
        <w:rPr>
          <w:rFonts w:ascii="Arial" w:hAnsi="Arial" w:cs="Arial"/>
          <w:color w:val="0070C0"/>
          <w:sz w:val="20"/>
          <w:szCs w:val="20"/>
        </w:rPr>
        <w:t xml:space="preserve"> Have the page open in a new browser tab.</w:t>
      </w:r>
      <w:r w:rsidR="00C066A6" w:rsidRPr="007C180D">
        <w:rPr>
          <w:rFonts w:ascii="Arial" w:hAnsi="Arial" w:cs="Arial"/>
          <w:color w:val="0070C0"/>
          <w:sz w:val="20"/>
          <w:szCs w:val="20"/>
        </w:rPr>
        <w:t xml:space="preserve"> Use the URL and link text shown below</w:t>
      </w:r>
      <w:r w:rsidRPr="007C180D">
        <w:rPr>
          <w:rFonts w:ascii="Arial" w:hAnsi="Arial" w:cs="Arial"/>
          <w:color w:val="0070C0"/>
          <w:sz w:val="20"/>
          <w:szCs w:val="20"/>
        </w:rPr>
        <w:t>]</w:t>
      </w:r>
    </w:p>
    <w:p w14:paraId="59880CA9" w14:textId="77777777" w:rsidR="00C066A6" w:rsidRPr="006A4E85" w:rsidRDefault="00C066A6" w:rsidP="00C066A6">
      <w:pPr>
        <w:rPr>
          <w:rFonts w:ascii="Arial" w:hAnsi="Arial" w:cs="Arial"/>
          <w:sz w:val="20"/>
          <w:szCs w:val="20"/>
        </w:rPr>
      </w:pPr>
    </w:p>
    <w:p w14:paraId="6360E434" w14:textId="15376886" w:rsidR="00C066A6" w:rsidRPr="007C180D" w:rsidRDefault="00C066A6" w:rsidP="00C066A6">
      <w:pPr>
        <w:rPr>
          <w:rFonts w:ascii="Arial" w:hAnsi="Arial" w:cs="Arial"/>
          <w:i/>
          <w:iCs/>
          <w:color w:val="0070C0"/>
          <w:sz w:val="20"/>
          <w:szCs w:val="20"/>
        </w:rPr>
      </w:pPr>
      <w:r w:rsidRPr="007C180D">
        <w:rPr>
          <w:rFonts w:ascii="Arial" w:hAnsi="Arial" w:cs="Arial"/>
          <w:i/>
          <w:iCs/>
          <w:color w:val="0070C0"/>
          <w:sz w:val="20"/>
          <w:szCs w:val="20"/>
        </w:rPr>
        <w:t>Link URL</w:t>
      </w:r>
    </w:p>
    <w:p w14:paraId="50B96B61" w14:textId="1834EE44" w:rsidR="00C066A6" w:rsidRPr="007C180D" w:rsidRDefault="007C180D" w:rsidP="00C066A6">
      <w:pPr>
        <w:rPr>
          <w:rFonts w:ascii="Arial" w:hAnsi="Arial" w:cs="Arial"/>
          <w:sz w:val="20"/>
          <w:szCs w:val="20"/>
        </w:rPr>
      </w:pPr>
      <w:r w:rsidRPr="007C180D">
        <w:rPr>
          <w:rFonts w:ascii="Arial" w:hAnsi="Arial" w:cs="Arial"/>
          <w:sz w:val="20"/>
          <w:szCs w:val="20"/>
        </w:rPr>
        <w:t>https://www.w3</w:t>
      </w:r>
      <w:r w:rsidR="002070A7" w:rsidRPr="002070A7">
        <w:rPr>
          <w:rFonts w:ascii="Arial" w:hAnsi="Arial" w:cs="Arial"/>
          <w:sz w:val="20"/>
          <w:szCs w:val="20"/>
        </w:rPr>
        <w:t xml:space="preserve"> </w:t>
      </w:r>
      <w:r w:rsidR="002070A7" w:rsidRPr="007C180D">
        <w:rPr>
          <w:rFonts w:ascii="Arial" w:hAnsi="Arial" w:cs="Arial"/>
          <w:sz w:val="20"/>
          <w:szCs w:val="20"/>
        </w:rPr>
        <w:t>org/WAI/standards-guidelines/</w:t>
      </w:r>
      <w:proofErr w:type="spellStart"/>
      <w:r w:rsidR="002070A7" w:rsidRPr="007C180D">
        <w:rPr>
          <w:rFonts w:ascii="Arial" w:hAnsi="Arial" w:cs="Arial"/>
          <w:sz w:val="20"/>
          <w:szCs w:val="20"/>
        </w:rPr>
        <w:t>wcag</w:t>
      </w:r>
      <w:proofErr w:type="spellEnd"/>
      <w:r w:rsidR="002070A7" w:rsidRPr="007C180D">
        <w:rPr>
          <w:rFonts w:ascii="Arial" w:hAnsi="Arial" w:cs="Arial"/>
          <w:sz w:val="20"/>
          <w:szCs w:val="20"/>
        </w:rPr>
        <w:t>/</w:t>
      </w:r>
      <w:r w:rsidRPr="007C180D">
        <w:rPr>
          <w:rFonts w:ascii="Arial" w:hAnsi="Arial" w:cs="Arial"/>
          <w:sz w:val="20"/>
          <w:szCs w:val="20"/>
        </w:rPr>
        <w:t>.</w:t>
      </w:r>
    </w:p>
    <w:p w14:paraId="67E20F9F" w14:textId="77777777" w:rsidR="00C066A6" w:rsidRPr="007C180D" w:rsidRDefault="00C066A6" w:rsidP="00C066A6">
      <w:pPr>
        <w:rPr>
          <w:rFonts w:ascii="Arial" w:hAnsi="Arial" w:cs="Arial"/>
          <w:i/>
          <w:iCs/>
          <w:color w:val="0070C0"/>
          <w:sz w:val="20"/>
          <w:szCs w:val="20"/>
        </w:rPr>
      </w:pPr>
      <w:r w:rsidRPr="007C180D">
        <w:rPr>
          <w:rFonts w:ascii="Arial" w:hAnsi="Arial" w:cs="Arial"/>
          <w:i/>
          <w:iCs/>
          <w:color w:val="0070C0"/>
          <w:sz w:val="20"/>
          <w:szCs w:val="20"/>
        </w:rPr>
        <w:t>Link Text:</w:t>
      </w:r>
    </w:p>
    <w:p w14:paraId="6383A467" w14:textId="235EB075" w:rsidR="006A4E85" w:rsidRDefault="007C180D" w:rsidP="00C066A6">
      <w:pPr>
        <w:rPr>
          <w:rFonts w:ascii="Arial" w:hAnsi="Arial" w:cs="Arial"/>
          <w:sz w:val="20"/>
          <w:szCs w:val="20"/>
        </w:rPr>
      </w:pPr>
      <w:r w:rsidRPr="007C180D">
        <w:rPr>
          <w:rFonts w:ascii="Arial" w:hAnsi="Arial" w:cs="Arial"/>
          <w:sz w:val="20"/>
          <w:szCs w:val="20"/>
        </w:rPr>
        <w:t>Want more information about web accessibility? Visit the WCAG guidelines.</w:t>
      </w:r>
    </w:p>
    <w:p w14:paraId="5923D64C" w14:textId="78EA445C" w:rsidR="006A4E85" w:rsidRDefault="006A4E85" w:rsidP="00C066A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[Copyright symbol] 202</w:t>
      </w:r>
      <w:r w:rsidR="007C180D">
        <w:rPr>
          <w:rFonts w:ascii="Arial" w:hAnsi="Arial" w:cs="Arial"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 xml:space="preserve"> For educational purposes only.</w:t>
      </w:r>
    </w:p>
    <w:p w14:paraId="7537955E" w14:textId="77777777" w:rsidR="006A4E85" w:rsidRDefault="006A4E85" w:rsidP="00C066A6">
      <w:pPr>
        <w:rPr>
          <w:rFonts w:ascii="Arial" w:hAnsi="Arial" w:cs="Arial"/>
          <w:sz w:val="20"/>
          <w:szCs w:val="20"/>
        </w:rPr>
      </w:pPr>
    </w:p>
    <w:p w14:paraId="33C3A17F" w14:textId="77777777" w:rsidR="006A4E85" w:rsidRPr="006A4E85" w:rsidRDefault="006A4E85" w:rsidP="00C066A6">
      <w:pPr>
        <w:rPr>
          <w:rFonts w:ascii="Arial" w:hAnsi="Arial" w:cs="Arial"/>
          <w:sz w:val="20"/>
          <w:szCs w:val="20"/>
        </w:rPr>
      </w:pPr>
    </w:p>
    <w:p w14:paraId="6813A220" w14:textId="77777777" w:rsidR="00C066A6" w:rsidRPr="006A4E85" w:rsidRDefault="00C066A6" w:rsidP="00C066A6">
      <w:pPr>
        <w:rPr>
          <w:rFonts w:ascii="Arial" w:hAnsi="Arial" w:cs="Arial"/>
          <w:sz w:val="20"/>
          <w:szCs w:val="20"/>
        </w:rPr>
      </w:pPr>
    </w:p>
    <w:p w14:paraId="40CBF8ED" w14:textId="5E2B2A85" w:rsidR="00C066A6" w:rsidRPr="006A4E85" w:rsidRDefault="00C066A6" w:rsidP="00C066A6">
      <w:pPr>
        <w:rPr>
          <w:rFonts w:ascii="Arial" w:hAnsi="Arial" w:cs="Arial"/>
        </w:rPr>
      </w:pPr>
      <w:r w:rsidRPr="006A4E85">
        <w:rPr>
          <w:rFonts w:ascii="Arial" w:hAnsi="Arial" w:cs="Arial"/>
          <w:sz w:val="20"/>
          <w:szCs w:val="20"/>
          <w:lang w:val="en-GB" w:eastAsia="en-GB"/>
        </w:rPr>
        <w:t xml:space="preserve"> </w:t>
      </w:r>
    </w:p>
    <w:sectPr w:rsidR="00C066A6" w:rsidRPr="006A4E85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89258" w14:textId="77777777" w:rsidR="007A18FA" w:rsidRDefault="007A18FA">
      <w:r>
        <w:separator/>
      </w:r>
    </w:p>
  </w:endnote>
  <w:endnote w:type="continuationSeparator" w:id="0">
    <w:p w14:paraId="50E8D9C0" w14:textId="77777777" w:rsidR="007A18FA" w:rsidRDefault="007A1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Roman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54F55" w14:textId="77777777" w:rsidR="0032368C" w:rsidRDefault="0032368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EBB37" w14:textId="77777777" w:rsidR="007A18FA" w:rsidRDefault="007A18FA">
      <w:r>
        <w:separator/>
      </w:r>
    </w:p>
  </w:footnote>
  <w:footnote w:type="continuationSeparator" w:id="0">
    <w:p w14:paraId="7D811287" w14:textId="77777777" w:rsidR="007A18FA" w:rsidRDefault="007A1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10CE1" w14:textId="77777777" w:rsidR="0032368C" w:rsidRDefault="0032368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236"/>
    <w:multiLevelType w:val="hybridMultilevel"/>
    <w:tmpl w:val="0EE49F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D7505"/>
    <w:multiLevelType w:val="hybridMultilevel"/>
    <w:tmpl w:val="113EB800"/>
    <w:styleLink w:val="Bullet"/>
    <w:lvl w:ilvl="0" w:tplc="799AA484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5DE879E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27009DAE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B7549BD4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8B3E742C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4604868E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937A2E84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E3ACD3D0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8F6CC196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 w15:restartNumberingAfterBreak="0">
    <w:nsid w:val="24A63124"/>
    <w:multiLevelType w:val="multilevel"/>
    <w:tmpl w:val="C92A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66025"/>
    <w:multiLevelType w:val="multilevel"/>
    <w:tmpl w:val="8608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D3AA0"/>
    <w:multiLevelType w:val="hybridMultilevel"/>
    <w:tmpl w:val="7DDA97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28712A"/>
    <w:multiLevelType w:val="hybridMultilevel"/>
    <w:tmpl w:val="38B27A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A95AF3"/>
    <w:multiLevelType w:val="multilevel"/>
    <w:tmpl w:val="C314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50780"/>
    <w:multiLevelType w:val="multilevel"/>
    <w:tmpl w:val="D502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36908"/>
    <w:multiLevelType w:val="hybridMultilevel"/>
    <w:tmpl w:val="113EB800"/>
    <w:numStyleLink w:val="Bullet"/>
  </w:abstractNum>
  <w:num w:numId="1" w16cid:durableId="826359088">
    <w:abstractNumId w:val="1"/>
  </w:num>
  <w:num w:numId="2" w16cid:durableId="1734965419">
    <w:abstractNumId w:val="8"/>
  </w:num>
  <w:num w:numId="3" w16cid:durableId="1425302904">
    <w:abstractNumId w:val="3"/>
  </w:num>
  <w:num w:numId="4" w16cid:durableId="81226341">
    <w:abstractNumId w:val="7"/>
  </w:num>
  <w:num w:numId="5" w16cid:durableId="101194814">
    <w:abstractNumId w:val="6"/>
  </w:num>
  <w:num w:numId="6" w16cid:durableId="1071004557">
    <w:abstractNumId w:val="4"/>
  </w:num>
  <w:num w:numId="7" w16cid:durableId="2053772829">
    <w:abstractNumId w:val="0"/>
  </w:num>
  <w:num w:numId="8" w16cid:durableId="17195595">
    <w:abstractNumId w:val="2"/>
  </w:num>
  <w:num w:numId="9" w16cid:durableId="552929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68C"/>
    <w:rsid w:val="00017A6B"/>
    <w:rsid w:val="0019497D"/>
    <w:rsid w:val="002070A7"/>
    <w:rsid w:val="00220750"/>
    <w:rsid w:val="00297066"/>
    <w:rsid w:val="002C6628"/>
    <w:rsid w:val="002F4338"/>
    <w:rsid w:val="0032368C"/>
    <w:rsid w:val="00486558"/>
    <w:rsid w:val="00582961"/>
    <w:rsid w:val="005E2830"/>
    <w:rsid w:val="00634481"/>
    <w:rsid w:val="006A4E85"/>
    <w:rsid w:val="00706C56"/>
    <w:rsid w:val="007A18FA"/>
    <w:rsid w:val="007C180D"/>
    <w:rsid w:val="00853BD3"/>
    <w:rsid w:val="008937A3"/>
    <w:rsid w:val="009B10E8"/>
    <w:rsid w:val="00AB08A3"/>
    <w:rsid w:val="00B7550B"/>
    <w:rsid w:val="00B91998"/>
    <w:rsid w:val="00C066A6"/>
    <w:rsid w:val="00D70894"/>
    <w:rsid w:val="00DC3A0E"/>
    <w:rsid w:val="00DD2798"/>
    <w:rsid w:val="00DF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F5494"/>
  <w15:docId w15:val="{64C2C76F-0C2B-3C42-96B5-0778B9F2C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DD279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bdr w:val="none" w:sz="0" w:space="0" w:color="auto"/>
      <w:lang w:val="en-GB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  <w:style w:type="character" w:customStyle="1" w:styleId="Hyperlink0">
    <w:name w:val="Hyperlink.0"/>
    <w:basedOn w:val="Hyperlink"/>
    <w:rPr>
      <w:u w:val="single"/>
    </w:rPr>
  </w:style>
  <w:style w:type="character" w:styleId="Strong">
    <w:name w:val="Strong"/>
    <w:basedOn w:val="DefaultParagraphFont"/>
    <w:uiPriority w:val="22"/>
    <w:qFormat/>
    <w:rsid w:val="00DD27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279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DD279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D2798"/>
    <w:rPr>
      <w:rFonts w:eastAsia="Times New Roman"/>
      <w:b/>
      <w:bCs/>
      <w:kern w:val="36"/>
      <w:sz w:val="48"/>
      <w:szCs w:val="48"/>
      <w:bdr w:val="none" w:sz="0" w:space="0" w:color="auto"/>
    </w:rPr>
  </w:style>
  <w:style w:type="paragraph" w:styleId="ListParagraph">
    <w:name w:val="List Paragraph"/>
    <w:basedOn w:val="Normal"/>
    <w:uiPriority w:val="34"/>
    <w:qFormat/>
    <w:rsid w:val="00DD27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066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7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52745">
          <w:blockQuote w:val="1"/>
          <w:marLeft w:val="0"/>
          <w:marRight w:val="0"/>
          <w:marTop w:val="384"/>
          <w:marBottom w:val="384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9733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65 Medium"/>
            <a:ea typeface="Helvetica 65 Medium"/>
            <a:cs typeface="Helvetica 65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210</Words>
  <Characters>1378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Larisa Pitchko</dc:creator>
  <cp:lastModifiedBy>Larisa Pitchko</cp:lastModifiedBy>
  <cp:revision>3</cp:revision>
  <dcterms:created xsi:type="dcterms:W3CDTF">2025-02-28T06:13:00Z</dcterms:created>
  <dcterms:modified xsi:type="dcterms:W3CDTF">2025-02-28T07:01:00Z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6ffbc0f5fd5ac9aeef4e48c22e5640924552755dcc6158204cd6aea5a6cb252a</vt:lpwstr>
  </property>
  <property fmtid="{D5CDD505-2E9C-101B-9397-08002B2CF9AE}" pid="3" name="MSIP_Label_10877899-02b0-462c-b2a9-b7d15c4f96fe_Enabled">
    <vt:lpwstr>true</vt:lpwstr>
  </property>
  <property fmtid="{D5CDD505-2E9C-101B-9397-08002B2CF9AE}" pid="4" name="MSIP_Label_10877899-02b0-462c-b2a9-b7d15c4f96fe_SetDate">
    <vt:lpwstr>2025-02-28T06:13:39Z</vt:lpwstr>
  </property>
  <property fmtid="{D5CDD505-2E9C-101B-9397-08002B2CF9AE}" pid="5" name="MSIP_Label_10877899-02b0-462c-b2a9-b7d15c4f96fe_Method">
    <vt:lpwstr>Standard</vt:lpwstr>
  </property>
  <property fmtid="{D5CDD505-2E9C-101B-9397-08002B2CF9AE}" pid="6" name="MSIP_Label_10877899-02b0-462c-b2a9-b7d15c4f96fe_Name">
    <vt:lpwstr>Protected [Protected A]</vt:lpwstr>
  </property>
  <property fmtid="{D5CDD505-2E9C-101B-9397-08002B2CF9AE}" pid="7" name="MSIP_Label_10877899-02b0-462c-b2a9-b7d15c4f96fe_SiteId">
    <vt:lpwstr>5c98fb47-d3b9-4649-9d94-f88cbdd9729c</vt:lpwstr>
  </property>
  <property fmtid="{D5CDD505-2E9C-101B-9397-08002B2CF9AE}" pid="8" name="MSIP_Label_10877899-02b0-462c-b2a9-b7d15c4f96fe_ActionId">
    <vt:lpwstr>f60da556-d435-4414-ac6f-e181a7813469</vt:lpwstr>
  </property>
  <property fmtid="{D5CDD505-2E9C-101B-9397-08002B2CF9AE}" pid="9" name="MSIP_Label_10877899-02b0-462c-b2a9-b7d15c4f96fe_ContentBits">
    <vt:lpwstr>0</vt:lpwstr>
  </property>
  <property fmtid="{D5CDD505-2E9C-101B-9397-08002B2CF9AE}" pid="10" name="MSIP_Label_10877899-02b0-462c-b2a9-b7d15c4f96fe_Tag">
    <vt:lpwstr>10, 3, 0, 1</vt:lpwstr>
  </property>
</Properties>
</file>