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CE1" w:rsidRDefault="009F3B60">
      <w:pPr>
        <w:widowControl w:val="0"/>
        <w:spacing w:after="0" w:line="312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Проект</w:t>
      </w:r>
    </w:p>
    <w:p w:rsidR="00332CE1" w:rsidRDefault="00332CE1">
      <w:pPr>
        <w:widowControl w:val="0"/>
        <w:spacing w:after="0" w:line="360" w:lineRule="exact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332CE1" w:rsidRDefault="00332CE1">
      <w:pPr>
        <w:widowControl w:val="0"/>
        <w:spacing w:after="0" w:line="360" w:lineRule="exact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332CE1" w:rsidRDefault="00332CE1">
      <w:pPr>
        <w:widowControl w:val="0"/>
        <w:spacing w:after="0" w:line="360" w:lineRule="exact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332CE1" w:rsidRDefault="00332CE1">
      <w:pPr>
        <w:widowControl w:val="0"/>
        <w:spacing w:after="0" w:line="360" w:lineRule="exact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332CE1" w:rsidRDefault="00332CE1">
      <w:pPr>
        <w:widowControl w:val="0"/>
        <w:spacing w:after="0" w:line="360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32CE1" w:rsidRDefault="009F3B60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ПРАВИТЕЛЬСТВО РОССИЙСКОЙ ФЕДЕРАЦИИ</w:t>
      </w:r>
    </w:p>
    <w:p w:rsidR="00332CE1" w:rsidRDefault="00332CE1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32CE1" w:rsidRDefault="009F3B60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pacing w:val="20"/>
          <w:sz w:val="28"/>
          <w:szCs w:val="28"/>
        </w:rPr>
      </w:pP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>ПОСТАНОВЛЕНИЕ</w:t>
      </w:r>
    </w:p>
    <w:p w:rsidR="00332CE1" w:rsidRDefault="00332CE1">
      <w:pPr>
        <w:widowControl w:val="0"/>
        <w:spacing w:after="0" w:line="240" w:lineRule="auto"/>
        <w:ind w:right="-2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32CE1" w:rsidRDefault="009F3B60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 ________________________ г. № ________</w:t>
      </w:r>
    </w:p>
    <w:p w:rsidR="00332CE1" w:rsidRDefault="00332CE1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332CE1" w:rsidRDefault="009F3B6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</w:t>
      </w:r>
    </w:p>
    <w:p w:rsidR="00332CE1" w:rsidRDefault="00332CE1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40467" w:rsidRDefault="009F3B6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 внесении изменений в </w:t>
      </w:r>
      <w:r w:rsidR="00D40467">
        <w:rPr>
          <w:rFonts w:ascii="Times New Roman" w:hAnsi="Times New Roman"/>
          <w:b/>
          <w:bCs/>
          <w:sz w:val="28"/>
          <w:szCs w:val="28"/>
        </w:rPr>
        <w:t xml:space="preserve">постановление </w:t>
      </w:r>
      <w:r>
        <w:rPr>
          <w:rFonts w:ascii="Times New Roman" w:eastAsia="Times New Roman" w:hAnsi="Times New Roman"/>
          <w:b/>
          <w:sz w:val="28"/>
          <w:szCs w:val="28"/>
        </w:rPr>
        <w:br/>
        <w:t>Правительства Российской Федерации</w:t>
      </w:r>
      <w:r w:rsidR="00D40467">
        <w:rPr>
          <w:rFonts w:ascii="Times New Roman" w:eastAsia="Times New Roman" w:hAnsi="Times New Roman"/>
          <w:b/>
          <w:sz w:val="28"/>
          <w:szCs w:val="28"/>
        </w:rPr>
        <w:t xml:space="preserve"> </w:t>
      </w:r>
    </w:p>
    <w:p w:rsidR="00332CE1" w:rsidRDefault="00D4046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от 26 декабря 2013 г. № 1291</w:t>
      </w:r>
    </w:p>
    <w:p w:rsidR="00332CE1" w:rsidRDefault="00332CE1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332CE1" w:rsidRDefault="009F3B60">
      <w:pPr>
        <w:spacing w:after="0" w:line="360" w:lineRule="exact"/>
        <w:ind w:firstLine="709"/>
        <w:jc w:val="both"/>
        <w:rPr>
          <w:rFonts w:ascii="Times New Roman" w:hAnsi="Times New Roman"/>
          <w:b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Правительство Российской Федерации </w:t>
      </w:r>
      <w:r>
        <w:rPr>
          <w:rFonts w:ascii="Times New Roman" w:hAnsi="Times New Roman"/>
          <w:b/>
          <w:sz w:val="28"/>
          <w:szCs w:val="20"/>
        </w:rPr>
        <w:t>п о с т а н о в л я е </w:t>
      </w:r>
      <w:proofErr w:type="gramStart"/>
      <w:r>
        <w:rPr>
          <w:rFonts w:ascii="Times New Roman" w:hAnsi="Times New Roman"/>
          <w:b/>
          <w:sz w:val="28"/>
          <w:szCs w:val="20"/>
        </w:rPr>
        <w:t>т :</w:t>
      </w:r>
      <w:proofErr w:type="gramEnd"/>
    </w:p>
    <w:p w:rsidR="00D40467" w:rsidRPr="00D40467" w:rsidRDefault="00D40467" w:rsidP="00D40467">
      <w:pPr>
        <w:pStyle w:val="aff1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288" w:lineRule="atLeast"/>
        <w:ind w:left="0" w:firstLine="708"/>
        <w:jc w:val="both"/>
        <w:rPr>
          <w:sz w:val="28"/>
        </w:rPr>
      </w:pPr>
      <w:r w:rsidRPr="00D40467">
        <w:rPr>
          <w:sz w:val="28"/>
          <w:szCs w:val="28"/>
        </w:rPr>
        <w:t xml:space="preserve">Утвердить прилагаемые изменения, которые вносятся </w:t>
      </w:r>
      <w:r>
        <w:rPr>
          <w:sz w:val="28"/>
          <w:szCs w:val="28"/>
        </w:rPr>
        <w:br/>
      </w:r>
      <w:r w:rsidRPr="00D40467">
        <w:rPr>
          <w:sz w:val="28"/>
          <w:szCs w:val="28"/>
        </w:rPr>
        <w:t xml:space="preserve">в постановление Правительства Российской Федерации от 26 декабря </w:t>
      </w:r>
      <w:r>
        <w:rPr>
          <w:sz w:val="28"/>
          <w:szCs w:val="28"/>
        </w:rPr>
        <w:br/>
      </w:r>
      <w:r w:rsidRPr="00D40467">
        <w:rPr>
          <w:sz w:val="28"/>
          <w:szCs w:val="28"/>
        </w:rPr>
        <w:t xml:space="preserve">2013 г. </w:t>
      </w:r>
      <w:r>
        <w:rPr>
          <w:sz w:val="28"/>
          <w:szCs w:val="28"/>
        </w:rPr>
        <w:t>№</w:t>
      </w:r>
      <w:r w:rsidRPr="00D40467">
        <w:rPr>
          <w:sz w:val="28"/>
          <w:szCs w:val="28"/>
        </w:rPr>
        <w:t xml:space="preserve"> 1291 </w:t>
      </w:r>
      <w:r>
        <w:rPr>
          <w:sz w:val="28"/>
          <w:szCs w:val="28"/>
        </w:rPr>
        <w:t>«</w:t>
      </w:r>
      <w:r w:rsidRPr="00D40467">
        <w:rPr>
          <w:sz w:val="28"/>
          <w:szCs w:val="28"/>
        </w:rPr>
        <w:t xml:space="preserve">Об утилизационном сборе в отношении колесных транспортных средств (шасси) и прицепов к ним и о внесении изменений </w:t>
      </w:r>
      <w:r>
        <w:rPr>
          <w:sz w:val="28"/>
          <w:szCs w:val="28"/>
        </w:rPr>
        <w:br/>
      </w:r>
      <w:r w:rsidRPr="00D40467">
        <w:rPr>
          <w:sz w:val="28"/>
          <w:szCs w:val="28"/>
        </w:rPr>
        <w:t>в некоторые акты Правительства Российской Федерации</w:t>
      </w:r>
      <w:r>
        <w:rPr>
          <w:sz w:val="28"/>
          <w:szCs w:val="28"/>
        </w:rPr>
        <w:t>»</w:t>
      </w:r>
      <w:r w:rsidRPr="00D40467">
        <w:rPr>
          <w:sz w:val="28"/>
          <w:szCs w:val="28"/>
        </w:rPr>
        <w:t xml:space="preserve"> (Собрание законодательства Российской Федерации, 2014, </w:t>
      </w:r>
      <w:r>
        <w:rPr>
          <w:sz w:val="28"/>
          <w:szCs w:val="28"/>
        </w:rPr>
        <w:t>№</w:t>
      </w:r>
      <w:r w:rsidRPr="00D40467">
        <w:rPr>
          <w:sz w:val="28"/>
          <w:szCs w:val="28"/>
        </w:rPr>
        <w:t xml:space="preserve"> 2, ст. 115; 2016, </w:t>
      </w:r>
      <w:r>
        <w:rPr>
          <w:sz w:val="28"/>
          <w:szCs w:val="28"/>
        </w:rPr>
        <w:t>№</w:t>
      </w:r>
      <w:r w:rsidRPr="00D40467">
        <w:rPr>
          <w:sz w:val="28"/>
          <w:szCs w:val="28"/>
        </w:rPr>
        <w:t xml:space="preserve"> 7, </w:t>
      </w:r>
      <w:r>
        <w:rPr>
          <w:sz w:val="28"/>
          <w:szCs w:val="28"/>
        </w:rPr>
        <w:br/>
      </w:r>
      <w:r w:rsidRPr="00D40467">
        <w:rPr>
          <w:sz w:val="28"/>
          <w:szCs w:val="28"/>
        </w:rPr>
        <w:t xml:space="preserve">ст. 991; 2017, </w:t>
      </w:r>
      <w:r>
        <w:rPr>
          <w:sz w:val="28"/>
          <w:szCs w:val="28"/>
        </w:rPr>
        <w:t>№</w:t>
      </w:r>
      <w:r w:rsidRPr="00D40467">
        <w:rPr>
          <w:sz w:val="28"/>
          <w:szCs w:val="28"/>
        </w:rPr>
        <w:t xml:space="preserve"> 42, ст. 6156; </w:t>
      </w:r>
      <w:r>
        <w:rPr>
          <w:sz w:val="28"/>
          <w:szCs w:val="28"/>
        </w:rPr>
        <w:t>№</w:t>
      </w:r>
      <w:r w:rsidRPr="00D40467">
        <w:rPr>
          <w:sz w:val="28"/>
          <w:szCs w:val="28"/>
        </w:rPr>
        <w:t xml:space="preserve"> 48, ст. 7212; 2018, </w:t>
      </w:r>
      <w:r>
        <w:rPr>
          <w:sz w:val="28"/>
          <w:szCs w:val="28"/>
        </w:rPr>
        <w:t>№</w:t>
      </w:r>
      <w:r w:rsidRPr="00D40467">
        <w:rPr>
          <w:sz w:val="28"/>
          <w:szCs w:val="28"/>
        </w:rPr>
        <w:t xml:space="preserve"> 23, ст. 3287; 2019, </w:t>
      </w:r>
      <w:r>
        <w:rPr>
          <w:sz w:val="28"/>
          <w:szCs w:val="28"/>
        </w:rPr>
        <w:br/>
        <w:t>№</w:t>
      </w:r>
      <w:r w:rsidRPr="00D40467">
        <w:rPr>
          <w:sz w:val="28"/>
          <w:szCs w:val="28"/>
        </w:rPr>
        <w:t xml:space="preserve"> 15, ст. 1756; </w:t>
      </w:r>
      <w:r>
        <w:rPr>
          <w:sz w:val="28"/>
          <w:szCs w:val="28"/>
        </w:rPr>
        <w:t>№</w:t>
      </w:r>
      <w:r w:rsidRPr="00D40467">
        <w:rPr>
          <w:sz w:val="28"/>
          <w:szCs w:val="28"/>
        </w:rPr>
        <w:t xml:space="preserve"> 48, ст. 6829; 2020, </w:t>
      </w:r>
      <w:r>
        <w:rPr>
          <w:sz w:val="28"/>
          <w:szCs w:val="28"/>
        </w:rPr>
        <w:t>№</w:t>
      </w:r>
      <w:r w:rsidRPr="00D40467">
        <w:rPr>
          <w:sz w:val="28"/>
          <w:szCs w:val="28"/>
        </w:rPr>
        <w:t xml:space="preserve"> 47, ст. 7560; 2023, </w:t>
      </w:r>
      <w:r>
        <w:rPr>
          <w:sz w:val="28"/>
          <w:szCs w:val="28"/>
        </w:rPr>
        <w:t>№</w:t>
      </w:r>
      <w:r w:rsidRPr="00D40467">
        <w:rPr>
          <w:sz w:val="28"/>
          <w:szCs w:val="28"/>
        </w:rPr>
        <w:t xml:space="preserve"> 28, ст. 5232</w:t>
      </w:r>
      <w:r>
        <w:rPr>
          <w:sz w:val="28"/>
          <w:szCs w:val="28"/>
        </w:rPr>
        <w:t>;</w:t>
      </w:r>
      <w:r w:rsidRPr="00D40467">
        <w:t xml:space="preserve"> </w:t>
      </w:r>
      <w:r w:rsidRPr="00D40467">
        <w:rPr>
          <w:sz w:val="28"/>
        </w:rPr>
        <w:t xml:space="preserve">2024, </w:t>
      </w:r>
      <w:r>
        <w:rPr>
          <w:sz w:val="28"/>
        </w:rPr>
        <w:t>№</w:t>
      </w:r>
      <w:r w:rsidRPr="00D40467">
        <w:rPr>
          <w:sz w:val="28"/>
        </w:rPr>
        <w:t xml:space="preserve"> 1, ст. 267; </w:t>
      </w:r>
      <w:r>
        <w:rPr>
          <w:sz w:val="28"/>
        </w:rPr>
        <w:t>№</w:t>
      </w:r>
      <w:r w:rsidRPr="00D40467">
        <w:rPr>
          <w:sz w:val="28"/>
        </w:rPr>
        <w:t xml:space="preserve"> 6, ст. 841</w:t>
      </w:r>
      <w:r>
        <w:rPr>
          <w:sz w:val="28"/>
        </w:rPr>
        <w:t>, №</w:t>
      </w:r>
      <w:r w:rsidRPr="00D40467">
        <w:rPr>
          <w:sz w:val="28"/>
        </w:rPr>
        <w:t xml:space="preserve"> 38, ст. 5661</w:t>
      </w:r>
      <w:r>
        <w:rPr>
          <w:sz w:val="28"/>
        </w:rPr>
        <w:t>).</w:t>
      </w:r>
    </w:p>
    <w:p w:rsidR="00D40467" w:rsidRPr="00D40467" w:rsidRDefault="00D40467" w:rsidP="00D40467">
      <w:pPr>
        <w:pStyle w:val="af2"/>
        <w:numPr>
          <w:ilvl w:val="0"/>
          <w:numId w:val="13"/>
        </w:numPr>
        <w:tabs>
          <w:tab w:val="left" w:pos="1134"/>
        </w:tabs>
        <w:spacing w:after="0" w:line="288" w:lineRule="atLeast"/>
        <w:ind w:left="0" w:firstLine="709"/>
        <w:jc w:val="both"/>
        <w:rPr>
          <w:sz w:val="28"/>
          <w:szCs w:val="28"/>
        </w:rPr>
      </w:pPr>
      <w:r w:rsidRPr="00D40467">
        <w:rPr>
          <w:rFonts w:ascii="Times New Roman" w:hAnsi="Times New Roman"/>
          <w:sz w:val="28"/>
          <w:szCs w:val="28"/>
        </w:rPr>
        <w:t>Установить, что настоящее постанов</w:t>
      </w:r>
      <w:r w:rsidR="00CC71A8">
        <w:rPr>
          <w:rFonts w:ascii="Times New Roman" w:hAnsi="Times New Roman"/>
          <w:sz w:val="28"/>
          <w:szCs w:val="28"/>
        </w:rPr>
        <w:t xml:space="preserve">ление вступает в силу </w:t>
      </w:r>
      <w:r w:rsidR="00CC71A8">
        <w:rPr>
          <w:rFonts w:ascii="Times New Roman" w:hAnsi="Times New Roman"/>
          <w:sz w:val="28"/>
          <w:szCs w:val="28"/>
        </w:rPr>
        <w:br/>
        <w:t>с 1 мая</w:t>
      </w:r>
      <w:r w:rsidRPr="00D40467">
        <w:rPr>
          <w:rFonts w:ascii="Times New Roman" w:hAnsi="Times New Roman"/>
          <w:sz w:val="28"/>
          <w:szCs w:val="28"/>
        </w:rPr>
        <w:t xml:space="preserve"> 2025 г.</w:t>
      </w:r>
    </w:p>
    <w:p w:rsidR="00D40467" w:rsidRDefault="00D40467" w:rsidP="00D40467">
      <w:pPr>
        <w:pStyle w:val="aff1"/>
        <w:spacing w:before="0" w:beforeAutospacing="0" w:after="0" w:afterAutospacing="0" w:line="288" w:lineRule="atLeast"/>
        <w:ind w:firstLine="708"/>
        <w:jc w:val="both"/>
        <w:rPr>
          <w:sz w:val="28"/>
          <w:szCs w:val="28"/>
        </w:rPr>
      </w:pPr>
    </w:p>
    <w:p w:rsidR="00D40467" w:rsidRDefault="00D40467" w:rsidP="00D40467">
      <w:pPr>
        <w:pStyle w:val="aff1"/>
        <w:spacing w:before="0" w:beforeAutospacing="0" w:after="0" w:afterAutospacing="0" w:line="288" w:lineRule="atLeast"/>
        <w:ind w:firstLine="708"/>
        <w:jc w:val="both"/>
        <w:rPr>
          <w:sz w:val="28"/>
          <w:szCs w:val="28"/>
        </w:rPr>
      </w:pPr>
    </w:p>
    <w:p w:rsidR="009F4E72" w:rsidRDefault="009F4E7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2CE1" w:rsidRDefault="009F3B6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Председатель Правительства</w:t>
      </w:r>
    </w:p>
    <w:p w:rsidR="00332CE1" w:rsidRDefault="009F3B60">
      <w:pPr>
        <w:tabs>
          <w:tab w:val="left" w:pos="80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Российской Федерации                                                                  </w:t>
      </w:r>
      <w:r w:rsidR="006A77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Мишустин</w:t>
      </w:r>
      <w:proofErr w:type="spellEnd"/>
    </w:p>
    <w:p w:rsidR="00332CE1" w:rsidRDefault="00332CE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76C6" w:rsidRDefault="009C76C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9C76C6" w:rsidRDefault="009C76C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9C76C6" w:rsidSect="009C76C6">
          <w:headerReference w:type="default" r:id="rId8"/>
          <w:headerReference w:type="first" r:id="rId9"/>
          <w:pgSz w:w="11906" w:h="16838"/>
          <w:pgMar w:top="1418" w:right="849" w:bottom="993" w:left="1418" w:header="567" w:footer="0" w:gutter="0"/>
          <w:cols w:space="708"/>
          <w:titlePg/>
          <w:docGrid w:linePitch="360"/>
        </w:sectPr>
      </w:pPr>
    </w:p>
    <w:p w:rsidR="00332CE1" w:rsidRDefault="009F3B60">
      <w:pPr>
        <w:tabs>
          <w:tab w:val="left" w:pos="3418"/>
        </w:tabs>
        <w:spacing w:after="0"/>
        <w:ind w:left="524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УТВЕРЖДЕНЫ</w:t>
      </w:r>
    </w:p>
    <w:p w:rsidR="00332CE1" w:rsidRDefault="009F3B60">
      <w:pPr>
        <w:tabs>
          <w:tab w:val="left" w:pos="3418"/>
        </w:tabs>
        <w:spacing w:after="0"/>
        <w:ind w:left="524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постановлением Правительства</w:t>
      </w:r>
    </w:p>
    <w:p w:rsidR="00332CE1" w:rsidRDefault="009F3B60">
      <w:pPr>
        <w:tabs>
          <w:tab w:val="left" w:pos="3418"/>
        </w:tabs>
        <w:spacing w:after="0"/>
        <w:ind w:left="524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:rsidR="00332CE1" w:rsidRDefault="009F3B60">
      <w:pPr>
        <w:tabs>
          <w:tab w:val="left" w:pos="3418"/>
        </w:tabs>
        <w:spacing w:after="0"/>
        <w:ind w:left="524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 _____________ № _____</w:t>
      </w:r>
    </w:p>
    <w:p w:rsidR="00332CE1" w:rsidRDefault="00332CE1">
      <w:pPr>
        <w:tabs>
          <w:tab w:val="left" w:pos="3418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2CE1" w:rsidRDefault="009F3B60" w:rsidP="00134178">
      <w:pPr>
        <w:spacing w:after="0" w:line="240" w:lineRule="atLeast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И З М Е Н Е Н И Я,</w:t>
      </w:r>
    </w:p>
    <w:p w:rsidR="00332CE1" w:rsidRDefault="00332CE1" w:rsidP="00134178">
      <w:pPr>
        <w:spacing w:after="0" w:line="120" w:lineRule="exact"/>
        <w:ind w:firstLine="709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:rsidR="00332CE1" w:rsidRDefault="009F3B60" w:rsidP="00134178">
      <w:pPr>
        <w:shd w:val="clear" w:color="auto" w:fill="FFFFFF"/>
        <w:spacing w:after="0" w:line="240" w:lineRule="atLeast"/>
        <w:ind w:firstLine="709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которые вносятся в </w:t>
      </w:r>
      <w:r w:rsidR="00A33848">
        <w:rPr>
          <w:rFonts w:ascii="Times New Roman" w:eastAsia="Times New Roman" w:hAnsi="Times New Roman"/>
          <w:b/>
          <w:sz w:val="28"/>
          <w:szCs w:val="28"/>
        </w:rPr>
        <w:t xml:space="preserve">постановление </w:t>
      </w:r>
      <w:r>
        <w:rPr>
          <w:rFonts w:ascii="Times New Roman" w:eastAsia="Times New Roman" w:hAnsi="Times New Roman"/>
          <w:b/>
          <w:sz w:val="28"/>
          <w:szCs w:val="28"/>
        </w:rPr>
        <w:t xml:space="preserve">Правительства </w:t>
      </w:r>
      <w:r>
        <w:rPr>
          <w:rFonts w:ascii="Times New Roman" w:eastAsia="Times New Roman" w:hAnsi="Times New Roman"/>
          <w:b/>
          <w:sz w:val="28"/>
          <w:szCs w:val="28"/>
        </w:rPr>
        <w:br/>
        <w:t>Российской Федерации</w:t>
      </w:r>
      <w:r w:rsidR="00D40467">
        <w:rPr>
          <w:rFonts w:ascii="Times New Roman" w:eastAsia="Times New Roman" w:hAnsi="Times New Roman"/>
          <w:b/>
          <w:sz w:val="28"/>
          <w:szCs w:val="28"/>
        </w:rPr>
        <w:t xml:space="preserve"> от 26 декабря 2013 г. № 1291 </w:t>
      </w:r>
    </w:p>
    <w:p w:rsidR="00332CE1" w:rsidRDefault="00332CE1">
      <w:pPr>
        <w:pStyle w:val="af2"/>
        <w:shd w:val="clear" w:color="auto" w:fill="FFFFFF"/>
        <w:spacing w:after="0" w:line="240" w:lineRule="atLeast"/>
        <w:ind w:left="1069"/>
        <w:jc w:val="both"/>
        <w:rPr>
          <w:rFonts w:ascii="Times New Roman" w:eastAsia="Times New Roman" w:hAnsi="Times New Roman"/>
          <w:sz w:val="28"/>
          <w:szCs w:val="28"/>
        </w:rPr>
      </w:pPr>
    </w:p>
    <w:p w:rsidR="00332CE1" w:rsidRPr="0070559D" w:rsidRDefault="0070559D" w:rsidP="00C34B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</w:t>
      </w:r>
      <w:r w:rsidR="00ED5D8C" w:rsidRPr="007055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="009F3B60" w:rsidRPr="0070559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</w:t>
      </w:r>
      <w:r w:rsidR="00ED5D8C" w:rsidRPr="0070559D">
        <w:rPr>
          <w:rFonts w:ascii="Times New Roman" w:eastAsia="Times New Roman" w:hAnsi="Times New Roman" w:cs="Times New Roman"/>
          <w:sz w:val="28"/>
          <w:szCs w:val="28"/>
          <w:lang w:eastAsia="ru-RU"/>
        </w:rPr>
        <w:t>ах</w:t>
      </w:r>
      <w:r w:rsidR="009F3B60" w:rsidRPr="007055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F3B60" w:rsidRPr="0070559D">
        <w:rPr>
          <w:rFonts w:ascii="Times New Roman" w:hAnsi="Times New Roman" w:cs="Times New Roman"/>
          <w:sz w:val="28"/>
          <w:szCs w:val="28"/>
        </w:rPr>
        <w:t>взима</w:t>
      </w:r>
      <w:r w:rsidR="009F3B60" w:rsidRPr="007055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ния, исчисления, уплаты и взыскания утилизационного сбора в отношении колесных транспортных средств (шасси) </w:t>
      </w:r>
      <w:r w:rsidR="00E00F34" w:rsidRPr="0070559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9F3B60" w:rsidRPr="007055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1D22E7" w:rsidRPr="007055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(или) </w:t>
      </w:r>
      <w:r w:rsidR="009F3B60" w:rsidRPr="0070559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прицепов к ним, а также возврата и зачета излишне уплаченных или излишне взысканных сумм этого сбора, утвержденных указанным постановлением:</w:t>
      </w:r>
    </w:p>
    <w:p w:rsidR="00A00D39" w:rsidRDefault="00E940C0" w:rsidP="00C34B12">
      <w:pPr>
        <w:pStyle w:val="af2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а) </w:t>
      </w:r>
      <w:r w:rsidR="00ED5D8C" w:rsidRPr="00ED5D8C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80A7A" w:rsidRPr="00E80A7A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ED5D8C" w:rsidRPr="00ED5D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00D39">
        <w:rPr>
          <w:rFonts w:ascii="Times New Roman" w:hAnsi="Times New Roman" w:cs="Times New Roman"/>
          <w:sz w:val="28"/>
          <w:szCs w:val="28"/>
        </w:rPr>
        <w:t>изложить в следующей редакции:</w:t>
      </w:r>
    </w:p>
    <w:p w:rsidR="00EC03AC" w:rsidRPr="00F86C6A" w:rsidRDefault="00EC03AC" w:rsidP="00C34B1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86C6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Утилизационный сбор исчисляется плательщиком самостоятельно </w:t>
      </w:r>
      <w:r w:rsidR="00F86C6A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F86C6A">
        <w:rPr>
          <w:rFonts w:ascii="Times New Roman" w:eastAsia="Times New Roman" w:hAnsi="Times New Roman" w:cs="Times New Roman"/>
          <w:sz w:val="28"/>
          <w:szCs w:val="24"/>
          <w:lang w:eastAsia="ru-RU"/>
        </w:rPr>
        <w:t>в соответствии с перечнем видов и категорий колесных транспортных средств (шасси) и прицепов к ним, в отношении которых уплачивается утилизационный сбор, а также размеров утилизационного сбора, утвержденным постановлением Правительства Российской Ф</w:t>
      </w:r>
      <w:r w:rsidR="00CA0EF0" w:rsidRPr="00CA0EF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едерации от 26 декабря 2013 г. </w:t>
      </w:r>
      <w:r w:rsidR="00CA0EF0">
        <w:rPr>
          <w:rFonts w:ascii="Times New Roman" w:eastAsia="Times New Roman" w:hAnsi="Times New Roman" w:cs="Times New Roman"/>
          <w:sz w:val="28"/>
          <w:szCs w:val="24"/>
          <w:lang w:eastAsia="ru-RU"/>
        </w:rPr>
        <w:t>№</w:t>
      </w:r>
      <w:r w:rsidR="00F86C6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1291 </w:t>
      </w:r>
      <w:r w:rsidR="00C34B12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="00F86C6A"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Pr="00F86C6A">
        <w:rPr>
          <w:rFonts w:ascii="Times New Roman" w:eastAsia="Times New Roman" w:hAnsi="Times New Roman" w:cs="Times New Roman"/>
          <w:sz w:val="28"/>
          <w:szCs w:val="24"/>
          <w:lang w:eastAsia="ru-RU"/>
        </w:rPr>
        <w:t>Об утилизационном сборе в отношении колесных транспортных средств (шасси) и прицепов к ним и о внесении изменений в некоторые акты Правительства Российской Федерации</w:t>
      </w:r>
      <w:r w:rsidR="00F86C6A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r w:rsidRPr="00F86C6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BB612C" w:rsidRDefault="00BB612C" w:rsidP="00C34B12">
      <w:pPr>
        <w:pStyle w:val="af2"/>
        <w:tabs>
          <w:tab w:val="left" w:pos="1134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1261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отношении колесных транспортных средств</w:t>
      </w:r>
      <w:r w:rsidR="002478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478F7" w:rsidRPr="00ED5D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(шасси) </w:t>
      </w:r>
      <w:r w:rsidR="002478F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2478F7" w:rsidRPr="00ED5D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2478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(или) </w:t>
      </w:r>
      <w:r w:rsidR="002478F7" w:rsidRPr="00ED5D8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прицепов к ним</w:t>
      </w:r>
      <w:r w:rsidRPr="00D51261">
        <w:rPr>
          <w:rFonts w:ascii="Times New Roman" w:eastAsia="Times New Roman" w:hAnsi="Times New Roman" w:cs="Times New Roman"/>
          <w:sz w:val="28"/>
          <w:szCs w:val="28"/>
          <w:lang w:eastAsia="ru-RU"/>
        </w:rPr>
        <w:t>, выпущенных таможенными органами государств – членов Евразийского экономического союза</w:t>
      </w:r>
      <w:r w:rsidR="00017DF5" w:rsidRPr="00017D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334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(кроме </w:t>
      </w:r>
      <w:r w:rsidRPr="00D5126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таможенных органов Российской Федерации</w:t>
      </w:r>
      <w:r w:rsidR="00B3346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D51261">
        <w:rPr>
          <w:rFonts w:ascii="Times New Roman" w:eastAsia="Times New Roman" w:hAnsi="Times New Roman" w:cs="Times New Roman"/>
          <w:sz w:val="28"/>
          <w:szCs w:val="28"/>
          <w:lang w:eastAsia="ru-RU"/>
        </w:rPr>
        <w:t>, и признанных товарами Евразийского экономического союза</w:t>
      </w:r>
      <w:r w:rsidR="00B3346F">
        <w:rPr>
          <w:rFonts w:ascii="Times New Roman" w:hAnsi="Times New Roman" w:cs="Times New Roman"/>
          <w:sz w:val="28"/>
          <w:szCs w:val="28"/>
        </w:rPr>
        <w:t>, за исключением транспортных средств, ввоз которых на территорию Российской Федерации ограничен на основании актов, составляющих право Евразийского экономического союза</w:t>
      </w:r>
      <w:r w:rsidRPr="00D512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EC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сумма </w:t>
      </w:r>
      <w:r w:rsidRPr="00D51261">
        <w:rPr>
          <w:rFonts w:ascii="Times New Roman" w:eastAsia="Times New Roman" w:hAnsi="Times New Roman" w:cs="Times New Roman"/>
          <w:sz w:val="28"/>
          <w:szCs w:val="28"/>
          <w:lang w:eastAsia="ru-RU"/>
        </w:rPr>
        <w:t>утилизационн</w:t>
      </w:r>
      <w:r w:rsidR="00EC03AC">
        <w:rPr>
          <w:rFonts w:ascii="Times New Roman" w:eastAsia="Times New Roman" w:hAnsi="Times New Roman" w:cs="Times New Roman"/>
          <w:sz w:val="28"/>
          <w:szCs w:val="28"/>
          <w:lang w:eastAsia="ru-RU"/>
        </w:rPr>
        <w:t>ого</w:t>
      </w:r>
      <w:r w:rsidRPr="00D512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сбор</w:t>
      </w:r>
      <w:r w:rsidR="00EC03AC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D512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C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исчисляется по формуле: </w:t>
      </w:r>
    </w:p>
    <w:p w:rsidR="00E83C23" w:rsidRPr="00EF0903" w:rsidRDefault="00EC03AC" w:rsidP="00C34B12">
      <w:pPr>
        <w:pStyle w:val="af2"/>
        <w:tabs>
          <w:tab w:val="left" w:pos="1134"/>
        </w:tabs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1261">
        <w:rPr>
          <w:rFonts w:ascii="Times New Roman" w:hAnsi="Times New Roman" w:cs="Times New Roman"/>
          <w:sz w:val="28"/>
          <w:szCs w:val="28"/>
        </w:rPr>
        <w:t xml:space="preserve">Утилизационный сбор = </w:t>
      </w:r>
      <w:proofErr w:type="spellStart"/>
      <w:r w:rsidRPr="00D51261">
        <w:rPr>
          <w:rFonts w:ascii="Times New Roman" w:hAnsi="Times New Roman" w:cs="Times New Roman"/>
          <w:sz w:val="28"/>
          <w:szCs w:val="28"/>
        </w:rPr>
        <w:t>УС</w:t>
      </w:r>
      <w:r w:rsidRPr="00D51261">
        <w:rPr>
          <w:rFonts w:ascii="Times New Roman" w:hAnsi="Times New Roman" w:cs="Times New Roman"/>
          <w:sz w:val="24"/>
          <w:szCs w:val="24"/>
        </w:rPr>
        <w:t>ед</w:t>
      </w:r>
      <w:proofErr w:type="spellEnd"/>
      <w:r w:rsidRPr="00D51261">
        <w:rPr>
          <w:rFonts w:ascii="Times New Roman" w:hAnsi="Times New Roman" w:cs="Times New Roman"/>
          <w:sz w:val="28"/>
          <w:szCs w:val="28"/>
        </w:rPr>
        <w:t xml:space="preserve"> + </w:t>
      </w:r>
      <w:r w:rsidR="00E83C2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BA494E">
        <w:rPr>
          <w:rFonts w:ascii="Times New Roman" w:hAnsi="Times New Roman" w:cs="Times New Roman"/>
          <w:sz w:val="28"/>
          <w:szCs w:val="28"/>
        </w:rPr>
        <w:t>Рс</w:t>
      </w:r>
      <w:proofErr w:type="spellEnd"/>
      <w:r w:rsidR="00BA494E">
        <w:rPr>
          <w:rFonts w:ascii="Times New Roman" w:hAnsi="Times New Roman" w:cs="Times New Roman"/>
          <w:sz w:val="28"/>
          <w:szCs w:val="28"/>
        </w:rPr>
        <w:t xml:space="preserve"> </w:t>
      </w:r>
      <w:r w:rsidR="00E83C23">
        <w:rPr>
          <w:rFonts w:ascii="Times New Roman" w:hAnsi="Times New Roman" w:cs="Times New Roman"/>
          <w:sz w:val="28"/>
          <w:szCs w:val="28"/>
        </w:rPr>
        <w:t>–</w:t>
      </w:r>
      <w:r w:rsidR="00E83C23" w:rsidRPr="00F86C6A">
        <w:rPr>
          <w:rFonts w:ascii="Times New Roman" w:hAnsi="Times New Roman" w:cs="Times New Roman"/>
          <w:sz w:val="28"/>
          <w:szCs w:val="28"/>
        </w:rPr>
        <w:t xml:space="preserve"> </w:t>
      </w:r>
      <w:r w:rsidR="00E83C2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83C23">
        <w:rPr>
          <w:rFonts w:ascii="Times New Roman" w:hAnsi="Times New Roman" w:cs="Times New Roman"/>
          <w:sz w:val="28"/>
          <w:szCs w:val="28"/>
        </w:rPr>
        <w:t>з)</w:t>
      </w:r>
      <w:r w:rsidR="00364FF8">
        <w:rPr>
          <w:rFonts w:ascii="Times New Roman" w:hAnsi="Times New Roman" w:cs="Times New Roman"/>
          <w:sz w:val="28"/>
          <w:szCs w:val="28"/>
        </w:rPr>
        <w:t xml:space="preserve"> *</w:t>
      </w:r>
      <w:r w:rsidR="007819A1">
        <w:rPr>
          <w:rFonts w:ascii="Times New Roman" w:hAnsi="Times New Roman" w:cs="Times New Roman"/>
          <w:sz w:val="28"/>
          <w:szCs w:val="28"/>
        </w:rPr>
        <w:t xml:space="preserve"> 0,5</w:t>
      </w:r>
      <w:r w:rsidR="00EF0903">
        <w:rPr>
          <w:rFonts w:ascii="Times New Roman" w:hAnsi="Times New Roman" w:cs="Times New Roman"/>
          <w:sz w:val="28"/>
          <w:szCs w:val="28"/>
        </w:rPr>
        <w:t>,</w:t>
      </w:r>
    </w:p>
    <w:p w:rsidR="00EC03AC" w:rsidRPr="00D51261" w:rsidRDefault="00EC03AC" w:rsidP="00C34B12">
      <w:pPr>
        <w:pStyle w:val="af2"/>
        <w:tabs>
          <w:tab w:val="left" w:pos="1134"/>
        </w:tabs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1261">
        <w:rPr>
          <w:rFonts w:ascii="Times New Roman" w:hAnsi="Times New Roman" w:cs="Times New Roman"/>
          <w:sz w:val="28"/>
          <w:szCs w:val="28"/>
        </w:rPr>
        <w:t>где:</w:t>
      </w:r>
    </w:p>
    <w:p w:rsidR="00EC03AC" w:rsidRDefault="00EC03AC" w:rsidP="00C34B12">
      <w:pPr>
        <w:pStyle w:val="af2"/>
        <w:tabs>
          <w:tab w:val="left" w:pos="1134"/>
        </w:tabs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1261">
        <w:rPr>
          <w:rFonts w:ascii="Times New Roman" w:hAnsi="Times New Roman" w:cs="Times New Roman"/>
          <w:sz w:val="28"/>
          <w:szCs w:val="28"/>
        </w:rPr>
        <w:lastRenderedPageBreak/>
        <w:t>УС</w:t>
      </w:r>
      <w:r w:rsidRPr="00D51261">
        <w:rPr>
          <w:rFonts w:ascii="Times New Roman" w:hAnsi="Times New Roman" w:cs="Times New Roman"/>
          <w:sz w:val="24"/>
          <w:szCs w:val="24"/>
        </w:rPr>
        <w:t>ед</w:t>
      </w:r>
      <w:proofErr w:type="spellEnd"/>
      <w:r w:rsidRPr="00D51261">
        <w:rPr>
          <w:rFonts w:ascii="Times New Roman" w:hAnsi="Times New Roman" w:cs="Times New Roman"/>
          <w:sz w:val="28"/>
          <w:szCs w:val="28"/>
        </w:rPr>
        <w:t xml:space="preserve"> – сумма рассчитанного утилизационного сбора в соответствии </w:t>
      </w:r>
      <w:r w:rsidRPr="00D51261">
        <w:rPr>
          <w:rFonts w:ascii="Times New Roman" w:hAnsi="Times New Roman" w:cs="Times New Roman"/>
          <w:sz w:val="28"/>
          <w:szCs w:val="28"/>
        </w:rPr>
        <w:br/>
        <w:t xml:space="preserve">с перечнем видов и категорий колесных транспортных средств (шасси) </w:t>
      </w:r>
      <w:r w:rsidRPr="00D51261">
        <w:rPr>
          <w:rFonts w:ascii="Times New Roman" w:hAnsi="Times New Roman" w:cs="Times New Roman"/>
          <w:sz w:val="28"/>
          <w:szCs w:val="28"/>
        </w:rPr>
        <w:br/>
        <w:t xml:space="preserve">и прицепов к ним, в отношении которых уплачивается утилизационный </w:t>
      </w:r>
      <w:r w:rsidRPr="00D51261">
        <w:rPr>
          <w:rFonts w:ascii="Times New Roman" w:hAnsi="Times New Roman" w:cs="Times New Roman"/>
          <w:sz w:val="28"/>
          <w:szCs w:val="28"/>
        </w:rPr>
        <w:br/>
        <w:t xml:space="preserve">сбор, а также размеров утилизационного сбора, утвержденным </w:t>
      </w:r>
      <w:r w:rsidRPr="00D51261">
        <w:rPr>
          <w:rFonts w:ascii="Times New Roman" w:hAnsi="Times New Roman" w:cs="Times New Roman"/>
          <w:sz w:val="28"/>
          <w:szCs w:val="28"/>
        </w:rPr>
        <w:br/>
        <w:t xml:space="preserve">постановлением Правительства Российской Федерации от 26 декабря 2013 г. </w:t>
      </w:r>
      <w:r w:rsidRPr="00D51261">
        <w:rPr>
          <w:rFonts w:ascii="Times New Roman" w:hAnsi="Times New Roman" w:cs="Times New Roman"/>
          <w:sz w:val="28"/>
          <w:szCs w:val="28"/>
        </w:rPr>
        <w:br/>
        <w:t xml:space="preserve">№ 1291 «Об утилизационном сборе в отношении колесных транспортных средств (шасси) и прицепов к ним и о внесении изменений в некоторые </w:t>
      </w:r>
      <w:r w:rsidRPr="00D51261">
        <w:rPr>
          <w:rFonts w:ascii="Times New Roman" w:hAnsi="Times New Roman" w:cs="Times New Roman"/>
          <w:sz w:val="28"/>
          <w:szCs w:val="28"/>
        </w:rPr>
        <w:br/>
        <w:t>акты Правительства Российской Федерации»;</w:t>
      </w:r>
    </w:p>
    <w:p w:rsidR="006C3B4A" w:rsidRDefault="006C3B4A" w:rsidP="00C34B12">
      <w:pPr>
        <w:pStyle w:val="af2"/>
        <w:tabs>
          <w:tab w:val="left" w:pos="1134"/>
        </w:tabs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средняя стоимость транспортного средства, содержащаяся в Перечне автомобилей;</w:t>
      </w:r>
    </w:p>
    <w:p w:rsidR="00E83C23" w:rsidRDefault="00E83C23" w:rsidP="00C34B12">
      <w:pPr>
        <w:pStyle w:val="af2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сумма затрат плательщика утилизационного сбора на приобретение транспортного средства</w:t>
      </w:r>
      <w:r w:rsidR="00CA0EF0">
        <w:rPr>
          <w:rFonts w:ascii="Times New Roman" w:hAnsi="Times New Roman" w:cs="Times New Roman"/>
          <w:sz w:val="28"/>
          <w:szCs w:val="28"/>
        </w:rPr>
        <w:t xml:space="preserve"> до уплаты утилизационного сбора на территории Российской Федерации</w:t>
      </w:r>
      <w:r w:rsidR="00D170BF">
        <w:rPr>
          <w:rFonts w:ascii="Times New Roman" w:hAnsi="Times New Roman" w:cs="Times New Roman"/>
          <w:sz w:val="28"/>
          <w:szCs w:val="28"/>
        </w:rPr>
        <w:t>;</w:t>
      </w:r>
    </w:p>
    <w:p w:rsidR="00F86C6A" w:rsidRDefault="00F86C6A" w:rsidP="00C34B12">
      <w:pPr>
        <w:pStyle w:val="af2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поправочный коэффициент.</w:t>
      </w:r>
    </w:p>
    <w:p w:rsidR="00B73AAF" w:rsidRPr="00701C0F" w:rsidRDefault="00B73AAF" w:rsidP="00B73AAF">
      <w:pPr>
        <w:pStyle w:val="af2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Имеющая отрицательное значение разница коэффициентов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Рс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принимается равной 0 (нулю).</w:t>
      </w:r>
    </w:p>
    <w:p w:rsidR="00F86C6A" w:rsidRDefault="00F86C6A" w:rsidP="00C34B12">
      <w:pPr>
        <w:pStyle w:val="af2"/>
        <w:tabs>
          <w:tab w:val="left" w:pos="1134"/>
        </w:tabs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12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Расчет утилизационного сбора осуществляется с учетом сведений </w:t>
      </w:r>
      <w:r w:rsidRPr="00D512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 колесном транспортном средстве, содержащи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хся</w:t>
      </w:r>
      <w:r w:rsidRPr="00D512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t xml:space="preserve">перечне автомобилей, формируемом Министерством промышленности и торговли Российской Федерации </w:t>
      </w:r>
      <w:r w:rsidRPr="0018315E">
        <w:rPr>
          <w:rFonts w:ascii="Times New Roman" w:hAnsi="Times New Roman" w:cs="Times New Roman"/>
          <w:sz w:val="28"/>
          <w:szCs w:val="28"/>
        </w:rPr>
        <w:t xml:space="preserve">(далее – Перечень), </w:t>
      </w:r>
      <w:r>
        <w:rPr>
          <w:rFonts w:ascii="Times New Roman" w:hAnsi="Times New Roman" w:cs="Times New Roman"/>
          <w:sz w:val="28"/>
          <w:szCs w:val="28"/>
        </w:rPr>
        <w:t>на основании информации о марке, модели, средней стоимости и возраста автомобилей, представленной Федеральной таможенной службой, и публикуемом на официальном сайте Министерства промышленности</w:t>
      </w:r>
      <w:r>
        <w:rPr>
          <w:rFonts w:ascii="Times New Roman" w:hAnsi="Times New Roman" w:cs="Times New Roman"/>
          <w:sz w:val="28"/>
          <w:szCs w:val="28"/>
        </w:rPr>
        <w:br/>
        <w:t>и торговли Российской Федерации в информационно-телекоммуникационной сети «Интернет» не реже 1 раза в квартал.</w:t>
      </w:r>
    </w:p>
    <w:p w:rsidR="00C34B12" w:rsidRPr="00F86C6A" w:rsidRDefault="00C34B12" w:rsidP="00C34B12">
      <w:pPr>
        <w:pStyle w:val="af2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формируется на основании следующих условий отбора информации:</w:t>
      </w:r>
    </w:p>
    <w:p w:rsidR="00C34B12" w:rsidRDefault="00C34B12" w:rsidP="00C34B12">
      <w:pPr>
        <w:pStyle w:val="af2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ранспортные средства</w:t>
      </w:r>
      <w:r w:rsidRPr="00DB0BF2">
        <w:rPr>
          <w:rFonts w:ascii="Times New Roman" w:hAnsi="Times New Roman" w:cs="Times New Roman"/>
          <w:sz w:val="28"/>
          <w:szCs w:val="28"/>
        </w:rPr>
        <w:t xml:space="preserve"> оформлены с применением декларации на товары, выпущенной таможенными органами Российской Федерации в соответствии </w:t>
      </w:r>
      <w:r>
        <w:rPr>
          <w:rFonts w:ascii="Times New Roman" w:hAnsi="Times New Roman" w:cs="Times New Roman"/>
          <w:sz w:val="28"/>
          <w:szCs w:val="28"/>
        </w:rPr>
        <w:br/>
      </w:r>
      <w:r w:rsidRPr="00DB0BF2">
        <w:rPr>
          <w:rFonts w:ascii="Times New Roman" w:hAnsi="Times New Roman" w:cs="Times New Roman"/>
          <w:sz w:val="28"/>
          <w:szCs w:val="28"/>
        </w:rPr>
        <w:t>с заявленной таможенной процедурой выпуска для внутреннего потребления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C34B12" w:rsidRPr="00057556" w:rsidRDefault="00C34B12" w:rsidP="00C34B12">
      <w:pPr>
        <w:pStyle w:val="af2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Pr="006531A9">
        <w:rPr>
          <w:rFonts w:ascii="Times New Roman" w:hAnsi="Times New Roman" w:cs="Times New Roman"/>
          <w:sz w:val="28"/>
          <w:szCs w:val="28"/>
        </w:rPr>
        <w:t xml:space="preserve">ешение о выпуске </w:t>
      </w:r>
      <w:r>
        <w:rPr>
          <w:rFonts w:ascii="Times New Roman" w:hAnsi="Times New Roman" w:cs="Times New Roman"/>
          <w:sz w:val="28"/>
          <w:szCs w:val="28"/>
        </w:rPr>
        <w:t>транспортных средств п</w:t>
      </w:r>
      <w:r w:rsidRPr="006531A9">
        <w:rPr>
          <w:rFonts w:ascii="Times New Roman" w:hAnsi="Times New Roman" w:cs="Times New Roman"/>
          <w:sz w:val="28"/>
          <w:szCs w:val="28"/>
        </w:rPr>
        <w:t xml:space="preserve">ринято в течение </w:t>
      </w:r>
      <w:r>
        <w:rPr>
          <w:rFonts w:ascii="Times New Roman" w:hAnsi="Times New Roman" w:cs="Times New Roman"/>
          <w:sz w:val="28"/>
          <w:szCs w:val="28"/>
        </w:rPr>
        <w:t>3 лет, предшествующих</w:t>
      </w:r>
      <w:r w:rsidRPr="006531A9">
        <w:rPr>
          <w:rFonts w:ascii="Times New Roman" w:hAnsi="Times New Roman" w:cs="Times New Roman"/>
          <w:sz w:val="28"/>
          <w:szCs w:val="28"/>
        </w:rPr>
        <w:t xml:space="preserve"> дате выборки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34B12" w:rsidRDefault="00C34B12" w:rsidP="00C34B12">
      <w:pPr>
        <w:pStyle w:val="af2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о марке, модели и средней стоимости группируется по дате производства транспортного средства (до трех лет, от трех до пяти лет, свыше </w:t>
      </w:r>
      <w:r>
        <w:rPr>
          <w:rFonts w:ascii="Times New Roman" w:hAnsi="Times New Roman" w:cs="Times New Roman"/>
          <w:sz w:val="28"/>
          <w:szCs w:val="28"/>
        </w:rPr>
        <w:br/>
        <w:t>пяти лет).</w:t>
      </w:r>
    </w:p>
    <w:p w:rsidR="00F86C6A" w:rsidRDefault="00F86C6A" w:rsidP="00C34B12">
      <w:pPr>
        <w:pStyle w:val="af2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10A1">
        <w:rPr>
          <w:rFonts w:ascii="Times New Roman" w:hAnsi="Times New Roman" w:cs="Times New Roman"/>
          <w:sz w:val="28"/>
          <w:szCs w:val="28"/>
        </w:rPr>
        <w:t>Федеральная таможенная служба направляет в Министерство промышленности и торговли Российской Федерации сведения, содержащиеся</w:t>
      </w:r>
      <w:r>
        <w:rPr>
          <w:rFonts w:ascii="Times New Roman" w:hAnsi="Times New Roman" w:cs="Times New Roman"/>
          <w:sz w:val="28"/>
          <w:szCs w:val="28"/>
        </w:rPr>
        <w:br/>
      </w:r>
      <w:r w:rsidRPr="000E10A1">
        <w:rPr>
          <w:rFonts w:ascii="Times New Roman" w:hAnsi="Times New Roman" w:cs="Times New Roman"/>
          <w:sz w:val="28"/>
          <w:szCs w:val="28"/>
        </w:rPr>
        <w:t>в информационных ресурсах таможенных органов о марках, моделях и стоимости автомобилей, задекларированных в таможенных органах Российской Федерации</w:t>
      </w:r>
      <w:r>
        <w:rPr>
          <w:rFonts w:ascii="Times New Roman" w:hAnsi="Times New Roman" w:cs="Times New Roman"/>
          <w:sz w:val="28"/>
          <w:szCs w:val="28"/>
        </w:rPr>
        <w:br/>
      </w:r>
      <w:r w:rsidRPr="000E10A1">
        <w:rPr>
          <w:rFonts w:ascii="Times New Roman" w:hAnsi="Times New Roman" w:cs="Times New Roman"/>
          <w:sz w:val="28"/>
          <w:szCs w:val="28"/>
        </w:rPr>
        <w:t>в текущем квартале не позднее 15 рабочего дня месяца, следующего</w:t>
      </w:r>
      <w:r>
        <w:rPr>
          <w:rFonts w:ascii="Times New Roman" w:hAnsi="Times New Roman" w:cs="Times New Roman"/>
          <w:sz w:val="28"/>
          <w:szCs w:val="28"/>
        </w:rPr>
        <w:br/>
      </w:r>
      <w:r w:rsidRPr="000E10A1">
        <w:rPr>
          <w:rFonts w:ascii="Times New Roman" w:hAnsi="Times New Roman" w:cs="Times New Roman"/>
          <w:sz w:val="28"/>
          <w:szCs w:val="28"/>
        </w:rPr>
        <w:t>за окончанием квартала.</w:t>
      </w:r>
    </w:p>
    <w:p w:rsidR="00F86C6A" w:rsidRDefault="00F86C6A" w:rsidP="00C34B12">
      <w:pPr>
        <w:pStyle w:val="af2"/>
        <w:tabs>
          <w:tab w:val="left" w:pos="1134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0E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Порядок проведения проверки документов и сведений, подтверждающих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сумму затрат плательщика</w:t>
      </w:r>
      <w:r w:rsidRPr="00CA0E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приобретение транспортного средства</w:t>
      </w:r>
      <w:r w:rsidRPr="00CA0E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при исчислении утилизационного сбора плательщиками, указанными в абзацах втором, четвертом (при уплате утилизационного сбора лицами, которые приобрели колесные транспортные средства на территории Российской Федерации у лиц,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A0E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уплачивающих утилизационного сбора в соответствии с абзацами вторым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A0E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третьим пункта 6 статьи 24.1 Федерального закона «Об отходах производства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A0EF0">
        <w:rPr>
          <w:rFonts w:ascii="Times New Roman" w:eastAsia="Times New Roman" w:hAnsi="Times New Roman" w:cs="Times New Roman"/>
          <w:sz w:val="28"/>
          <w:szCs w:val="28"/>
          <w:lang w:eastAsia="ru-RU"/>
        </w:rPr>
        <w:t>и потребления», или у лиц, не уплативших в нарушение установленного порядка утилизационного сбора в отношении ввезенного колесного транспортного средства) и пятом пункта 3 статьи 24.1 Федерального закона «Об отходах производства и потребления» определяется Федеральной таможенной службой.</w:t>
      </w:r>
    </w:p>
    <w:p w:rsidR="00EC03AC" w:rsidRDefault="00057556" w:rsidP="00C34B12">
      <w:pPr>
        <w:pStyle w:val="af2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Актуализация сведений о марк</w:t>
      </w:r>
      <w:r w:rsidR="001A3A56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>, модел</w:t>
      </w:r>
      <w:r w:rsidR="001A3A56">
        <w:rPr>
          <w:rFonts w:ascii="Times New Roman" w:hAnsi="Times New Roman" w:cs="Times New Roman"/>
          <w:sz w:val="28"/>
          <w:szCs w:val="28"/>
        </w:rPr>
        <w:t>ях</w:t>
      </w:r>
      <w:r>
        <w:rPr>
          <w:rFonts w:ascii="Times New Roman" w:hAnsi="Times New Roman" w:cs="Times New Roman"/>
          <w:sz w:val="28"/>
          <w:szCs w:val="28"/>
        </w:rPr>
        <w:t xml:space="preserve"> и средней стоимости</w:t>
      </w:r>
      <w:r w:rsidR="001A3A56">
        <w:rPr>
          <w:rFonts w:ascii="Times New Roman" w:hAnsi="Times New Roman" w:cs="Times New Roman"/>
          <w:sz w:val="28"/>
          <w:szCs w:val="28"/>
        </w:rPr>
        <w:t xml:space="preserve"> транспортных средств, включенных в Перечень,</w:t>
      </w:r>
      <w:r>
        <w:rPr>
          <w:rFonts w:ascii="Times New Roman" w:hAnsi="Times New Roman" w:cs="Times New Roman"/>
          <w:sz w:val="28"/>
          <w:szCs w:val="28"/>
        </w:rPr>
        <w:t xml:space="preserve"> осуществляется ежегодно </w:t>
      </w:r>
      <w:r w:rsidR="001A3A5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не позднее </w:t>
      </w:r>
      <w:r w:rsidR="00EC03AC" w:rsidRPr="000E10A1">
        <w:rPr>
          <w:rFonts w:ascii="Times New Roman" w:hAnsi="Times New Roman" w:cs="Times New Roman"/>
          <w:sz w:val="28"/>
          <w:szCs w:val="28"/>
        </w:rPr>
        <w:t>15 рабочего дня месяца, следующего</w:t>
      </w:r>
      <w:r w:rsidR="001A3A56">
        <w:rPr>
          <w:rFonts w:ascii="Times New Roman" w:hAnsi="Times New Roman" w:cs="Times New Roman"/>
          <w:sz w:val="28"/>
          <w:szCs w:val="28"/>
        </w:rPr>
        <w:t xml:space="preserve"> </w:t>
      </w:r>
      <w:r w:rsidR="00EC03AC" w:rsidRPr="000E10A1">
        <w:rPr>
          <w:rFonts w:ascii="Times New Roman" w:hAnsi="Times New Roman" w:cs="Times New Roman"/>
          <w:sz w:val="28"/>
          <w:szCs w:val="28"/>
        </w:rPr>
        <w:t>за окончанием</w:t>
      </w:r>
      <w:r w:rsidR="00EC03AC" w:rsidRPr="00F86C6A">
        <w:rPr>
          <w:rFonts w:ascii="Times New Roman" w:hAnsi="Times New Roman" w:cs="Times New Roman"/>
          <w:sz w:val="28"/>
          <w:szCs w:val="28"/>
        </w:rPr>
        <w:t xml:space="preserve"> </w:t>
      </w:r>
      <w:r w:rsidR="00EC03A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C03AC" w:rsidRPr="000E10A1">
        <w:rPr>
          <w:rFonts w:ascii="Times New Roman" w:hAnsi="Times New Roman" w:cs="Times New Roman"/>
          <w:sz w:val="28"/>
          <w:szCs w:val="28"/>
        </w:rPr>
        <w:t xml:space="preserve"> квартала.</w:t>
      </w:r>
    </w:p>
    <w:p w:rsidR="00D170BF" w:rsidRDefault="00D170BF" w:rsidP="00D170BF">
      <w:pPr>
        <w:pStyle w:val="af2"/>
        <w:tabs>
          <w:tab w:val="left" w:pos="1134"/>
        </w:tabs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случае отсутствия в единой автоматизированной информационной системе таможенных органов информации, необходимой для формирования Перечня, сумма </w:t>
      </w:r>
      <w:r w:rsidRPr="00D51261">
        <w:rPr>
          <w:rFonts w:ascii="Times New Roman" w:eastAsia="Times New Roman" w:hAnsi="Times New Roman" w:cs="Times New Roman"/>
          <w:sz w:val="28"/>
          <w:szCs w:val="28"/>
          <w:lang w:eastAsia="ru-RU"/>
        </w:rPr>
        <w:t>утилизационн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ого</w:t>
      </w:r>
      <w:r w:rsidRPr="00D512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сбор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D512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исчисляется по формуле: </w:t>
      </w:r>
    </w:p>
    <w:p w:rsidR="00C34B12" w:rsidRDefault="00D170BF" w:rsidP="00D170BF">
      <w:pPr>
        <w:pStyle w:val="af2"/>
        <w:tabs>
          <w:tab w:val="left" w:pos="1134"/>
        </w:tabs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1261">
        <w:rPr>
          <w:rFonts w:ascii="Times New Roman" w:hAnsi="Times New Roman" w:cs="Times New Roman"/>
          <w:sz w:val="28"/>
          <w:szCs w:val="28"/>
        </w:rPr>
        <w:t xml:space="preserve">Утилизационный сбор = </w:t>
      </w:r>
      <w:proofErr w:type="spellStart"/>
      <w:r w:rsidRPr="00D51261">
        <w:rPr>
          <w:rFonts w:ascii="Times New Roman" w:hAnsi="Times New Roman" w:cs="Times New Roman"/>
          <w:sz w:val="28"/>
          <w:szCs w:val="28"/>
        </w:rPr>
        <w:t>УС</w:t>
      </w:r>
      <w:r w:rsidRPr="00D51261">
        <w:rPr>
          <w:rFonts w:ascii="Times New Roman" w:hAnsi="Times New Roman" w:cs="Times New Roman"/>
          <w:sz w:val="24"/>
          <w:szCs w:val="24"/>
        </w:rPr>
        <w:t>ед</w:t>
      </w:r>
      <w:proofErr w:type="spellEnd"/>
      <w:r w:rsidRPr="00D512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* </w:t>
      </w:r>
      <w:r w:rsidR="00294319">
        <w:rPr>
          <w:rFonts w:ascii="Times New Roman" w:hAnsi="Times New Roman" w:cs="Times New Roman"/>
          <w:sz w:val="28"/>
          <w:szCs w:val="28"/>
        </w:rPr>
        <w:t>3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p w:rsidR="00C34B12" w:rsidRDefault="00C34B12" w:rsidP="00C34B12">
      <w:pPr>
        <w:pStyle w:val="af2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926">
        <w:rPr>
          <w:rFonts w:ascii="Times New Roman" w:hAnsi="Times New Roman" w:cs="Times New Roman"/>
          <w:sz w:val="28"/>
          <w:szCs w:val="28"/>
        </w:rPr>
        <w:lastRenderedPageBreak/>
        <w:t xml:space="preserve">Для целей подтверждения </w:t>
      </w:r>
      <w:r>
        <w:rPr>
          <w:rFonts w:ascii="Times New Roman" w:hAnsi="Times New Roman" w:cs="Times New Roman"/>
          <w:sz w:val="28"/>
          <w:szCs w:val="28"/>
        </w:rPr>
        <w:t>суммы затрат плательщика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Сз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7926">
        <w:rPr>
          <w:rFonts w:ascii="Times New Roman" w:hAnsi="Times New Roman" w:cs="Times New Roman"/>
          <w:sz w:val="28"/>
          <w:szCs w:val="28"/>
        </w:rPr>
        <w:t>представля</w:t>
      </w:r>
      <w:r>
        <w:rPr>
          <w:rFonts w:ascii="Times New Roman" w:hAnsi="Times New Roman" w:cs="Times New Roman"/>
          <w:sz w:val="28"/>
          <w:szCs w:val="28"/>
        </w:rPr>
        <w:t>ются:</w:t>
      </w:r>
    </w:p>
    <w:p w:rsidR="00C34B12" w:rsidRDefault="00C34B12" w:rsidP="00C34B12">
      <w:pPr>
        <w:pStyle w:val="af2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договора купли-продажи;</w:t>
      </w:r>
    </w:p>
    <w:p w:rsidR="00C34B12" w:rsidRDefault="00C34B12" w:rsidP="00C34B12">
      <w:pPr>
        <w:pStyle w:val="af2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926">
        <w:rPr>
          <w:rFonts w:ascii="Times New Roman" w:hAnsi="Times New Roman" w:cs="Times New Roman"/>
          <w:sz w:val="28"/>
          <w:szCs w:val="28"/>
        </w:rPr>
        <w:t>счета-ф</w:t>
      </w:r>
      <w:r>
        <w:rPr>
          <w:rFonts w:ascii="Times New Roman" w:hAnsi="Times New Roman" w:cs="Times New Roman"/>
          <w:sz w:val="28"/>
          <w:szCs w:val="28"/>
        </w:rPr>
        <w:t>актуры (инвойсы), спецификации (при наличии);</w:t>
      </w:r>
    </w:p>
    <w:p w:rsidR="00C34B12" w:rsidRDefault="00C34B12" w:rsidP="00C34B12">
      <w:pPr>
        <w:pStyle w:val="af2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926">
        <w:rPr>
          <w:rFonts w:ascii="Times New Roman" w:hAnsi="Times New Roman" w:cs="Times New Roman"/>
          <w:sz w:val="28"/>
          <w:szCs w:val="28"/>
        </w:rPr>
        <w:t>декларации на товары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 w:rsidRPr="006D7926">
        <w:rPr>
          <w:rFonts w:ascii="Times New Roman" w:hAnsi="Times New Roman" w:cs="Times New Roman"/>
          <w:sz w:val="28"/>
          <w:szCs w:val="28"/>
        </w:rPr>
        <w:t>пассажирские таможенные декларации,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7926">
        <w:rPr>
          <w:rFonts w:ascii="Times New Roman" w:hAnsi="Times New Roman" w:cs="Times New Roman"/>
          <w:sz w:val="28"/>
          <w:szCs w:val="28"/>
        </w:rPr>
        <w:t>выпущенные таможенными органами государств-членов Евразийского экономического союза</w:t>
      </w:r>
      <w:r>
        <w:rPr>
          <w:rFonts w:ascii="Times New Roman" w:hAnsi="Times New Roman" w:cs="Times New Roman"/>
          <w:sz w:val="28"/>
          <w:szCs w:val="28"/>
        </w:rPr>
        <w:t xml:space="preserve"> (заверенные уполномоченным органом государства-члена ЕАЭС);</w:t>
      </w:r>
      <w:r w:rsidRPr="006D792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4B12" w:rsidRDefault="00C34B12" w:rsidP="00C34B12">
      <w:pPr>
        <w:pStyle w:val="af2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926">
        <w:rPr>
          <w:rFonts w:ascii="Times New Roman" w:hAnsi="Times New Roman" w:cs="Times New Roman"/>
          <w:sz w:val="28"/>
          <w:szCs w:val="28"/>
        </w:rPr>
        <w:t>отгрузочные (упаковочные) листы, транспортные накладные</w:t>
      </w:r>
      <w:r>
        <w:rPr>
          <w:rFonts w:ascii="Times New Roman" w:hAnsi="Times New Roman" w:cs="Times New Roman"/>
          <w:sz w:val="28"/>
          <w:szCs w:val="28"/>
        </w:rPr>
        <w:t xml:space="preserve">, данные бухгалтерского, налогового учета; </w:t>
      </w:r>
    </w:p>
    <w:p w:rsidR="00C34B12" w:rsidRDefault="00C34B12" w:rsidP="00C34B12">
      <w:pPr>
        <w:pStyle w:val="af2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отчеты о денежных переводах; </w:t>
      </w:r>
    </w:p>
    <w:p w:rsidR="00C34B12" w:rsidRDefault="00C34B12" w:rsidP="00C34B12">
      <w:pPr>
        <w:pStyle w:val="af2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сертификат о происхождении товара (в отношении транспортных средств, произведенных на территории государств-членов ЕАЭС);</w:t>
      </w:r>
    </w:p>
    <w:p w:rsidR="00C34B12" w:rsidRDefault="00C34B12" w:rsidP="00C34B12">
      <w:pPr>
        <w:pStyle w:val="af2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926">
        <w:rPr>
          <w:rFonts w:ascii="Times New Roman" w:hAnsi="Times New Roman" w:cs="Times New Roman"/>
          <w:sz w:val="28"/>
          <w:szCs w:val="28"/>
        </w:rPr>
        <w:t>иные документы</w:t>
      </w:r>
      <w:r>
        <w:rPr>
          <w:rFonts w:ascii="Times New Roman" w:hAnsi="Times New Roman" w:cs="Times New Roman"/>
          <w:sz w:val="28"/>
          <w:szCs w:val="28"/>
        </w:rPr>
        <w:t>, подтверждающие сведения о стоимости транспортного средства (при наличии)</w:t>
      </w:r>
      <w:r w:rsidRPr="006D7926">
        <w:rPr>
          <w:rFonts w:ascii="Times New Roman" w:hAnsi="Times New Roman" w:cs="Times New Roman"/>
          <w:sz w:val="28"/>
          <w:szCs w:val="28"/>
        </w:rPr>
        <w:t>.</w:t>
      </w:r>
    </w:p>
    <w:p w:rsidR="00C34B12" w:rsidRDefault="00C34B12" w:rsidP="00C34B12">
      <w:pPr>
        <w:pStyle w:val="af2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Документы и сведения, используемые для подтверждения заявленной стоимости, должны основываться на достоверной и документально подтвержденной информации. </w:t>
      </w:r>
    </w:p>
    <w:p w:rsidR="00602611" w:rsidRPr="00602611" w:rsidRDefault="00B3346F" w:rsidP="00C34B12">
      <w:pPr>
        <w:pStyle w:val="af2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346F">
        <w:rPr>
          <w:rFonts w:ascii="Times New Roman" w:hAnsi="Times New Roman" w:cs="Times New Roman"/>
          <w:sz w:val="28"/>
          <w:szCs w:val="28"/>
        </w:rPr>
        <w:t xml:space="preserve">Сумма утилизационного сбора, уплаченная в отношении колесного транспортного средства, ввезенного физическим лицом для личного пользования </w:t>
      </w:r>
      <w:r>
        <w:rPr>
          <w:rFonts w:ascii="Times New Roman" w:hAnsi="Times New Roman" w:cs="Times New Roman"/>
          <w:sz w:val="28"/>
          <w:szCs w:val="28"/>
        </w:rPr>
        <w:br/>
      </w:r>
      <w:r w:rsidRPr="00B3346F">
        <w:rPr>
          <w:rFonts w:ascii="Times New Roman" w:hAnsi="Times New Roman" w:cs="Times New Roman"/>
          <w:sz w:val="28"/>
          <w:szCs w:val="28"/>
        </w:rPr>
        <w:t xml:space="preserve">в Российскую Федерацию, подлежит пересмотру в случае, если до истечения </w:t>
      </w:r>
      <w:r>
        <w:rPr>
          <w:rFonts w:ascii="Times New Roman" w:hAnsi="Times New Roman" w:cs="Times New Roman"/>
          <w:sz w:val="28"/>
          <w:szCs w:val="28"/>
        </w:rPr>
        <w:br/>
      </w:r>
      <w:r w:rsidRPr="00B3346F">
        <w:rPr>
          <w:rFonts w:ascii="Times New Roman" w:hAnsi="Times New Roman" w:cs="Times New Roman"/>
          <w:sz w:val="28"/>
          <w:szCs w:val="28"/>
        </w:rPr>
        <w:t xml:space="preserve">12 месяцев с даты оформления таможенного приходного ордера в отношении этого ввезенного колесного транспортного средства указанным лицом оно отчуждено </w:t>
      </w:r>
      <w:r w:rsidR="00C34B12">
        <w:rPr>
          <w:rFonts w:ascii="Times New Roman" w:hAnsi="Times New Roman" w:cs="Times New Roman"/>
          <w:sz w:val="28"/>
          <w:szCs w:val="28"/>
        </w:rPr>
        <w:br/>
      </w:r>
      <w:r w:rsidRPr="00B3346F">
        <w:rPr>
          <w:rFonts w:ascii="Times New Roman" w:hAnsi="Times New Roman" w:cs="Times New Roman"/>
          <w:sz w:val="28"/>
          <w:szCs w:val="28"/>
        </w:rPr>
        <w:t>в собственность иного лица. В этом случае осуществляется доплата утилизационного сбора до уровня утилизационного сбора, предусмотренного для колесного транспортного средства, ввезенного в Российскую Федерацию физическим лицом не для личного пользования. При неосуществлении указанной доплаты утилизационного сбора обязанность по его уплате считается неисполненной.</w:t>
      </w:r>
    </w:p>
    <w:sectPr w:rsidR="00602611" w:rsidRPr="00602611" w:rsidSect="00C34B12">
      <w:pgSz w:w="11906" w:h="16838"/>
      <w:pgMar w:top="1418" w:right="849" w:bottom="1418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7500" w:rsidRDefault="000C7500">
      <w:pPr>
        <w:spacing w:after="0" w:line="240" w:lineRule="auto"/>
      </w:pPr>
      <w:r>
        <w:separator/>
      </w:r>
    </w:p>
  </w:endnote>
  <w:endnote w:type="continuationSeparator" w:id="0">
    <w:p w:rsidR="000C7500" w:rsidRDefault="000C7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7500" w:rsidRDefault="000C7500">
      <w:pPr>
        <w:spacing w:after="0" w:line="240" w:lineRule="auto"/>
      </w:pPr>
      <w:r>
        <w:separator/>
      </w:r>
    </w:p>
  </w:footnote>
  <w:footnote w:type="continuationSeparator" w:id="0">
    <w:p w:rsidR="000C7500" w:rsidRDefault="000C7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75595431"/>
      <w:docPartObj>
        <w:docPartGallery w:val="Page Numbers (Top of Page)"/>
        <w:docPartUnique/>
      </w:docPartObj>
    </w:sdtPr>
    <w:sdtContent>
      <w:p w:rsidR="00C34B12" w:rsidRDefault="00C34B12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4319">
          <w:rPr>
            <w:noProof/>
          </w:rPr>
          <w:t>5</w:t>
        </w:r>
        <w:r>
          <w:fldChar w:fldCharType="end"/>
        </w:r>
      </w:p>
    </w:sdtContent>
  </w:sdt>
  <w:p w:rsidR="000F59D4" w:rsidRDefault="000F59D4" w:rsidP="009C76C6">
    <w:pPr>
      <w:pStyle w:val="af3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76C6" w:rsidRDefault="009C76C6" w:rsidP="009C76C6">
    <w:pPr>
      <w:pStyle w:val="af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C0158"/>
    <w:multiLevelType w:val="hybridMultilevel"/>
    <w:tmpl w:val="87F4167A"/>
    <w:lvl w:ilvl="0" w:tplc="B56EB1D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23C0F7F2">
      <w:start w:val="1"/>
      <w:numFmt w:val="lowerLetter"/>
      <w:lvlText w:val="%2."/>
      <w:lvlJc w:val="left"/>
      <w:pPr>
        <w:ind w:left="2149" w:hanging="360"/>
      </w:pPr>
    </w:lvl>
    <w:lvl w:ilvl="2" w:tplc="8D662ED6">
      <w:start w:val="1"/>
      <w:numFmt w:val="lowerRoman"/>
      <w:lvlText w:val="%3."/>
      <w:lvlJc w:val="right"/>
      <w:pPr>
        <w:ind w:left="2869" w:hanging="180"/>
      </w:pPr>
    </w:lvl>
    <w:lvl w:ilvl="3" w:tplc="24D8C688">
      <w:start w:val="1"/>
      <w:numFmt w:val="decimal"/>
      <w:lvlText w:val="%4."/>
      <w:lvlJc w:val="left"/>
      <w:pPr>
        <w:ind w:left="3589" w:hanging="360"/>
      </w:pPr>
    </w:lvl>
    <w:lvl w:ilvl="4" w:tplc="03B80C90">
      <w:start w:val="1"/>
      <w:numFmt w:val="lowerLetter"/>
      <w:lvlText w:val="%5."/>
      <w:lvlJc w:val="left"/>
      <w:pPr>
        <w:ind w:left="4309" w:hanging="360"/>
      </w:pPr>
    </w:lvl>
    <w:lvl w:ilvl="5" w:tplc="623C0FB6">
      <w:start w:val="1"/>
      <w:numFmt w:val="lowerRoman"/>
      <w:lvlText w:val="%6."/>
      <w:lvlJc w:val="right"/>
      <w:pPr>
        <w:ind w:left="5029" w:hanging="180"/>
      </w:pPr>
    </w:lvl>
    <w:lvl w:ilvl="6" w:tplc="212AA272">
      <w:start w:val="1"/>
      <w:numFmt w:val="decimal"/>
      <w:lvlText w:val="%7."/>
      <w:lvlJc w:val="left"/>
      <w:pPr>
        <w:ind w:left="5749" w:hanging="360"/>
      </w:pPr>
    </w:lvl>
    <w:lvl w:ilvl="7" w:tplc="5B40304A">
      <w:start w:val="1"/>
      <w:numFmt w:val="lowerLetter"/>
      <w:lvlText w:val="%8."/>
      <w:lvlJc w:val="left"/>
      <w:pPr>
        <w:ind w:left="6469" w:hanging="360"/>
      </w:pPr>
    </w:lvl>
    <w:lvl w:ilvl="8" w:tplc="F7C255D0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13661C"/>
    <w:multiLevelType w:val="hybridMultilevel"/>
    <w:tmpl w:val="94889FD8"/>
    <w:lvl w:ilvl="0" w:tplc="D7042CA8">
      <w:start w:val="1"/>
      <w:numFmt w:val="decimal"/>
      <w:lvlText w:val="%1."/>
      <w:lvlJc w:val="left"/>
      <w:pPr>
        <w:ind w:left="1218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1395CF7"/>
    <w:multiLevelType w:val="multilevel"/>
    <w:tmpl w:val="FFFFFFFF"/>
    <w:lvl w:ilvl="0">
      <w:start w:val="1"/>
      <w:numFmt w:val="decimal"/>
      <w:lvlText w:val="%1."/>
      <w:lvlJc w:val="left"/>
      <w:pPr>
        <w:ind w:left="113" w:hanging="33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34" w:hanging="42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645" w:hanging="4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50" w:hanging="4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55" w:hanging="4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60" w:hanging="4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65" w:hanging="4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70" w:hanging="4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76" w:hanging="421"/>
      </w:pPr>
      <w:rPr>
        <w:rFonts w:hint="default"/>
        <w:lang w:val="ru-RU" w:eastAsia="en-US" w:bidi="ar-SA"/>
      </w:rPr>
    </w:lvl>
  </w:abstractNum>
  <w:abstractNum w:abstractNumId="3" w15:restartNumberingAfterBreak="0">
    <w:nsid w:val="25A73C15"/>
    <w:multiLevelType w:val="hybridMultilevel"/>
    <w:tmpl w:val="75CEC9F4"/>
    <w:lvl w:ilvl="0" w:tplc="02387B10">
      <w:start w:val="1"/>
      <w:numFmt w:val="decimal"/>
      <w:lvlText w:val="%1)"/>
      <w:lvlJc w:val="left"/>
      <w:pPr>
        <w:ind w:left="2912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4" w15:restartNumberingAfterBreak="0">
    <w:nsid w:val="39F0642E"/>
    <w:multiLevelType w:val="hybridMultilevel"/>
    <w:tmpl w:val="2D2C7A18"/>
    <w:lvl w:ilvl="0" w:tplc="5232C55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27E4B4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1DA42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B04185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C44AE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3425AD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A86D54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F12BD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8B886B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CA07E5C"/>
    <w:multiLevelType w:val="hybridMultilevel"/>
    <w:tmpl w:val="FFFFFFFF"/>
    <w:lvl w:ilvl="0" w:tplc="E586E162">
      <w:start w:val="2"/>
      <w:numFmt w:val="upperRoman"/>
      <w:lvlText w:val="%1."/>
      <w:lvlJc w:val="left"/>
      <w:pPr>
        <w:ind w:left="705" w:hanging="279"/>
        <w:jc w:val="right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ru-RU" w:eastAsia="en-US" w:bidi="ar-SA"/>
      </w:rPr>
    </w:lvl>
    <w:lvl w:ilvl="1" w:tplc="F3E09244">
      <w:numFmt w:val="bullet"/>
      <w:lvlText w:val="•"/>
      <w:lvlJc w:val="left"/>
      <w:pPr>
        <w:ind w:left="4252" w:hanging="279"/>
      </w:pPr>
      <w:rPr>
        <w:rFonts w:hint="default"/>
        <w:lang w:val="ru-RU" w:eastAsia="en-US" w:bidi="ar-SA"/>
      </w:rPr>
    </w:lvl>
    <w:lvl w:ilvl="2" w:tplc="E84090F2">
      <w:numFmt w:val="bullet"/>
      <w:lvlText w:val="•"/>
      <w:lvlJc w:val="left"/>
      <w:pPr>
        <w:ind w:left="4945" w:hanging="279"/>
      </w:pPr>
      <w:rPr>
        <w:rFonts w:hint="default"/>
        <w:lang w:val="ru-RU" w:eastAsia="en-US" w:bidi="ar-SA"/>
      </w:rPr>
    </w:lvl>
    <w:lvl w:ilvl="3" w:tplc="1DA4A7E2">
      <w:numFmt w:val="bullet"/>
      <w:lvlText w:val="•"/>
      <w:lvlJc w:val="left"/>
      <w:pPr>
        <w:ind w:left="5637" w:hanging="279"/>
      </w:pPr>
      <w:rPr>
        <w:rFonts w:hint="default"/>
        <w:lang w:val="ru-RU" w:eastAsia="en-US" w:bidi="ar-SA"/>
      </w:rPr>
    </w:lvl>
    <w:lvl w:ilvl="4" w:tplc="2A02085C">
      <w:numFmt w:val="bullet"/>
      <w:lvlText w:val="•"/>
      <w:lvlJc w:val="left"/>
      <w:pPr>
        <w:ind w:left="6330" w:hanging="279"/>
      </w:pPr>
      <w:rPr>
        <w:rFonts w:hint="default"/>
        <w:lang w:val="ru-RU" w:eastAsia="en-US" w:bidi="ar-SA"/>
      </w:rPr>
    </w:lvl>
    <w:lvl w:ilvl="5" w:tplc="0EC85FB2">
      <w:numFmt w:val="bullet"/>
      <w:lvlText w:val="•"/>
      <w:lvlJc w:val="left"/>
      <w:pPr>
        <w:ind w:left="7023" w:hanging="279"/>
      </w:pPr>
      <w:rPr>
        <w:rFonts w:hint="default"/>
        <w:lang w:val="ru-RU" w:eastAsia="en-US" w:bidi="ar-SA"/>
      </w:rPr>
    </w:lvl>
    <w:lvl w:ilvl="6" w:tplc="BC7A2E90">
      <w:numFmt w:val="bullet"/>
      <w:lvlText w:val="•"/>
      <w:lvlJc w:val="left"/>
      <w:pPr>
        <w:ind w:left="7715" w:hanging="279"/>
      </w:pPr>
      <w:rPr>
        <w:rFonts w:hint="default"/>
        <w:lang w:val="ru-RU" w:eastAsia="en-US" w:bidi="ar-SA"/>
      </w:rPr>
    </w:lvl>
    <w:lvl w:ilvl="7" w:tplc="A9B06E36">
      <w:numFmt w:val="bullet"/>
      <w:lvlText w:val="•"/>
      <w:lvlJc w:val="left"/>
      <w:pPr>
        <w:ind w:left="8408" w:hanging="279"/>
      </w:pPr>
      <w:rPr>
        <w:rFonts w:hint="default"/>
        <w:lang w:val="ru-RU" w:eastAsia="en-US" w:bidi="ar-SA"/>
      </w:rPr>
    </w:lvl>
    <w:lvl w:ilvl="8" w:tplc="AA6A2B84">
      <w:numFmt w:val="bullet"/>
      <w:lvlText w:val="•"/>
      <w:lvlJc w:val="left"/>
      <w:pPr>
        <w:ind w:left="9101" w:hanging="279"/>
      </w:pPr>
      <w:rPr>
        <w:rFonts w:hint="default"/>
        <w:lang w:val="ru-RU" w:eastAsia="en-US" w:bidi="ar-SA"/>
      </w:rPr>
    </w:lvl>
  </w:abstractNum>
  <w:abstractNum w:abstractNumId="6" w15:restartNumberingAfterBreak="0">
    <w:nsid w:val="4B874F23"/>
    <w:multiLevelType w:val="hybridMultilevel"/>
    <w:tmpl w:val="7D42CA6C"/>
    <w:styleLink w:val="1"/>
    <w:lvl w:ilvl="0" w:tplc="0E82CECE">
      <w:start w:val="1"/>
      <w:numFmt w:val="russianLower"/>
      <w:pStyle w:val="1"/>
      <w:lvlText w:val="%1)"/>
      <w:lvlJc w:val="left"/>
      <w:pPr>
        <w:ind w:left="360" w:hanging="360"/>
      </w:pPr>
    </w:lvl>
    <w:lvl w:ilvl="1" w:tplc="67C67F0E">
      <w:start w:val="1"/>
      <w:numFmt w:val="lowerLetter"/>
      <w:lvlText w:val="%2)"/>
      <w:lvlJc w:val="left"/>
      <w:pPr>
        <w:ind w:left="720" w:hanging="360"/>
      </w:pPr>
    </w:lvl>
    <w:lvl w:ilvl="2" w:tplc="9D0449D0">
      <w:start w:val="1"/>
      <w:numFmt w:val="lowerRoman"/>
      <w:lvlText w:val="%3)"/>
      <w:lvlJc w:val="left"/>
      <w:pPr>
        <w:ind w:left="1080" w:hanging="360"/>
      </w:pPr>
    </w:lvl>
    <w:lvl w:ilvl="3" w:tplc="19320A3E">
      <w:start w:val="1"/>
      <w:numFmt w:val="decimal"/>
      <w:lvlText w:val="(%4)"/>
      <w:lvlJc w:val="left"/>
      <w:pPr>
        <w:ind w:left="1440" w:hanging="360"/>
      </w:pPr>
    </w:lvl>
    <w:lvl w:ilvl="4" w:tplc="55843E2E">
      <w:start w:val="1"/>
      <w:numFmt w:val="lowerLetter"/>
      <w:lvlText w:val="(%5)"/>
      <w:lvlJc w:val="left"/>
      <w:pPr>
        <w:ind w:left="1800" w:hanging="360"/>
      </w:pPr>
    </w:lvl>
    <w:lvl w:ilvl="5" w:tplc="BADABAE0">
      <w:start w:val="1"/>
      <w:numFmt w:val="lowerRoman"/>
      <w:lvlText w:val="(%6)"/>
      <w:lvlJc w:val="left"/>
      <w:pPr>
        <w:ind w:left="2160" w:hanging="360"/>
      </w:pPr>
    </w:lvl>
    <w:lvl w:ilvl="6" w:tplc="A6FA2EBA">
      <w:start w:val="1"/>
      <w:numFmt w:val="decimal"/>
      <w:lvlText w:val="%7."/>
      <w:lvlJc w:val="left"/>
      <w:pPr>
        <w:ind w:left="2520" w:hanging="360"/>
      </w:pPr>
    </w:lvl>
    <w:lvl w:ilvl="7" w:tplc="1E0E734C">
      <w:start w:val="1"/>
      <w:numFmt w:val="lowerLetter"/>
      <w:lvlText w:val="%8."/>
      <w:lvlJc w:val="left"/>
      <w:pPr>
        <w:ind w:left="2880" w:hanging="360"/>
      </w:pPr>
    </w:lvl>
    <w:lvl w:ilvl="8" w:tplc="A1887D5E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E363EAC"/>
    <w:multiLevelType w:val="hybridMultilevel"/>
    <w:tmpl w:val="AE8CA22A"/>
    <w:lvl w:ilvl="0" w:tplc="A2D67B04">
      <w:start w:val="1"/>
      <w:numFmt w:val="decimal"/>
      <w:lvlText w:val="%1)"/>
      <w:lvlJc w:val="left"/>
      <w:pPr>
        <w:ind w:left="1218" w:hanging="51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F2866E2"/>
    <w:multiLevelType w:val="hybridMultilevel"/>
    <w:tmpl w:val="55FE714C"/>
    <w:lvl w:ilvl="0" w:tplc="CA8611A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7A827126">
      <w:start w:val="1"/>
      <w:numFmt w:val="lowerLetter"/>
      <w:lvlText w:val="%2)"/>
      <w:lvlJc w:val="left"/>
      <w:pPr>
        <w:ind w:left="1146" w:hanging="360"/>
      </w:pPr>
    </w:lvl>
    <w:lvl w:ilvl="2" w:tplc="37067222">
      <w:start w:val="1"/>
      <w:numFmt w:val="lowerRoman"/>
      <w:lvlText w:val="%3)"/>
      <w:lvlJc w:val="left"/>
      <w:pPr>
        <w:ind w:left="1506" w:hanging="360"/>
      </w:pPr>
    </w:lvl>
    <w:lvl w:ilvl="3" w:tplc="02EC715C">
      <w:start w:val="1"/>
      <w:numFmt w:val="decimal"/>
      <w:lvlText w:val="(%4)"/>
      <w:lvlJc w:val="left"/>
      <w:pPr>
        <w:ind w:left="1866" w:hanging="360"/>
      </w:pPr>
    </w:lvl>
    <w:lvl w:ilvl="4" w:tplc="4FC0F1F6">
      <w:start w:val="1"/>
      <w:numFmt w:val="lowerLetter"/>
      <w:lvlText w:val="(%5)"/>
      <w:lvlJc w:val="left"/>
      <w:pPr>
        <w:ind w:left="2226" w:hanging="360"/>
      </w:pPr>
    </w:lvl>
    <w:lvl w:ilvl="5" w:tplc="E9FAAADE">
      <w:start w:val="1"/>
      <w:numFmt w:val="lowerRoman"/>
      <w:lvlText w:val="(%6)"/>
      <w:lvlJc w:val="left"/>
      <w:pPr>
        <w:ind w:left="2586" w:hanging="360"/>
      </w:pPr>
    </w:lvl>
    <w:lvl w:ilvl="6" w:tplc="7DC6803E">
      <w:start w:val="1"/>
      <w:numFmt w:val="decimal"/>
      <w:lvlText w:val="%7."/>
      <w:lvlJc w:val="left"/>
      <w:pPr>
        <w:ind w:left="2946" w:hanging="360"/>
      </w:pPr>
    </w:lvl>
    <w:lvl w:ilvl="7" w:tplc="7062B9BA">
      <w:start w:val="1"/>
      <w:numFmt w:val="lowerLetter"/>
      <w:lvlText w:val="%8."/>
      <w:lvlJc w:val="left"/>
      <w:pPr>
        <w:ind w:left="3306" w:hanging="360"/>
      </w:pPr>
    </w:lvl>
    <w:lvl w:ilvl="8" w:tplc="CC461CDC">
      <w:start w:val="1"/>
      <w:numFmt w:val="lowerRoman"/>
      <w:lvlText w:val="%9."/>
      <w:lvlJc w:val="left"/>
      <w:pPr>
        <w:ind w:left="3666" w:hanging="360"/>
      </w:pPr>
    </w:lvl>
  </w:abstractNum>
  <w:abstractNum w:abstractNumId="9" w15:restartNumberingAfterBreak="0">
    <w:nsid w:val="4F937FC0"/>
    <w:multiLevelType w:val="hybridMultilevel"/>
    <w:tmpl w:val="9CD89AF4"/>
    <w:lvl w:ilvl="0" w:tplc="2D184AC6">
      <w:start w:val="1"/>
      <w:numFmt w:val="decimal"/>
      <w:lvlText w:val="%1."/>
      <w:lvlJc w:val="left"/>
      <w:pPr>
        <w:ind w:left="1429" w:hanging="360"/>
      </w:pPr>
    </w:lvl>
    <w:lvl w:ilvl="1" w:tplc="F9FA988A">
      <w:start w:val="1"/>
      <w:numFmt w:val="lowerLetter"/>
      <w:lvlText w:val="%2."/>
      <w:lvlJc w:val="left"/>
      <w:pPr>
        <w:ind w:left="2149" w:hanging="360"/>
      </w:pPr>
    </w:lvl>
    <w:lvl w:ilvl="2" w:tplc="5B482E8E">
      <w:start w:val="1"/>
      <w:numFmt w:val="lowerRoman"/>
      <w:lvlText w:val="%3."/>
      <w:lvlJc w:val="right"/>
      <w:pPr>
        <w:ind w:left="2869" w:hanging="180"/>
      </w:pPr>
    </w:lvl>
    <w:lvl w:ilvl="3" w:tplc="63C05810">
      <w:start w:val="1"/>
      <w:numFmt w:val="decimal"/>
      <w:lvlText w:val="%4."/>
      <w:lvlJc w:val="left"/>
      <w:pPr>
        <w:ind w:left="3589" w:hanging="360"/>
      </w:pPr>
    </w:lvl>
    <w:lvl w:ilvl="4" w:tplc="F4CA6F36">
      <w:start w:val="1"/>
      <w:numFmt w:val="lowerLetter"/>
      <w:lvlText w:val="%5."/>
      <w:lvlJc w:val="left"/>
      <w:pPr>
        <w:ind w:left="4309" w:hanging="360"/>
      </w:pPr>
    </w:lvl>
    <w:lvl w:ilvl="5" w:tplc="C5562794">
      <w:start w:val="1"/>
      <w:numFmt w:val="lowerRoman"/>
      <w:lvlText w:val="%6."/>
      <w:lvlJc w:val="right"/>
      <w:pPr>
        <w:ind w:left="5029" w:hanging="180"/>
      </w:pPr>
    </w:lvl>
    <w:lvl w:ilvl="6" w:tplc="B97C528E">
      <w:start w:val="1"/>
      <w:numFmt w:val="decimal"/>
      <w:lvlText w:val="%7."/>
      <w:lvlJc w:val="left"/>
      <w:pPr>
        <w:ind w:left="5749" w:hanging="360"/>
      </w:pPr>
    </w:lvl>
    <w:lvl w:ilvl="7" w:tplc="7DBC3C6E">
      <w:start w:val="1"/>
      <w:numFmt w:val="lowerLetter"/>
      <w:lvlText w:val="%8."/>
      <w:lvlJc w:val="left"/>
      <w:pPr>
        <w:ind w:left="6469" w:hanging="360"/>
      </w:pPr>
    </w:lvl>
    <w:lvl w:ilvl="8" w:tplc="AEBC0712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4F03EEE"/>
    <w:multiLevelType w:val="hybridMultilevel"/>
    <w:tmpl w:val="FFFFFFFF"/>
    <w:lvl w:ilvl="0" w:tplc="CCCC2DDA">
      <w:start w:val="3"/>
      <w:numFmt w:val="decimal"/>
      <w:lvlText w:val="%1."/>
      <w:lvlJc w:val="left"/>
      <w:pPr>
        <w:ind w:left="353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816661E">
      <w:numFmt w:val="bullet"/>
      <w:lvlText w:val="•"/>
      <w:lvlJc w:val="left"/>
      <w:pPr>
        <w:ind w:left="1372" w:hanging="240"/>
      </w:pPr>
      <w:rPr>
        <w:rFonts w:hint="default"/>
        <w:lang w:val="ru-RU" w:eastAsia="en-US" w:bidi="ar-SA"/>
      </w:rPr>
    </w:lvl>
    <w:lvl w:ilvl="2" w:tplc="F3605BCE">
      <w:numFmt w:val="bullet"/>
      <w:lvlText w:val="•"/>
      <w:lvlJc w:val="left"/>
      <w:pPr>
        <w:ind w:left="2385" w:hanging="240"/>
      </w:pPr>
      <w:rPr>
        <w:rFonts w:hint="default"/>
        <w:lang w:val="ru-RU" w:eastAsia="en-US" w:bidi="ar-SA"/>
      </w:rPr>
    </w:lvl>
    <w:lvl w:ilvl="3" w:tplc="645204EA">
      <w:numFmt w:val="bullet"/>
      <w:lvlText w:val="•"/>
      <w:lvlJc w:val="left"/>
      <w:pPr>
        <w:ind w:left="3397" w:hanging="240"/>
      </w:pPr>
      <w:rPr>
        <w:rFonts w:hint="default"/>
        <w:lang w:val="ru-RU" w:eastAsia="en-US" w:bidi="ar-SA"/>
      </w:rPr>
    </w:lvl>
    <w:lvl w:ilvl="4" w:tplc="E7CC2EDE">
      <w:numFmt w:val="bullet"/>
      <w:lvlText w:val="•"/>
      <w:lvlJc w:val="left"/>
      <w:pPr>
        <w:ind w:left="4410" w:hanging="240"/>
      </w:pPr>
      <w:rPr>
        <w:rFonts w:hint="default"/>
        <w:lang w:val="ru-RU" w:eastAsia="en-US" w:bidi="ar-SA"/>
      </w:rPr>
    </w:lvl>
    <w:lvl w:ilvl="5" w:tplc="74DEC46E">
      <w:numFmt w:val="bullet"/>
      <w:lvlText w:val="•"/>
      <w:lvlJc w:val="left"/>
      <w:pPr>
        <w:ind w:left="5423" w:hanging="240"/>
      </w:pPr>
      <w:rPr>
        <w:rFonts w:hint="default"/>
        <w:lang w:val="ru-RU" w:eastAsia="en-US" w:bidi="ar-SA"/>
      </w:rPr>
    </w:lvl>
    <w:lvl w:ilvl="6" w:tplc="3788ED00">
      <w:numFmt w:val="bullet"/>
      <w:lvlText w:val="•"/>
      <w:lvlJc w:val="left"/>
      <w:pPr>
        <w:ind w:left="6435" w:hanging="240"/>
      </w:pPr>
      <w:rPr>
        <w:rFonts w:hint="default"/>
        <w:lang w:val="ru-RU" w:eastAsia="en-US" w:bidi="ar-SA"/>
      </w:rPr>
    </w:lvl>
    <w:lvl w:ilvl="7" w:tplc="E0B2C9B0">
      <w:numFmt w:val="bullet"/>
      <w:lvlText w:val="•"/>
      <w:lvlJc w:val="left"/>
      <w:pPr>
        <w:ind w:left="7448" w:hanging="240"/>
      </w:pPr>
      <w:rPr>
        <w:rFonts w:hint="default"/>
        <w:lang w:val="ru-RU" w:eastAsia="en-US" w:bidi="ar-SA"/>
      </w:rPr>
    </w:lvl>
    <w:lvl w:ilvl="8" w:tplc="1BDC4BBE">
      <w:numFmt w:val="bullet"/>
      <w:lvlText w:val="•"/>
      <w:lvlJc w:val="left"/>
      <w:pPr>
        <w:ind w:left="8461" w:hanging="240"/>
      </w:pPr>
      <w:rPr>
        <w:rFonts w:hint="default"/>
        <w:lang w:val="ru-RU" w:eastAsia="en-US" w:bidi="ar-SA"/>
      </w:rPr>
    </w:lvl>
  </w:abstractNum>
  <w:abstractNum w:abstractNumId="11" w15:restartNumberingAfterBreak="0">
    <w:nsid w:val="5BD24ED4"/>
    <w:multiLevelType w:val="hybridMultilevel"/>
    <w:tmpl w:val="C496589C"/>
    <w:lvl w:ilvl="0" w:tplc="D17E86C4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2" w15:restartNumberingAfterBreak="0">
    <w:nsid w:val="5D317489"/>
    <w:multiLevelType w:val="hybridMultilevel"/>
    <w:tmpl w:val="0419001D"/>
    <w:lvl w:ilvl="0" w:tplc="DAF81E9A">
      <w:start w:val="1"/>
      <w:numFmt w:val="decimal"/>
      <w:lvlText w:val="%1)"/>
      <w:lvlJc w:val="left"/>
      <w:pPr>
        <w:ind w:left="360" w:hanging="360"/>
      </w:pPr>
    </w:lvl>
    <w:lvl w:ilvl="1" w:tplc="5A780F80">
      <w:start w:val="1"/>
      <w:numFmt w:val="lowerLetter"/>
      <w:lvlText w:val="%2)"/>
      <w:lvlJc w:val="left"/>
      <w:pPr>
        <w:ind w:left="720" w:hanging="360"/>
      </w:pPr>
    </w:lvl>
    <w:lvl w:ilvl="2" w:tplc="FBDE3140">
      <w:start w:val="1"/>
      <w:numFmt w:val="lowerRoman"/>
      <w:lvlText w:val="%3)"/>
      <w:lvlJc w:val="left"/>
      <w:pPr>
        <w:ind w:left="1080" w:hanging="360"/>
      </w:pPr>
    </w:lvl>
    <w:lvl w:ilvl="3" w:tplc="AD1A39D6">
      <w:start w:val="1"/>
      <w:numFmt w:val="decimal"/>
      <w:lvlText w:val="(%4)"/>
      <w:lvlJc w:val="left"/>
      <w:pPr>
        <w:ind w:left="1440" w:hanging="360"/>
      </w:pPr>
    </w:lvl>
    <w:lvl w:ilvl="4" w:tplc="563E01B2">
      <w:start w:val="1"/>
      <w:numFmt w:val="lowerLetter"/>
      <w:lvlText w:val="(%5)"/>
      <w:lvlJc w:val="left"/>
      <w:pPr>
        <w:ind w:left="1800" w:hanging="360"/>
      </w:pPr>
    </w:lvl>
    <w:lvl w:ilvl="5" w:tplc="7C5694FE">
      <w:start w:val="1"/>
      <w:numFmt w:val="lowerRoman"/>
      <w:lvlText w:val="(%6)"/>
      <w:lvlJc w:val="left"/>
      <w:pPr>
        <w:ind w:left="2160" w:hanging="360"/>
      </w:pPr>
    </w:lvl>
    <w:lvl w:ilvl="6" w:tplc="7A58E364">
      <w:start w:val="1"/>
      <w:numFmt w:val="decimal"/>
      <w:lvlText w:val="%7."/>
      <w:lvlJc w:val="left"/>
      <w:pPr>
        <w:ind w:left="2520" w:hanging="360"/>
      </w:pPr>
    </w:lvl>
    <w:lvl w:ilvl="7" w:tplc="0D0A9368">
      <w:start w:val="1"/>
      <w:numFmt w:val="lowerLetter"/>
      <w:lvlText w:val="%8."/>
      <w:lvlJc w:val="left"/>
      <w:pPr>
        <w:ind w:left="2880" w:hanging="360"/>
      </w:pPr>
    </w:lvl>
    <w:lvl w:ilvl="8" w:tplc="6A50053E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E6B68E0"/>
    <w:multiLevelType w:val="multilevel"/>
    <w:tmpl w:val="FFFFFFFF"/>
    <w:lvl w:ilvl="0">
      <w:start w:val="3"/>
      <w:numFmt w:val="decimal"/>
      <w:lvlText w:val="%1."/>
      <w:lvlJc w:val="left"/>
      <w:pPr>
        <w:ind w:left="113" w:hanging="24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33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645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50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55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6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65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7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76" w:hanging="420"/>
      </w:pPr>
      <w:rPr>
        <w:rFonts w:hint="default"/>
        <w:lang w:val="ru-RU" w:eastAsia="en-US" w:bidi="ar-SA"/>
      </w:rPr>
    </w:lvl>
  </w:abstractNum>
  <w:abstractNum w:abstractNumId="14" w15:restartNumberingAfterBreak="0">
    <w:nsid w:val="627D3088"/>
    <w:multiLevelType w:val="hybridMultilevel"/>
    <w:tmpl w:val="38765500"/>
    <w:lvl w:ilvl="0" w:tplc="5C1AE9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EC1C6C94">
      <w:start w:val="1"/>
      <w:numFmt w:val="lowerLetter"/>
      <w:lvlText w:val="%2."/>
      <w:lvlJc w:val="left"/>
      <w:pPr>
        <w:ind w:left="1789" w:hanging="360"/>
      </w:pPr>
    </w:lvl>
    <w:lvl w:ilvl="2" w:tplc="FAC61280">
      <w:start w:val="1"/>
      <w:numFmt w:val="lowerRoman"/>
      <w:lvlText w:val="%3."/>
      <w:lvlJc w:val="right"/>
      <w:pPr>
        <w:ind w:left="2509" w:hanging="180"/>
      </w:pPr>
    </w:lvl>
    <w:lvl w:ilvl="3" w:tplc="3FA05A8E">
      <w:start w:val="1"/>
      <w:numFmt w:val="decimal"/>
      <w:lvlText w:val="%4."/>
      <w:lvlJc w:val="left"/>
      <w:pPr>
        <w:ind w:left="3229" w:hanging="360"/>
      </w:pPr>
    </w:lvl>
    <w:lvl w:ilvl="4" w:tplc="6638DC22">
      <w:start w:val="1"/>
      <w:numFmt w:val="lowerLetter"/>
      <w:lvlText w:val="%5."/>
      <w:lvlJc w:val="left"/>
      <w:pPr>
        <w:ind w:left="3949" w:hanging="360"/>
      </w:pPr>
    </w:lvl>
    <w:lvl w:ilvl="5" w:tplc="C0EA42CC">
      <w:start w:val="1"/>
      <w:numFmt w:val="lowerRoman"/>
      <w:lvlText w:val="%6."/>
      <w:lvlJc w:val="right"/>
      <w:pPr>
        <w:ind w:left="4669" w:hanging="180"/>
      </w:pPr>
    </w:lvl>
    <w:lvl w:ilvl="6" w:tplc="F5382A38">
      <w:start w:val="1"/>
      <w:numFmt w:val="decimal"/>
      <w:lvlText w:val="%7."/>
      <w:lvlJc w:val="left"/>
      <w:pPr>
        <w:ind w:left="5389" w:hanging="360"/>
      </w:pPr>
    </w:lvl>
    <w:lvl w:ilvl="7" w:tplc="295C367E">
      <w:start w:val="1"/>
      <w:numFmt w:val="lowerLetter"/>
      <w:lvlText w:val="%8."/>
      <w:lvlJc w:val="left"/>
      <w:pPr>
        <w:ind w:left="6109" w:hanging="360"/>
      </w:pPr>
    </w:lvl>
    <w:lvl w:ilvl="8" w:tplc="E384DA2E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2D71CCA"/>
    <w:multiLevelType w:val="hybridMultilevel"/>
    <w:tmpl w:val="D5AE05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A61E71"/>
    <w:multiLevelType w:val="hybridMultilevel"/>
    <w:tmpl w:val="47E48B50"/>
    <w:lvl w:ilvl="0" w:tplc="CBAAB1DE">
      <w:start w:val="1"/>
      <w:numFmt w:val="decimal"/>
      <w:lvlText w:val="%1.)"/>
      <w:lvlJc w:val="left"/>
      <w:pPr>
        <w:ind w:left="1429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2BA22DB"/>
    <w:multiLevelType w:val="hybridMultilevel"/>
    <w:tmpl w:val="BBF09956"/>
    <w:lvl w:ilvl="0" w:tplc="EF6204F0">
      <w:start w:val="1"/>
      <w:numFmt w:val="decimal"/>
      <w:lvlText w:val="%1."/>
      <w:lvlJc w:val="left"/>
      <w:pPr>
        <w:ind w:left="1429" w:hanging="360"/>
      </w:pPr>
    </w:lvl>
    <w:lvl w:ilvl="1" w:tplc="B3762AA0">
      <w:start w:val="1"/>
      <w:numFmt w:val="lowerLetter"/>
      <w:lvlText w:val="%2."/>
      <w:lvlJc w:val="left"/>
      <w:pPr>
        <w:ind w:left="2149" w:hanging="360"/>
      </w:pPr>
    </w:lvl>
    <w:lvl w:ilvl="2" w:tplc="9B84935A">
      <w:start w:val="1"/>
      <w:numFmt w:val="lowerRoman"/>
      <w:lvlText w:val="%3."/>
      <w:lvlJc w:val="right"/>
      <w:pPr>
        <w:ind w:left="2869" w:hanging="180"/>
      </w:pPr>
    </w:lvl>
    <w:lvl w:ilvl="3" w:tplc="8E7EF930">
      <w:start w:val="1"/>
      <w:numFmt w:val="decimal"/>
      <w:lvlText w:val="%4."/>
      <w:lvlJc w:val="left"/>
      <w:pPr>
        <w:ind w:left="3589" w:hanging="360"/>
      </w:pPr>
    </w:lvl>
    <w:lvl w:ilvl="4" w:tplc="6A94382A">
      <w:start w:val="1"/>
      <w:numFmt w:val="lowerLetter"/>
      <w:lvlText w:val="%5."/>
      <w:lvlJc w:val="left"/>
      <w:pPr>
        <w:ind w:left="4309" w:hanging="360"/>
      </w:pPr>
    </w:lvl>
    <w:lvl w:ilvl="5" w:tplc="F192121C">
      <w:start w:val="1"/>
      <w:numFmt w:val="lowerRoman"/>
      <w:lvlText w:val="%6."/>
      <w:lvlJc w:val="right"/>
      <w:pPr>
        <w:ind w:left="5029" w:hanging="180"/>
      </w:pPr>
    </w:lvl>
    <w:lvl w:ilvl="6" w:tplc="37AADFF2">
      <w:start w:val="1"/>
      <w:numFmt w:val="decimal"/>
      <w:lvlText w:val="%7."/>
      <w:lvlJc w:val="left"/>
      <w:pPr>
        <w:ind w:left="5749" w:hanging="360"/>
      </w:pPr>
    </w:lvl>
    <w:lvl w:ilvl="7" w:tplc="E6BE87A2">
      <w:start w:val="1"/>
      <w:numFmt w:val="lowerLetter"/>
      <w:lvlText w:val="%8."/>
      <w:lvlJc w:val="left"/>
      <w:pPr>
        <w:ind w:left="6469" w:hanging="360"/>
      </w:pPr>
    </w:lvl>
    <w:lvl w:ilvl="8" w:tplc="D7EAD4F2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45A7FAE"/>
    <w:multiLevelType w:val="hybridMultilevel"/>
    <w:tmpl w:val="3460C3BA"/>
    <w:lvl w:ilvl="0" w:tplc="32DEC4FA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4FC49FA6">
      <w:start w:val="1"/>
      <w:numFmt w:val="lowerLetter"/>
      <w:lvlText w:val="%2."/>
      <w:lvlJc w:val="left"/>
      <w:pPr>
        <w:ind w:left="2149" w:hanging="360"/>
      </w:pPr>
    </w:lvl>
    <w:lvl w:ilvl="2" w:tplc="5442D56E">
      <w:start w:val="1"/>
      <w:numFmt w:val="lowerRoman"/>
      <w:lvlText w:val="%3."/>
      <w:lvlJc w:val="right"/>
      <w:pPr>
        <w:ind w:left="2869" w:hanging="180"/>
      </w:pPr>
    </w:lvl>
    <w:lvl w:ilvl="3" w:tplc="705E4FA4">
      <w:start w:val="1"/>
      <w:numFmt w:val="decimal"/>
      <w:lvlText w:val="%4."/>
      <w:lvlJc w:val="left"/>
      <w:pPr>
        <w:ind w:left="3589" w:hanging="360"/>
      </w:pPr>
    </w:lvl>
    <w:lvl w:ilvl="4" w:tplc="CD363BE0">
      <w:start w:val="1"/>
      <w:numFmt w:val="lowerLetter"/>
      <w:lvlText w:val="%5."/>
      <w:lvlJc w:val="left"/>
      <w:pPr>
        <w:ind w:left="4309" w:hanging="360"/>
      </w:pPr>
    </w:lvl>
    <w:lvl w:ilvl="5" w:tplc="8676BC38">
      <w:start w:val="1"/>
      <w:numFmt w:val="lowerRoman"/>
      <w:lvlText w:val="%6."/>
      <w:lvlJc w:val="right"/>
      <w:pPr>
        <w:ind w:left="5029" w:hanging="180"/>
      </w:pPr>
    </w:lvl>
    <w:lvl w:ilvl="6" w:tplc="4BB24E40">
      <w:start w:val="1"/>
      <w:numFmt w:val="decimal"/>
      <w:lvlText w:val="%7."/>
      <w:lvlJc w:val="left"/>
      <w:pPr>
        <w:ind w:left="5749" w:hanging="360"/>
      </w:pPr>
    </w:lvl>
    <w:lvl w:ilvl="7" w:tplc="63A0553A">
      <w:start w:val="1"/>
      <w:numFmt w:val="lowerLetter"/>
      <w:lvlText w:val="%8."/>
      <w:lvlJc w:val="left"/>
      <w:pPr>
        <w:ind w:left="6469" w:hanging="360"/>
      </w:pPr>
    </w:lvl>
    <w:lvl w:ilvl="8" w:tplc="FD100C22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74B4532"/>
    <w:multiLevelType w:val="hybridMultilevel"/>
    <w:tmpl w:val="A13E5590"/>
    <w:lvl w:ilvl="0" w:tplc="DD2C7BFA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BA34FB94">
      <w:start w:val="1"/>
      <w:numFmt w:val="lowerLetter"/>
      <w:lvlText w:val="%2."/>
      <w:lvlJc w:val="left"/>
      <w:pPr>
        <w:ind w:left="2149" w:hanging="360"/>
      </w:pPr>
    </w:lvl>
    <w:lvl w:ilvl="2" w:tplc="02000A12">
      <w:start w:val="1"/>
      <w:numFmt w:val="lowerRoman"/>
      <w:lvlText w:val="%3."/>
      <w:lvlJc w:val="right"/>
      <w:pPr>
        <w:ind w:left="2869" w:hanging="180"/>
      </w:pPr>
    </w:lvl>
    <w:lvl w:ilvl="3" w:tplc="D7020C06">
      <w:start w:val="1"/>
      <w:numFmt w:val="decimal"/>
      <w:lvlText w:val="%4."/>
      <w:lvlJc w:val="left"/>
      <w:pPr>
        <w:ind w:left="3589" w:hanging="360"/>
      </w:pPr>
    </w:lvl>
    <w:lvl w:ilvl="4" w:tplc="C1208D74">
      <w:start w:val="1"/>
      <w:numFmt w:val="lowerLetter"/>
      <w:lvlText w:val="%5."/>
      <w:lvlJc w:val="left"/>
      <w:pPr>
        <w:ind w:left="4309" w:hanging="360"/>
      </w:pPr>
    </w:lvl>
    <w:lvl w:ilvl="5" w:tplc="2CA8A428">
      <w:start w:val="1"/>
      <w:numFmt w:val="lowerRoman"/>
      <w:lvlText w:val="%6."/>
      <w:lvlJc w:val="right"/>
      <w:pPr>
        <w:ind w:left="5029" w:hanging="180"/>
      </w:pPr>
    </w:lvl>
    <w:lvl w:ilvl="6" w:tplc="23D64CE8">
      <w:start w:val="1"/>
      <w:numFmt w:val="decimal"/>
      <w:lvlText w:val="%7."/>
      <w:lvlJc w:val="left"/>
      <w:pPr>
        <w:ind w:left="5749" w:hanging="360"/>
      </w:pPr>
    </w:lvl>
    <w:lvl w:ilvl="7" w:tplc="B044B77C">
      <w:start w:val="1"/>
      <w:numFmt w:val="lowerLetter"/>
      <w:lvlText w:val="%8."/>
      <w:lvlJc w:val="left"/>
      <w:pPr>
        <w:ind w:left="6469" w:hanging="360"/>
      </w:pPr>
    </w:lvl>
    <w:lvl w:ilvl="8" w:tplc="C9BE2DC2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B5826F5"/>
    <w:multiLevelType w:val="hybridMultilevel"/>
    <w:tmpl w:val="8B1E6028"/>
    <w:lvl w:ilvl="0" w:tplc="7B50106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E12CD976">
      <w:start w:val="1"/>
      <w:numFmt w:val="lowerLetter"/>
      <w:lvlText w:val="%2."/>
      <w:lvlJc w:val="left"/>
      <w:pPr>
        <w:ind w:left="1440" w:hanging="360"/>
      </w:pPr>
    </w:lvl>
    <w:lvl w:ilvl="2" w:tplc="FFE83548">
      <w:start w:val="1"/>
      <w:numFmt w:val="lowerRoman"/>
      <w:lvlText w:val="%3."/>
      <w:lvlJc w:val="right"/>
      <w:pPr>
        <w:ind w:left="2160" w:hanging="180"/>
      </w:pPr>
    </w:lvl>
    <w:lvl w:ilvl="3" w:tplc="949211C4">
      <w:start w:val="1"/>
      <w:numFmt w:val="decimal"/>
      <w:lvlText w:val="%4."/>
      <w:lvlJc w:val="left"/>
      <w:pPr>
        <w:ind w:left="2880" w:hanging="360"/>
      </w:pPr>
    </w:lvl>
    <w:lvl w:ilvl="4" w:tplc="DEAE5DCC">
      <w:start w:val="1"/>
      <w:numFmt w:val="lowerLetter"/>
      <w:lvlText w:val="%5."/>
      <w:lvlJc w:val="left"/>
      <w:pPr>
        <w:ind w:left="3600" w:hanging="360"/>
      </w:pPr>
    </w:lvl>
    <w:lvl w:ilvl="5" w:tplc="E2B6ECCC">
      <w:start w:val="1"/>
      <w:numFmt w:val="lowerRoman"/>
      <w:lvlText w:val="%6."/>
      <w:lvlJc w:val="right"/>
      <w:pPr>
        <w:ind w:left="4320" w:hanging="180"/>
      </w:pPr>
    </w:lvl>
    <w:lvl w:ilvl="6" w:tplc="FD927560">
      <w:start w:val="1"/>
      <w:numFmt w:val="decimal"/>
      <w:lvlText w:val="%7."/>
      <w:lvlJc w:val="left"/>
      <w:pPr>
        <w:ind w:left="5040" w:hanging="360"/>
      </w:pPr>
    </w:lvl>
    <w:lvl w:ilvl="7" w:tplc="82A80E1A">
      <w:start w:val="1"/>
      <w:numFmt w:val="lowerLetter"/>
      <w:lvlText w:val="%8."/>
      <w:lvlJc w:val="left"/>
      <w:pPr>
        <w:ind w:left="5760" w:hanging="360"/>
      </w:pPr>
    </w:lvl>
    <w:lvl w:ilvl="8" w:tplc="54DCDC4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20"/>
  </w:num>
  <w:num w:numId="4">
    <w:abstractNumId w:val="14"/>
  </w:num>
  <w:num w:numId="5">
    <w:abstractNumId w:val="6"/>
  </w:num>
  <w:num w:numId="6">
    <w:abstractNumId w:val="4"/>
  </w:num>
  <w:num w:numId="7">
    <w:abstractNumId w:val="18"/>
  </w:num>
  <w:num w:numId="8">
    <w:abstractNumId w:val="0"/>
  </w:num>
  <w:num w:numId="9">
    <w:abstractNumId w:val="17"/>
  </w:num>
  <w:num w:numId="10">
    <w:abstractNumId w:val="12"/>
  </w:num>
  <w:num w:numId="11">
    <w:abstractNumId w:val="19"/>
  </w:num>
  <w:num w:numId="12">
    <w:abstractNumId w:val="1"/>
  </w:num>
  <w:num w:numId="13">
    <w:abstractNumId w:val="7"/>
  </w:num>
  <w:num w:numId="14">
    <w:abstractNumId w:val="16"/>
  </w:num>
  <w:num w:numId="15">
    <w:abstractNumId w:val="11"/>
  </w:num>
  <w:num w:numId="16">
    <w:abstractNumId w:val="13"/>
  </w:num>
  <w:num w:numId="17">
    <w:abstractNumId w:val="10"/>
  </w:num>
  <w:num w:numId="18">
    <w:abstractNumId w:val="5"/>
  </w:num>
  <w:num w:numId="19">
    <w:abstractNumId w:val="2"/>
  </w:num>
  <w:num w:numId="20">
    <w:abstractNumId w:val="15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CE1"/>
    <w:rsid w:val="00017DF5"/>
    <w:rsid w:val="00043D79"/>
    <w:rsid w:val="000506BE"/>
    <w:rsid w:val="00052D72"/>
    <w:rsid w:val="00057556"/>
    <w:rsid w:val="00062FC8"/>
    <w:rsid w:val="00064930"/>
    <w:rsid w:val="000662B2"/>
    <w:rsid w:val="000859C2"/>
    <w:rsid w:val="0009745F"/>
    <w:rsid w:val="000A4BCB"/>
    <w:rsid w:val="000A7A74"/>
    <w:rsid w:val="000C7500"/>
    <w:rsid w:val="000E10A1"/>
    <w:rsid w:val="000E1344"/>
    <w:rsid w:val="000F0211"/>
    <w:rsid w:val="000F194C"/>
    <w:rsid w:val="000F59D4"/>
    <w:rsid w:val="00103072"/>
    <w:rsid w:val="00134178"/>
    <w:rsid w:val="00140EE1"/>
    <w:rsid w:val="00166FBB"/>
    <w:rsid w:val="0018315E"/>
    <w:rsid w:val="001A3A56"/>
    <w:rsid w:val="001D13FF"/>
    <w:rsid w:val="001D22E7"/>
    <w:rsid w:val="001E3A46"/>
    <w:rsid w:val="001F13D8"/>
    <w:rsid w:val="002030E1"/>
    <w:rsid w:val="0021385E"/>
    <w:rsid w:val="002319C9"/>
    <w:rsid w:val="00243FF0"/>
    <w:rsid w:val="002478F7"/>
    <w:rsid w:val="002513BD"/>
    <w:rsid w:val="00262622"/>
    <w:rsid w:val="00267EA4"/>
    <w:rsid w:val="0028373A"/>
    <w:rsid w:val="00294319"/>
    <w:rsid w:val="002A302E"/>
    <w:rsid w:val="002A3735"/>
    <w:rsid w:val="002C3B31"/>
    <w:rsid w:val="002E115B"/>
    <w:rsid w:val="002F1828"/>
    <w:rsid w:val="00332CE1"/>
    <w:rsid w:val="00357EB3"/>
    <w:rsid w:val="003638B3"/>
    <w:rsid w:val="00364FF8"/>
    <w:rsid w:val="00380C73"/>
    <w:rsid w:val="00386A55"/>
    <w:rsid w:val="003904FF"/>
    <w:rsid w:val="003C0BC0"/>
    <w:rsid w:val="003C375F"/>
    <w:rsid w:val="003C50B8"/>
    <w:rsid w:val="003C5705"/>
    <w:rsid w:val="003C6588"/>
    <w:rsid w:val="003D1451"/>
    <w:rsid w:val="00410130"/>
    <w:rsid w:val="00413246"/>
    <w:rsid w:val="004575CC"/>
    <w:rsid w:val="004630C7"/>
    <w:rsid w:val="0047047E"/>
    <w:rsid w:val="00476A48"/>
    <w:rsid w:val="00494D9B"/>
    <w:rsid w:val="004B7BD5"/>
    <w:rsid w:val="004D2FE0"/>
    <w:rsid w:val="004D41F2"/>
    <w:rsid w:val="004F2ECB"/>
    <w:rsid w:val="00515446"/>
    <w:rsid w:val="00535EDF"/>
    <w:rsid w:val="005439FF"/>
    <w:rsid w:val="00547FA4"/>
    <w:rsid w:val="00563359"/>
    <w:rsid w:val="00585634"/>
    <w:rsid w:val="005962A9"/>
    <w:rsid w:val="005A3946"/>
    <w:rsid w:val="005C415A"/>
    <w:rsid w:val="005D1983"/>
    <w:rsid w:val="005D1F66"/>
    <w:rsid w:val="00601601"/>
    <w:rsid w:val="00602611"/>
    <w:rsid w:val="00622276"/>
    <w:rsid w:val="006318D1"/>
    <w:rsid w:val="00631ED8"/>
    <w:rsid w:val="00641674"/>
    <w:rsid w:val="00643878"/>
    <w:rsid w:val="0064387F"/>
    <w:rsid w:val="006531A9"/>
    <w:rsid w:val="00660634"/>
    <w:rsid w:val="006736B6"/>
    <w:rsid w:val="00680D14"/>
    <w:rsid w:val="006823CE"/>
    <w:rsid w:val="00687A2F"/>
    <w:rsid w:val="006A77A1"/>
    <w:rsid w:val="006B10F9"/>
    <w:rsid w:val="006C0166"/>
    <w:rsid w:val="006C3B4A"/>
    <w:rsid w:val="006C5160"/>
    <w:rsid w:val="006C7FB6"/>
    <w:rsid w:val="006D1EFC"/>
    <w:rsid w:val="006E7064"/>
    <w:rsid w:val="0070559D"/>
    <w:rsid w:val="00710854"/>
    <w:rsid w:val="00724CC5"/>
    <w:rsid w:val="007447AC"/>
    <w:rsid w:val="00761947"/>
    <w:rsid w:val="007819A1"/>
    <w:rsid w:val="00784B5F"/>
    <w:rsid w:val="00787105"/>
    <w:rsid w:val="00791B7D"/>
    <w:rsid w:val="007A1D59"/>
    <w:rsid w:val="007A7B10"/>
    <w:rsid w:val="007D4BB4"/>
    <w:rsid w:val="007D604F"/>
    <w:rsid w:val="007E6363"/>
    <w:rsid w:val="007F1EFF"/>
    <w:rsid w:val="007F57F4"/>
    <w:rsid w:val="0080114C"/>
    <w:rsid w:val="0082653E"/>
    <w:rsid w:val="008300AC"/>
    <w:rsid w:val="0084365B"/>
    <w:rsid w:val="00846979"/>
    <w:rsid w:val="00854712"/>
    <w:rsid w:val="00865E44"/>
    <w:rsid w:val="0087016C"/>
    <w:rsid w:val="00870DF0"/>
    <w:rsid w:val="00875BBD"/>
    <w:rsid w:val="008945A6"/>
    <w:rsid w:val="0089632A"/>
    <w:rsid w:val="008D5D72"/>
    <w:rsid w:val="008D7C31"/>
    <w:rsid w:val="008E0471"/>
    <w:rsid w:val="009329D3"/>
    <w:rsid w:val="00933F24"/>
    <w:rsid w:val="00935285"/>
    <w:rsid w:val="00980816"/>
    <w:rsid w:val="00987640"/>
    <w:rsid w:val="00997053"/>
    <w:rsid w:val="009A6F5B"/>
    <w:rsid w:val="009A7A16"/>
    <w:rsid w:val="009B0F29"/>
    <w:rsid w:val="009C1324"/>
    <w:rsid w:val="009C48F8"/>
    <w:rsid w:val="009C76C6"/>
    <w:rsid w:val="009E35C7"/>
    <w:rsid w:val="009F3B60"/>
    <w:rsid w:val="009F4E72"/>
    <w:rsid w:val="00A00D39"/>
    <w:rsid w:val="00A15327"/>
    <w:rsid w:val="00A26015"/>
    <w:rsid w:val="00A266D8"/>
    <w:rsid w:val="00A2675E"/>
    <w:rsid w:val="00A27551"/>
    <w:rsid w:val="00A27F84"/>
    <w:rsid w:val="00A33848"/>
    <w:rsid w:val="00A40C82"/>
    <w:rsid w:val="00A576A1"/>
    <w:rsid w:val="00A64BF4"/>
    <w:rsid w:val="00A70577"/>
    <w:rsid w:val="00A72E21"/>
    <w:rsid w:val="00A73E73"/>
    <w:rsid w:val="00A74E87"/>
    <w:rsid w:val="00A923D4"/>
    <w:rsid w:val="00A954F6"/>
    <w:rsid w:val="00AB6FFC"/>
    <w:rsid w:val="00AB77E4"/>
    <w:rsid w:val="00AC2F92"/>
    <w:rsid w:val="00AC4070"/>
    <w:rsid w:val="00AC62A2"/>
    <w:rsid w:val="00AF4358"/>
    <w:rsid w:val="00B01028"/>
    <w:rsid w:val="00B104B8"/>
    <w:rsid w:val="00B10D7B"/>
    <w:rsid w:val="00B32A32"/>
    <w:rsid w:val="00B3346F"/>
    <w:rsid w:val="00B5056E"/>
    <w:rsid w:val="00B73AAF"/>
    <w:rsid w:val="00B86318"/>
    <w:rsid w:val="00B92013"/>
    <w:rsid w:val="00BA494E"/>
    <w:rsid w:val="00BB612C"/>
    <w:rsid w:val="00BB66D2"/>
    <w:rsid w:val="00BD6FF3"/>
    <w:rsid w:val="00BE08F4"/>
    <w:rsid w:val="00C00F81"/>
    <w:rsid w:val="00C13B3E"/>
    <w:rsid w:val="00C224EC"/>
    <w:rsid w:val="00C34A72"/>
    <w:rsid w:val="00C34B12"/>
    <w:rsid w:val="00C41E7A"/>
    <w:rsid w:val="00C745DB"/>
    <w:rsid w:val="00C8289E"/>
    <w:rsid w:val="00CA0EF0"/>
    <w:rsid w:val="00CC71A8"/>
    <w:rsid w:val="00CD7979"/>
    <w:rsid w:val="00CE3EA4"/>
    <w:rsid w:val="00CE60D3"/>
    <w:rsid w:val="00CE77DE"/>
    <w:rsid w:val="00CE7DAA"/>
    <w:rsid w:val="00D123DB"/>
    <w:rsid w:val="00D13F43"/>
    <w:rsid w:val="00D170BF"/>
    <w:rsid w:val="00D20ACD"/>
    <w:rsid w:val="00D25309"/>
    <w:rsid w:val="00D40467"/>
    <w:rsid w:val="00D416D5"/>
    <w:rsid w:val="00D51261"/>
    <w:rsid w:val="00D63DCF"/>
    <w:rsid w:val="00D65D99"/>
    <w:rsid w:val="00D761AF"/>
    <w:rsid w:val="00D7718E"/>
    <w:rsid w:val="00D771D6"/>
    <w:rsid w:val="00D84225"/>
    <w:rsid w:val="00D958FD"/>
    <w:rsid w:val="00DA46E6"/>
    <w:rsid w:val="00DA5542"/>
    <w:rsid w:val="00DA7E35"/>
    <w:rsid w:val="00DB03A2"/>
    <w:rsid w:val="00DB0BF2"/>
    <w:rsid w:val="00DD3475"/>
    <w:rsid w:val="00DD54FF"/>
    <w:rsid w:val="00E00F34"/>
    <w:rsid w:val="00E167D2"/>
    <w:rsid w:val="00E34C5F"/>
    <w:rsid w:val="00E45B6C"/>
    <w:rsid w:val="00E474F7"/>
    <w:rsid w:val="00E57E01"/>
    <w:rsid w:val="00E74E68"/>
    <w:rsid w:val="00E80863"/>
    <w:rsid w:val="00E80A7A"/>
    <w:rsid w:val="00E83C23"/>
    <w:rsid w:val="00E940C0"/>
    <w:rsid w:val="00E96FC6"/>
    <w:rsid w:val="00EB23C6"/>
    <w:rsid w:val="00EB6A8A"/>
    <w:rsid w:val="00EC03AC"/>
    <w:rsid w:val="00ED1082"/>
    <w:rsid w:val="00ED2DDB"/>
    <w:rsid w:val="00ED58CB"/>
    <w:rsid w:val="00ED5D8C"/>
    <w:rsid w:val="00EF0903"/>
    <w:rsid w:val="00F029CB"/>
    <w:rsid w:val="00F36A2B"/>
    <w:rsid w:val="00F77112"/>
    <w:rsid w:val="00F86C6A"/>
    <w:rsid w:val="00FB3BF8"/>
    <w:rsid w:val="00FB47F9"/>
    <w:rsid w:val="00FB72F7"/>
    <w:rsid w:val="00FE7635"/>
    <w:rsid w:val="00FF2C91"/>
    <w:rsid w:val="00FF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ED47A9"/>
  <w15:docId w15:val="{CA4D9129-F464-4500-BFA9-C0FCFF348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7FA4"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paragraph" w:styleId="af2">
    <w:name w:val="List Paragraph"/>
    <w:basedOn w:val="a"/>
    <w:uiPriority w:val="1"/>
    <w:qFormat/>
    <w:pPr>
      <w:ind w:left="720"/>
      <w:contextualSpacing/>
    </w:pPr>
  </w:style>
  <w:style w:type="paragraph" w:styleId="af3">
    <w:name w:val="header"/>
    <w:basedOn w:val="a"/>
    <w:link w:val="af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table" w:styleId="af7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9">
    <w:name w:val="endnote reference"/>
    <w:basedOn w:val="a0"/>
    <w:uiPriority w:val="99"/>
    <w:semiHidden/>
    <w:unhideWhenUsed/>
    <w:rPr>
      <w:vertAlign w:val="superscript"/>
    </w:rPr>
  </w:style>
  <w:style w:type="character" w:styleId="afa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Pr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Pr>
      <w:b/>
      <w:bCs/>
      <w:sz w:val="20"/>
      <w:szCs w:val="20"/>
    </w:rPr>
  </w:style>
  <w:style w:type="paragraph" w:styleId="aff">
    <w:name w:val="Balloon Text"/>
    <w:basedOn w:val="a"/>
    <w:link w:val="aff0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0"/>
    <w:link w:val="aff"/>
    <w:uiPriority w:val="99"/>
    <w:semiHidden/>
    <w:rPr>
      <w:rFonts w:ascii="Segoe UI" w:hAnsi="Segoe UI" w:cs="Segoe UI"/>
      <w:sz w:val="18"/>
      <w:szCs w:val="18"/>
    </w:rPr>
  </w:style>
  <w:style w:type="numbering" w:customStyle="1" w:styleId="1">
    <w:name w:val="Стиль1"/>
    <w:uiPriority w:val="99"/>
    <w:pPr>
      <w:numPr>
        <w:numId w:val="5"/>
      </w:numPr>
    </w:pPr>
  </w:style>
  <w:style w:type="paragraph" w:customStyle="1" w:styleId="ConsPlusTitle">
    <w:name w:val="ConsPlusTitle"/>
    <w:pPr>
      <w:widowControl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Normal">
    <w:name w:val="ConsPlusNormal"/>
    <w:pPr>
      <w:widowControl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styleId="aff1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4">
    <w:name w:val="Сетка таблицы1"/>
    <w:basedOn w:val="a1"/>
    <w:next w:val="af7"/>
    <w:uiPriority w:val="59"/>
    <w:rsid w:val="00D12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875BB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2">
    <w:name w:val="Body Text"/>
    <w:basedOn w:val="a"/>
    <w:link w:val="aff3"/>
    <w:uiPriority w:val="1"/>
    <w:qFormat/>
    <w:rsid w:val="007E636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f3">
    <w:name w:val="Основной текст Знак"/>
    <w:basedOn w:val="a0"/>
    <w:link w:val="aff2"/>
    <w:uiPriority w:val="1"/>
    <w:rsid w:val="007E6363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7E636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9A7A1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onsPlusNonformat">
    <w:name w:val="ConsPlusNonformat"/>
    <w:rsid w:val="000506BE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Cell">
    <w:name w:val="ConsPlusCell"/>
    <w:rsid w:val="000506BE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DocList">
    <w:name w:val="ConsPlusDocList"/>
    <w:rsid w:val="000506BE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TitlePage">
    <w:name w:val="ConsPlusTitlePage"/>
    <w:rsid w:val="000506BE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0"/>
      <w:lang w:eastAsia="ru-RU"/>
    </w:rPr>
  </w:style>
  <w:style w:type="paragraph" w:customStyle="1" w:styleId="ConsPlusJurTerm">
    <w:name w:val="ConsPlusJurTerm"/>
    <w:rsid w:val="000506BE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6"/>
      <w:lang w:eastAsia="ru-RU"/>
    </w:rPr>
  </w:style>
  <w:style w:type="paragraph" w:customStyle="1" w:styleId="ConsPlusTextList">
    <w:name w:val="ConsPlusTextList"/>
    <w:rsid w:val="000506BE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0BAE8-8EDD-473A-AC96-3603F07DB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1156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Доржиев Эрдни</dc:creator>
  <cp:lastModifiedBy>Ромашкин Данила Александрович</cp:lastModifiedBy>
  <cp:revision>4</cp:revision>
  <cp:lastPrinted>2025-02-24T07:20:00Z</cp:lastPrinted>
  <dcterms:created xsi:type="dcterms:W3CDTF">2025-02-24T07:26:00Z</dcterms:created>
  <dcterms:modified xsi:type="dcterms:W3CDTF">2025-02-24T15:57:00Z</dcterms:modified>
</cp:coreProperties>
</file>