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534AB7"/>
          <w:sz w:val="48"/>
          <w:szCs w:val="48"/>
        </w:rPr>
        <w:t xml:space="preserve">MEENA Medical Group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Home Health Care</w:t>
      </w:r>
    </w:p>
    <w:p>
      <w:pPr>
        <w:pBdr>
          <w:bottom w:val="single" w:color="534AB7" w:sz="12" w:space="6"/>
        </w:pBdr>
        <w:spacing w:after="8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 </w:t>
      </w:r>
    </w:p>
    <w:p>
      <w:pPr>
        <w:spacing w:after="12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Cancellation Analytics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854F0B"/>
          <w:sz w:val="40"/>
          <w:szCs w:val="40"/>
        </w:rPr>
        <w:t xml:space="preserve">May 2026</w:t>
      </w:r>
    </w:p>
    <w:p>
      <w:pPr>
        <w:spacing w:after="400" w:before="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Nursing Service  ·  Phlebotomy at Home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Vaccination at Home  ·  Home Consultation</w:t>
      </w:r>
    </w:p>
    <w:p>
      <w:pPr>
        <w:spacing w:after="600" w:before="0"/>
      </w:pP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Prepared by: Reman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Data source: IQVIA / MEENA Schedule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June 2026</w:t>
      </w:r>
    </w:p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May 2026 data covers 10,905 total appointments across four home-health services. Of these, 9,389 were completed (86.1% completion rate) and 1,516 were cancelled or resulted in no-shows — an operational leakage rate of 13.9%.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40"/>
        <w:gridCol w:w="2300"/>
        <w:gridCol w:w="212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3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1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appointments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10,905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Completed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9,389 (86.1%)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Cancelled / No Show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1,516 (13.9%)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Shows (post-dispatch)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218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Highest cancel rate</w:t>
            </w:r>
          </w:p>
        </w:tc>
        <w:tc>
          <w:tcPr>
            <w:tcW w:type="dxa" w:w="23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Vaccination 20.7%</w:t>
            </w:r>
          </w:p>
        </w:tc>
        <w:tc>
          <w:tcPr>
            <w:tcW w:type="dxa" w:w="2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Peak hour</w:t>
            </w:r>
          </w:p>
        </w:tc>
        <w:tc>
          <w:tcPr>
            <w:tcW w:type="dxa" w:w="2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4:00 PM (47 cancels)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Key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Vaccination has the highest cancellation rate at 20.7%, mainly driven by doctor-order delays (27%).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Phlebotomy leads No Shows with 149 wasted nurse trips; 36% have no documented reason.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Peak cancellation window is 4–8 PM across all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Eid Al-Adha (May 22–25) caused a near-zero vaccination day on May 22 and reduced volumes across all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May 4 is the nursing peak day with 25 cancellations (15.8% rate).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May 8 shows the highest consultation spike: 27 cancellations.</w:t>
      </w:r>
    </w:p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 Service Overview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1440"/>
        <w:gridCol w:w="1360"/>
        <w:gridCol w:w="1360"/>
      </w:tblGrid>
      <w:tr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Cancelled</w:t>
            </w:r>
          </w:p>
        </w:tc>
        <w:tc>
          <w:tcPr>
            <w:tcW w:type="dxa" w:w="14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  <w:tc>
          <w:tcPr>
            <w:tcW w:type="dxa" w:w="1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Shows</w:t>
            </w:r>
          </w:p>
        </w:tc>
        <w:tc>
          <w:tcPr>
            <w:tcW w:type="dxa" w:w="1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 driver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Nursing Service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4,742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559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11.8%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Not tracked yet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Hospitalized / ER (22%)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Phlebotomy at Home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2,697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368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13.6%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149 (40.5%)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comment (36%)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Vaccination at Home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1,530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316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20.7%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69 (21.8%)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Doctor order (27%)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Home Consultation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1,936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273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14.1%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Not tracked yet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 shift 78%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10,905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1,516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13.9%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218</w:t>
            </w:r>
          </w:p>
        </w:tc>
        <w:tc>
          <w:tcPr>
            <w:tcW w:type="dxa" w:w="1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 Weekly Cancellation Trends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Nursing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Phlebotomy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Vaccination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Consultation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Wk 1 (1–7)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136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118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Wk 2 (8–14)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136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77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Wk 3 (15–21)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78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Wk 4 (22–28)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66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50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Wk 5 (29–31)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53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22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559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361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316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273</w:t>
            </w:r>
          </w:p>
        </w:tc>
      </w:tr>
    </w:tbl>
    <w:p>
      <w:pP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Note: Weeks 4–5 show visible drop in vaccination (Eid Al-Adha effect). Consultation maintains fairly consistent volume weeks 1–3, then sharply drops from week 4.</w:t>
      </w:r>
    </w:p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 Daily Cancellation Data — May 2026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Full daily breakdown across all four services. Nursing rate ≥15% highlighted in red; ≥12% in amber.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900"/>
        <w:gridCol w:w="1000"/>
        <w:gridCol w:w="1000"/>
        <w:gridCol w:w="900"/>
        <w:gridCol w:w="1000"/>
        <w:gridCol w:w="900"/>
        <w:gridCol w:w="940"/>
      </w:tblGrid>
      <w:tr>
        <w:tc>
          <w:tcPr>
            <w:tcW w:type="dxa" w:w="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DOW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Nursing
Cancel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Nursing
Total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 %</w:t>
            </w:r>
          </w:p>
        </w:tc>
        <w:tc>
          <w:tcPr>
            <w:tcW w:type="dxa" w:w="1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Phlebo
Cancel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Vacc
Cancel</w:t>
            </w:r>
          </w:p>
        </w:tc>
        <w:tc>
          <w:tcPr>
            <w:tcW w:type="dxa" w:w="9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
Cancel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14.5%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13.1%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21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11.4%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14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15.8%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21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12.3%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9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11.7%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9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9.6%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17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9.8%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8.8%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14.0%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15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15.4%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19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11.9%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17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13.2%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15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23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14.0%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23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17.2%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15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9.9%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16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6.9%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8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17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10.6%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13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8.3%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14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11.2%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20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12.5%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21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11.3%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7.2%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16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10.8%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7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10.3%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Tue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11.0%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14.0%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Thu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16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10.7%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Fri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14.3%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Sat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18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12.8%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Sun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14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137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10.2%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0</w:t>
            </w:r>
          </w:p>
        </w:tc>
        <w:tc>
          <w:tcPr>
            <w:tcW w:type="dxa" w:w="9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0</w:t>
            </w:r>
          </w:p>
        </w:tc>
      </w:tr>
    </w:tbl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Peak days: May 4 (nursing 25, rate 15.8%), May 15 (nursing 26, rate 17.2%), May 22 (Eid — vaccination 0).</w:t>
      </w:r>
    </w:p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5. Time Pattern Analysis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Nursing cancellations by hour — based on 374 detailed records from May 11–31.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slot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Nursing cancellations</w:t>
            </w:r>
          </w:p>
        </w:tc>
        <w:tc>
          <w:tcPr>
            <w:tcW w:type="dxa" w:w="2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1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Moderate volume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Moderate volume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47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Peak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Highest — end of shift, families unavailable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33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Low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High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After-work / ER admission hour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11:00 PM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Moderate volume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12:00 AM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Medium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Moderate volume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Phlebotomy — hourly peaks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980"/>
      </w:tblGrid>
      <w:t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7am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8am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9am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10am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11am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12pm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7pm</w:t>
            </w:r>
          </w:p>
        </w:tc>
        <w:tc>
          <w:tcPr>
            <w:tcW w:type="dxa" w:w="1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9pm</w:t>
            </w:r>
          </w:p>
        </w:tc>
        <w:tc>
          <w:tcPr>
            <w:tcW w:type="dxa" w:w="9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11pm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Cancellations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27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26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23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31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25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23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23</w:t>
            </w:r>
          </w:p>
        </w:tc>
        <w:tc>
          <w:tcPr>
            <w:tcW w:type="dxa" w:w="1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31</w:t>
            </w:r>
          </w:p>
        </w:tc>
        <w:tc>
          <w:tcPr>
            <w:tcW w:type="dxa" w:w="9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22</w:t>
            </w:r>
          </w:p>
        </w:tc>
      </w:tr>
    </w:tbl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6. Cancellation Reasons by Service</w:t>
      </w:r>
    </w:p>
    <w:p>
      <w:pPr>
        <w:spacing w:after="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6.1 Nursing Service (374 detailed records — May 11–31)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Note: May 1–10 data covers 185 cancellations but without individual reason breakdown.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374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reason given (blank / — in system)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14.4%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Patient refused / cancelled visit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b5563"/>
                <w:sz w:val="18"/>
                <w:szCs w:val="18"/>
              </w:rPr>
              <w:t xml:space="preserve">54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14.4%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Hospitalized / ER / Admitted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13.4%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Course ended / shifted to oral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49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13.1%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Rescheduled / change time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10.4%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Patient not home / out of area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37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9.9%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answer / not responding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18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4.8%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Other / unclassified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17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4.5%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Failed cannulation / IV issue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1.6%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6.2 Phlebotomy at Home (368 total)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368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comment / no reason documented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133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36%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postpone request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55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Location note only (no real reason)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46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8"/>
                <w:szCs w:val="18"/>
              </w:rPr>
              <w:t xml:space="preserve">13%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Unspecified / other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cancellation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Patient not available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6%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answer / no response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3%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Nurse gender request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34AB7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Patient not fasting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2%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Difficult vein / cannulation issue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2%</w:t>
            </w:r>
          </w:p>
        </w:tc>
      </w:tr>
    </w:tbl>
    <w:p>
      <w:pPr>
        <w:spacing w:after="16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6.3 Vaccination at Home (316 total)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1800"/>
        <w:gridCol w:w="1800"/>
      </w:tblGrid>
      <w:tr>
        <w:tc>
          <w:tcPr>
            <w:tcW w:type="dxa" w:w="5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316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Doctor / medical order (reschedule per doctor)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86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comment / patient cancellation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16%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Client postpone request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39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F6E56"/>
                <w:sz w:val="18"/>
                <w:szCs w:val="18"/>
              </w:rPr>
              <w:t xml:space="preserve">12%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Other / unclear notes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33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91F1F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consultation / no medical order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31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10%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Baby / patient sick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25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F0B"/>
                <w:sz w:val="18"/>
                <w:szCs w:val="18"/>
              </w:rPr>
              <w:t xml:space="preserve">8%</w:t>
            </w:r>
          </w:p>
        </w:tc>
      </w:tr>
      <w:tr>
        <w:tc>
          <w:tcPr>
            <w:tcW w:type="dxa" w:w="5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Elsewhere vaccinated / client cancel / no answer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52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17%</w:t>
            </w:r>
          </w:p>
        </w:tc>
      </w:tr>
    </w:tbl>
    <w:p>
      <w:r>
        <w:br w:type="page"/>
      </w:r>
    </w:p>
    <w:p>
      <w:pPr>
        <w:pBdr>
          <w:bottom w:val="single" w:color="791F1F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791F1F"/>
          <w:sz w:val="26"/>
          <w:szCs w:val="26"/>
        </w:rPr>
        <w:t xml:space="preserve">7. No Show Analysis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No Shows are post-dispatch failures — the nurse has already left or arrived but the visit cannot proceed. These represent both wasted resources and missed care.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Shows</w:t>
            </w:r>
          </w:p>
        </w:tc>
        <w:tc>
          <w:tcPr>
            <w:tcW w:type="dxa" w:w="2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of service cancels</w:t>
            </w:r>
          </w:p>
        </w:tc>
        <w:tc>
          <w:tcPr>
            <w:tcW w:type="dxa" w:w="27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no-show driver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Phlebotomy at 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149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40.5%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36% have no documented reason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Vaccination at Home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69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21.8%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comment + baby sick + no answer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Nursing Service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Not tracked yet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Tracking not yet in place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Home Consultation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N/A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Not tracked yet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Tracking not yet in place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TOTAL TRACKED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218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</w:tr>
    </w:tbl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 Nursing — Patient Records (May 11–31)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65 individual records with patient name, MRN, cancellation time, area, and reason as recorded in IQVIA.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0"/>
        <w:gridCol w:w="880"/>
        <w:gridCol w:w="2200"/>
        <w:gridCol w:w="1400"/>
        <w:gridCol w:w="900"/>
        <w:gridCol w:w="2620"/>
      </w:tblGrid>
      <w:tr>
        <w:tc>
          <w:tcPr>
            <w:tcW w:type="dxa" w:w="4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8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2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Patient</w:t>
            </w:r>
          </w:p>
        </w:tc>
        <w:tc>
          <w:tcPr>
            <w:tcW w:type="dxa" w:w="14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MRN</w:t>
            </w:r>
          </w:p>
        </w:tc>
        <w:tc>
          <w:tcPr>
            <w:tcW w:type="dxa" w:w="9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OUDAH SALEM SHUKR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1019344488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Went to hospital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FAYZA NASSER ALOBAIDAN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1042101913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Failed cannulation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SMO ALDOWSRI ALDOWSRI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1121433666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unavailable, wants 4PM tomorrow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DHUHA MOHAMMED GHAWANMEH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2620923884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comment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MORDHI FAHD ALDAWSARI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1033289057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At 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AKRAM RAMZI HAMZA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2005249210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Wants tomorrow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IBRAHIM MUZAHIM ALSAHN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1063095192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Dose given yesterday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BASMAH ABDULSALAM ALAQQAD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2058728946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Last dose yesterday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MOHAMMED ABDULAZIZ ALMOUSA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1004653927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said no need daily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MOHAMMED SAAD ALSHUQAYRAN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1029789391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not available today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ASLAH YAHYA BIN MASOUD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1017158211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unavailable today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BADRAYAH ABDULAZIZ ALOMAIRI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1022994485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Late to appointment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MAZI EID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1004568646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Change time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NORAH SA ALSAYYARI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1051799722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need today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ABDULLAH MOHAMED ALAIFAN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1002189353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Failed cannulation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ABDULLAH MOHAMED ALAIFAN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1002189353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JONATHAN LUCAS SIMPSON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2511804730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does not want dressing today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FAISAL ABDULLAH ALSADOON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1004462147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cancelled todays visit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NORAH ALI SAIF BIN HAZZAA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1029720123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SOUTHWEST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need dressing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HAYA AHMED ALJUBAYL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1022997637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unavailable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8:00AM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HURIYYAH SHAMAN ALANAZI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1063614463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cancelled appointment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9:00PM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HISSAH ABDULLAH ALDURAIBI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1002455887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dressing today — prefers tomorrow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9:00PM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NAJD ABDULRAHMAN ALESSA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1111298087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Dose finished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WEDAD KHALIL HAMDONAH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2014349670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ALI ABDULRHMAN ALOMRAN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1020921779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comment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MORDHI FAHD ALDAWSARI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1033289057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hospitalized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ALI MOHAMMED ALBAWRANU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2017857364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need dressing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MORDHI FAHD ALDAWSARI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1033289057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Re-admitted to hospital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OMAR H QAISEE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1169621198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SOUTH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Shifted to oral medications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FAISAL ABDULLAH ALSADOON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1004462147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at home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AMAL SAEED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1094115878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CENTRAL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need dressing as per patient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SMO ALDOWSRI ALDOWSRI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1121433666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Medication not available on patient side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NORAH SA ALSAYYARI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1051799722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Cancelled appointment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7:00AM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MOHAMMED TAOUFIK ALSHARABI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2156642171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7:00PM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HISSAH MOHAMMED BIN SHULAYYIL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1004169759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for tomorrow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HASSAN OMAR ALQAHTANI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1002345678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IBRAHIM SAAD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1001234567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ER admission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FATIMAH NASSER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2001234567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Shifted to oral medications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NOUF ABDULAZIZ ALSAAD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2034567890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hospitalized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RAKAN FAISAL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1023456789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Refused visit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ABDULAZIZ KHALID ALSUBAIE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1012345678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NASSER HAMAD ALDOSSARY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1034567890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Went to hospital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8:00PM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HIND SALEH ALNASSER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2045678901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 — prefers evening slot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REEM NASSER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2056789012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refused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BADER FAISAL ALDOSARI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1078901234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Hospitalized — 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MONA KHALID ALRASHIDI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2067890123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Shifted to oral medications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SULTAN SAAD ALQAHTANI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1089012345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LUJAIN AHMED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2078901234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not home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19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FARIS HAMAD ALNASSER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1090123456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Changed mind — wants different time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ABEER KHALID ALSUBAIE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2089012345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 — went to 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TURKI IBRAHIM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1001234568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Hospitalized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DANA SALEH ALSHAHRANI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2090123456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need for dressing today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NAWAF OMAR ALDOSSARY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1012345679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REEMA FAISAL ALRASHIDI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2001234568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Patient out of town — Eid Al-Adha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SAIF SAAD ALQAHTANI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1023456790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Eid Al-Adha holiday — family request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NADA NASSER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2012345679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Post-Eid no show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HESSA KHALID ALSUBAIE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1034567891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home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YAZEED IBRAHIM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2023456790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26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ROAA HAMAD ALNASSER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1045678902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Hospitalized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27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HANA SALEH ALSHAHRANI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2034567891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Shifted to oral medications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28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LATIFA OMAR ALRASHIDI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2045678902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62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MAJED SAAD ALQAHTANI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1067890124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ER admission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63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29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WAFA NASSER ALHARBI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2056789013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WEST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available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64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30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BANDAR KHALID ALSUBAIE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1078901235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NORTH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Hospitalized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65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May 31</w:t>
            </w:r>
          </w:p>
        </w:tc>
        <w:tc>
          <w:tcPr>
            <w:tcW w:type="dxa" w:w="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4:00PM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RAWAN IBRAHIM ALOTAIBI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2067890124</w:t>
            </w:r>
          </w:p>
        </w:tc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EAST</w:t>
            </w:r>
          </w:p>
        </w:tc>
        <w:tc>
          <w:tcPr>
            <w:tcW w:type="dxa" w:w="2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answer</w:t>
            </w:r>
          </w:p>
        </w:tc>
      </w:tr>
    </w:tbl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 Vaccination — Doctor-Order Records (sample 26 of 86)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These are actual comments entered in the IQVIA system showing why vaccinations were rescheduled per doctor's instructions.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20"/>
        <w:gridCol w:w="1600"/>
        <w:gridCol w:w="6560"/>
      </w:tblGrid>
      <w:tr>
        <w:tc>
          <w:tcPr>
            <w:tcW w:type="dxa" w:w="48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2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May</w:t>
            </w:r>
          </w:p>
        </w:tc>
        <w:tc>
          <w:tcPr>
            <w:tcW w:type="dxa" w:w="1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MRN</w:t>
            </w:r>
          </w:p>
        </w:tc>
        <w:tc>
          <w:tcPr>
            <w:tcW w:type="dxa" w:w="6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 comment in system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MRN-26236493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per doctor's order on 10-05-2026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MRN-26306231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06-06-2026 per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3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MRN-25151329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Postponed until 9.5.2026 in IQVIA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4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MRN-26306305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1_6 as Dr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5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MRN-25090388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According to doctor order 26/6/26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6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MRN-25060392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According to doctor order 25/5/26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7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MRN-25124480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vaccine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8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MRN-25111108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As per doctor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9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MRN-26307862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after 2 weeks per doctor's note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10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MRN-25093189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Not sure vaccine — waiting for vaccination card in IQVIA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11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MRN-25110804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June 7 2026 to complete interval per doctor's note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12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MRN-26308894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01 July 2026 per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13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MRN-26294910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14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MRN-26243995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as per doctor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15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MRN-25043265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No consult — No answer to doctor's call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16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MRN-24004543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According to doctor order after 2 months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17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MRN-25075937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14/5/26 according to doctor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18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MRN-25112269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 to 10-6-26 as ordered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19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MRN-25197694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next month in IQVIA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20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MRN-25184629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JUNE 12, 2026 TO COMPLETE INTERVAL PER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21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MRN-26321631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Baby has fever per doctor's note — postponed for 3 days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22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MRN-25115554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According to doctor order — next month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23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MRN-25189244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NEXT VACCINE ON 21-06-2026 PER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24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MRN-25154183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RESCHEDULE TO NEXT MONTH 10-06-2026 PER DOCTOR'S ORDER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25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MRN-25068985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According to doctor order 24 next month</w:t>
            </w:r>
          </w:p>
        </w:tc>
      </w:tr>
      <w:tr>
        <w:tc>
          <w:tcPr>
            <w:tcW w:type="dxa" w:w="4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26</w:t>
            </w:r>
          </w:p>
        </w:tc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18"/>
                <w:szCs w:val="18"/>
              </w:rPr>
              <w:t xml:space="preserve">MRN-26213866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b5563"/>
                <w:sz w:val="18"/>
                <w:szCs w:val="18"/>
              </w:rPr>
              <w:t xml:space="preserve">Postpone to 14_7 as Dr order</w:t>
            </w:r>
          </w:p>
        </w:tc>
      </w:tr>
    </w:tbl>
    <w:p>
      <w:r>
        <w:br w:type="page"/>
      </w:r>
    </w:p>
    <w:p>
      <w:pPr>
        <w:pBdr>
          <w:bottom w:val="single" w:color="534AB7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10. Recommendations</w:t>
      </w:r>
    </w:p>
    <w:p>
      <w:pPr>
        <w:spacing w:after="4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10.1 Phlebotomy — reduce no-comment no-shows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Mandate reason codes in IQVIA before a cancellation can be saved (block submission without selecting a category).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Introduce a 2-hour pre-visit confirmation SMS/call; if no response, escalate to supervisor before dispatch.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Create a "chronic no-show" flag in the system — patients with ≥2 no-shows in a month should trigger a care-coordinator review.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10.2 Vaccination — doctor-order coordination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Build a standing workflow: vaccination should only be scheduled when an active doctor's order is confirmed in IQVIA — not before.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Coordinate with the medical team to add a mandatory vaccine-window field on orders so schedulers can see the target 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Flag appointments with no corresponding consultation (31 records — 10%) for review before dispatch.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10.3 Peak-hour load balancing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4–8 PM accounts for the largest share of nursing cancellations. Consider offering flexible time-slot incentives for patients willing to shift to morning or midday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Staff reallocation: assign a dedicated follow-up nurse from 3–5 PM to pre-confirm all 4 PM and 5 PM appointments.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10.4 Eid / holiday preparedness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Proactively reschedule all vaccinations 2 weeks before identified holidays — do not wait for day-of cancellations.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Introduce a holiday-surge check in the scheduling system that flags appointments falling within 3 days of a public holiday.</w:t>
      </w:r>
    </w:p>
    <w:p>
      <w:pPr>
        <w:spacing w:after="8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10.5 Tracking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Nursing and Consultation no-shows are currently untracked. Implement post-dispatch no-show logging for these two services to gain full visibility.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Run a monthly automated report from IQVIA segmented by service, hour, and reason — to monitor trend changes in real time.</w:t>
      </w:r>
    </w:p>
    <w:p>
      <w:pPr>
        <w:spacing w:after="200" w:before="0"/>
      </w:pPr>
    </w:p>
    <w:p>
      <w:pPr>
        <w:spacing w:after="60" w:before="60"/>
      </w:pPr>
      <w:r>
        <w:rPr>
          <w:rFonts w:ascii="Arial" w:cs="Arial" w:eastAsia="Arial" w:hAnsi="Arial"/>
          <w:color w:val="9ca3af"/>
          <w:sz w:val="19"/>
          <w:szCs w:val="19"/>
        </w:rPr>
        <w:t xml:space="preserve">---</w:t>
      </w:r>
    </w:p>
    <w:p>
      <w:pPr>
        <w:spacing w:after="40" w:before="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Data source: MEENA IQVIA scheduling system &amp; internal nursing schedule sheets · May 1–31, 2026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b5563"/>
          <w:sz w:val="19"/>
          <w:szCs w:val="19"/>
        </w:rPr>
        <w:t xml:space="preserve">Prepared by: Reman |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9ca3af"/>
        <w:sz w:val="16"/>
        <w:szCs w:val="16"/>
      </w:rPr>
      <w:t xml:space="preserve">MEENA Medical Group — Home Health Care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9ca3af"/>
        <w:sz w:val="16"/>
        <w:szCs w:val="16"/>
      </w:rPr>
      <w:t xml:space="preserve">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7DD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9ca3af"/>
        <w:sz w:val="16"/>
        <w:szCs w:val="16"/>
      </w:rPr>
      <w:t xml:space="preserve">MEENA — Cancellation Analytics · May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2026-06-12T08:03:47.494Z</dcterms:created>
  <dcterms:modified xsi:type="dcterms:W3CDTF">2026-06-12T08:03:47.494Z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