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EB" w:rsidRDefault="00DD43A0" w:rsidP="00B2684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-201667</wp:posOffset>
            </wp:positionH>
            <wp:positionV relativeFrom="paragraph">
              <wp:posOffset>-693683</wp:posOffset>
            </wp:positionV>
            <wp:extent cx="1068770" cy="1071396"/>
            <wp:effectExtent l="19050" t="0" r="0" b="0"/>
            <wp:wrapNone/>
            <wp:docPr id="3" name="Picture 2" descr="ib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s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71" cy="10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848" w:rsidRPr="00B26848">
        <w:rPr>
          <w:sz w:val="52"/>
          <w:szCs w:val="52"/>
        </w:rPr>
        <w:t>Iligan Buy &amp; Sell</w:t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t>VISION</w:t>
      </w:r>
    </w:p>
    <w:p w:rsidR="00000000" w:rsidRPr="00B26848" w:rsidRDefault="005603D1" w:rsidP="00B26848">
      <w:pPr>
        <w:numPr>
          <w:ilvl w:val="0"/>
          <w:numId w:val="1"/>
        </w:numPr>
        <w:rPr>
          <w:sz w:val="28"/>
          <w:szCs w:val="28"/>
        </w:rPr>
      </w:pPr>
      <w:r w:rsidRPr="00B26848">
        <w:rPr>
          <w:sz w:val="28"/>
          <w:szCs w:val="28"/>
        </w:rPr>
        <w:t xml:space="preserve">A buying and selling system that allows people of IliganCity to buy and sell products online. </w:t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t>MISSION</w:t>
      </w:r>
    </w:p>
    <w:p w:rsidR="00000000" w:rsidRPr="00B26848" w:rsidRDefault="005603D1" w:rsidP="00B26848">
      <w:pPr>
        <w:numPr>
          <w:ilvl w:val="0"/>
          <w:numId w:val="2"/>
        </w:numPr>
        <w:rPr>
          <w:sz w:val="28"/>
          <w:szCs w:val="28"/>
        </w:rPr>
      </w:pPr>
      <w:r w:rsidRPr="00B26848">
        <w:rPr>
          <w:sz w:val="28"/>
          <w:szCs w:val="28"/>
        </w:rPr>
        <w:t xml:space="preserve">To create an efficient software for buying and selling products. </w:t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t>OVERVIEW</w:t>
      </w:r>
    </w:p>
    <w:p w:rsidR="00000000" w:rsidRPr="00B26848" w:rsidRDefault="005603D1" w:rsidP="00B26848">
      <w:pPr>
        <w:numPr>
          <w:ilvl w:val="0"/>
          <w:numId w:val="3"/>
        </w:numPr>
        <w:rPr>
          <w:sz w:val="28"/>
          <w:szCs w:val="28"/>
        </w:rPr>
      </w:pPr>
      <w:r w:rsidRPr="00B26848">
        <w:rPr>
          <w:sz w:val="28"/>
          <w:szCs w:val="28"/>
        </w:rPr>
        <w:t xml:space="preserve">Buy and sell database tends to give opportunity to the USER, enable them to sell their item(s) that are no longer needed, as well as </w:t>
      </w:r>
      <w:r w:rsidRPr="00B26848">
        <w:rPr>
          <w:sz w:val="28"/>
          <w:szCs w:val="28"/>
        </w:rPr>
        <w:t>it gives opportunity to buy product(s) posted by their co-users. In this set-up, there are items grouped according to the category they belong. Items can be directly access through their designated ID. For instance, the user can send as many messages he/sh</w:t>
      </w:r>
      <w:r w:rsidRPr="00B26848">
        <w:rPr>
          <w:sz w:val="28"/>
          <w:szCs w:val="28"/>
        </w:rPr>
        <w:t xml:space="preserve">e wants enable for him/her to communicate with the other users. </w:t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t>SCOPE AND LIMITATIONS</w:t>
      </w:r>
    </w:p>
    <w:p w:rsidR="00000000" w:rsidRPr="00B26848" w:rsidRDefault="005603D1" w:rsidP="00B26848">
      <w:pPr>
        <w:numPr>
          <w:ilvl w:val="0"/>
          <w:numId w:val="4"/>
        </w:numPr>
        <w:rPr>
          <w:sz w:val="28"/>
          <w:szCs w:val="28"/>
        </w:rPr>
      </w:pPr>
      <w:r w:rsidRPr="00B26848">
        <w:rPr>
          <w:sz w:val="28"/>
          <w:szCs w:val="28"/>
        </w:rPr>
        <w:t xml:space="preserve">This database is limited to Iliganons and only to those that are capable to register plus to those who are willing to buy and sell products online. </w:t>
      </w:r>
    </w:p>
    <w:p w:rsidR="00B26848" w:rsidRDefault="00B26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lastRenderedPageBreak/>
        <w:t>DATA REQUIREMENTS</w:t>
      </w:r>
    </w:p>
    <w:p w:rsidR="00B26848" w:rsidRPr="00B26848" w:rsidRDefault="00B26848" w:rsidP="00B26848">
      <w:pPr>
        <w:rPr>
          <w:sz w:val="28"/>
          <w:szCs w:val="28"/>
        </w:rPr>
      </w:pPr>
      <w:r w:rsidRPr="00B26848">
        <w:rPr>
          <w:sz w:val="28"/>
          <w:szCs w:val="28"/>
        </w:rPr>
        <w:t xml:space="preserve">A database needs to be developed that buy and sell products. 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 registered user can post many items. User composed of ID, email, last name, first name, and contact number. And also, a feature that can determine whether the user is active, admin or staff</w:t>
      </w:r>
      <w:r w:rsidRPr="00B26848">
        <w:rPr>
          <w:sz w:val="28"/>
          <w:szCs w:val="28"/>
        </w:rPr>
        <w:t>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 user can also add comments to any of the posted item.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 xml:space="preserve">An item consist of  ID, name, category ID, price, description, type ID, user ID, and the date it was posted. Each item accepts several comments by different users. To </w:t>
      </w:r>
      <w:r w:rsidRPr="00B26848">
        <w:rPr>
          <w:sz w:val="28"/>
          <w:szCs w:val="28"/>
        </w:rPr>
        <w:t>make the items more appealing to the buyers, it displays image of that certain product.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An image cle, contains ID, title,  creation date, stuff image and item ID.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An item is classified according to its category, where category needs ID and name.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An item</w:t>
      </w:r>
      <w:r w:rsidRPr="00B26848">
        <w:rPr>
          <w:sz w:val="28"/>
          <w:szCs w:val="28"/>
        </w:rPr>
        <w:t xml:space="preserve"> is also grouped according to its type (buy/sell), where type generates name and ID.</w:t>
      </w:r>
    </w:p>
    <w:p w:rsidR="00000000" w:rsidRPr="00B26848" w:rsidRDefault="005603D1" w:rsidP="00B26848">
      <w:pPr>
        <w:numPr>
          <w:ilvl w:val="0"/>
          <w:numId w:val="5"/>
        </w:numPr>
        <w:rPr>
          <w:sz w:val="28"/>
          <w:szCs w:val="28"/>
        </w:rPr>
      </w:pPr>
      <w:r w:rsidRPr="00B26848">
        <w:rPr>
          <w:sz w:val="28"/>
          <w:szCs w:val="28"/>
        </w:rPr>
        <w:t>Another feature is added and it is called “Ranking”, it contains an id and name, it ranks the item based on updated comments.</w:t>
      </w:r>
    </w:p>
    <w:p w:rsidR="00B26848" w:rsidRDefault="00B26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6848" w:rsidRDefault="00B26848" w:rsidP="00B26848">
      <w:pPr>
        <w:rPr>
          <w:sz w:val="52"/>
          <w:szCs w:val="52"/>
        </w:rPr>
      </w:pPr>
      <w:r w:rsidRPr="00B26848">
        <w:rPr>
          <w:sz w:val="52"/>
          <w:szCs w:val="52"/>
        </w:rPr>
        <w:lastRenderedPageBreak/>
        <w:t>Features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Post “BUY” item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Post “SELL” item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Comment to post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Edit post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Edit profile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Display all items according to category</w:t>
      </w:r>
    </w:p>
    <w:p w:rsidR="00000000" w:rsidRP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Display all items according to its type</w:t>
      </w:r>
    </w:p>
    <w:p w:rsidR="00B26848" w:rsidRDefault="005603D1" w:rsidP="00B26848">
      <w:pPr>
        <w:numPr>
          <w:ilvl w:val="0"/>
          <w:numId w:val="7"/>
        </w:numPr>
        <w:rPr>
          <w:sz w:val="28"/>
          <w:szCs w:val="28"/>
        </w:rPr>
      </w:pPr>
      <w:r w:rsidRPr="00B26848">
        <w:rPr>
          <w:sz w:val="28"/>
          <w:szCs w:val="28"/>
        </w:rPr>
        <w:t>Active post</w:t>
      </w:r>
    </w:p>
    <w:p w:rsidR="00B26848" w:rsidRDefault="00B26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5A0F" w:rsidRDefault="00505A0F" w:rsidP="00505A0F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0316" cy="8213834"/>
            <wp:effectExtent l="19050" t="0" r="3284" b="0"/>
            <wp:wrapNone/>
            <wp:docPr id="1" name="Picture 1" descr="C:\Users\erlgie\Downloads\ERD iligan buy and 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lgie\Downloads\ERD iligan buy and se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821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ERD MODEL</w:t>
      </w:r>
    </w:p>
    <w:p w:rsidR="00505A0F" w:rsidRDefault="00505A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6848" w:rsidRPr="00B26848" w:rsidRDefault="00DD43A0" w:rsidP="00DD43A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819785</wp:posOffset>
            </wp:positionV>
            <wp:extent cx="6444615" cy="7583170"/>
            <wp:effectExtent l="19050" t="0" r="0" b="0"/>
            <wp:wrapSquare wrapText="bothSides"/>
            <wp:docPr id="2" name="Picture 2" descr="E:\iliganbuyandsellrelational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liganbuyandsellrelationalschem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758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RELATIONAL SCHEMA</w:t>
      </w:r>
    </w:p>
    <w:sectPr w:rsidR="00B26848" w:rsidRPr="00B26848" w:rsidSect="007C6A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3D1" w:rsidRDefault="005603D1" w:rsidP="00505A0F">
      <w:pPr>
        <w:spacing w:after="0" w:line="240" w:lineRule="auto"/>
      </w:pPr>
      <w:r>
        <w:separator/>
      </w:r>
    </w:p>
  </w:endnote>
  <w:endnote w:type="continuationSeparator" w:id="1">
    <w:p w:rsidR="005603D1" w:rsidRDefault="005603D1" w:rsidP="0050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3D1" w:rsidRDefault="005603D1" w:rsidP="00505A0F">
      <w:pPr>
        <w:spacing w:after="0" w:line="240" w:lineRule="auto"/>
      </w:pPr>
      <w:r>
        <w:separator/>
      </w:r>
    </w:p>
  </w:footnote>
  <w:footnote w:type="continuationSeparator" w:id="1">
    <w:p w:rsidR="005603D1" w:rsidRDefault="005603D1" w:rsidP="0050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0F" w:rsidRDefault="00505A0F" w:rsidP="00505A0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E9E"/>
    <w:multiLevelType w:val="hybridMultilevel"/>
    <w:tmpl w:val="959869BA"/>
    <w:lvl w:ilvl="0" w:tplc="7EBC6D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6E3C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5C81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14FD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7C0F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08FF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E466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4D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38E0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2C5F59"/>
    <w:multiLevelType w:val="hybridMultilevel"/>
    <w:tmpl w:val="2C48475C"/>
    <w:lvl w:ilvl="0" w:tplc="FA38FF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D207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C887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4C13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E863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E10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EC1D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AA0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F06A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3E604A8"/>
    <w:multiLevelType w:val="hybridMultilevel"/>
    <w:tmpl w:val="9B48BCFA"/>
    <w:lvl w:ilvl="0" w:tplc="49245D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44B1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C79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94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0CB0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688E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CA6A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54D9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3045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796117A"/>
    <w:multiLevelType w:val="hybridMultilevel"/>
    <w:tmpl w:val="6D968A18"/>
    <w:lvl w:ilvl="0" w:tplc="5BFC39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3CB6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2CD0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9CB8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38F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A808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6C23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5E94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3641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78E0E4C"/>
    <w:multiLevelType w:val="hybridMultilevel"/>
    <w:tmpl w:val="4D621A3E"/>
    <w:lvl w:ilvl="0" w:tplc="1F0C8C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E0A1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1E50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AAC4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DC65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E6D8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16E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861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4EA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A13330E"/>
    <w:multiLevelType w:val="hybridMultilevel"/>
    <w:tmpl w:val="A8185170"/>
    <w:lvl w:ilvl="0" w:tplc="8CF402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9C79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4C4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A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F875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A0AA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2057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2AC9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B89E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3B3703D"/>
    <w:multiLevelType w:val="hybridMultilevel"/>
    <w:tmpl w:val="310613EE"/>
    <w:lvl w:ilvl="0" w:tplc="D74E52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9E2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9097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D806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5E7B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B8C0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EA1D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36A0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A888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848"/>
    <w:rsid w:val="00505A0F"/>
    <w:rsid w:val="005603D1"/>
    <w:rsid w:val="007C6AEB"/>
    <w:rsid w:val="00B26848"/>
    <w:rsid w:val="00DD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A0F"/>
  </w:style>
  <w:style w:type="paragraph" w:styleId="Footer">
    <w:name w:val="footer"/>
    <w:basedOn w:val="Normal"/>
    <w:link w:val="FooterChar"/>
    <w:uiPriority w:val="99"/>
    <w:semiHidden/>
    <w:unhideWhenUsed/>
    <w:rsid w:val="0050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5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9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02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49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65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9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8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9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5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8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8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erlgie</dc:creator>
  <cp:lastModifiedBy>erlgie</cp:lastModifiedBy>
  <cp:revision>3</cp:revision>
  <dcterms:created xsi:type="dcterms:W3CDTF">2015-12-29T03:54:00Z</dcterms:created>
  <dcterms:modified xsi:type="dcterms:W3CDTF">2015-12-29T04:56:00Z</dcterms:modified>
</cp:coreProperties>
</file>