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b/>
          <w:bCs/>
          <w:color w:val="6600cc"/>
        </w:rPr>
      </w:pPr>
      <w:bookmarkStart w:id="0" w:name="_GoBack"/>
      <w:bookmarkEnd w:id="0"/>
      <w:r>
        <w:rPr>
          <w:rFonts w:hint="cs"/>
          <w:b/>
          <w:bCs/>
          <w:color w:val="bf0000"/>
          <w:sz w:val="40"/>
          <w:szCs w:val="40"/>
          <w:rtl/>
          <w:lang w:bidi="ar-DZ"/>
        </w:rPr>
        <w:t>د</w:t>
      </w:r>
      <w:r>
        <w:rPr>
          <w:b/>
          <w:bCs/>
          <w:color w:val="bf0000"/>
          <w:sz w:val="40"/>
          <w:szCs w:val="40"/>
        </w:rPr>
        <w:t>ليل الموظفين – شركة الصيانة</w:t>
      </w:r>
      <w:r>
        <w:t xml:space="preserve"> </w:t>
      </w:r>
    </w:p>
    <w:p>
      <w:pPr>
        <w:pStyle w:val="style0"/>
        <w:jc w:val="right"/>
        <w:rPr>
          <w:b/>
          <w:bCs/>
          <w:color w:val="6600cc"/>
        </w:rPr>
      </w:pPr>
      <w:r>
        <w:rPr>
          <w:b/>
          <w:bCs/>
          <w:color w:val="6600cc"/>
        </w:rPr>
        <w:t>أولاً: سياسات الشركة</w:t>
      </w:r>
    </w:p>
    <w:p>
      <w:pPr>
        <w:pStyle w:val="style0"/>
        <w:jc w:val="right"/>
        <w:rPr/>
      </w:pPr>
      <w:r>
        <w:t>نحن شركة تقدم خدمات صيانة للأجهزة الكهربائية (بما فيها المعدات الطبية).</w:t>
      </w:r>
    </w:p>
    <w:p>
      <w:pPr>
        <w:pStyle w:val="style0"/>
        <w:jc w:val="right"/>
        <w:rPr>
          <w:b/>
          <w:bCs/>
          <w:color w:val="000000"/>
          <w:sz w:val="24"/>
          <w:szCs w:val="24"/>
        </w:rPr>
      </w:pPr>
      <w:r>
        <w:t>هدفنا أن تعمل الأجهزة بكفاءة وأمان دائماً.</w:t>
      </w:r>
    </w:p>
    <w:p>
      <w:pPr>
        <w:pStyle w:val="style0"/>
        <w:jc w:val="righ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تشمل أعمالنا:</w:t>
      </w:r>
    </w:p>
    <w:p>
      <w:pPr>
        <w:pStyle w:val="style0"/>
        <w:jc w:val="right"/>
        <w:rPr/>
      </w:pPr>
      <w:r>
        <w:t xml:space="preserve">صيانة الأجهزة الكهربائية وإصلاح </w:t>
      </w:r>
      <w:r>
        <w:rPr>
          <w:rFonts w:hint="cs"/>
          <w:rtl/>
          <w:lang w:bidi="ar-DZ"/>
        </w:rPr>
        <w:t>الأعطال</w:t>
      </w:r>
    </w:p>
    <w:p>
      <w:pPr>
        <w:pStyle w:val="style0"/>
        <w:jc w:val="right"/>
        <w:rPr/>
      </w:pPr>
      <w:r>
        <w:t xml:space="preserve">تغيير القطع </w:t>
      </w:r>
      <w:r>
        <w:rPr>
          <w:rFonts w:hint="cs"/>
          <w:rtl/>
          <w:lang w:bidi="ar-DZ"/>
        </w:rPr>
        <w:t>التالفة</w:t>
      </w:r>
    </w:p>
    <w:p>
      <w:pPr>
        <w:pStyle w:val="style0"/>
        <w:jc w:val="right"/>
        <w:rPr/>
      </w:pPr>
      <w:r>
        <w:t>تنظيف وتزييت الأجزاء المتحركة</w:t>
      </w:r>
    </w:p>
    <w:p>
      <w:pPr>
        <w:pStyle w:val="style0"/>
        <w:jc w:val="right"/>
        <w:rPr>
          <w:b/>
          <w:bCs/>
          <w:color w:val="6600cc"/>
          <w:sz w:val="28"/>
          <w:szCs w:val="28"/>
        </w:rPr>
      </w:pPr>
      <w:r>
        <w:t>ضبط الأنظمة وإجراء الاختبارات الفنية للتأكد من سلامة التشغيل</w:t>
      </w:r>
    </w:p>
    <w:p>
      <w:pPr>
        <w:pStyle w:val="style0"/>
        <w:jc w:val="right"/>
        <w:rPr>
          <w:b/>
          <w:bCs/>
          <w:color w:val="6600cc"/>
          <w:sz w:val="28"/>
          <w:szCs w:val="28"/>
        </w:rPr>
      </w:pPr>
      <w:r>
        <w:rPr>
          <w:b/>
          <w:bCs/>
          <w:color w:val="6600cc"/>
          <w:sz w:val="28"/>
          <w:szCs w:val="28"/>
        </w:rPr>
        <w:t>ثانياً: سياسات الأمان والسلامة</w:t>
      </w:r>
    </w:p>
    <w:p>
      <w:pPr>
        <w:pStyle w:val="style0"/>
        <w:jc w:val="right"/>
        <w:rPr/>
      </w:pPr>
      <w:r>
        <w:t>سلامة الموظفين والعملاء والمعدات أهم شيء لدينا.</w:t>
      </w:r>
    </w:p>
    <w:p>
      <w:pPr>
        <w:pStyle w:val="style0"/>
        <w:jc w:val="right"/>
        <w:rPr/>
      </w:pPr>
      <w:r>
        <w:t>لذلك يجب الالتزام بـ:</w:t>
      </w:r>
    </w:p>
    <w:p>
      <w:pPr>
        <w:pStyle w:val="style0"/>
        <w:jc w:val="right"/>
        <w:rPr/>
      </w:pPr>
      <w:r>
        <w:t>حماية الأشخاص أثناء العمل</w:t>
      </w:r>
    </w:p>
    <w:p>
      <w:pPr>
        <w:pStyle w:val="style0"/>
        <w:jc w:val="right"/>
        <w:rPr/>
      </w:pPr>
      <w:r>
        <w:t>حماية الأجهزة من التلف</w:t>
      </w:r>
    </w:p>
    <w:p>
      <w:pPr>
        <w:pStyle w:val="style0"/>
        <w:jc w:val="right"/>
        <w:rPr/>
      </w:pPr>
      <w:r>
        <w:t>حماية المعلومات والبيانات الخاصة بالشركة والعملاء</w:t>
      </w:r>
    </w:p>
    <w:p>
      <w:pPr>
        <w:pStyle w:val="style0"/>
        <w:jc w:val="right"/>
        <w:rPr/>
      </w:pPr>
      <w:r>
        <w:t>استخدام أدوات السلامة المهنية</w:t>
      </w:r>
    </w:p>
    <w:p>
      <w:pPr>
        <w:pStyle w:val="style0"/>
        <w:jc w:val="right"/>
        <w:rPr>
          <w:b/>
          <w:bCs/>
          <w:color w:val="6600cc"/>
          <w:sz w:val="28"/>
          <w:szCs w:val="28"/>
        </w:rPr>
      </w:pPr>
      <w:r>
        <w:t>اتباع إجراءات الوقاية قبل وأثناء الصيانة</w:t>
      </w:r>
    </w:p>
    <w:p>
      <w:pPr>
        <w:pStyle w:val="style0"/>
        <w:jc w:val="right"/>
        <w:rPr>
          <w:b/>
          <w:bCs/>
          <w:color w:val="6600cc"/>
          <w:sz w:val="28"/>
          <w:szCs w:val="28"/>
        </w:rPr>
      </w:pPr>
      <w:r>
        <w:rPr>
          <w:b/>
          <w:bCs/>
          <w:color w:val="6600cc"/>
          <w:sz w:val="28"/>
          <w:szCs w:val="28"/>
        </w:rPr>
        <w:t>ثالثاً: إجراءات العمل اليومية</w:t>
      </w:r>
    </w:p>
    <w:p>
      <w:pPr>
        <w:pStyle w:val="style0"/>
        <w:jc w:val="right"/>
        <w:rPr/>
      </w:pPr>
      <w:r>
        <w:t>أوقات الدوام</w:t>
      </w:r>
    </w:p>
    <w:p>
      <w:pPr>
        <w:pStyle w:val="style0"/>
        <w:jc w:val="right"/>
        <w:rPr/>
      </w:pPr>
      <w:r>
        <w:t>يبدأ العمل: الساعة 9 صباحاً</w:t>
      </w:r>
    </w:p>
    <w:p>
      <w:pPr>
        <w:pStyle w:val="style0"/>
        <w:jc w:val="right"/>
        <w:rPr/>
      </w:pPr>
      <w:r>
        <w:t>ينتهي العمل: الساعة 4 مساءً</w:t>
      </w:r>
    </w:p>
    <w:p>
      <w:pPr>
        <w:pStyle w:val="style0"/>
        <w:jc w:val="right"/>
        <w:rPr/>
      </w:pPr>
      <w:r>
        <w:t>الدخول والخروج</w:t>
      </w:r>
    </w:p>
    <w:p>
      <w:pPr>
        <w:pStyle w:val="style0"/>
        <w:jc w:val="right"/>
        <w:rPr/>
      </w:pPr>
      <w:r>
        <w:t>تسجيل الحضور عند الوصول</w:t>
      </w:r>
    </w:p>
    <w:p>
      <w:pPr>
        <w:pStyle w:val="style0"/>
        <w:jc w:val="right"/>
        <w:rPr/>
      </w:pPr>
      <w:r>
        <w:t>تسجيل الانصراف عند المغادرة</w:t>
      </w:r>
    </w:p>
    <w:p>
      <w:pPr>
        <w:pStyle w:val="style0"/>
        <w:jc w:val="right"/>
        <w:rPr/>
      </w:pPr>
      <w:r>
        <w:t>استخدام المعدات</w:t>
      </w:r>
    </w:p>
    <w:p>
      <w:pPr>
        <w:pStyle w:val="style0"/>
        <w:jc w:val="right"/>
        <w:rPr/>
      </w:pPr>
      <w:r>
        <w:t>تُستخدم المعدات فقط أثناء الدوام</w:t>
      </w:r>
    </w:p>
    <w:p>
      <w:pPr>
        <w:pStyle w:val="style0"/>
        <w:jc w:val="right"/>
        <w:rPr>
          <w:b/>
          <w:bCs/>
          <w:color w:val="6600cc"/>
          <w:sz w:val="28"/>
          <w:szCs w:val="28"/>
        </w:rPr>
      </w:pPr>
      <w:r>
        <w:t>بعد انتهاء العمل يجب إيقاف الأجهزة وإعادتها لمكانها</w:t>
      </w:r>
    </w:p>
    <w:p>
      <w:pPr>
        <w:pStyle w:val="style0"/>
        <w:jc w:val="right"/>
        <w:rPr>
          <w:b/>
          <w:bCs/>
          <w:color w:val="6600cc"/>
          <w:sz w:val="28"/>
          <w:szCs w:val="28"/>
        </w:rPr>
      </w:pPr>
      <w:r>
        <w:rPr>
          <w:b/>
          <w:bCs/>
          <w:color w:val="6600cc"/>
          <w:sz w:val="28"/>
          <w:szCs w:val="28"/>
        </w:rPr>
        <w:t>رابعاً: الأدوات والموارد المتوفرة</w:t>
      </w:r>
    </w:p>
    <w:p>
      <w:pPr>
        <w:pStyle w:val="style0"/>
        <w:jc w:val="right"/>
        <w:rPr>
          <w:b/>
          <w:bCs/>
        </w:rPr>
      </w:pPr>
      <w:r>
        <w:rPr>
          <w:b/>
          <w:bCs/>
        </w:rPr>
        <w:t>أدوات العمل</w:t>
      </w:r>
    </w:p>
    <w:p>
      <w:pPr>
        <w:pStyle w:val="style0"/>
        <w:jc w:val="right"/>
        <w:rPr/>
      </w:pPr>
      <w:r>
        <w:t>يتم توفير الأدوات التالية للموظف:</w:t>
      </w:r>
    </w:p>
    <w:p>
      <w:pPr>
        <w:pStyle w:val="style0"/>
        <w:jc w:val="right"/>
        <w:rPr/>
      </w:pPr>
      <w:r>
        <w:t>مفاتيح الربط والفك</w:t>
      </w:r>
    </w:p>
    <w:p>
      <w:pPr>
        <w:pStyle w:val="style0"/>
        <w:jc w:val="right"/>
        <w:rPr/>
      </w:pPr>
      <w:r>
        <w:t>أجهزة القياس</w:t>
      </w:r>
    </w:p>
    <w:p>
      <w:pPr>
        <w:pStyle w:val="style0"/>
        <w:jc w:val="right"/>
        <w:rPr/>
      </w:pPr>
      <w:r>
        <w:t>معدات اللحام</w:t>
      </w:r>
    </w:p>
    <w:p>
      <w:pPr>
        <w:pStyle w:val="style0"/>
        <w:jc w:val="right"/>
        <w:rPr/>
      </w:pPr>
      <w:r>
        <w:t>أجهزة فحص الأعطال</w:t>
      </w:r>
    </w:p>
    <w:p>
      <w:pPr>
        <w:pStyle w:val="style0"/>
        <w:jc w:val="right"/>
        <w:rPr/>
      </w:pPr>
      <w:r>
        <w:t>معدات التنظيف والصيانة</w:t>
      </w:r>
    </w:p>
    <w:p>
      <w:pPr>
        <w:pStyle w:val="style0"/>
        <w:jc w:val="right"/>
        <w:rPr>
          <w:b/>
          <w:bCs/>
        </w:rPr>
      </w:pPr>
      <w:r>
        <w:t>وسائل الدعم الفني</w:t>
      </w:r>
    </w:p>
    <w:p>
      <w:pPr>
        <w:pStyle w:val="style0"/>
        <w:jc w:val="right"/>
        <w:rPr>
          <w:b/>
          <w:bCs/>
        </w:rPr>
      </w:pPr>
      <w:r>
        <w:rPr>
          <w:b/>
          <w:bCs/>
        </w:rPr>
        <w:t>يمكنك طلب المساعدة عبر:</w:t>
      </w:r>
    </w:p>
    <w:p>
      <w:pPr>
        <w:pStyle w:val="style0"/>
        <w:jc w:val="right"/>
        <w:rPr/>
      </w:pPr>
      <w:r>
        <w:t>الهاتف</w:t>
      </w:r>
    </w:p>
    <w:p>
      <w:pPr>
        <w:pStyle w:val="style0"/>
        <w:jc w:val="right"/>
        <w:rPr/>
      </w:pPr>
      <w:r>
        <w:t>البريد الإلكتروني</w:t>
      </w:r>
    </w:p>
    <w:p>
      <w:pPr>
        <w:pStyle w:val="style0"/>
        <w:jc w:val="right"/>
        <w:rPr/>
      </w:pPr>
      <w:r>
        <w:t>الدعم عبر الإنترنت</w:t>
      </w:r>
    </w:p>
    <w:p>
      <w:pPr>
        <w:pStyle w:val="style0"/>
        <w:jc w:val="right"/>
        <w:rPr/>
      </w:pPr>
      <w:r>
        <w:t>خامساً: بيانات الموظف</w:t>
      </w:r>
    </w:p>
    <w:p>
      <w:pPr>
        <w:pStyle w:val="style0"/>
        <w:jc w:val="right"/>
        <w:rPr/>
      </w:pPr>
      <w:r>
        <w:t>يجب تسجيل المعلومات التالية لكل موظف:</w:t>
      </w:r>
    </w:p>
    <w:p>
      <w:pPr>
        <w:pStyle w:val="style0"/>
        <w:jc w:val="right"/>
        <w:rPr/>
      </w:pPr>
      <w:r>
        <w:t>الاسم</w:t>
      </w:r>
    </w:p>
    <w:p>
      <w:pPr>
        <w:pStyle w:val="style0"/>
        <w:jc w:val="right"/>
        <w:rPr/>
      </w:pPr>
      <w:r>
        <w:t>الوظيفة</w:t>
      </w:r>
    </w:p>
    <w:p>
      <w:pPr>
        <w:pStyle w:val="style0"/>
        <w:jc w:val="right"/>
        <w:rPr/>
      </w:pPr>
      <w:r>
        <w:t>القسم</w:t>
      </w:r>
    </w:p>
    <w:p>
      <w:pPr>
        <w:pStyle w:val="style0"/>
        <w:jc w:val="right"/>
        <w:rPr/>
      </w:pPr>
      <w:r>
        <w:t>رقم الهاتف</w:t>
      </w:r>
    </w:p>
    <w:p>
      <w:pPr>
        <w:pStyle w:val="style0"/>
        <w:jc w:val="right"/>
        <w:rPr/>
      </w:pPr>
      <w:r>
        <w:t>البريد الإلكتروني</w:t>
      </w:r>
    </w:p>
    <w:p>
      <w:pPr>
        <w:pStyle w:val="style0"/>
        <w:jc w:val="right"/>
        <w:rPr>
          <w:b/>
          <w:bCs/>
          <w:color w:val="6600cc"/>
          <w:sz w:val="32"/>
          <w:szCs w:val="32"/>
        </w:rPr>
      </w:pPr>
      <w:r>
        <w:t>مكان الإقامة</w:t>
      </w:r>
    </w:p>
    <w:p>
      <w:pPr>
        <w:pStyle w:val="style0"/>
        <w:jc w:val="right"/>
        <w:rPr>
          <w:b/>
          <w:bCs/>
          <w:color w:val="6600cc"/>
          <w:sz w:val="32"/>
          <w:szCs w:val="32"/>
        </w:rPr>
      </w:pPr>
      <w:r>
        <w:rPr>
          <w:b/>
          <w:bCs/>
          <w:color w:val="6600cc"/>
          <w:sz w:val="32"/>
          <w:szCs w:val="32"/>
        </w:rPr>
        <w:t>سادساً: التواصل الجيد مع الآخرين</w:t>
      </w:r>
    </w:p>
    <w:p>
      <w:pPr>
        <w:pStyle w:val="style0"/>
        <w:jc w:val="right"/>
        <w:rPr/>
      </w:pPr>
      <w:r>
        <w:t>لتجنب سوء الفهم:</w:t>
      </w:r>
    </w:p>
    <w:p>
      <w:pPr>
        <w:pStyle w:val="style0"/>
        <w:jc w:val="right"/>
        <w:rPr/>
      </w:pPr>
      <w:r>
        <w:t>اشرح الفكرة بطريقة واضحة وبسيطة</w:t>
      </w:r>
    </w:p>
    <w:p>
      <w:pPr>
        <w:pStyle w:val="style0"/>
        <w:jc w:val="right"/>
        <w:rPr/>
      </w:pPr>
      <w:r>
        <w:t>استخدم لغة سهلة</w:t>
      </w:r>
    </w:p>
    <w:p>
      <w:pPr>
        <w:pStyle w:val="style0"/>
        <w:jc w:val="right"/>
        <w:rPr>
          <w:b/>
          <w:bCs/>
          <w:sz w:val="32"/>
          <w:szCs w:val="32"/>
        </w:rPr>
      </w:pPr>
      <w:r>
        <w:t>يمكن استخدام صور أو فيديو أو تسجيل صوتي للتوضيح</w:t>
      </w:r>
    </w:p>
    <w:p>
      <w:pPr>
        <w:pStyle w:val="style0"/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كيف نقلل مشاكل التواصل؟</w:t>
      </w:r>
    </w:p>
    <w:p>
      <w:pPr>
        <w:pStyle w:val="style0"/>
        <w:jc w:val="right"/>
        <w:rPr/>
      </w:pPr>
      <w:r>
        <w:t>حضّر كلامك جيداً قبل الشرح</w:t>
      </w:r>
    </w:p>
    <w:p>
      <w:pPr>
        <w:pStyle w:val="style0"/>
        <w:jc w:val="right"/>
        <w:rPr/>
      </w:pPr>
      <w:r>
        <w:t>كن مستعداً للإجابة عن أسئلة المستمعين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223</Words>
  <Characters>1253</Characters>
  <Application>WPS Office</Application>
  <Paragraphs>56</Paragraphs>
  <CharactersWithSpaces>1422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2026-02-14T17:43:55Z</dcterms:created>
  <dc:creator>ALT-LX2</dc:creator>
  <lastModifiedBy>ALT-LX2</lastModifiedBy>
  <dcterms:modified xsi:type="dcterms:W3CDTF">2026-02-14T17:59:50Z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86f6c410c06c47f6a102b6df0ce5991a</vt:lpwstr>
  </property>
</Properties>
</file>