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6B85" w14:textId="77777777" w:rsidR="00355581" w:rsidRPr="00B62BAA" w:rsidRDefault="00355581">
      <w:pPr>
        <w:jc w:val="both"/>
        <w:rPr>
          <w:rFonts w:ascii="Times New Roman" w:hAnsi="Times New Roman" w:cs="Times New Roman"/>
          <w:sz w:val="24"/>
          <w:szCs w:val="24"/>
        </w:rPr>
      </w:pPr>
    </w:p>
    <w:p w14:paraId="240EB026" w14:textId="77777777" w:rsidR="00355581" w:rsidRPr="00B62BAA" w:rsidRDefault="00355581">
      <w:pPr>
        <w:jc w:val="both"/>
        <w:rPr>
          <w:rFonts w:ascii="Times New Roman" w:hAnsi="Times New Roman" w:cs="Times New Roman"/>
          <w:sz w:val="24"/>
          <w:szCs w:val="24"/>
        </w:rPr>
      </w:pPr>
    </w:p>
    <w:p w14:paraId="62886BAF" w14:textId="77777777" w:rsidR="00355581" w:rsidRPr="00B62BAA" w:rsidRDefault="003548EE">
      <w:pPr>
        <w:jc w:val="both"/>
        <w:rPr>
          <w:rFonts w:ascii="Times New Roman" w:hAnsi="Times New Roman" w:cs="Times New Roman"/>
          <w:sz w:val="24"/>
          <w:szCs w:val="24"/>
        </w:rPr>
      </w:pPr>
      <w:r w:rsidRPr="00B62BAA">
        <w:rPr>
          <w:rFonts w:ascii="Times New Roman" w:hAnsi="Times New Roman" w:cs="Times New Roman"/>
          <w:noProof/>
          <w:sz w:val="24"/>
          <w:szCs w:val="24"/>
        </w:rPr>
        <w:drawing>
          <wp:anchor distT="114300" distB="114300" distL="114300" distR="114300" simplePos="0" relativeHeight="251658240" behindDoc="0" locked="0" layoutInCell="1" hidden="0" allowOverlap="1" wp14:anchorId="24D868E9" wp14:editId="1D3D819F">
            <wp:simplePos x="0" y="0"/>
            <wp:positionH relativeFrom="margin">
              <wp:align>center</wp:align>
            </wp:positionH>
            <wp:positionV relativeFrom="paragraph">
              <wp:posOffset>344805</wp:posOffset>
            </wp:positionV>
            <wp:extent cx="5408930" cy="1328420"/>
            <wp:effectExtent l="0" t="0" r="1270" b="508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8930" cy="1328420"/>
                    </a:xfrm>
                    <a:prstGeom prst="rect">
                      <a:avLst/>
                    </a:prstGeom>
                    <a:ln/>
                  </pic:spPr>
                </pic:pic>
              </a:graphicData>
            </a:graphic>
          </wp:anchor>
        </w:drawing>
      </w:r>
    </w:p>
    <w:p w14:paraId="2697F629" w14:textId="77777777" w:rsidR="00355581" w:rsidRPr="00B62BAA" w:rsidRDefault="00355581">
      <w:pPr>
        <w:jc w:val="both"/>
        <w:rPr>
          <w:rFonts w:ascii="Times New Roman" w:hAnsi="Times New Roman" w:cs="Times New Roman"/>
          <w:sz w:val="24"/>
          <w:szCs w:val="24"/>
        </w:rPr>
      </w:pPr>
    </w:p>
    <w:p w14:paraId="2ECB57B7" w14:textId="77777777" w:rsidR="00355581" w:rsidRPr="00B62BAA" w:rsidRDefault="00355581">
      <w:pPr>
        <w:jc w:val="both"/>
        <w:rPr>
          <w:rFonts w:ascii="Times New Roman" w:hAnsi="Times New Roman" w:cs="Times New Roman"/>
          <w:sz w:val="24"/>
          <w:szCs w:val="24"/>
        </w:rPr>
      </w:pPr>
    </w:p>
    <w:p w14:paraId="49F0D2A2" w14:textId="77777777" w:rsidR="00355581" w:rsidRPr="00B62BAA" w:rsidRDefault="00355581">
      <w:pPr>
        <w:jc w:val="both"/>
        <w:rPr>
          <w:rFonts w:ascii="Times New Roman" w:hAnsi="Times New Roman" w:cs="Times New Roman"/>
          <w:sz w:val="24"/>
          <w:szCs w:val="24"/>
        </w:rPr>
      </w:pPr>
    </w:p>
    <w:p w14:paraId="36CD71CF" w14:textId="77777777" w:rsidR="00355581" w:rsidRPr="00B62BAA" w:rsidRDefault="00000000">
      <w:pPr>
        <w:spacing w:before="240" w:after="240" w:line="360" w:lineRule="auto"/>
        <w:jc w:val="center"/>
        <w:rPr>
          <w:rFonts w:ascii="Times New Roman" w:hAnsi="Times New Roman" w:cs="Times New Roman"/>
          <w:b/>
          <w:color w:val="202124"/>
          <w:sz w:val="24"/>
          <w:szCs w:val="24"/>
        </w:rPr>
      </w:pPr>
      <w:r w:rsidRPr="00B62BAA">
        <w:rPr>
          <w:rFonts w:ascii="Times New Roman" w:hAnsi="Times New Roman" w:cs="Times New Roman"/>
          <w:b/>
          <w:color w:val="202124"/>
          <w:sz w:val="24"/>
          <w:szCs w:val="24"/>
        </w:rPr>
        <w:t>PROGRAMA DE ESTUDIO DE ARQUITECTURA DE PLATAFORMAS Y SERVICIOS DE TECNOLOGÍAS DE LA INFORMACIÓN</w:t>
      </w:r>
    </w:p>
    <w:p w14:paraId="0293EDB1" w14:textId="77777777" w:rsidR="00355581" w:rsidRPr="00B62BAA" w:rsidRDefault="00000000">
      <w:pPr>
        <w:spacing w:before="240" w:after="240" w:line="360" w:lineRule="auto"/>
        <w:jc w:val="center"/>
        <w:rPr>
          <w:rFonts w:ascii="Times New Roman" w:hAnsi="Times New Roman" w:cs="Times New Roman"/>
          <w:sz w:val="24"/>
          <w:szCs w:val="24"/>
        </w:rPr>
      </w:pPr>
      <w:r w:rsidRPr="00B62BAA">
        <w:rPr>
          <w:rFonts w:ascii="Times New Roman" w:hAnsi="Times New Roman" w:cs="Times New Roman"/>
          <w:sz w:val="24"/>
          <w:szCs w:val="24"/>
        </w:rPr>
        <w:t>CASO PRÁCTICO GOBIERNO DE TI.</w:t>
      </w:r>
    </w:p>
    <w:p w14:paraId="00124A77" w14:textId="77777777" w:rsidR="00355581" w:rsidRPr="00B62BAA" w:rsidRDefault="00000000">
      <w:pPr>
        <w:spacing w:before="240" w:after="240" w:line="360" w:lineRule="auto"/>
        <w:jc w:val="center"/>
        <w:rPr>
          <w:rFonts w:ascii="Times New Roman" w:hAnsi="Times New Roman" w:cs="Times New Roman"/>
          <w:b/>
          <w:sz w:val="24"/>
          <w:szCs w:val="24"/>
        </w:rPr>
      </w:pPr>
      <w:r w:rsidRPr="00B62BAA">
        <w:rPr>
          <w:rFonts w:ascii="Times New Roman" w:hAnsi="Times New Roman" w:cs="Times New Roman"/>
          <w:b/>
          <w:sz w:val="24"/>
          <w:szCs w:val="24"/>
        </w:rPr>
        <w:t>INTEGRANTES</w:t>
      </w:r>
    </w:p>
    <w:p w14:paraId="58BF5C52" w14:textId="77777777" w:rsidR="00355581" w:rsidRPr="00B62BAA" w:rsidRDefault="00000000">
      <w:pPr>
        <w:spacing w:before="240" w:after="160" w:line="360" w:lineRule="auto"/>
        <w:jc w:val="center"/>
        <w:rPr>
          <w:rFonts w:ascii="Times New Roman" w:hAnsi="Times New Roman" w:cs="Times New Roman"/>
          <w:sz w:val="24"/>
          <w:szCs w:val="24"/>
        </w:rPr>
      </w:pPr>
      <w:r w:rsidRPr="00B62BAA">
        <w:rPr>
          <w:rFonts w:ascii="Times New Roman" w:hAnsi="Times New Roman" w:cs="Times New Roman"/>
          <w:sz w:val="24"/>
          <w:szCs w:val="24"/>
        </w:rPr>
        <w:t>Collantes Portilla Candy</w:t>
      </w:r>
    </w:p>
    <w:p w14:paraId="4045A341" w14:textId="77777777" w:rsidR="00355581" w:rsidRPr="00B62BAA" w:rsidRDefault="00000000">
      <w:pPr>
        <w:spacing w:before="240" w:after="160" w:line="360" w:lineRule="auto"/>
        <w:jc w:val="center"/>
        <w:rPr>
          <w:rFonts w:ascii="Times New Roman" w:hAnsi="Times New Roman" w:cs="Times New Roman"/>
          <w:sz w:val="24"/>
          <w:szCs w:val="24"/>
        </w:rPr>
      </w:pPr>
      <w:proofErr w:type="spellStart"/>
      <w:r w:rsidRPr="00B62BAA">
        <w:rPr>
          <w:rFonts w:ascii="Times New Roman" w:eastAsia="Roboto" w:hAnsi="Times New Roman" w:cs="Times New Roman"/>
          <w:color w:val="202124"/>
          <w:sz w:val="24"/>
          <w:szCs w:val="24"/>
          <w:highlight w:val="white"/>
        </w:rPr>
        <w:t>Montalvan</w:t>
      </w:r>
      <w:proofErr w:type="spellEnd"/>
      <w:r w:rsidRPr="00B62BAA">
        <w:rPr>
          <w:rFonts w:ascii="Times New Roman" w:eastAsia="Roboto" w:hAnsi="Times New Roman" w:cs="Times New Roman"/>
          <w:color w:val="202124"/>
          <w:sz w:val="24"/>
          <w:szCs w:val="24"/>
          <w:highlight w:val="white"/>
        </w:rPr>
        <w:t xml:space="preserve"> Pintado Edilsa </w:t>
      </w:r>
    </w:p>
    <w:p w14:paraId="4A94CBFB" w14:textId="77777777" w:rsidR="00355581" w:rsidRPr="00B62BAA" w:rsidRDefault="00000000">
      <w:pPr>
        <w:spacing w:before="240" w:after="160" w:line="360" w:lineRule="auto"/>
        <w:jc w:val="center"/>
        <w:rPr>
          <w:rFonts w:ascii="Times New Roman" w:hAnsi="Times New Roman" w:cs="Times New Roman"/>
          <w:sz w:val="24"/>
          <w:szCs w:val="24"/>
        </w:rPr>
      </w:pPr>
      <w:proofErr w:type="spellStart"/>
      <w:r w:rsidRPr="00B62BAA">
        <w:rPr>
          <w:rFonts w:ascii="Times New Roman" w:hAnsi="Times New Roman" w:cs="Times New Roman"/>
          <w:sz w:val="24"/>
          <w:szCs w:val="24"/>
        </w:rPr>
        <w:t>Nanfuñay</w:t>
      </w:r>
      <w:proofErr w:type="spellEnd"/>
      <w:r w:rsidRPr="00B62BAA">
        <w:rPr>
          <w:rFonts w:ascii="Times New Roman" w:hAnsi="Times New Roman" w:cs="Times New Roman"/>
          <w:sz w:val="24"/>
          <w:szCs w:val="24"/>
        </w:rPr>
        <w:t xml:space="preserve"> </w:t>
      </w:r>
      <w:proofErr w:type="spellStart"/>
      <w:r w:rsidRPr="00B62BAA">
        <w:rPr>
          <w:rFonts w:ascii="Times New Roman" w:hAnsi="Times New Roman" w:cs="Times New Roman"/>
          <w:sz w:val="24"/>
          <w:szCs w:val="24"/>
        </w:rPr>
        <w:t>Carrion</w:t>
      </w:r>
      <w:proofErr w:type="spellEnd"/>
      <w:r w:rsidRPr="00B62BAA">
        <w:rPr>
          <w:rFonts w:ascii="Times New Roman" w:hAnsi="Times New Roman" w:cs="Times New Roman"/>
          <w:sz w:val="24"/>
          <w:szCs w:val="24"/>
        </w:rPr>
        <w:t xml:space="preserve"> Javier</w:t>
      </w:r>
    </w:p>
    <w:p w14:paraId="49622E14" w14:textId="77777777" w:rsidR="00355581" w:rsidRPr="00B62BAA" w:rsidRDefault="00000000">
      <w:pPr>
        <w:spacing w:before="240" w:line="360" w:lineRule="auto"/>
        <w:jc w:val="center"/>
        <w:rPr>
          <w:rFonts w:ascii="Times New Roman" w:hAnsi="Times New Roman" w:cs="Times New Roman"/>
          <w:sz w:val="24"/>
          <w:szCs w:val="24"/>
        </w:rPr>
      </w:pPr>
      <w:r w:rsidRPr="00B62BAA">
        <w:rPr>
          <w:rFonts w:ascii="Times New Roman" w:hAnsi="Times New Roman" w:cs="Times New Roman"/>
          <w:sz w:val="24"/>
          <w:szCs w:val="24"/>
        </w:rPr>
        <w:t xml:space="preserve">Neyra </w:t>
      </w:r>
      <w:proofErr w:type="spellStart"/>
      <w:r w:rsidRPr="00B62BAA">
        <w:rPr>
          <w:rFonts w:ascii="Times New Roman" w:hAnsi="Times New Roman" w:cs="Times New Roman"/>
          <w:sz w:val="24"/>
          <w:szCs w:val="24"/>
        </w:rPr>
        <w:t>Quesquen</w:t>
      </w:r>
      <w:proofErr w:type="spellEnd"/>
      <w:r w:rsidRPr="00B62BAA">
        <w:rPr>
          <w:rFonts w:ascii="Times New Roman" w:hAnsi="Times New Roman" w:cs="Times New Roman"/>
          <w:sz w:val="24"/>
          <w:szCs w:val="24"/>
        </w:rPr>
        <w:t xml:space="preserve"> Renzo</w:t>
      </w:r>
    </w:p>
    <w:p w14:paraId="568EA38F" w14:textId="77777777" w:rsidR="00355581" w:rsidRPr="00B62BAA" w:rsidRDefault="00355581">
      <w:pPr>
        <w:spacing w:before="240" w:line="360" w:lineRule="auto"/>
        <w:jc w:val="center"/>
        <w:rPr>
          <w:rFonts w:ascii="Times New Roman" w:hAnsi="Times New Roman" w:cs="Times New Roman"/>
          <w:sz w:val="24"/>
          <w:szCs w:val="24"/>
        </w:rPr>
      </w:pPr>
    </w:p>
    <w:p w14:paraId="39258D2D" w14:textId="77777777" w:rsidR="00355581" w:rsidRPr="00B62BAA" w:rsidRDefault="00000000">
      <w:pPr>
        <w:spacing w:before="240" w:after="160" w:line="360" w:lineRule="auto"/>
        <w:jc w:val="right"/>
        <w:rPr>
          <w:rFonts w:ascii="Times New Roman" w:hAnsi="Times New Roman" w:cs="Times New Roman"/>
          <w:sz w:val="24"/>
          <w:szCs w:val="24"/>
        </w:rPr>
      </w:pPr>
      <w:proofErr w:type="gramStart"/>
      <w:r w:rsidRPr="00B62BAA">
        <w:rPr>
          <w:rFonts w:ascii="Times New Roman" w:hAnsi="Times New Roman" w:cs="Times New Roman"/>
          <w:b/>
          <w:sz w:val="24"/>
          <w:szCs w:val="24"/>
        </w:rPr>
        <w:t>Chiclayo ,</w:t>
      </w:r>
      <w:proofErr w:type="gramEnd"/>
      <w:r w:rsidRPr="00B62BAA">
        <w:rPr>
          <w:rFonts w:ascii="Times New Roman" w:hAnsi="Times New Roman" w:cs="Times New Roman"/>
          <w:b/>
          <w:sz w:val="24"/>
          <w:szCs w:val="24"/>
        </w:rPr>
        <w:t xml:space="preserve"> Abril del 2023</w:t>
      </w:r>
    </w:p>
    <w:p w14:paraId="70A5C439" w14:textId="77777777" w:rsidR="00355581" w:rsidRPr="00B62BAA" w:rsidRDefault="00355581">
      <w:pPr>
        <w:spacing w:before="240" w:line="360" w:lineRule="auto"/>
        <w:jc w:val="both"/>
        <w:rPr>
          <w:rFonts w:ascii="Times New Roman" w:hAnsi="Times New Roman" w:cs="Times New Roman"/>
          <w:sz w:val="24"/>
          <w:szCs w:val="24"/>
        </w:rPr>
      </w:pPr>
    </w:p>
    <w:p w14:paraId="2265A67C" w14:textId="77777777" w:rsidR="00AA4C7E" w:rsidRDefault="00B62BAA">
      <w:pPr>
        <w:rPr>
          <w:rFonts w:ascii="Times New Roman" w:eastAsia="Roboto" w:hAnsi="Times New Roman" w:cs="Times New Roman"/>
          <w:color w:val="202124"/>
          <w:sz w:val="24"/>
          <w:szCs w:val="24"/>
          <w:highlight w:val="white"/>
        </w:rPr>
      </w:pPr>
      <w:r>
        <w:rPr>
          <w:rFonts w:ascii="Times New Roman" w:eastAsia="Roboto" w:hAnsi="Times New Roman" w:cs="Times New Roman"/>
          <w:color w:val="202124"/>
          <w:sz w:val="24"/>
          <w:szCs w:val="24"/>
          <w:highlight w:val="white"/>
        </w:rPr>
        <w:br w:type="page"/>
      </w:r>
    </w:p>
    <w:sdt>
      <w:sdtPr>
        <w:rPr>
          <w:lang w:val="es-ES"/>
        </w:rPr>
        <w:id w:val="-1197615484"/>
        <w:docPartObj>
          <w:docPartGallery w:val="Table of Contents"/>
          <w:docPartUnique/>
        </w:docPartObj>
      </w:sdtPr>
      <w:sdtEndPr>
        <w:rPr>
          <w:rFonts w:ascii="Arial" w:eastAsia="Arial" w:hAnsi="Arial" w:cs="Arial"/>
          <w:b/>
          <w:bCs/>
          <w:color w:val="auto"/>
          <w:sz w:val="22"/>
          <w:szCs w:val="22"/>
        </w:rPr>
      </w:sdtEndPr>
      <w:sdtContent>
        <w:p w14:paraId="30B0AC8E" w14:textId="77777777" w:rsidR="00AA4C7E" w:rsidRDefault="00AA4C7E" w:rsidP="00AA4C7E">
          <w:pPr>
            <w:pStyle w:val="TtuloTDC"/>
            <w:jc w:val="center"/>
            <w:rPr>
              <w:rFonts w:ascii="Times New Roman" w:hAnsi="Times New Roman" w:cs="Times New Roman"/>
              <w:b/>
              <w:bCs/>
              <w:i/>
              <w:iCs/>
              <w:color w:val="auto"/>
              <w:lang w:val="es-ES"/>
            </w:rPr>
          </w:pPr>
          <w:r w:rsidRPr="00AA4C7E">
            <w:rPr>
              <w:rFonts w:ascii="Times New Roman" w:hAnsi="Times New Roman" w:cs="Times New Roman"/>
              <w:b/>
              <w:bCs/>
              <w:i/>
              <w:iCs/>
              <w:color w:val="auto"/>
              <w:lang w:val="es-ES"/>
            </w:rPr>
            <w:t>INDICE</w:t>
          </w:r>
        </w:p>
        <w:p w14:paraId="04D87E55" w14:textId="77777777" w:rsidR="00D23CEE" w:rsidRPr="00D23CEE" w:rsidRDefault="00D23CEE" w:rsidP="00D23CEE">
          <w:pPr>
            <w:rPr>
              <w:lang w:val="es-ES"/>
            </w:rPr>
          </w:pPr>
        </w:p>
        <w:p w14:paraId="007345F2" w14:textId="6E35B131" w:rsidR="00D23CEE" w:rsidRDefault="00AA4C7E">
          <w:pPr>
            <w:pStyle w:val="TDC1"/>
            <w:tabs>
              <w:tab w:val="right" w:leader="dot" w:pos="9063"/>
            </w:tabs>
            <w:rPr>
              <w:rFonts w:asciiTheme="minorHAnsi" w:eastAsiaTheme="minorEastAsia" w:hAnsiTheme="minorHAnsi" w:cstheme="minorBidi"/>
              <w:noProof/>
              <w:lang w:val="es-PE"/>
            </w:rPr>
          </w:pPr>
          <w:r>
            <w:fldChar w:fldCharType="begin"/>
          </w:r>
          <w:r>
            <w:instrText xml:space="preserve"> TOC \o "1-3" \h \z \u </w:instrText>
          </w:r>
          <w:r>
            <w:fldChar w:fldCharType="separate"/>
          </w:r>
          <w:hyperlink w:anchor="_Toc133275807" w:history="1">
            <w:r w:rsidR="00D23CEE" w:rsidRPr="00495919">
              <w:rPr>
                <w:rStyle w:val="Hipervnculo"/>
                <w:rFonts w:ascii="Times New Roman" w:hAnsi="Times New Roman" w:cs="Times New Roman"/>
                <w:b/>
                <w:bCs/>
                <w:i/>
                <w:iCs/>
                <w:noProof/>
                <w:highlight w:val="white"/>
              </w:rPr>
              <w:t>INTRODUCCIÓN</w:t>
            </w:r>
            <w:r w:rsidR="00D23CEE">
              <w:rPr>
                <w:noProof/>
                <w:webHidden/>
              </w:rPr>
              <w:tab/>
            </w:r>
            <w:r w:rsidR="00D23CEE">
              <w:rPr>
                <w:noProof/>
                <w:webHidden/>
              </w:rPr>
              <w:fldChar w:fldCharType="begin"/>
            </w:r>
            <w:r w:rsidR="00D23CEE">
              <w:rPr>
                <w:noProof/>
                <w:webHidden/>
              </w:rPr>
              <w:instrText xml:space="preserve"> PAGEREF _Toc133275807 \h </w:instrText>
            </w:r>
            <w:r w:rsidR="00D23CEE">
              <w:rPr>
                <w:noProof/>
                <w:webHidden/>
              </w:rPr>
            </w:r>
            <w:r w:rsidR="00D23CEE">
              <w:rPr>
                <w:noProof/>
                <w:webHidden/>
              </w:rPr>
              <w:fldChar w:fldCharType="separate"/>
            </w:r>
            <w:r w:rsidR="00A77065">
              <w:rPr>
                <w:noProof/>
                <w:webHidden/>
              </w:rPr>
              <w:t>1</w:t>
            </w:r>
            <w:r w:rsidR="00D23CEE">
              <w:rPr>
                <w:noProof/>
                <w:webHidden/>
              </w:rPr>
              <w:fldChar w:fldCharType="end"/>
            </w:r>
          </w:hyperlink>
        </w:p>
        <w:p w14:paraId="614EF7D4" w14:textId="536C7710" w:rsidR="00D23CEE" w:rsidRDefault="00D23CEE">
          <w:pPr>
            <w:pStyle w:val="TDC1"/>
            <w:tabs>
              <w:tab w:val="right" w:leader="dot" w:pos="9063"/>
            </w:tabs>
            <w:rPr>
              <w:rFonts w:asciiTheme="minorHAnsi" w:eastAsiaTheme="minorEastAsia" w:hAnsiTheme="minorHAnsi" w:cstheme="minorBidi"/>
              <w:noProof/>
              <w:lang w:val="es-PE"/>
            </w:rPr>
          </w:pPr>
          <w:hyperlink w:anchor="_Toc133275808" w:history="1">
            <w:r w:rsidRPr="00495919">
              <w:rPr>
                <w:rStyle w:val="Hipervnculo"/>
                <w:rFonts w:ascii="Times New Roman" w:hAnsi="Times New Roman" w:cs="Times New Roman"/>
                <w:b/>
                <w:bCs/>
                <w:i/>
                <w:iCs/>
                <w:noProof/>
                <w:highlight w:val="white"/>
              </w:rPr>
              <w:t>CASO PRÁCTICO GOBIERNO DE TI.</w:t>
            </w:r>
            <w:r>
              <w:rPr>
                <w:noProof/>
                <w:webHidden/>
              </w:rPr>
              <w:tab/>
            </w:r>
            <w:r>
              <w:rPr>
                <w:noProof/>
                <w:webHidden/>
              </w:rPr>
              <w:fldChar w:fldCharType="begin"/>
            </w:r>
            <w:r>
              <w:rPr>
                <w:noProof/>
                <w:webHidden/>
              </w:rPr>
              <w:instrText xml:space="preserve"> PAGEREF _Toc133275808 \h </w:instrText>
            </w:r>
            <w:r>
              <w:rPr>
                <w:noProof/>
                <w:webHidden/>
              </w:rPr>
            </w:r>
            <w:r>
              <w:rPr>
                <w:noProof/>
                <w:webHidden/>
              </w:rPr>
              <w:fldChar w:fldCharType="separate"/>
            </w:r>
            <w:r w:rsidR="00A77065">
              <w:rPr>
                <w:noProof/>
                <w:webHidden/>
              </w:rPr>
              <w:t>2</w:t>
            </w:r>
            <w:r>
              <w:rPr>
                <w:noProof/>
                <w:webHidden/>
              </w:rPr>
              <w:fldChar w:fldCharType="end"/>
            </w:r>
          </w:hyperlink>
        </w:p>
        <w:p w14:paraId="2D867295" w14:textId="10B7C2B6" w:rsidR="00D23CEE" w:rsidRDefault="00D23CEE">
          <w:pPr>
            <w:pStyle w:val="TDC1"/>
            <w:tabs>
              <w:tab w:val="right" w:leader="dot" w:pos="9063"/>
            </w:tabs>
            <w:rPr>
              <w:rFonts w:asciiTheme="minorHAnsi" w:eastAsiaTheme="minorEastAsia" w:hAnsiTheme="minorHAnsi" w:cstheme="minorBidi"/>
              <w:noProof/>
              <w:lang w:val="es-PE"/>
            </w:rPr>
          </w:pPr>
          <w:hyperlink w:anchor="_Toc133275809" w:history="1">
            <w:r w:rsidRPr="00495919">
              <w:rPr>
                <w:rStyle w:val="Hipervnculo"/>
                <w:rFonts w:ascii="Times New Roman" w:hAnsi="Times New Roman" w:cs="Times New Roman"/>
                <w:b/>
                <w:bCs/>
                <w:i/>
                <w:iCs/>
                <w:noProof/>
                <w:highlight w:val="white"/>
              </w:rPr>
              <w:t>ANÁLISIS DE LA SITUACIÓN ACTUAL:</w:t>
            </w:r>
            <w:r>
              <w:rPr>
                <w:noProof/>
                <w:webHidden/>
              </w:rPr>
              <w:tab/>
            </w:r>
            <w:r>
              <w:rPr>
                <w:noProof/>
                <w:webHidden/>
              </w:rPr>
              <w:fldChar w:fldCharType="begin"/>
            </w:r>
            <w:r>
              <w:rPr>
                <w:noProof/>
                <w:webHidden/>
              </w:rPr>
              <w:instrText xml:space="preserve"> PAGEREF _Toc133275809 \h </w:instrText>
            </w:r>
            <w:r>
              <w:rPr>
                <w:noProof/>
                <w:webHidden/>
              </w:rPr>
            </w:r>
            <w:r>
              <w:rPr>
                <w:noProof/>
                <w:webHidden/>
              </w:rPr>
              <w:fldChar w:fldCharType="separate"/>
            </w:r>
            <w:r w:rsidR="00A77065">
              <w:rPr>
                <w:noProof/>
                <w:webHidden/>
              </w:rPr>
              <w:t>4</w:t>
            </w:r>
            <w:r>
              <w:rPr>
                <w:noProof/>
                <w:webHidden/>
              </w:rPr>
              <w:fldChar w:fldCharType="end"/>
            </w:r>
          </w:hyperlink>
        </w:p>
        <w:p w14:paraId="19E69905" w14:textId="73DDABD3" w:rsidR="00D23CEE" w:rsidRDefault="00D23CEE" w:rsidP="00D23CEE">
          <w:pPr>
            <w:pStyle w:val="TDC2"/>
            <w:rPr>
              <w:rFonts w:asciiTheme="minorHAnsi" w:eastAsiaTheme="minorEastAsia" w:hAnsiTheme="minorHAnsi" w:cstheme="minorBidi"/>
              <w:noProof/>
              <w:lang w:val="es-PE"/>
            </w:rPr>
          </w:pPr>
          <w:hyperlink w:anchor="_Toc133275810"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Descripción de la estructura organizativa del departamento de ti:</w:t>
            </w:r>
            <w:r>
              <w:rPr>
                <w:noProof/>
                <w:webHidden/>
              </w:rPr>
              <w:tab/>
            </w:r>
            <w:r>
              <w:rPr>
                <w:noProof/>
                <w:webHidden/>
              </w:rPr>
              <w:fldChar w:fldCharType="begin"/>
            </w:r>
            <w:r>
              <w:rPr>
                <w:noProof/>
                <w:webHidden/>
              </w:rPr>
              <w:instrText xml:space="preserve"> PAGEREF _Toc133275810 \h </w:instrText>
            </w:r>
            <w:r>
              <w:rPr>
                <w:noProof/>
                <w:webHidden/>
              </w:rPr>
            </w:r>
            <w:r>
              <w:rPr>
                <w:noProof/>
                <w:webHidden/>
              </w:rPr>
              <w:fldChar w:fldCharType="separate"/>
            </w:r>
            <w:r w:rsidR="00A77065">
              <w:rPr>
                <w:noProof/>
                <w:webHidden/>
              </w:rPr>
              <w:t>4</w:t>
            </w:r>
            <w:r>
              <w:rPr>
                <w:noProof/>
                <w:webHidden/>
              </w:rPr>
              <w:fldChar w:fldCharType="end"/>
            </w:r>
          </w:hyperlink>
        </w:p>
        <w:p w14:paraId="3E8914F5" w14:textId="4F0A4D57" w:rsidR="00D23CEE" w:rsidRDefault="00D23CEE" w:rsidP="00D23CEE">
          <w:pPr>
            <w:pStyle w:val="TDC2"/>
            <w:rPr>
              <w:rFonts w:asciiTheme="minorHAnsi" w:eastAsiaTheme="minorEastAsia" w:hAnsiTheme="minorHAnsi" w:cstheme="minorBidi"/>
              <w:noProof/>
              <w:lang w:val="es-PE"/>
            </w:rPr>
          </w:pPr>
          <w:hyperlink w:anchor="_Toc133275811"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Análisis de la cartera de proyectos y objetivos:</w:t>
            </w:r>
            <w:r>
              <w:rPr>
                <w:noProof/>
                <w:webHidden/>
              </w:rPr>
              <w:tab/>
            </w:r>
            <w:r>
              <w:rPr>
                <w:noProof/>
                <w:webHidden/>
              </w:rPr>
              <w:fldChar w:fldCharType="begin"/>
            </w:r>
            <w:r>
              <w:rPr>
                <w:noProof/>
                <w:webHidden/>
              </w:rPr>
              <w:instrText xml:space="preserve"> PAGEREF _Toc133275811 \h </w:instrText>
            </w:r>
            <w:r>
              <w:rPr>
                <w:noProof/>
                <w:webHidden/>
              </w:rPr>
            </w:r>
            <w:r>
              <w:rPr>
                <w:noProof/>
                <w:webHidden/>
              </w:rPr>
              <w:fldChar w:fldCharType="separate"/>
            </w:r>
            <w:r w:rsidR="00A77065">
              <w:rPr>
                <w:noProof/>
                <w:webHidden/>
              </w:rPr>
              <w:t>4</w:t>
            </w:r>
            <w:r>
              <w:rPr>
                <w:noProof/>
                <w:webHidden/>
              </w:rPr>
              <w:fldChar w:fldCharType="end"/>
            </w:r>
          </w:hyperlink>
        </w:p>
        <w:p w14:paraId="2BF5C110" w14:textId="6851F125" w:rsidR="00D23CEE" w:rsidRDefault="00D23CEE" w:rsidP="00D23CEE">
          <w:pPr>
            <w:pStyle w:val="TDC2"/>
            <w:rPr>
              <w:rFonts w:asciiTheme="minorHAnsi" w:eastAsiaTheme="minorEastAsia" w:hAnsiTheme="minorHAnsi" w:cstheme="minorBidi"/>
              <w:noProof/>
              <w:lang w:val="es-PE"/>
            </w:rPr>
          </w:pPr>
          <w:hyperlink w:anchor="_Toc133275812"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Identificación de las necesidades y problemas actuales del departamento de ti:</w:t>
            </w:r>
            <w:r>
              <w:rPr>
                <w:noProof/>
                <w:webHidden/>
              </w:rPr>
              <w:tab/>
            </w:r>
            <w:r>
              <w:rPr>
                <w:noProof/>
                <w:webHidden/>
              </w:rPr>
              <w:fldChar w:fldCharType="begin"/>
            </w:r>
            <w:r>
              <w:rPr>
                <w:noProof/>
                <w:webHidden/>
              </w:rPr>
              <w:instrText xml:space="preserve"> PAGEREF _Toc133275812 \h </w:instrText>
            </w:r>
            <w:r>
              <w:rPr>
                <w:noProof/>
                <w:webHidden/>
              </w:rPr>
            </w:r>
            <w:r>
              <w:rPr>
                <w:noProof/>
                <w:webHidden/>
              </w:rPr>
              <w:fldChar w:fldCharType="separate"/>
            </w:r>
            <w:r w:rsidR="00A77065">
              <w:rPr>
                <w:noProof/>
                <w:webHidden/>
              </w:rPr>
              <w:t>4</w:t>
            </w:r>
            <w:r>
              <w:rPr>
                <w:noProof/>
                <w:webHidden/>
              </w:rPr>
              <w:fldChar w:fldCharType="end"/>
            </w:r>
          </w:hyperlink>
        </w:p>
        <w:p w14:paraId="0DFC5649" w14:textId="64324CDE" w:rsidR="00D23CEE" w:rsidRDefault="00D23CEE" w:rsidP="00D23CEE">
          <w:pPr>
            <w:pStyle w:val="TDC2"/>
            <w:rPr>
              <w:rFonts w:asciiTheme="minorHAnsi" w:eastAsiaTheme="minorEastAsia" w:hAnsiTheme="minorHAnsi" w:cstheme="minorBidi"/>
              <w:noProof/>
              <w:lang w:val="es-PE"/>
            </w:rPr>
          </w:pPr>
          <w:hyperlink w:anchor="_Toc133275813"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Evaluación del nivel de madurez en Gobierno de TI:</w:t>
            </w:r>
            <w:r>
              <w:rPr>
                <w:noProof/>
                <w:webHidden/>
              </w:rPr>
              <w:tab/>
            </w:r>
            <w:r>
              <w:rPr>
                <w:noProof/>
                <w:webHidden/>
              </w:rPr>
              <w:fldChar w:fldCharType="begin"/>
            </w:r>
            <w:r>
              <w:rPr>
                <w:noProof/>
                <w:webHidden/>
              </w:rPr>
              <w:instrText xml:space="preserve"> PAGEREF _Toc133275813 \h </w:instrText>
            </w:r>
            <w:r>
              <w:rPr>
                <w:noProof/>
                <w:webHidden/>
              </w:rPr>
            </w:r>
            <w:r>
              <w:rPr>
                <w:noProof/>
                <w:webHidden/>
              </w:rPr>
              <w:fldChar w:fldCharType="separate"/>
            </w:r>
            <w:r w:rsidR="00A77065">
              <w:rPr>
                <w:noProof/>
                <w:webHidden/>
              </w:rPr>
              <w:t>5</w:t>
            </w:r>
            <w:r>
              <w:rPr>
                <w:noProof/>
                <w:webHidden/>
              </w:rPr>
              <w:fldChar w:fldCharType="end"/>
            </w:r>
          </w:hyperlink>
        </w:p>
        <w:p w14:paraId="2486EF56" w14:textId="5666AE24" w:rsidR="00D23CEE" w:rsidRDefault="00D23CEE" w:rsidP="00D23CEE">
          <w:pPr>
            <w:pStyle w:val="TDC2"/>
            <w:rPr>
              <w:rFonts w:asciiTheme="minorHAnsi" w:eastAsiaTheme="minorEastAsia" w:hAnsiTheme="minorHAnsi" w:cstheme="minorBidi"/>
              <w:noProof/>
              <w:lang w:val="es-PE"/>
            </w:rPr>
          </w:pPr>
          <w:hyperlink w:anchor="_Toc133275814"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Identificación y gestión de los stakeholders</w:t>
            </w:r>
            <w:r>
              <w:rPr>
                <w:noProof/>
                <w:webHidden/>
              </w:rPr>
              <w:tab/>
            </w:r>
            <w:r>
              <w:rPr>
                <w:noProof/>
                <w:webHidden/>
              </w:rPr>
              <w:fldChar w:fldCharType="begin"/>
            </w:r>
            <w:r>
              <w:rPr>
                <w:noProof/>
                <w:webHidden/>
              </w:rPr>
              <w:instrText xml:space="preserve"> PAGEREF _Toc133275814 \h </w:instrText>
            </w:r>
            <w:r>
              <w:rPr>
                <w:noProof/>
                <w:webHidden/>
              </w:rPr>
            </w:r>
            <w:r>
              <w:rPr>
                <w:noProof/>
                <w:webHidden/>
              </w:rPr>
              <w:fldChar w:fldCharType="separate"/>
            </w:r>
            <w:r w:rsidR="00A77065">
              <w:rPr>
                <w:noProof/>
                <w:webHidden/>
              </w:rPr>
              <w:t>5</w:t>
            </w:r>
            <w:r>
              <w:rPr>
                <w:noProof/>
                <w:webHidden/>
              </w:rPr>
              <w:fldChar w:fldCharType="end"/>
            </w:r>
          </w:hyperlink>
        </w:p>
        <w:p w14:paraId="67986E49" w14:textId="1CA0727A" w:rsidR="00D23CEE" w:rsidRDefault="00D23CEE">
          <w:pPr>
            <w:pStyle w:val="TDC1"/>
            <w:tabs>
              <w:tab w:val="right" w:leader="dot" w:pos="9063"/>
            </w:tabs>
            <w:rPr>
              <w:rFonts w:asciiTheme="minorHAnsi" w:eastAsiaTheme="minorEastAsia" w:hAnsiTheme="minorHAnsi" w:cstheme="minorBidi"/>
              <w:noProof/>
              <w:lang w:val="es-PE"/>
            </w:rPr>
          </w:pPr>
          <w:hyperlink w:anchor="_Toc133275815" w:history="1">
            <w:r w:rsidRPr="00495919">
              <w:rPr>
                <w:rStyle w:val="Hipervnculo"/>
                <w:rFonts w:ascii="Times New Roman" w:hAnsi="Times New Roman" w:cs="Times New Roman"/>
                <w:b/>
                <w:bCs/>
                <w:i/>
                <w:iCs/>
                <w:noProof/>
                <w:highlight w:val="white"/>
              </w:rPr>
              <w:t>ETAPA DE DISEÑO</w:t>
            </w:r>
            <w:r>
              <w:rPr>
                <w:noProof/>
                <w:webHidden/>
              </w:rPr>
              <w:tab/>
            </w:r>
            <w:r>
              <w:rPr>
                <w:noProof/>
                <w:webHidden/>
              </w:rPr>
              <w:fldChar w:fldCharType="begin"/>
            </w:r>
            <w:r>
              <w:rPr>
                <w:noProof/>
                <w:webHidden/>
              </w:rPr>
              <w:instrText xml:space="preserve"> PAGEREF _Toc133275815 \h </w:instrText>
            </w:r>
            <w:r>
              <w:rPr>
                <w:noProof/>
                <w:webHidden/>
              </w:rPr>
            </w:r>
            <w:r>
              <w:rPr>
                <w:noProof/>
                <w:webHidden/>
              </w:rPr>
              <w:fldChar w:fldCharType="separate"/>
            </w:r>
            <w:r w:rsidR="00A77065">
              <w:rPr>
                <w:noProof/>
                <w:webHidden/>
              </w:rPr>
              <w:t>7</w:t>
            </w:r>
            <w:r>
              <w:rPr>
                <w:noProof/>
                <w:webHidden/>
              </w:rPr>
              <w:fldChar w:fldCharType="end"/>
            </w:r>
          </w:hyperlink>
        </w:p>
        <w:p w14:paraId="5DCBE1A0" w14:textId="0DB1F3AD" w:rsidR="00D23CEE" w:rsidRDefault="00D23CEE" w:rsidP="00D23CEE">
          <w:pPr>
            <w:pStyle w:val="TDC2"/>
            <w:rPr>
              <w:rFonts w:asciiTheme="minorHAnsi" w:eastAsiaTheme="minorEastAsia" w:hAnsiTheme="minorHAnsi" w:cstheme="minorBidi"/>
              <w:noProof/>
              <w:lang w:val="es-PE"/>
            </w:rPr>
          </w:pPr>
          <w:hyperlink w:anchor="_Toc133275816"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Diseño del plan de implantación de un sistema de Gobierno de TI</w:t>
            </w:r>
            <w:r>
              <w:rPr>
                <w:noProof/>
                <w:webHidden/>
              </w:rPr>
              <w:tab/>
            </w:r>
            <w:r>
              <w:rPr>
                <w:noProof/>
                <w:webHidden/>
              </w:rPr>
              <w:fldChar w:fldCharType="begin"/>
            </w:r>
            <w:r>
              <w:rPr>
                <w:noProof/>
                <w:webHidden/>
              </w:rPr>
              <w:instrText xml:space="preserve"> PAGEREF _Toc133275816 \h </w:instrText>
            </w:r>
            <w:r>
              <w:rPr>
                <w:noProof/>
                <w:webHidden/>
              </w:rPr>
            </w:r>
            <w:r>
              <w:rPr>
                <w:noProof/>
                <w:webHidden/>
              </w:rPr>
              <w:fldChar w:fldCharType="separate"/>
            </w:r>
            <w:r w:rsidR="00A77065">
              <w:rPr>
                <w:noProof/>
                <w:webHidden/>
              </w:rPr>
              <w:t>7</w:t>
            </w:r>
            <w:r>
              <w:rPr>
                <w:noProof/>
                <w:webHidden/>
              </w:rPr>
              <w:fldChar w:fldCharType="end"/>
            </w:r>
          </w:hyperlink>
        </w:p>
        <w:p w14:paraId="719BA1AC" w14:textId="24CECC7F" w:rsidR="00D23CEE" w:rsidRDefault="00D23CEE" w:rsidP="00D23CEE">
          <w:pPr>
            <w:pStyle w:val="TDC2"/>
            <w:rPr>
              <w:rFonts w:asciiTheme="minorHAnsi" w:eastAsiaTheme="minorEastAsia" w:hAnsiTheme="minorHAnsi" w:cstheme="minorBidi"/>
              <w:noProof/>
              <w:lang w:val="es-PE"/>
            </w:rPr>
          </w:pPr>
          <w:hyperlink w:anchor="_Toc133275817"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Identificación de las perspectivas del negocio de COBIT a</w:t>
            </w:r>
            <w:r w:rsidRPr="00495919">
              <w:rPr>
                <w:rStyle w:val="Hipervnculo"/>
                <w:noProof/>
                <w:highlight w:val="white"/>
              </w:rPr>
              <w:t xml:space="preserve"> </w:t>
            </w:r>
            <w:r w:rsidRPr="00495919">
              <w:rPr>
                <w:rStyle w:val="Hipervnculo"/>
                <w:rFonts w:ascii="Times New Roman" w:hAnsi="Times New Roman" w:cs="Times New Roman"/>
                <w:b/>
                <w:bCs/>
                <w:i/>
                <w:iCs/>
                <w:noProof/>
                <w:highlight w:val="white"/>
              </w:rPr>
              <w:t>desarrollar</w:t>
            </w:r>
            <w:r>
              <w:rPr>
                <w:noProof/>
                <w:webHidden/>
              </w:rPr>
              <w:tab/>
            </w:r>
            <w:r>
              <w:rPr>
                <w:noProof/>
                <w:webHidden/>
              </w:rPr>
              <w:fldChar w:fldCharType="begin"/>
            </w:r>
            <w:r>
              <w:rPr>
                <w:noProof/>
                <w:webHidden/>
              </w:rPr>
              <w:instrText xml:space="preserve"> PAGEREF _Toc133275817 \h </w:instrText>
            </w:r>
            <w:r>
              <w:rPr>
                <w:noProof/>
                <w:webHidden/>
              </w:rPr>
            </w:r>
            <w:r>
              <w:rPr>
                <w:noProof/>
                <w:webHidden/>
              </w:rPr>
              <w:fldChar w:fldCharType="separate"/>
            </w:r>
            <w:r w:rsidR="00A77065">
              <w:rPr>
                <w:noProof/>
                <w:webHidden/>
              </w:rPr>
              <w:t>8</w:t>
            </w:r>
            <w:r>
              <w:rPr>
                <w:noProof/>
                <w:webHidden/>
              </w:rPr>
              <w:fldChar w:fldCharType="end"/>
            </w:r>
          </w:hyperlink>
        </w:p>
        <w:p w14:paraId="7A96288F" w14:textId="732AEAE9" w:rsidR="00D23CEE" w:rsidRDefault="00D23CEE" w:rsidP="00D23CEE">
          <w:pPr>
            <w:pStyle w:val="TDC2"/>
            <w:rPr>
              <w:rFonts w:asciiTheme="minorHAnsi" w:eastAsiaTheme="minorEastAsia" w:hAnsiTheme="minorHAnsi" w:cstheme="minorBidi"/>
              <w:noProof/>
              <w:lang w:val="es-PE"/>
            </w:rPr>
          </w:pPr>
          <w:hyperlink w:anchor="_Toc133275818"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Propuesta de modificaciones en la estructura organizativa del</w:t>
            </w:r>
            <w:r w:rsidRPr="00495919">
              <w:rPr>
                <w:rStyle w:val="Hipervnculo"/>
                <w:noProof/>
                <w:highlight w:val="white"/>
              </w:rPr>
              <w:t xml:space="preserve"> </w:t>
            </w:r>
            <w:r w:rsidRPr="00495919">
              <w:rPr>
                <w:rStyle w:val="Hipervnculo"/>
                <w:rFonts w:ascii="Times New Roman" w:hAnsi="Times New Roman" w:cs="Times New Roman"/>
                <w:b/>
                <w:bCs/>
                <w:i/>
                <w:iCs/>
                <w:noProof/>
                <w:highlight w:val="white"/>
              </w:rPr>
              <w:t>departamento de TI:</w:t>
            </w:r>
            <w:r>
              <w:rPr>
                <w:noProof/>
                <w:webHidden/>
              </w:rPr>
              <w:tab/>
            </w:r>
            <w:r>
              <w:rPr>
                <w:noProof/>
                <w:webHidden/>
              </w:rPr>
              <w:fldChar w:fldCharType="begin"/>
            </w:r>
            <w:r>
              <w:rPr>
                <w:noProof/>
                <w:webHidden/>
              </w:rPr>
              <w:instrText xml:space="preserve"> PAGEREF _Toc133275818 \h </w:instrText>
            </w:r>
            <w:r>
              <w:rPr>
                <w:noProof/>
                <w:webHidden/>
              </w:rPr>
            </w:r>
            <w:r>
              <w:rPr>
                <w:noProof/>
                <w:webHidden/>
              </w:rPr>
              <w:fldChar w:fldCharType="separate"/>
            </w:r>
            <w:r w:rsidR="00A77065">
              <w:rPr>
                <w:noProof/>
                <w:webHidden/>
              </w:rPr>
              <w:t>9</w:t>
            </w:r>
            <w:r>
              <w:rPr>
                <w:noProof/>
                <w:webHidden/>
              </w:rPr>
              <w:fldChar w:fldCharType="end"/>
            </w:r>
          </w:hyperlink>
        </w:p>
        <w:p w14:paraId="6D9EF77F" w14:textId="47F36788" w:rsidR="00D23CEE" w:rsidRDefault="00D23CEE" w:rsidP="00D23CEE">
          <w:pPr>
            <w:pStyle w:val="TDC2"/>
            <w:rPr>
              <w:rFonts w:asciiTheme="minorHAnsi" w:eastAsiaTheme="minorEastAsia" w:hAnsiTheme="minorHAnsi" w:cstheme="minorBidi"/>
              <w:noProof/>
              <w:lang w:val="es-PE"/>
            </w:rPr>
          </w:pPr>
          <w:hyperlink w:anchor="_Toc133275819"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Descripción de las iniciativas para reducir costes y rentabilizar</w:t>
            </w:r>
            <w:r w:rsidRPr="00495919">
              <w:rPr>
                <w:rStyle w:val="Hipervnculo"/>
                <w:noProof/>
                <w:highlight w:val="white"/>
              </w:rPr>
              <w:t xml:space="preserve"> </w:t>
            </w:r>
            <w:r w:rsidRPr="00495919">
              <w:rPr>
                <w:rStyle w:val="Hipervnculo"/>
                <w:rFonts w:ascii="Times New Roman" w:hAnsi="Times New Roman" w:cs="Times New Roman"/>
                <w:b/>
                <w:bCs/>
                <w:i/>
                <w:iCs/>
                <w:noProof/>
                <w:highlight w:val="white"/>
              </w:rPr>
              <w:t>infraestructuras:</w:t>
            </w:r>
            <w:r>
              <w:rPr>
                <w:noProof/>
                <w:webHidden/>
              </w:rPr>
              <w:tab/>
            </w:r>
            <w:r>
              <w:rPr>
                <w:noProof/>
                <w:webHidden/>
              </w:rPr>
              <w:fldChar w:fldCharType="begin"/>
            </w:r>
            <w:r>
              <w:rPr>
                <w:noProof/>
                <w:webHidden/>
              </w:rPr>
              <w:instrText xml:space="preserve"> PAGEREF _Toc133275819 \h </w:instrText>
            </w:r>
            <w:r>
              <w:rPr>
                <w:noProof/>
                <w:webHidden/>
              </w:rPr>
            </w:r>
            <w:r>
              <w:rPr>
                <w:noProof/>
                <w:webHidden/>
              </w:rPr>
              <w:fldChar w:fldCharType="separate"/>
            </w:r>
            <w:r w:rsidR="00A77065">
              <w:rPr>
                <w:noProof/>
                <w:webHidden/>
              </w:rPr>
              <w:t>9</w:t>
            </w:r>
            <w:r>
              <w:rPr>
                <w:noProof/>
                <w:webHidden/>
              </w:rPr>
              <w:fldChar w:fldCharType="end"/>
            </w:r>
          </w:hyperlink>
        </w:p>
        <w:p w14:paraId="0689C597" w14:textId="6C9C0CE1" w:rsidR="00D23CEE" w:rsidRDefault="00D23CEE" w:rsidP="00D23CEE">
          <w:pPr>
            <w:pStyle w:val="TDC2"/>
            <w:rPr>
              <w:rFonts w:asciiTheme="minorHAnsi" w:eastAsiaTheme="minorEastAsia" w:hAnsiTheme="minorHAnsi" w:cstheme="minorBidi"/>
              <w:noProof/>
              <w:lang w:val="es-PE"/>
            </w:rPr>
          </w:pPr>
          <w:hyperlink w:anchor="_Toc133275820"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Propuesta de mejora en la calidad de los servicios prestados:</w:t>
            </w:r>
            <w:r>
              <w:rPr>
                <w:noProof/>
                <w:webHidden/>
              </w:rPr>
              <w:tab/>
            </w:r>
            <w:r>
              <w:rPr>
                <w:noProof/>
                <w:webHidden/>
              </w:rPr>
              <w:fldChar w:fldCharType="begin"/>
            </w:r>
            <w:r>
              <w:rPr>
                <w:noProof/>
                <w:webHidden/>
              </w:rPr>
              <w:instrText xml:space="preserve"> PAGEREF _Toc133275820 \h </w:instrText>
            </w:r>
            <w:r>
              <w:rPr>
                <w:noProof/>
                <w:webHidden/>
              </w:rPr>
            </w:r>
            <w:r>
              <w:rPr>
                <w:noProof/>
                <w:webHidden/>
              </w:rPr>
              <w:fldChar w:fldCharType="separate"/>
            </w:r>
            <w:r w:rsidR="00A77065">
              <w:rPr>
                <w:noProof/>
                <w:webHidden/>
              </w:rPr>
              <w:t>9</w:t>
            </w:r>
            <w:r>
              <w:rPr>
                <w:noProof/>
                <w:webHidden/>
              </w:rPr>
              <w:fldChar w:fldCharType="end"/>
            </w:r>
          </w:hyperlink>
        </w:p>
        <w:p w14:paraId="6E6DEE78" w14:textId="56E91693" w:rsidR="00D23CEE" w:rsidRDefault="00D23CEE" w:rsidP="00D23CEE">
          <w:pPr>
            <w:pStyle w:val="TDC2"/>
            <w:rPr>
              <w:rFonts w:asciiTheme="minorHAnsi" w:eastAsiaTheme="minorEastAsia" w:hAnsiTheme="minorHAnsi" w:cstheme="minorBidi"/>
              <w:noProof/>
              <w:lang w:val="es-PE"/>
            </w:rPr>
          </w:pPr>
          <w:hyperlink w:anchor="_Toc133275821"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Plan de ampliación de servicios a través de internet B2B y B2C:</w:t>
            </w:r>
            <w:r>
              <w:rPr>
                <w:noProof/>
                <w:webHidden/>
              </w:rPr>
              <w:tab/>
            </w:r>
            <w:r>
              <w:rPr>
                <w:noProof/>
                <w:webHidden/>
              </w:rPr>
              <w:fldChar w:fldCharType="begin"/>
            </w:r>
            <w:r>
              <w:rPr>
                <w:noProof/>
                <w:webHidden/>
              </w:rPr>
              <w:instrText xml:space="preserve"> PAGEREF _Toc133275821 \h </w:instrText>
            </w:r>
            <w:r>
              <w:rPr>
                <w:noProof/>
                <w:webHidden/>
              </w:rPr>
            </w:r>
            <w:r>
              <w:rPr>
                <w:noProof/>
                <w:webHidden/>
              </w:rPr>
              <w:fldChar w:fldCharType="separate"/>
            </w:r>
            <w:r w:rsidR="00A77065">
              <w:rPr>
                <w:noProof/>
                <w:webHidden/>
              </w:rPr>
              <w:t>11</w:t>
            </w:r>
            <w:r>
              <w:rPr>
                <w:noProof/>
                <w:webHidden/>
              </w:rPr>
              <w:fldChar w:fldCharType="end"/>
            </w:r>
          </w:hyperlink>
        </w:p>
        <w:p w14:paraId="0A626FC7" w14:textId="60FAB899" w:rsidR="00D23CEE" w:rsidRDefault="00D23CEE" w:rsidP="00D23CEE">
          <w:pPr>
            <w:pStyle w:val="TDC2"/>
            <w:rPr>
              <w:rFonts w:asciiTheme="minorHAnsi" w:eastAsiaTheme="minorEastAsia" w:hAnsiTheme="minorHAnsi" w:cstheme="minorBidi"/>
              <w:noProof/>
              <w:lang w:val="es-PE"/>
            </w:rPr>
          </w:pPr>
          <w:hyperlink w:anchor="_Toc133275822"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Descripción del plan de renovación de los sistemas</w:t>
            </w:r>
            <w:r w:rsidRPr="00495919">
              <w:rPr>
                <w:rStyle w:val="Hipervnculo"/>
                <w:noProof/>
                <w:highlight w:val="white"/>
              </w:rPr>
              <w:t xml:space="preserve"> </w:t>
            </w:r>
            <w:r w:rsidRPr="00495919">
              <w:rPr>
                <w:rStyle w:val="Hipervnculo"/>
                <w:rFonts w:ascii="Times New Roman" w:hAnsi="Times New Roman" w:cs="Times New Roman"/>
                <w:b/>
                <w:bCs/>
                <w:i/>
                <w:iCs/>
                <w:noProof/>
                <w:highlight w:val="white"/>
              </w:rPr>
              <w:t>informáticos de la compañía:</w:t>
            </w:r>
            <w:r>
              <w:rPr>
                <w:noProof/>
                <w:webHidden/>
              </w:rPr>
              <w:tab/>
            </w:r>
            <w:r>
              <w:rPr>
                <w:noProof/>
                <w:webHidden/>
              </w:rPr>
              <w:fldChar w:fldCharType="begin"/>
            </w:r>
            <w:r>
              <w:rPr>
                <w:noProof/>
                <w:webHidden/>
              </w:rPr>
              <w:instrText xml:space="preserve"> PAGEREF _Toc133275822 \h </w:instrText>
            </w:r>
            <w:r>
              <w:rPr>
                <w:noProof/>
                <w:webHidden/>
              </w:rPr>
            </w:r>
            <w:r>
              <w:rPr>
                <w:noProof/>
                <w:webHidden/>
              </w:rPr>
              <w:fldChar w:fldCharType="separate"/>
            </w:r>
            <w:r w:rsidR="00A77065">
              <w:rPr>
                <w:noProof/>
                <w:webHidden/>
              </w:rPr>
              <w:t>12</w:t>
            </w:r>
            <w:r>
              <w:rPr>
                <w:noProof/>
                <w:webHidden/>
              </w:rPr>
              <w:fldChar w:fldCharType="end"/>
            </w:r>
          </w:hyperlink>
        </w:p>
        <w:p w14:paraId="7D66D445" w14:textId="50470227" w:rsidR="00D23CEE" w:rsidRDefault="00D23CEE" w:rsidP="00D23CEE">
          <w:pPr>
            <w:pStyle w:val="TDC2"/>
            <w:rPr>
              <w:rFonts w:asciiTheme="minorHAnsi" w:eastAsiaTheme="minorEastAsia" w:hAnsiTheme="minorHAnsi" w:cstheme="minorBidi"/>
              <w:noProof/>
              <w:lang w:val="es-PE"/>
            </w:rPr>
          </w:pPr>
          <w:hyperlink w:anchor="_Toc133275823"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Plan de migración de los sistemas existentes al nuevo CPD:</w:t>
            </w:r>
            <w:r>
              <w:rPr>
                <w:noProof/>
                <w:webHidden/>
              </w:rPr>
              <w:tab/>
            </w:r>
            <w:r>
              <w:rPr>
                <w:noProof/>
                <w:webHidden/>
              </w:rPr>
              <w:fldChar w:fldCharType="begin"/>
            </w:r>
            <w:r>
              <w:rPr>
                <w:noProof/>
                <w:webHidden/>
              </w:rPr>
              <w:instrText xml:space="preserve"> PAGEREF _Toc133275823 \h </w:instrText>
            </w:r>
            <w:r>
              <w:rPr>
                <w:noProof/>
                <w:webHidden/>
              </w:rPr>
            </w:r>
            <w:r>
              <w:rPr>
                <w:noProof/>
                <w:webHidden/>
              </w:rPr>
              <w:fldChar w:fldCharType="separate"/>
            </w:r>
            <w:r w:rsidR="00A77065">
              <w:rPr>
                <w:noProof/>
                <w:webHidden/>
              </w:rPr>
              <w:t>12</w:t>
            </w:r>
            <w:r>
              <w:rPr>
                <w:noProof/>
                <w:webHidden/>
              </w:rPr>
              <w:fldChar w:fldCharType="end"/>
            </w:r>
          </w:hyperlink>
        </w:p>
        <w:p w14:paraId="6CEA56FF" w14:textId="29367DA2" w:rsidR="00D23CEE" w:rsidRDefault="00D23CEE" w:rsidP="00D23CEE">
          <w:pPr>
            <w:pStyle w:val="TDC2"/>
            <w:rPr>
              <w:rFonts w:asciiTheme="minorHAnsi" w:eastAsiaTheme="minorEastAsia" w:hAnsiTheme="minorHAnsi" w:cstheme="minorBidi"/>
              <w:noProof/>
              <w:lang w:val="es-PE"/>
            </w:rPr>
          </w:pPr>
          <w:hyperlink w:anchor="_Toc133275824" w:history="1">
            <w:r w:rsidRPr="00495919">
              <w:rPr>
                <w:rStyle w:val="Hipervnculo"/>
                <w:rFonts w:ascii="Wingdings" w:hAnsi="Wingdings" w:cs="Times New Roman"/>
                <w:bCs/>
                <w:iCs/>
                <w:noProof/>
                <w:highlight w:val="white"/>
              </w:rPr>
              <w:t></w:t>
            </w:r>
            <w:r>
              <w:rPr>
                <w:rFonts w:asciiTheme="minorHAnsi" w:eastAsiaTheme="minorEastAsia" w:hAnsiTheme="minorHAnsi" w:cstheme="minorBidi"/>
                <w:noProof/>
                <w:lang w:val="es-PE"/>
              </w:rPr>
              <w:tab/>
            </w:r>
            <w:r w:rsidRPr="00495919">
              <w:rPr>
                <w:rStyle w:val="Hipervnculo"/>
                <w:rFonts w:ascii="Times New Roman" w:hAnsi="Times New Roman" w:cs="Times New Roman"/>
                <w:b/>
                <w:bCs/>
                <w:i/>
                <w:iCs/>
                <w:noProof/>
                <w:highlight w:val="white"/>
              </w:rPr>
              <w:t>Propuesta de mejora en el Gobierno de TI, incluyendo la actualización de la política de TI y la creación de un órgano para su debate</w:t>
            </w:r>
            <w:r>
              <w:rPr>
                <w:noProof/>
                <w:webHidden/>
              </w:rPr>
              <w:tab/>
            </w:r>
            <w:r>
              <w:rPr>
                <w:noProof/>
                <w:webHidden/>
              </w:rPr>
              <w:fldChar w:fldCharType="begin"/>
            </w:r>
            <w:r>
              <w:rPr>
                <w:noProof/>
                <w:webHidden/>
              </w:rPr>
              <w:instrText xml:space="preserve"> PAGEREF _Toc133275824 \h </w:instrText>
            </w:r>
            <w:r>
              <w:rPr>
                <w:noProof/>
                <w:webHidden/>
              </w:rPr>
            </w:r>
            <w:r>
              <w:rPr>
                <w:noProof/>
                <w:webHidden/>
              </w:rPr>
              <w:fldChar w:fldCharType="separate"/>
            </w:r>
            <w:r w:rsidR="00A77065">
              <w:rPr>
                <w:noProof/>
                <w:webHidden/>
              </w:rPr>
              <w:t>13</w:t>
            </w:r>
            <w:r>
              <w:rPr>
                <w:noProof/>
                <w:webHidden/>
              </w:rPr>
              <w:fldChar w:fldCharType="end"/>
            </w:r>
          </w:hyperlink>
        </w:p>
        <w:p w14:paraId="75185F42" w14:textId="77777777" w:rsidR="00AA4C7E" w:rsidRDefault="00AA4C7E">
          <w:r>
            <w:rPr>
              <w:b/>
              <w:bCs/>
              <w:lang w:val="es-ES"/>
            </w:rPr>
            <w:fldChar w:fldCharType="end"/>
          </w:r>
        </w:p>
      </w:sdtContent>
    </w:sdt>
    <w:p w14:paraId="430B5319" w14:textId="77777777" w:rsidR="00AA4C7E" w:rsidRDefault="00AA4C7E" w:rsidP="00AA4C7E">
      <w:pPr>
        <w:rPr>
          <w:rFonts w:ascii="Times New Roman" w:eastAsia="Roboto" w:hAnsi="Times New Roman" w:cs="Times New Roman"/>
          <w:color w:val="202124"/>
          <w:sz w:val="24"/>
          <w:szCs w:val="24"/>
          <w:highlight w:val="white"/>
        </w:rPr>
        <w:sectPr w:rsidR="00AA4C7E" w:rsidSect="0001731E">
          <w:footerReference w:type="default" r:id="rId9"/>
          <w:pgSz w:w="11909" w:h="16834"/>
          <w:pgMar w:top="1701" w:right="1418" w:bottom="1418" w:left="1418" w:header="720" w:footer="720" w:gutter="0"/>
          <w:pgNumType w:start="1"/>
          <w:cols w:space="720"/>
        </w:sectPr>
      </w:pPr>
      <w:r>
        <w:rPr>
          <w:rFonts w:ascii="Times New Roman" w:eastAsia="Roboto" w:hAnsi="Times New Roman" w:cs="Times New Roman"/>
          <w:color w:val="202124"/>
          <w:sz w:val="24"/>
          <w:szCs w:val="24"/>
          <w:highlight w:val="white"/>
        </w:rPr>
        <w:br w:type="page"/>
      </w:r>
    </w:p>
    <w:p w14:paraId="247FC41E" w14:textId="77777777" w:rsidR="00355581" w:rsidRPr="00B62BAA" w:rsidRDefault="00355581" w:rsidP="00AA4C7E">
      <w:pPr>
        <w:rPr>
          <w:rFonts w:ascii="Times New Roman" w:eastAsia="Roboto" w:hAnsi="Times New Roman" w:cs="Times New Roman"/>
          <w:color w:val="202124"/>
          <w:sz w:val="24"/>
          <w:szCs w:val="24"/>
          <w:highlight w:val="white"/>
        </w:rPr>
      </w:pPr>
    </w:p>
    <w:p w14:paraId="54938B2A" w14:textId="77777777" w:rsidR="00355581" w:rsidRPr="00AA4C7E" w:rsidRDefault="00B62BAA" w:rsidP="00AA4C7E">
      <w:pPr>
        <w:pStyle w:val="Ttulo1"/>
        <w:jc w:val="center"/>
        <w:rPr>
          <w:rFonts w:ascii="Times New Roman" w:hAnsi="Times New Roman" w:cs="Times New Roman"/>
          <w:b/>
          <w:bCs/>
          <w:i/>
          <w:iCs/>
          <w:sz w:val="28"/>
          <w:szCs w:val="28"/>
          <w:highlight w:val="white"/>
        </w:rPr>
      </w:pPr>
      <w:bookmarkStart w:id="0" w:name="_Toc133275807"/>
      <w:r w:rsidRPr="00AA4C7E">
        <w:rPr>
          <w:rFonts w:ascii="Times New Roman" w:hAnsi="Times New Roman" w:cs="Times New Roman"/>
          <w:b/>
          <w:bCs/>
          <w:i/>
          <w:iCs/>
          <w:sz w:val="28"/>
          <w:szCs w:val="28"/>
          <w:highlight w:val="white"/>
        </w:rPr>
        <w:t>INTRODUCCIÓN</w:t>
      </w:r>
      <w:bookmarkEnd w:id="0"/>
    </w:p>
    <w:p w14:paraId="3B4EA30C"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En este plan de Gobierno de TI, se aborda el caso práctico de una multinacional que ha creado una nueva división encargada de proporcionar servicios horizontales de tecnología a toda la organización. Ante la situación de crisis económica, la nueva división debe reducir costos, consolidar y rentabilizar infraestructuras, sin perder la calidad de nivel de servicios y ampliar los servicios existentes a través de internet. Además, es necesario invertir en la renovación de los sistemas informáticos de toda la compañía.</w:t>
      </w:r>
    </w:p>
    <w:p w14:paraId="52D1E690"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El departamento de TI se encuentra en medio de una serie de situaciones de cambio a las cuales debe hacer frente, como la finalización del proceso de construcción de un nuevo centro de procesamiento de datos (CPD) y la migración de los sistemas existentes al nuevo CPD. El departamento de TI ha iniciado un proceso de estandarización, alcanzando un nivel de madurez medio en operación, desarrollo, gestión de proyectos y seguridad. Sin embargo, el Gobierno de TI se lleva a cabo de manera informal y poco organizada, por lo que es preciso centrar esfuerzos en desarrollarlo.</w:t>
      </w:r>
    </w:p>
    <w:p w14:paraId="59870F08"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En este plan de Gobierno de TI, se analizará la situación actual del departamento de TI, se identificarán los problemas y necesidades actuales y se desarrollará un plan para avanzar en la implantación de un sistema de Gobierno de TI que permita al departamento alinearse adecuadamente a las necesidades nuevas y existentes, mejorando el Gobierno de TI y logrando los objetivos establecidos.</w:t>
      </w:r>
    </w:p>
    <w:p w14:paraId="2D589540" w14:textId="77777777" w:rsidR="00355581" w:rsidRPr="00B62BAA" w:rsidRDefault="00355581">
      <w:pPr>
        <w:spacing w:before="240" w:line="360" w:lineRule="auto"/>
        <w:jc w:val="both"/>
        <w:rPr>
          <w:rFonts w:ascii="Times New Roman" w:eastAsia="Roboto" w:hAnsi="Times New Roman" w:cs="Times New Roman"/>
          <w:color w:val="202124"/>
          <w:sz w:val="24"/>
          <w:szCs w:val="24"/>
          <w:highlight w:val="white"/>
        </w:rPr>
      </w:pPr>
    </w:p>
    <w:p w14:paraId="3A628EF1"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hAnsi="Times New Roman" w:cs="Times New Roman"/>
          <w:sz w:val="24"/>
          <w:szCs w:val="24"/>
        </w:rPr>
        <w:br w:type="page"/>
      </w:r>
    </w:p>
    <w:p w14:paraId="72129375" w14:textId="77777777" w:rsidR="00355581" w:rsidRPr="00AA4C7E" w:rsidRDefault="00000000" w:rsidP="00AA4C7E">
      <w:pPr>
        <w:pStyle w:val="Ttulo1"/>
        <w:jc w:val="center"/>
        <w:rPr>
          <w:rFonts w:ascii="Times New Roman" w:hAnsi="Times New Roman" w:cs="Times New Roman"/>
          <w:b/>
          <w:bCs/>
          <w:i/>
          <w:iCs/>
          <w:sz w:val="28"/>
          <w:szCs w:val="28"/>
          <w:highlight w:val="white"/>
        </w:rPr>
      </w:pPr>
      <w:bookmarkStart w:id="1" w:name="_Toc133275808"/>
      <w:r w:rsidRPr="00AA4C7E">
        <w:rPr>
          <w:rFonts w:ascii="Times New Roman" w:hAnsi="Times New Roman" w:cs="Times New Roman"/>
          <w:b/>
          <w:bCs/>
          <w:i/>
          <w:iCs/>
          <w:sz w:val="28"/>
          <w:szCs w:val="28"/>
          <w:highlight w:val="white"/>
        </w:rPr>
        <w:lastRenderedPageBreak/>
        <w:t>CASO PRÁCTICO GOBIERNO DE TI.</w:t>
      </w:r>
      <w:bookmarkEnd w:id="1"/>
    </w:p>
    <w:p w14:paraId="4DAFDC86"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Una multinacional, con delegaciones en todos los continentes ha experimentado un cambio en la dirección de la empresa. En este cambio se ha creado una nueva división que se va a encargar de los negocios de Europa.</w:t>
      </w:r>
    </w:p>
    <w:p w14:paraId="6EABE59B"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Esa nueva división va a ser la encargada de proporcionar también los servicios horizontales de tecnología a toda la organización.</w:t>
      </w:r>
    </w:p>
    <w:p w14:paraId="53945ED9"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Debido a la situación de crisis, los presupuestos se han visto reducidos por la disminución de ingresos.</w:t>
      </w:r>
    </w:p>
    <w:p w14:paraId="7E078844"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Por ello, esta nueva división tiene como objetivos en tecnologías de la información: la reducción de costes, consolidar y rentabilizar infraestructuras, sin perder la calidad de nivel de servicios y ampliando los servicios existentes a través de internet, para lo cual ya estaban en marcha los proyectos para poder tener los servicios básicos para poder comenzar a realizar comercio electrónico B2B y B2C.</w:t>
      </w:r>
    </w:p>
    <w:p w14:paraId="020385F4"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Además, es necesario invertir en la renovación de los sistemas informáticos de toda la compañía.</w:t>
      </w:r>
    </w:p>
    <w:p w14:paraId="5C368ED2"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Ante esta situación el departamento de TI se enfrenta a una serie de situaciones de cambio a las cuales debe hacer frente.</w:t>
      </w:r>
    </w:p>
    <w:p w14:paraId="3411FC70"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También, y debido a la necesidad de disponer de un nuevo centro de cómputo, el departamento de TI se encuentra finalizando el proceso de construcción de un nuevo CPD por lo que será necesario realizar una migración de los sistemas existentes al nuevo CPD y ponerlo en funcionamiento.</w:t>
      </w:r>
    </w:p>
    <w:p w14:paraId="310E1F9E"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El departamento de TI ha iniciado un proceso de estandarización hace algunos años, y ha alcanzado un nivel de madurez medio en operación, desarrollo, gestión de proyectos y seguridad. El GTI que se lleva a cabo de manera ‘informal’ y poco organizado, por lo que es preciso centrar esfuerzos en desarrollarlo.</w:t>
      </w:r>
    </w:p>
    <w:p w14:paraId="05DFBC74"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Respecto a la política de TI, el departamento dispone de un órgano en el que se debaten las políticas de TI que es preciso actualizar para alinear el negocio al departamento de TI de acuerdo con los estándares internacionales.</w:t>
      </w:r>
    </w:p>
    <w:p w14:paraId="734D6FA0" w14:textId="77777777" w:rsidR="00355581" w:rsidRPr="00B62BAA" w:rsidRDefault="00000000">
      <w:pPr>
        <w:spacing w:before="240" w:line="360" w:lineRule="auto"/>
        <w:jc w:val="both"/>
        <w:rPr>
          <w:rFonts w:ascii="Times New Roman" w:eastAsia="Roboto" w:hAnsi="Times New Roman" w:cs="Times New Roman"/>
          <w:b/>
          <w:i/>
          <w:iCs/>
          <w:color w:val="202124"/>
          <w:sz w:val="24"/>
          <w:szCs w:val="24"/>
          <w:highlight w:val="white"/>
        </w:rPr>
      </w:pPr>
      <w:r w:rsidRPr="00B62BAA">
        <w:rPr>
          <w:rFonts w:ascii="Times New Roman" w:eastAsia="Roboto" w:hAnsi="Times New Roman" w:cs="Times New Roman"/>
          <w:b/>
          <w:i/>
          <w:iCs/>
          <w:color w:val="202124"/>
          <w:sz w:val="24"/>
          <w:szCs w:val="24"/>
          <w:highlight w:val="white"/>
        </w:rPr>
        <w:lastRenderedPageBreak/>
        <w:t>Se pide:</w:t>
      </w:r>
    </w:p>
    <w:p w14:paraId="7CC043E2" w14:textId="77777777" w:rsidR="00355581" w:rsidRPr="00B62BAA" w:rsidRDefault="00000000">
      <w:pPr>
        <w:spacing w:before="240" w:line="360" w:lineRule="auto"/>
        <w:jc w:val="both"/>
        <w:rPr>
          <w:rFonts w:ascii="Times New Roman" w:eastAsia="Roboto" w:hAnsi="Times New Roman" w:cs="Times New Roman"/>
          <w:b/>
          <w:i/>
          <w:iCs/>
          <w:color w:val="202124"/>
          <w:sz w:val="24"/>
          <w:szCs w:val="24"/>
          <w:highlight w:val="white"/>
        </w:rPr>
      </w:pPr>
      <w:r w:rsidRPr="00B62BAA">
        <w:rPr>
          <w:rFonts w:ascii="Times New Roman" w:eastAsia="Roboto" w:hAnsi="Times New Roman" w:cs="Times New Roman"/>
          <w:b/>
          <w:i/>
          <w:iCs/>
          <w:color w:val="202124"/>
          <w:sz w:val="24"/>
          <w:szCs w:val="24"/>
          <w:highlight w:val="white"/>
        </w:rPr>
        <w:t>• En base a la estrategia y la cartera de proyectos y objetivos acordados, analizar la situación y diseñar un plan para avanzar en la implantación de un sistema de Gobierno de TI teniendo en cuenta las siguientes consideraciones:</w:t>
      </w:r>
    </w:p>
    <w:p w14:paraId="76F9318E" w14:textId="77777777" w:rsidR="00355581" w:rsidRPr="00B62BAA" w:rsidRDefault="00000000">
      <w:pPr>
        <w:spacing w:before="240" w:line="360" w:lineRule="auto"/>
        <w:jc w:val="both"/>
        <w:rPr>
          <w:rFonts w:ascii="Times New Roman" w:eastAsia="Roboto" w:hAnsi="Times New Roman" w:cs="Times New Roman"/>
          <w:b/>
          <w:i/>
          <w:iCs/>
          <w:color w:val="202124"/>
          <w:sz w:val="24"/>
          <w:szCs w:val="24"/>
          <w:highlight w:val="white"/>
        </w:rPr>
      </w:pPr>
      <w:r w:rsidRPr="00B62BAA">
        <w:rPr>
          <w:rFonts w:ascii="Times New Roman" w:eastAsia="Roboto" w:hAnsi="Times New Roman" w:cs="Times New Roman"/>
          <w:b/>
          <w:i/>
          <w:iCs/>
          <w:color w:val="202124"/>
          <w:sz w:val="24"/>
          <w:szCs w:val="24"/>
          <w:highlight w:val="white"/>
        </w:rPr>
        <w:t>1. La empresa tiene organizado el departamento de TI en base a nichos de tecnología, por lo que se deben proponer modificaciones en el departamento de TI para alinearse de forma adecuada a las necesidades nuevas y existentes.</w:t>
      </w:r>
    </w:p>
    <w:p w14:paraId="50EF098C" w14:textId="77777777" w:rsidR="00355581" w:rsidRPr="00B62BAA" w:rsidRDefault="00000000">
      <w:pPr>
        <w:spacing w:before="240" w:line="360" w:lineRule="auto"/>
        <w:jc w:val="both"/>
        <w:rPr>
          <w:rFonts w:ascii="Times New Roman" w:eastAsia="Roboto" w:hAnsi="Times New Roman" w:cs="Times New Roman"/>
          <w:i/>
          <w:iCs/>
          <w:color w:val="202124"/>
          <w:sz w:val="24"/>
          <w:szCs w:val="24"/>
          <w:highlight w:val="white"/>
        </w:rPr>
      </w:pPr>
      <w:r w:rsidRPr="00B62BAA">
        <w:rPr>
          <w:rFonts w:ascii="Times New Roman" w:eastAsia="Roboto" w:hAnsi="Times New Roman" w:cs="Times New Roman"/>
          <w:b/>
          <w:i/>
          <w:iCs/>
          <w:color w:val="202124"/>
          <w:sz w:val="24"/>
          <w:szCs w:val="24"/>
          <w:highlight w:val="white"/>
        </w:rPr>
        <w:t>2. A la vista de la cartera de proyectos y de las decisiones estratégicas que van a condicionar el comportamiento y el funcionamiento del departamento de TI los próximos años, elegir una de las perspectivas del negocio de COBIT (Cliente, Interna) y desarrollar esa parte del plan.</w:t>
      </w:r>
    </w:p>
    <w:p w14:paraId="7D4E2E86" w14:textId="77777777" w:rsidR="00355581" w:rsidRPr="00B62BAA" w:rsidRDefault="00000000">
      <w:pPr>
        <w:spacing w:before="240" w:line="360" w:lineRule="auto"/>
        <w:jc w:val="both"/>
        <w:rPr>
          <w:rFonts w:ascii="Times New Roman" w:eastAsia="Roboto" w:hAnsi="Times New Roman" w:cs="Times New Roman"/>
          <w:b/>
          <w:color w:val="202124"/>
          <w:sz w:val="24"/>
          <w:szCs w:val="24"/>
          <w:highlight w:val="white"/>
        </w:rPr>
      </w:pPr>
      <w:r w:rsidRPr="00B62BAA">
        <w:rPr>
          <w:rFonts w:ascii="Times New Roman" w:eastAsia="Roboto" w:hAnsi="Times New Roman" w:cs="Times New Roman"/>
          <w:color w:val="202124"/>
          <w:sz w:val="24"/>
          <w:szCs w:val="24"/>
          <w:highlight w:val="white"/>
        </w:rPr>
        <w:t>El trabajo no deberá de extenderse más allá de las 20 páginas y cualquier suposición/decisión que se tome para la resolución de este ejercicio deberá justificarse adecuadamente. Realice el análisis por cualquiera de los marcos del modelo TI.</w:t>
      </w:r>
    </w:p>
    <w:p w14:paraId="3B5BD5BF" w14:textId="77777777" w:rsidR="00355581" w:rsidRPr="00B62BAA" w:rsidRDefault="00000000">
      <w:pPr>
        <w:spacing w:before="240" w:line="360" w:lineRule="auto"/>
        <w:jc w:val="both"/>
        <w:rPr>
          <w:rFonts w:ascii="Times New Roman" w:eastAsia="Roboto" w:hAnsi="Times New Roman" w:cs="Times New Roman"/>
          <w:b/>
          <w:color w:val="202124"/>
          <w:sz w:val="24"/>
          <w:szCs w:val="24"/>
          <w:highlight w:val="white"/>
        </w:rPr>
      </w:pPr>
      <w:r w:rsidRPr="00B62BAA">
        <w:rPr>
          <w:rFonts w:ascii="Times New Roman" w:eastAsia="Roboto" w:hAnsi="Times New Roman" w:cs="Times New Roman"/>
          <w:b/>
          <w:color w:val="202124"/>
          <w:sz w:val="24"/>
          <w:szCs w:val="24"/>
          <w:highlight w:val="white"/>
        </w:rPr>
        <w:t>Resumidamente:</w:t>
      </w:r>
    </w:p>
    <w:p w14:paraId="4D23DF05" w14:textId="77777777" w:rsidR="00355581" w:rsidRPr="00B62BAA" w:rsidRDefault="00000000">
      <w:pPr>
        <w:spacing w:before="240" w:line="360" w:lineRule="auto"/>
        <w:jc w:val="both"/>
        <w:rPr>
          <w:rFonts w:ascii="Times New Roman" w:eastAsia="Roboto" w:hAnsi="Times New Roman" w:cs="Times New Roman"/>
          <w:b/>
          <w:color w:val="202124"/>
          <w:sz w:val="24"/>
          <w:szCs w:val="24"/>
          <w:highlight w:val="white"/>
        </w:rPr>
      </w:pPr>
      <w:r w:rsidRPr="00B62BAA">
        <w:rPr>
          <w:rFonts w:ascii="Times New Roman" w:eastAsia="Roboto" w:hAnsi="Times New Roman" w:cs="Times New Roman"/>
          <w:b/>
          <w:color w:val="202124"/>
          <w:sz w:val="24"/>
          <w:szCs w:val="24"/>
          <w:highlight w:val="white"/>
        </w:rPr>
        <w:t>Objetivos:</w:t>
      </w:r>
    </w:p>
    <w:p w14:paraId="742FAC76" w14:textId="77777777" w:rsidR="00355581" w:rsidRPr="00B62BAA" w:rsidRDefault="00000000">
      <w:pPr>
        <w:spacing w:before="240" w:line="360" w:lineRule="auto"/>
        <w:jc w:val="both"/>
        <w:rPr>
          <w:rFonts w:ascii="Times New Roman" w:eastAsia="Roboto" w:hAnsi="Times New Roman" w:cs="Times New Roman"/>
          <w:b/>
          <w:color w:val="202124"/>
          <w:sz w:val="24"/>
          <w:szCs w:val="24"/>
          <w:highlight w:val="white"/>
        </w:rPr>
      </w:pPr>
      <w:r w:rsidRPr="00B62BAA">
        <w:rPr>
          <w:rFonts w:ascii="Times New Roman" w:eastAsia="Roboto" w:hAnsi="Times New Roman" w:cs="Times New Roman"/>
          <w:b/>
          <w:color w:val="202124"/>
          <w:sz w:val="24"/>
          <w:szCs w:val="24"/>
          <w:highlight w:val="white"/>
        </w:rPr>
        <w:t>• Reducción de costes.</w:t>
      </w:r>
    </w:p>
    <w:p w14:paraId="63F82F6A" w14:textId="77777777" w:rsidR="00355581" w:rsidRPr="00B62BAA" w:rsidRDefault="00000000">
      <w:pPr>
        <w:spacing w:before="240" w:line="360" w:lineRule="auto"/>
        <w:jc w:val="both"/>
        <w:rPr>
          <w:rFonts w:ascii="Times New Roman" w:eastAsia="Roboto" w:hAnsi="Times New Roman" w:cs="Times New Roman"/>
          <w:b/>
          <w:color w:val="202124"/>
          <w:sz w:val="24"/>
          <w:szCs w:val="24"/>
          <w:highlight w:val="white"/>
        </w:rPr>
      </w:pPr>
      <w:r w:rsidRPr="00B62BAA">
        <w:rPr>
          <w:rFonts w:ascii="Times New Roman" w:eastAsia="Roboto" w:hAnsi="Times New Roman" w:cs="Times New Roman"/>
          <w:b/>
          <w:color w:val="202124"/>
          <w:sz w:val="24"/>
          <w:szCs w:val="24"/>
          <w:highlight w:val="white"/>
        </w:rPr>
        <w:t>• Consolidar y rentabilizar infraestructuras.</w:t>
      </w:r>
    </w:p>
    <w:p w14:paraId="433FDBC9" w14:textId="77777777" w:rsidR="00355581" w:rsidRPr="00B62BAA" w:rsidRDefault="00000000">
      <w:pPr>
        <w:spacing w:before="240" w:line="360" w:lineRule="auto"/>
        <w:jc w:val="both"/>
        <w:rPr>
          <w:rFonts w:ascii="Times New Roman" w:eastAsia="Roboto" w:hAnsi="Times New Roman" w:cs="Times New Roman"/>
          <w:b/>
          <w:color w:val="202124"/>
          <w:sz w:val="24"/>
          <w:szCs w:val="24"/>
          <w:highlight w:val="white"/>
        </w:rPr>
      </w:pPr>
      <w:r w:rsidRPr="00B62BAA">
        <w:rPr>
          <w:rFonts w:ascii="Times New Roman" w:eastAsia="Roboto" w:hAnsi="Times New Roman" w:cs="Times New Roman"/>
          <w:b/>
          <w:color w:val="202124"/>
          <w:sz w:val="24"/>
          <w:szCs w:val="24"/>
          <w:highlight w:val="white"/>
        </w:rPr>
        <w:t>• No perder la calidad de los servicios prestados (servicios 24x7)</w:t>
      </w:r>
    </w:p>
    <w:p w14:paraId="03DF858A" w14:textId="77777777" w:rsidR="00355581" w:rsidRPr="00B62BAA" w:rsidRDefault="00000000">
      <w:pPr>
        <w:spacing w:before="240" w:line="360" w:lineRule="auto"/>
        <w:jc w:val="both"/>
        <w:rPr>
          <w:rFonts w:ascii="Times New Roman" w:eastAsia="Roboto" w:hAnsi="Times New Roman" w:cs="Times New Roman"/>
          <w:b/>
          <w:color w:val="202124"/>
          <w:sz w:val="24"/>
          <w:szCs w:val="24"/>
          <w:highlight w:val="white"/>
        </w:rPr>
      </w:pPr>
      <w:r w:rsidRPr="00B62BAA">
        <w:rPr>
          <w:rFonts w:ascii="Times New Roman" w:eastAsia="Roboto" w:hAnsi="Times New Roman" w:cs="Times New Roman"/>
          <w:b/>
          <w:color w:val="202124"/>
          <w:sz w:val="24"/>
          <w:szCs w:val="24"/>
          <w:highlight w:val="white"/>
        </w:rPr>
        <w:t>• Ampliar los servicios a través de internet B2B y B2C</w:t>
      </w:r>
    </w:p>
    <w:p w14:paraId="3112B89B" w14:textId="77777777" w:rsidR="00355581" w:rsidRPr="00B62BAA" w:rsidRDefault="00000000">
      <w:pPr>
        <w:spacing w:before="240" w:line="360" w:lineRule="auto"/>
        <w:jc w:val="both"/>
        <w:rPr>
          <w:rFonts w:ascii="Times New Roman" w:eastAsia="Roboto" w:hAnsi="Times New Roman" w:cs="Times New Roman"/>
          <w:b/>
          <w:color w:val="202124"/>
          <w:sz w:val="24"/>
          <w:szCs w:val="24"/>
          <w:highlight w:val="white"/>
        </w:rPr>
      </w:pPr>
      <w:r w:rsidRPr="00B62BAA">
        <w:rPr>
          <w:rFonts w:ascii="Times New Roman" w:eastAsia="Roboto" w:hAnsi="Times New Roman" w:cs="Times New Roman"/>
          <w:b/>
          <w:color w:val="202124"/>
          <w:sz w:val="24"/>
          <w:szCs w:val="24"/>
          <w:highlight w:val="white"/>
        </w:rPr>
        <w:t>• Alinear la estructura organizativa a las necesidades del negocio.</w:t>
      </w:r>
    </w:p>
    <w:p w14:paraId="3640D200" w14:textId="77777777" w:rsidR="00355581" w:rsidRPr="00B62BAA" w:rsidRDefault="00000000">
      <w:pPr>
        <w:spacing w:before="240" w:line="360" w:lineRule="auto"/>
        <w:jc w:val="both"/>
        <w:rPr>
          <w:rFonts w:ascii="Times New Roman" w:eastAsia="Roboto" w:hAnsi="Times New Roman" w:cs="Times New Roman"/>
          <w:b/>
          <w:color w:val="202124"/>
          <w:sz w:val="24"/>
          <w:szCs w:val="24"/>
          <w:highlight w:val="white"/>
        </w:rPr>
      </w:pPr>
      <w:r w:rsidRPr="00B62BAA">
        <w:rPr>
          <w:rFonts w:ascii="Times New Roman" w:eastAsia="Roboto" w:hAnsi="Times New Roman" w:cs="Times New Roman"/>
          <w:b/>
          <w:color w:val="202124"/>
          <w:sz w:val="24"/>
          <w:szCs w:val="24"/>
          <w:highlight w:val="white"/>
        </w:rPr>
        <w:t>• Mejorar el Gobierno de TI.</w:t>
      </w:r>
    </w:p>
    <w:p w14:paraId="6FC50C9C" w14:textId="77777777" w:rsidR="00355581" w:rsidRPr="00B62BAA" w:rsidRDefault="00000000">
      <w:pPr>
        <w:spacing w:before="240" w:line="360" w:lineRule="auto"/>
        <w:jc w:val="both"/>
        <w:rPr>
          <w:rFonts w:ascii="Times New Roman" w:eastAsia="Roboto" w:hAnsi="Times New Roman" w:cs="Times New Roman"/>
          <w:color w:val="202124"/>
          <w:sz w:val="24"/>
          <w:szCs w:val="24"/>
          <w:highlight w:val="white"/>
        </w:rPr>
      </w:pPr>
      <w:r w:rsidRPr="00B62BAA">
        <w:rPr>
          <w:rFonts w:ascii="Times New Roman" w:hAnsi="Times New Roman" w:cs="Times New Roman"/>
          <w:sz w:val="24"/>
          <w:szCs w:val="24"/>
        </w:rPr>
        <w:br w:type="page"/>
      </w:r>
    </w:p>
    <w:p w14:paraId="7581A8DE" w14:textId="77777777" w:rsidR="00355581" w:rsidRPr="00AA4C7E" w:rsidRDefault="00B62BAA" w:rsidP="00AA4C7E">
      <w:pPr>
        <w:pStyle w:val="Ttulo1"/>
        <w:jc w:val="center"/>
        <w:rPr>
          <w:rFonts w:ascii="Times New Roman" w:hAnsi="Times New Roman" w:cs="Times New Roman"/>
          <w:b/>
          <w:bCs/>
          <w:i/>
          <w:iCs/>
          <w:sz w:val="28"/>
          <w:szCs w:val="28"/>
          <w:highlight w:val="white"/>
        </w:rPr>
      </w:pPr>
      <w:bookmarkStart w:id="2" w:name="_Toc133275809"/>
      <w:r w:rsidRPr="00AA4C7E">
        <w:rPr>
          <w:rFonts w:ascii="Times New Roman" w:hAnsi="Times New Roman" w:cs="Times New Roman"/>
          <w:b/>
          <w:bCs/>
          <w:i/>
          <w:iCs/>
          <w:sz w:val="28"/>
          <w:szCs w:val="28"/>
          <w:highlight w:val="white"/>
        </w:rPr>
        <w:lastRenderedPageBreak/>
        <w:t>ANÁLISIS DE LA SITUACIÓN ACTUAL:</w:t>
      </w:r>
      <w:bookmarkEnd w:id="2"/>
    </w:p>
    <w:p w14:paraId="0A383195" w14:textId="77777777" w:rsidR="00355581" w:rsidRPr="00AA4C7E" w:rsidRDefault="00B62BAA" w:rsidP="00AA4C7E">
      <w:pPr>
        <w:pStyle w:val="Ttulo2"/>
        <w:numPr>
          <w:ilvl w:val="0"/>
          <w:numId w:val="20"/>
        </w:numPr>
        <w:ind w:left="426"/>
        <w:rPr>
          <w:rFonts w:ascii="Times New Roman" w:hAnsi="Times New Roman" w:cs="Times New Roman"/>
          <w:b/>
          <w:bCs/>
          <w:i/>
          <w:iCs/>
          <w:sz w:val="24"/>
          <w:szCs w:val="24"/>
          <w:highlight w:val="white"/>
        </w:rPr>
      </w:pPr>
      <w:bookmarkStart w:id="3" w:name="_Toc133275810"/>
      <w:r w:rsidRPr="00AA4C7E">
        <w:rPr>
          <w:rFonts w:ascii="Times New Roman" w:hAnsi="Times New Roman" w:cs="Times New Roman"/>
          <w:b/>
          <w:bCs/>
          <w:i/>
          <w:iCs/>
          <w:sz w:val="24"/>
          <w:szCs w:val="24"/>
          <w:highlight w:val="white"/>
        </w:rPr>
        <w:t>Descripción de la estructura organizativa del departamento de ti:</w:t>
      </w:r>
      <w:bookmarkEnd w:id="3"/>
    </w:p>
    <w:p w14:paraId="28D2C805"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El departamento de TI actualmente está organizado en base a nichos de tecnología, lo que dificulta la comunicación y la colaboración entre los diferentes equipos y puede generar duplicidades en la gestión de los recursos. Esta estructura también puede limitar la capacidad de la organización para adoptar una visión estratégica y para gestionar de manera eficiente los proyectos.</w:t>
      </w:r>
    </w:p>
    <w:p w14:paraId="395025B5" w14:textId="77777777" w:rsidR="00355581" w:rsidRPr="00AA4C7E" w:rsidRDefault="00B62BAA" w:rsidP="00AA4C7E">
      <w:pPr>
        <w:pStyle w:val="Ttulo2"/>
        <w:numPr>
          <w:ilvl w:val="0"/>
          <w:numId w:val="21"/>
        </w:numPr>
        <w:ind w:left="426"/>
        <w:rPr>
          <w:rFonts w:ascii="Times New Roman" w:hAnsi="Times New Roman" w:cs="Times New Roman"/>
          <w:b/>
          <w:bCs/>
          <w:i/>
          <w:iCs/>
          <w:sz w:val="24"/>
          <w:szCs w:val="24"/>
          <w:highlight w:val="white"/>
        </w:rPr>
      </w:pPr>
      <w:bookmarkStart w:id="4" w:name="_Toc133275811"/>
      <w:r w:rsidRPr="00AA4C7E">
        <w:rPr>
          <w:rFonts w:ascii="Times New Roman" w:hAnsi="Times New Roman" w:cs="Times New Roman"/>
          <w:b/>
          <w:bCs/>
          <w:i/>
          <w:iCs/>
          <w:sz w:val="24"/>
          <w:szCs w:val="24"/>
          <w:highlight w:val="white"/>
        </w:rPr>
        <w:t>Análisis de la cartera de proyectos y objetivos:</w:t>
      </w:r>
      <w:bookmarkEnd w:id="4"/>
    </w:p>
    <w:p w14:paraId="52C36BF1"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La cartera de proyectos de TI incluye la migración de los sistemas existentes al nuevo centro de datos, la renovación de los sistemas informáticos de toda la compañía, la reducción de costes, la consolidación y rentabilización de infraestructuras y la ampliación de los servicios a través de internet para realizar comercio electrónico B2B y B2C.</w:t>
      </w:r>
    </w:p>
    <w:p w14:paraId="2E10D890" w14:textId="77777777" w:rsidR="00355581" w:rsidRPr="00AA4C7E" w:rsidRDefault="00B62BAA" w:rsidP="00AA4C7E">
      <w:pPr>
        <w:pStyle w:val="Ttulo2"/>
        <w:numPr>
          <w:ilvl w:val="0"/>
          <w:numId w:val="21"/>
        </w:numPr>
        <w:ind w:left="426"/>
        <w:rPr>
          <w:rFonts w:ascii="Times New Roman" w:hAnsi="Times New Roman" w:cs="Times New Roman"/>
          <w:b/>
          <w:bCs/>
          <w:i/>
          <w:iCs/>
          <w:sz w:val="24"/>
          <w:szCs w:val="24"/>
          <w:highlight w:val="white"/>
        </w:rPr>
      </w:pPr>
      <w:bookmarkStart w:id="5" w:name="_Toc133275812"/>
      <w:r w:rsidRPr="00AA4C7E">
        <w:rPr>
          <w:rFonts w:ascii="Times New Roman" w:hAnsi="Times New Roman" w:cs="Times New Roman"/>
          <w:b/>
          <w:bCs/>
          <w:i/>
          <w:iCs/>
          <w:sz w:val="24"/>
          <w:szCs w:val="24"/>
          <w:highlight w:val="white"/>
        </w:rPr>
        <w:t>Identificación de las necesidades y problemas actuales del departamento de ti:</w:t>
      </w:r>
      <w:bookmarkEnd w:id="5"/>
    </w:p>
    <w:p w14:paraId="5750E840"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El departamento necesita alinear su estructura organizativa con las necesidades del negocio, para mejorar la eficiencia y la eficacia en la gestión de los recursos de TI y la colaboración entre los equipos.</w:t>
      </w:r>
    </w:p>
    <w:p w14:paraId="55EAB438"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Es necesario mejorar la gestión de proyectos, establecer una metodología de trabajo y una estructura de gestión de proyectos clara y definida para asegurar la calidad, el control de costes y la entrega en tiempo y forma de los proyectos.</w:t>
      </w:r>
    </w:p>
    <w:p w14:paraId="2810A16F"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El departamento de TI necesita mejorar su madurez en Gobierno de TI, estableciendo políticas y procedimientos claros y documentados, para garantizar la transparencia y la responsabilidad en la gestión de los recursos y los servicios de TI.</w:t>
      </w:r>
    </w:p>
    <w:p w14:paraId="210DF80B"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El departamento de TI necesita mejorar la seguridad de la información, estableciendo medidas de seguridad adecuadas y asegurando el cumplimiento de las normativas y los estándares de seguridad.</w:t>
      </w:r>
    </w:p>
    <w:p w14:paraId="2FF173DF" w14:textId="77777777" w:rsidR="00B62BAA" w:rsidRDefault="00B62BAA">
      <w:pPr>
        <w:rPr>
          <w:rFonts w:ascii="Times New Roman" w:eastAsia="Roboto" w:hAnsi="Times New Roman" w:cs="Times New Roman"/>
          <w:b/>
          <w:bCs/>
          <w:i/>
          <w:iCs/>
          <w:color w:val="202124"/>
          <w:sz w:val="24"/>
          <w:szCs w:val="24"/>
          <w:highlight w:val="white"/>
        </w:rPr>
      </w:pPr>
      <w:r>
        <w:rPr>
          <w:rFonts w:ascii="Times New Roman" w:eastAsia="Roboto" w:hAnsi="Times New Roman" w:cs="Times New Roman"/>
          <w:b/>
          <w:bCs/>
          <w:i/>
          <w:iCs/>
          <w:color w:val="202124"/>
          <w:sz w:val="24"/>
          <w:szCs w:val="24"/>
          <w:highlight w:val="white"/>
        </w:rPr>
        <w:br w:type="page"/>
      </w:r>
    </w:p>
    <w:p w14:paraId="5CF6FC7D" w14:textId="77777777" w:rsidR="00355581" w:rsidRPr="00AA4C7E" w:rsidRDefault="00000000" w:rsidP="00AA4C7E">
      <w:pPr>
        <w:pStyle w:val="Ttulo2"/>
        <w:numPr>
          <w:ilvl w:val="0"/>
          <w:numId w:val="21"/>
        </w:numPr>
        <w:ind w:left="426"/>
        <w:rPr>
          <w:rFonts w:ascii="Times New Roman" w:hAnsi="Times New Roman" w:cs="Times New Roman"/>
          <w:b/>
          <w:bCs/>
          <w:i/>
          <w:iCs/>
          <w:sz w:val="24"/>
          <w:szCs w:val="24"/>
          <w:highlight w:val="white"/>
        </w:rPr>
      </w:pPr>
      <w:bookmarkStart w:id="6" w:name="_Toc133275813"/>
      <w:r w:rsidRPr="00AA4C7E">
        <w:rPr>
          <w:rFonts w:ascii="Times New Roman" w:hAnsi="Times New Roman" w:cs="Times New Roman"/>
          <w:b/>
          <w:bCs/>
          <w:i/>
          <w:iCs/>
          <w:sz w:val="24"/>
          <w:szCs w:val="24"/>
          <w:highlight w:val="white"/>
        </w:rPr>
        <w:lastRenderedPageBreak/>
        <w:t>Evaluación del nivel de madurez en Gobierno de TI:</w:t>
      </w:r>
      <w:bookmarkEnd w:id="6"/>
    </w:p>
    <w:p w14:paraId="0A413662"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El departamento de TI ha iniciado un proceso de estandarización hace algunos años y ha alcanzado un nivel de madurez medio en operación, desarrollo, gestión de proyectos y seguridad. Sin embargo, la gestión del Gobierno de TI se lleva a cabo de manera informal y poco organizada, por lo que es necesario centrar esfuerzos en desarrollarlo.</w:t>
      </w:r>
    </w:p>
    <w:p w14:paraId="02D00175"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Para el diseño del plan de implantación de un sistema de Gobierno de TI, se recomienda utilizar el marco de modelo COBIT, ya que es una guía completa que proporciona una visión general de las áreas clave de Gobierno de TI y ofrece un enfoque sistemático para mejorar la gestión de TI.</w:t>
      </w:r>
    </w:p>
    <w:p w14:paraId="00D48D4C"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Dentro de COBIT, se han identificado cuatro perspectivas del negocio: Cliente, Interna, Procesos y Aprendizaje y Crecimiento. Para este caso práctico, se propone desarrollar la perspectiva Interna, ya que se centra en el control y la eficiencia de los procesos internos, lo que se alinea con los objetivos de reducción de costes, consolidación de infraestructuras y mejora del Gobierno de TI.</w:t>
      </w:r>
    </w:p>
    <w:p w14:paraId="753D3B08" w14:textId="77777777" w:rsidR="00355581" w:rsidRPr="00AA4C7E" w:rsidRDefault="00000000" w:rsidP="00AA4C7E">
      <w:pPr>
        <w:pStyle w:val="Ttulo2"/>
        <w:numPr>
          <w:ilvl w:val="0"/>
          <w:numId w:val="21"/>
        </w:numPr>
        <w:ind w:left="426"/>
        <w:rPr>
          <w:rFonts w:ascii="Times New Roman" w:hAnsi="Times New Roman" w:cs="Times New Roman"/>
          <w:b/>
          <w:bCs/>
          <w:i/>
          <w:iCs/>
          <w:sz w:val="24"/>
          <w:szCs w:val="24"/>
          <w:highlight w:val="white"/>
        </w:rPr>
      </w:pPr>
      <w:bookmarkStart w:id="7" w:name="_Toc133275814"/>
      <w:r w:rsidRPr="00AA4C7E">
        <w:rPr>
          <w:rFonts w:ascii="Times New Roman" w:hAnsi="Times New Roman" w:cs="Times New Roman"/>
          <w:b/>
          <w:bCs/>
          <w:i/>
          <w:iCs/>
          <w:sz w:val="24"/>
          <w:szCs w:val="24"/>
          <w:highlight w:val="white"/>
        </w:rPr>
        <w:t>Identificación y gestión de los stakeholders</w:t>
      </w:r>
      <w:bookmarkEnd w:id="7"/>
    </w:p>
    <w:p w14:paraId="490E8900" w14:textId="77777777" w:rsidR="00355581" w:rsidRPr="00B62BAA" w:rsidRDefault="00000000" w:rsidP="00AB3663">
      <w:pPr>
        <w:spacing w:before="240" w:line="360" w:lineRule="auto"/>
        <w:ind w:left="360"/>
        <w:jc w:val="both"/>
        <w:rPr>
          <w:rFonts w:ascii="Times New Roman" w:eastAsia="Roboto" w:hAnsi="Times New Roman" w:cs="Times New Roman"/>
          <w:sz w:val="24"/>
          <w:szCs w:val="24"/>
          <w:highlight w:val="white"/>
        </w:rPr>
      </w:pPr>
      <w:r w:rsidRPr="00B62BAA">
        <w:rPr>
          <w:rFonts w:ascii="Times New Roman" w:eastAsia="Roboto" w:hAnsi="Times New Roman" w:cs="Times New Roman"/>
          <w:sz w:val="24"/>
          <w:szCs w:val="24"/>
          <w:highlight w:val="white"/>
        </w:rPr>
        <w:t>La identificación y gestión de los stakeholders es un proceso clave en la implementación del sistema de Gobierno de TI, ya que permite involucrar a todas las partes interesadas en el proceso y asegurar que sus necesidades y expectativas sean consideradas en la toma de decisiones. Algunos de los stakeholders relevantes para el departamento de TI en esta empresa podrían ser:</w:t>
      </w:r>
    </w:p>
    <w:p w14:paraId="4DAAAFC6" w14:textId="77777777" w:rsidR="00355581" w:rsidRPr="00B62BAA" w:rsidRDefault="00000000" w:rsidP="00AB3663">
      <w:pPr>
        <w:spacing w:before="240" w:line="360" w:lineRule="auto"/>
        <w:ind w:left="360"/>
        <w:jc w:val="both"/>
        <w:rPr>
          <w:rFonts w:ascii="Times New Roman" w:eastAsia="Roboto" w:hAnsi="Times New Roman" w:cs="Times New Roman"/>
          <w:sz w:val="24"/>
          <w:szCs w:val="24"/>
          <w:highlight w:val="white"/>
        </w:rPr>
      </w:pPr>
      <w:r w:rsidRPr="00B62BAA">
        <w:rPr>
          <w:rFonts w:ascii="Times New Roman" w:eastAsia="Roboto" w:hAnsi="Times New Roman" w:cs="Times New Roman"/>
          <w:b/>
          <w:bCs/>
          <w:i/>
          <w:iCs/>
          <w:sz w:val="24"/>
          <w:szCs w:val="24"/>
          <w:highlight w:val="white"/>
        </w:rPr>
        <w:t>Alta dirección:</w:t>
      </w:r>
      <w:r w:rsidRPr="00B62BAA">
        <w:rPr>
          <w:rFonts w:ascii="Times New Roman" w:eastAsia="Roboto" w:hAnsi="Times New Roman" w:cs="Times New Roman"/>
          <w:sz w:val="24"/>
          <w:szCs w:val="24"/>
          <w:highlight w:val="white"/>
        </w:rPr>
        <w:t xml:space="preserve"> debe ser informada y consultada en las decisiones clave relacionadas con el sistema de Gobierno de TI, ya que son responsables de establecer la estrategia de la empresa y de garantizar que se cumplan los objetivos de negocio.</w:t>
      </w:r>
    </w:p>
    <w:p w14:paraId="2826128D" w14:textId="77777777" w:rsidR="00355581" w:rsidRPr="00B62BAA" w:rsidRDefault="00000000" w:rsidP="00AB3663">
      <w:pPr>
        <w:spacing w:before="240" w:line="360" w:lineRule="auto"/>
        <w:ind w:left="360"/>
        <w:jc w:val="both"/>
        <w:rPr>
          <w:rFonts w:ascii="Times New Roman" w:eastAsia="Roboto" w:hAnsi="Times New Roman" w:cs="Times New Roman"/>
          <w:sz w:val="24"/>
          <w:szCs w:val="24"/>
          <w:highlight w:val="white"/>
        </w:rPr>
      </w:pPr>
      <w:r w:rsidRPr="00B62BAA">
        <w:rPr>
          <w:rFonts w:ascii="Times New Roman" w:eastAsia="Roboto" w:hAnsi="Times New Roman" w:cs="Times New Roman"/>
          <w:b/>
          <w:bCs/>
          <w:i/>
          <w:iCs/>
          <w:sz w:val="24"/>
          <w:szCs w:val="24"/>
          <w:highlight w:val="white"/>
        </w:rPr>
        <w:t>Gerentes de las distintas áreas de la empresa:</w:t>
      </w:r>
      <w:r w:rsidRPr="00B62BAA">
        <w:rPr>
          <w:rFonts w:ascii="Times New Roman" w:eastAsia="Roboto" w:hAnsi="Times New Roman" w:cs="Times New Roman"/>
          <w:sz w:val="24"/>
          <w:szCs w:val="24"/>
          <w:highlight w:val="white"/>
        </w:rPr>
        <w:t xml:space="preserve"> tienen necesidades específicas de TI relacionadas con sus procesos y actividades, por lo que deben ser consultados en la definición de políticas y estándares y en la identificación de los servicios a ofrecer.</w:t>
      </w:r>
    </w:p>
    <w:p w14:paraId="57A279F9" w14:textId="77777777" w:rsidR="00355581" w:rsidRPr="00B62BAA" w:rsidRDefault="00000000" w:rsidP="00AB3663">
      <w:pPr>
        <w:spacing w:before="240" w:line="360" w:lineRule="auto"/>
        <w:ind w:left="360"/>
        <w:jc w:val="both"/>
        <w:rPr>
          <w:rFonts w:ascii="Times New Roman" w:eastAsia="Roboto" w:hAnsi="Times New Roman" w:cs="Times New Roman"/>
          <w:sz w:val="24"/>
          <w:szCs w:val="24"/>
          <w:highlight w:val="white"/>
        </w:rPr>
      </w:pPr>
      <w:r w:rsidRPr="00B62BAA">
        <w:rPr>
          <w:rFonts w:ascii="Times New Roman" w:eastAsia="Roboto" w:hAnsi="Times New Roman" w:cs="Times New Roman"/>
          <w:b/>
          <w:bCs/>
          <w:i/>
          <w:iCs/>
          <w:sz w:val="24"/>
          <w:szCs w:val="24"/>
          <w:highlight w:val="white"/>
        </w:rPr>
        <w:t>Usuarios finales:</w:t>
      </w:r>
      <w:r w:rsidRPr="00B62BAA">
        <w:rPr>
          <w:rFonts w:ascii="Times New Roman" w:eastAsia="Roboto" w:hAnsi="Times New Roman" w:cs="Times New Roman"/>
          <w:sz w:val="24"/>
          <w:szCs w:val="24"/>
          <w:highlight w:val="white"/>
        </w:rPr>
        <w:t xml:space="preserve"> son los principales beneficiarios de los servicios de TI, por lo que deben ser involucrados en la definición de los mismos y en la evaluación de su calidad.</w:t>
      </w:r>
    </w:p>
    <w:p w14:paraId="0F2E1BA1" w14:textId="77777777" w:rsidR="00355581" w:rsidRPr="00B62BAA" w:rsidRDefault="00000000" w:rsidP="00AB3663">
      <w:pPr>
        <w:spacing w:before="240" w:line="360" w:lineRule="auto"/>
        <w:ind w:left="360"/>
        <w:jc w:val="both"/>
        <w:rPr>
          <w:rFonts w:ascii="Times New Roman" w:eastAsia="Roboto" w:hAnsi="Times New Roman" w:cs="Times New Roman"/>
          <w:sz w:val="24"/>
          <w:szCs w:val="24"/>
          <w:highlight w:val="white"/>
        </w:rPr>
      </w:pPr>
      <w:r w:rsidRPr="00B62BAA">
        <w:rPr>
          <w:rFonts w:ascii="Times New Roman" w:eastAsia="Roboto" w:hAnsi="Times New Roman" w:cs="Times New Roman"/>
          <w:b/>
          <w:bCs/>
          <w:i/>
          <w:iCs/>
          <w:sz w:val="24"/>
          <w:szCs w:val="24"/>
          <w:highlight w:val="white"/>
        </w:rPr>
        <w:lastRenderedPageBreak/>
        <w:t>Proveedores de TI:</w:t>
      </w:r>
      <w:r w:rsidRPr="00B62BAA">
        <w:rPr>
          <w:rFonts w:ascii="Times New Roman" w:eastAsia="Roboto" w:hAnsi="Times New Roman" w:cs="Times New Roman"/>
          <w:sz w:val="24"/>
          <w:szCs w:val="24"/>
          <w:highlight w:val="white"/>
        </w:rPr>
        <w:t xml:space="preserve"> son responsables de la provisión de los servicios de TI y deben ser consultados en la definición de los niveles de servicio y en la identificación de oportunidades de mejora.</w:t>
      </w:r>
    </w:p>
    <w:p w14:paraId="76E69E9D" w14:textId="77777777" w:rsidR="00355581" w:rsidRPr="00B62BAA" w:rsidRDefault="00000000" w:rsidP="00AB3663">
      <w:pPr>
        <w:spacing w:before="240" w:line="360" w:lineRule="auto"/>
        <w:ind w:left="360"/>
        <w:jc w:val="both"/>
        <w:rPr>
          <w:rFonts w:ascii="Times New Roman" w:eastAsia="Roboto" w:hAnsi="Times New Roman" w:cs="Times New Roman"/>
          <w:sz w:val="24"/>
          <w:szCs w:val="24"/>
          <w:highlight w:val="white"/>
        </w:rPr>
      </w:pPr>
      <w:r w:rsidRPr="00B62BAA">
        <w:rPr>
          <w:rFonts w:ascii="Times New Roman" w:eastAsia="Roboto" w:hAnsi="Times New Roman" w:cs="Times New Roman"/>
          <w:b/>
          <w:bCs/>
          <w:i/>
          <w:iCs/>
          <w:sz w:val="24"/>
          <w:szCs w:val="24"/>
          <w:highlight w:val="white"/>
        </w:rPr>
        <w:t xml:space="preserve">Auditores internos y externos: </w:t>
      </w:r>
      <w:r w:rsidRPr="00B62BAA">
        <w:rPr>
          <w:rFonts w:ascii="Times New Roman" w:eastAsia="Roboto" w:hAnsi="Times New Roman" w:cs="Times New Roman"/>
          <w:sz w:val="24"/>
          <w:szCs w:val="24"/>
          <w:highlight w:val="white"/>
        </w:rPr>
        <w:t>son responsables de la evaluación del cumplimiento de las políticas y estándares de TI, por lo que deben ser informados y consultados en la definición de los mismos.</w:t>
      </w:r>
    </w:p>
    <w:p w14:paraId="085FF6E8" w14:textId="77777777" w:rsidR="00355581" w:rsidRPr="00B62BAA" w:rsidRDefault="00000000" w:rsidP="00AB3663">
      <w:pPr>
        <w:spacing w:before="240" w:line="360" w:lineRule="auto"/>
        <w:ind w:left="360"/>
        <w:jc w:val="both"/>
        <w:rPr>
          <w:rFonts w:ascii="Times New Roman" w:eastAsia="Roboto" w:hAnsi="Times New Roman" w:cs="Times New Roman"/>
          <w:sz w:val="24"/>
          <w:szCs w:val="24"/>
          <w:highlight w:val="white"/>
        </w:rPr>
      </w:pPr>
      <w:r w:rsidRPr="00B62BAA">
        <w:rPr>
          <w:rFonts w:ascii="Times New Roman" w:eastAsia="Roboto" w:hAnsi="Times New Roman" w:cs="Times New Roman"/>
          <w:sz w:val="24"/>
          <w:szCs w:val="24"/>
          <w:highlight w:val="white"/>
        </w:rPr>
        <w:t>Para gestionar a estos stakeholders, es necesario establecer un plan de comunicación que permita mantenerles informados de los avances en el proceso de implementación del sistema de Gobierno de TI y que les involucre en las decisiones clave. También es importante establecer mecanismos de retroalimentación que permitan evaluar su satisfacción con los servicios de TI y recoger sus sugerencias de mejora.</w:t>
      </w:r>
    </w:p>
    <w:p w14:paraId="648FDE26" w14:textId="77777777" w:rsidR="00355581" w:rsidRPr="00B62BAA" w:rsidRDefault="00000000" w:rsidP="00AB3663">
      <w:pPr>
        <w:pStyle w:val="Prrafodelista"/>
        <w:numPr>
          <w:ilvl w:val="0"/>
          <w:numId w:val="19"/>
        </w:numPr>
        <w:spacing w:before="240" w:line="360" w:lineRule="auto"/>
        <w:jc w:val="both"/>
        <w:rPr>
          <w:rFonts w:ascii="Times New Roman" w:eastAsia="Roboto" w:hAnsi="Times New Roman" w:cs="Times New Roman"/>
          <w:b/>
          <w:bCs/>
          <w:i/>
          <w:iCs/>
          <w:color w:val="202124"/>
          <w:sz w:val="24"/>
          <w:szCs w:val="24"/>
          <w:highlight w:val="white"/>
        </w:rPr>
      </w:pPr>
      <w:r w:rsidRPr="00B62BAA">
        <w:rPr>
          <w:rFonts w:ascii="Times New Roman" w:eastAsia="Roboto" w:hAnsi="Times New Roman" w:cs="Times New Roman"/>
          <w:b/>
          <w:bCs/>
          <w:i/>
          <w:iCs/>
          <w:color w:val="202124"/>
          <w:sz w:val="24"/>
          <w:szCs w:val="24"/>
          <w:highlight w:val="white"/>
        </w:rPr>
        <w:t>Implementación del plan de comunicación para los stakeholders</w:t>
      </w:r>
    </w:p>
    <w:p w14:paraId="7E4A36A9" w14:textId="77777777" w:rsidR="00355581" w:rsidRPr="00B62BAA" w:rsidRDefault="00000000" w:rsidP="00AB3663">
      <w:pPr>
        <w:spacing w:before="240" w:line="360" w:lineRule="auto"/>
        <w:ind w:left="720"/>
        <w:jc w:val="both"/>
        <w:rPr>
          <w:rFonts w:ascii="Times New Roman" w:eastAsia="Roboto" w:hAnsi="Times New Roman" w:cs="Times New Roman"/>
          <w:sz w:val="24"/>
          <w:szCs w:val="24"/>
          <w:highlight w:val="white"/>
        </w:rPr>
      </w:pPr>
      <w:r w:rsidRPr="00B62BAA">
        <w:rPr>
          <w:rFonts w:ascii="Times New Roman" w:eastAsia="Roboto" w:hAnsi="Times New Roman" w:cs="Times New Roman"/>
          <w:b/>
          <w:bCs/>
          <w:i/>
          <w:iCs/>
          <w:sz w:val="24"/>
          <w:szCs w:val="24"/>
          <w:highlight w:val="white"/>
        </w:rPr>
        <w:t>Identificar a los stakeholders:</w:t>
      </w:r>
      <w:r w:rsidRPr="00B62BAA">
        <w:rPr>
          <w:rFonts w:ascii="Times New Roman" w:eastAsia="Roboto" w:hAnsi="Times New Roman" w:cs="Times New Roman"/>
          <w:sz w:val="24"/>
          <w:szCs w:val="24"/>
          <w:highlight w:val="white"/>
        </w:rPr>
        <w:t xml:space="preserve"> En primer lugar, es necesario identificar a los stakeholders involucrados en el proceso de implementación del sistema de Gobierno de TI. Se pueden clasificar en internos y externos, según su relación con la organización.</w:t>
      </w:r>
    </w:p>
    <w:p w14:paraId="001FEFF4" w14:textId="77777777" w:rsidR="00355581" w:rsidRPr="00B62BAA" w:rsidRDefault="00000000" w:rsidP="00AB3663">
      <w:pPr>
        <w:spacing w:before="240" w:line="360" w:lineRule="auto"/>
        <w:ind w:left="720"/>
        <w:jc w:val="both"/>
        <w:rPr>
          <w:rFonts w:ascii="Times New Roman" w:eastAsia="Roboto" w:hAnsi="Times New Roman" w:cs="Times New Roman"/>
          <w:sz w:val="24"/>
          <w:szCs w:val="24"/>
          <w:highlight w:val="white"/>
        </w:rPr>
      </w:pPr>
      <w:r w:rsidRPr="00B62BAA">
        <w:rPr>
          <w:rFonts w:ascii="Times New Roman" w:eastAsia="Roboto" w:hAnsi="Times New Roman" w:cs="Times New Roman"/>
          <w:b/>
          <w:bCs/>
          <w:i/>
          <w:iCs/>
          <w:sz w:val="24"/>
          <w:szCs w:val="24"/>
          <w:highlight w:val="white"/>
        </w:rPr>
        <w:t>Establecer objetivos:</w:t>
      </w:r>
      <w:r w:rsidRPr="00B62BAA">
        <w:rPr>
          <w:rFonts w:ascii="Times New Roman" w:eastAsia="Roboto" w:hAnsi="Times New Roman" w:cs="Times New Roman"/>
          <w:sz w:val="24"/>
          <w:szCs w:val="24"/>
          <w:highlight w:val="white"/>
        </w:rPr>
        <w:t xml:space="preserve"> Es necesario establecer objetivos claros para el plan de comunicación, como informar sobre el proceso de implementación, involucrar a los stakeholders en las decisiones clave, recoger sugerencias de mejora, etc.</w:t>
      </w:r>
    </w:p>
    <w:p w14:paraId="64450F2C" w14:textId="77777777" w:rsidR="00355581" w:rsidRPr="00B62BAA" w:rsidRDefault="00000000" w:rsidP="00AB3663">
      <w:pPr>
        <w:spacing w:before="240" w:line="360" w:lineRule="auto"/>
        <w:ind w:left="720"/>
        <w:jc w:val="both"/>
        <w:rPr>
          <w:rFonts w:ascii="Times New Roman" w:eastAsia="Roboto" w:hAnsi="Times New Roman" w:cs="Times New Roman"/>
          <w:sz w:val="24"/>
          <w:szCs w:val="24"/>
          <w:highlight w:val="white"/>
        </w:rPr>
      </w:pPr>
      <w:r w:rsidRPr="00B62BAA">
        <w:rPr>
          <w:rFonts w:ascii="Times New Roman" w:eastAsia="Roboto" w:hAnsi="Times New Roman" w:cs="Times New Roman"/>
          <w:b/>
          <w:bCs/>
          <w:i/>
          <w:iCs/>
          <w:sz w:val="24"/>
          <w:szCs w:val="24"/>
          <w:highlight w:val="white"/>
        </w:rPr>
        <w:t>Definir el mensaje:</w:t>
      </w:r>
      <w:r w:rsidRPr="00B62BAA">
        <w:rPr>
          <w:rFonts w:ascii="Times New Roman" w:eastAsia="Roboto" w:hAnsi="Times New Roman" w:cs="Times New Roman"/>
          <w:sz w:val="24"/>
          <w:szCs w:val="24"/>
          <w:highlight w:val="white"/>
        </w:rPr>
        <w:t xml:space="preserve"> Es importante definir el mensaje que se quiere transmitir a los stakeholders en cada etapa del proceso de implementación del sistema de Gobierno de TI. Este mensaje debe ser claro, conciso y adaptado a cada grupo de stakeholders.</w:t>
      </w:r>
    </w:p>
    <w:p w14:paraId="4863F948" w14:textId="77777777" w:rsidR="00355581" w:rsidRPr="00B62BAA" w:rsidRDefault="00000000" w:rsidP="00AB3663">
      <w:pPr>
        <w:spacing w:before="240" w:line="360" w:lineRule="auto"/>
        <w:ind w:left="720"/>
        <w:jc w:val="both"/>
        <w:rPr>
          <w:rFonts w:ascii="Times New Roman" w:eastAsia="Roboto" w:hAnsi="Times New Roman" w:cs="Times New Roman"/>
          <w:sz w:val="24"/>
          <w:szCs w:val="24"/>
          <w:highlight w:val="white"/>
        </w:rPr>
      </w:pPr>
      <w:r w:rsidRPr="00B62BAA">
        <w:rPr>
          <w:rFonts w:ascii="Times New Roman" w:eastAsia="Roboto" w:hAnsi="Times New Roman" w:cs="Times New Roman"/>
          <w:b/>
          <w:bCs/>
          <w:i/>
          <w:iCs/>
          <w:sz w:val="24"/>
          <w:szCs w:val="24"/>
          <w:highlight w:val="white"/>
        </w:rPr>
        <w:t>Seleccionar canales de comunicación:</w:t>
      </w:r>
      <w:r w:rsidRPr="00B62BAA">
        <w:rPr>
          <w:rFonts w:ascii="Times New Roman" w:eastAsia="Roboto" w:hAnsi="Times New Roman" w:cs="Times New Roman"/>
          <w:sz w:val="24"/>
          <w:szCs w:val="24"/>
          <w:highlight w:val="white"/>
        </w:rPr>
        <w:t xml:space="preserve"> Los canales de comunicación seleccionados deben ser apropiados para el mensaje y los stakeholders. Por ejemplo, se pueden utilizar correos electrónicos, reuniones presenciales, videoconferencias, boletines informativos, entre otros.</w:t>
      </w:r>
    </w:p>
    <w:p w14:paraId="3E5F0F68" w14:textId="77777777" w:rsidR="00355581" w:rsidRPr="00B62BAA" w:rsidRDefault="00000000" w:rsidP="00AB3663">
      <w:pPr>
        <w:spacing w:before="240" w:line="360" w:lineRule="auto"/>
        <w:ind w:left="720"/>
        <w:jc w:val="both"/>
        <w:rPr>
          <w:rFonts w:ascii="Times New Roman" w:eastAsia="Roboto" w:hAnsi="Times New Roman" w:cs="Times New Roman"/>
          <w:sz w:val="24"/>
          <w:szCs w:val="24"/>
          <w:highlight w:val="white"/>
        </w:rPr>
      </w:pPr>
      <w:r w:rsidRPr="00B62BAA">
        <w:rPr>
          <w:rFonts w:ascii="Times New Roman" w:eastAsia="Roboto" w:hAnsi="Times New Roman" w:cs="Times New Roman"/>
          <w:b/>
          <w:bCs/>
          <w:i/>
          <w:iCs/>
          <w:sz w:val="24"/>
          <w:szCs w:val="24"/>
          <w:highlight w:val="white"/>
        </w:rPr>
        <w:t>Definir el calendario de comunicación:</w:t>
      </w:r>
      <w:r w:rsidRPr="00B62BAA">
        <w:rPr>
          <w:rFonts w:ascii="Times New Roman" w:eastAsia="Roboto" w:hAnsi="Times New Roman" w:cs="Times New Roman"/>
          <w:sz w:val="24"/>
          <w:szCs w:val="24"/>
          <w:highlight w:val="white"/>
        </w:rPr>
        <w:t xml:space="preserve"> Es importante establecer un calendario de comunicación que permita mantener una comunicación constante y fluida con los </w:t>
      </w:r>
      <w:r w:rsidRPr="00B62BAA">
        <w:rPr>
          <w:rFonts w:ascii="Times New Roman" w:eastAsia="Roboto" w:hAnsi="Times New Roman" w:cs="Times New Roman"/>
          <w:sz w:val="24"/>
          <w:szCs w:val="24"/>
          <w:highlight w:val="white"/>
        </w:rPr>
        <w:lastRenderedPageBreak/>
        <w:t>stakeholders. Este calendario debe definir las fechas y los canales de comunicación para cada etapa del proceso de implementación.</w:t>
      </w:r>
    </w:p>
    <w:p w14:paraId="5FDED0DC" w14:textId="77777777" w:rsidR="00355581" w:rsidRPr="00B62BAA" w:rsidRDefault="00000000" w:rsidP="00AB3663">
      <w:pPr>
        <w:spacing w:before="240" w:line="360" w:lineRule="auto"/>
        <w:ind w:left="720"/>
        <w:jc w:val="both"/>
        <w:rPr>
          <w:rFonts w:ascii="Times New Roman" w:eastAsia="Roboto" w:hAnsi="Times New Roman" w:cs="Times New Roman"/>
          <w:sz w:val="24"/>
          <w:szCs w:val="24"/>
          <w:highlight w:val="white"/>
        </w:rPr>
      </w:pPr>
      <w:r w:rsidRPr="00B62BAA">
        <w:rPr>
          <w:rFonts w:ascii="Times New Roman" w:eastAsia="Roboto" w:hAnsi="Times New Roman" w:cs="Times New Roman"/>
          <w:b/>
          <w:bCs/>
          <w:i/>
          <w:iCs/>
          <w:sz w:val="24"/>
          <w:szCs w:val="24"/>
          <w:highlight w:val="white"/>
        </w:rPr>
        <w:t>Preparar materiales de comunicación:</w:t>
      </w:r>
      <w:r w:rsidRPr="00B62BAA">
        <w:rPr>
          <w:rFonts w:ascii="Times New Roman" w:eastAsia="Roboto" w:hAnsi="Times New Roman" w:cs="Times New Roman"/>
          <w:sz w:val="24"/>
          <w:szCs w:val="24"/>
          <w:highlight w:val="white"/>
        </w:rPr>
        <w:t xml:space="preserve"> Los materiales de comunicación deben ser preparados de manera cuidadosa y profesional. Es importante que sean atractivos y fáciles de entender para los stakeholders.</w:t>
      </w:r>
    </w:p>
    <w:p w14:paraId="01FF7E17" w14:textId="77777777" w:rsidR="00355581" w:rsidRDefault="00000000" w:rsidP="00AB3663">
      <w:pPr>
        <w:spacing w:before="240" w:line="360" w:lineRule="auto"/>
        <w:ind w:left="720"/>
        <w:jc w:val="both"/>
        <w:rPr>
          <w:rFonts w:ascii="Times New Roman" w:eastAsia="Roboto" w:hAnsi="Times New Roman" w:cs="Times New Roman"/>
          <w:sz w:val="24"/>
          <w:szCs w:val="24"/>
          <w:highlight w:val="white"/>
        </w:rPr>
      </w:pPr>
      <w:r w:rsidRPr="00B62BAA">
        <w:rPr>
          <w:rFonts w:ascii="Times New Roman" w:eastAsia="Roboto" w:hAnsi="Times New Roman" w:cs="Times New Roman"/>
          <w:b/>
          <w:bCs/>
          <w:i/>
          <w:iCs/>
          <w:sz w:val="24"/>
          <w:szCs w:val="24"/>
          <w:highlight w:val="white"/>
        </w:rPr>
        <w:t>Implementar y evaluar:</w:t>
      </w:r>
      <w:r w:rsidRPr="00B62BAA">
        <w:rPr>
          <w:rFonts w:ascii="Times New Roman" w:eastAsia="Roboto" w:hAnsi="Times New Roman" w:cs="Times New Roman"/>
          <w:sz w:val="24"/>
          <w:szCs w:val="24"/>
          <w:highlight w:val="white"/>
        </w:rPr>
        <w:t xml:space="preserve"> Una vez que el plan de comunicación ha sido implementado, es importante evaluar su efectividad y realizar los ajustes necesarios. Para ello, se pueden utilizar encuestas de satisfacción, reuniones de retroalimentación, entre otros.</w:t>
      </w:r>
    </w:p>
    <w:p w14:paraId="4194D6A0" w14:textId="77777777" w:rsidR="00D23CEE" w:rsidRPr="00D23CEE" w:rsidRDefault="00D23CEE" w:rsidP="00D23CEE">
      <w:pPr>
        <w:pStyle w:val="Ttulo1"/>
        <w:jc w:val="center"/>
        <w:rPr>
          <w:rFonts w:ascii="Times New Roman" w:eastAsia="Roboto" w:hAnsi="Times New Roman" w:cs="Times New Roman"/>
          <w:b/>
          <w:bCs/>
          <w:i/>
          <w:iCs/>
          <w:sz w:val="18"/>
          <w:szCs w:val="18"/>
          <w:highlight w:val="white"/>
        </w:rPr>
      </w:pPr>
      <w:bookmarkStart w:id="8" w:name="_Toc133275815"/>
      <w:r w:rsidRPr="00D23CEE">
        <w:rPr>
          <w:rFonts w:ascii="Times New Roman" w:hAnsi="Times New Roman" w:cs="Times New Roman"/>
          <w:b/>
          <w:bCs/>
          <w:i/>
          <w:iCs/>
          <w:sz w:val="28"/>
          <w:szCs w:val="28"/>
          <w:highlight w:val="white"/>
        </w:rPr>
        <w:t xml:space="preserve">ETAPA DE </w:t>
      </w:r>
      <w:r w:rsidRPr="00D23CEE">
        <w:rPr>
          <w:rFonts w:ascii="Times New Roman" w:hAnsi="Times New Roman" w:cs="Times New Roman"/>
          <w:b/>
          <w:bCs/>
          <w:i/>
          <w:iCs/>
          <w:sz w:val="28"/>
          <w:szCs w:val="28"/>
          <w:highlight w:val="white"/>
        </w:rPr>
        <w:t>D</w:t>
      </w:r>
      <w:r w:rsidRPr="00D23CEE">
        <w:rPr>
          <w:rFonts w:ascii="Times New Roman" w:hAnsi="Times New Roman" w:cs="Times New Roman"/>
          <w:b/>
          <w:bCs/>
          <w:i/>
          <w:iCs/>
          <w:sz w:val="28"/>
          <w:szCs w:val="28"/>
          <w:highlight w:val="white"/>
        </w:rPr>
        <w:t>ISEÑO</w:t>
      </w:r>
      <w:bookmarkEnd w:id="8"/>
    </w:p>
    <w:p w14:paraId="05FAA0A8" w14:textId="77777777" w:rsidR="00355581" w:rsidRPr="00D23CEE" w:rsidRDefault="00000000" w:rsidP="00D23CEE">
      <w:pPr>
        <w:pStyle w:val="Ttulo2"/>
        <w:numPr>
          <w:ilvl w:val="0"/>
          <w:numId w:val="24"/>
        </w:numPr>
        <w:rPr>
          <w:rFonts w:ascii="Times New Roman" w:hAnsi="Times New Roman" w:cs="Times New Roman"/>
          <w:b/>
          <w:bCs/>
          <w:i/>
          <w:iCs/>
          <w:sz w:val="28"/>
          <w:szCs w:val="28"/>
          <w:highlight w:val="white"/>
        </w:rPr>
      </w:pPr>
      <w:bookmarkStart w:id="9" w:name="_Toc133275816"/>
      <w:r w:rsidRPr="00D23CEE">
        <w:rPr>
          <w:rFonts w:ascii="Times New Roman" w:hAnsi="Times New Roman" w:cs="Times New Roman"/>
          <w:b/>
          <w:bCs/>
          <w:i/>
          <w:iCs/>
          <w:sz w:val="28"/>
          <w:szCs w:val="28"/>
          <w:highlight w:val="white"/>
        </w:rPr>
        <w:t>Diseño del plan de implantación de un sistema de Gobierno de TI</w:t>
      </w:r>
      <w:bookmarkEnd w:id="9"/>
    </w:p>
    <w:p w14:paraId="7AF2000E"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El plan de implantación del sistema de Gobierno de TI se diseñará en base a los siguientes pasos:</w:t>
      </w:r>
    </w:p>
    <w:p w14:paraId="30F90DAD"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b/>
          <w:bCs/>
          <w:i/>
          <w:iCs/>
          <w:color w:val="202124"/>
          <w:sz w:val="24"/>
          <w:szCs w:val="24"/>
          <w:highlight w:val="white"/>
        </w:rPr>
        <w:t>Definición de la estructura organizativa:</w:t>
      </w:r>
      <w:r w:rsidRPr="00B62BAA">
        <w:rPr>
          <w:rFonts w:ascii="Times New Roman" w:eastAsia="Roboto" w:hAnsi="Times New Roman" w:cs="Times New Roman"/>
          <w:color w:val="202124"/>
          <w:sz w:val="24"/>
          <w:szCs w:val="24"/>
          <w:highlight w:val="white"/>
        </w:rPr>
        <w:t xml:space="preserve"> Es necesario reorganizar el departamento de TI en base a procesos y servicios, y no en nichos de tecnología, lo que permitirá una mayor eficiencia en la gestión de los recursos y una mejor alineación con las necesidades del negocio.</w:t>
      </w:r>
    </w:p>
    <w:p w14:paraId="5D8E7199"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b/>
          <w:bCs/>
          <w:i/>
          <w:iCs/>
          <w:color w:val="202124"/>
          <w:sz w:val="24"/>
          <w:szCs w:val="24"/>
          <w:highlight w:val="white"/>
        </w:rPr>
        <w:t>Actualización de la política de TI:</w:t>
      </w:r>
      <w:r w:rsidRPr="00B62BAA">
        <w:rPr>
          <w:rFonts w:ascii="Times New Roman" w:eastAsia="Roboto" w:hAnsi="Times New Roman" w:cs="Times New Roman"/>
          <w:color w:val="202124"/>
          <w:sz w:val="24"/>
          <w:szCs w:val="24"/>
          <w:highlight w:val="white"/>
        </w:rPr>
        <w:t xml:space="preserve"> Se debe actualizar la política de TI para alinearla con los estándares internacionales y garantizar la coherencia con la estrategia y los objetivos de la organización.</w:t>
      </w:r>
    </w:p>
    <w:p w14:paraId="3CA8ECEC"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b/>
          <w:bCs/>
          <w:i/>
          <w:iCs/>
          <w:color w:val="202124"/>
          <w:sz w:val="24"/>
          <w:szCs w:val="24"/>
          <w:highlight w:val="white"/>
        </w:rPr>
        <w:t>Identificación y evaluación de los riesgos de TI:</w:t>
      </w:r>
      <w:r w:rsidRPr="00B62BAA">
        <w:rPr>
          <w:rFonts w:ascii="Times New Roman" w:eastAsia="Roboto" w:hAnsi="Times New Roman" w:cs="Times New Roman"/>
          <w:color w:val="202124"/>
          <w:sz w:val="24"/>
          <w:szCs w:val="24"/>
          <w:highlight w:val="white"/>
        </w:rPr>
        <w:t xml:space="preserve"> Se deben identificar y evaluar los riesgos de TI que puedan afectar a la organización y establecer los controles necesarios para minimizarlos.</w:t>
      </w:r>
    </w:p>
    <w:p w14:paraId="3795FA9E"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b/>
          <w:bCs/>
          <w:i/>
          <w:iCs/>
          <w:color w:val="202124"/>
          <w:sz w:val="24"/>
          <w:szCs w:val="24"/>
          <w:highlight w:val="white"/>
        </w:rPr>
        <w:t>Definición de los procesos de Gobierno de TI:</w:t>
      </w:r>
      <w:r w:rsidRPr="00B62BAA">
        <w:rPr>
          <w:rFonts w:ascii="Times New Roman" w:eastAsia="Roboto" w:hAnsi="Times New Roman" w:cs="Times New Roman"/>
          <w:color w:val="202124"/>
          <w:sz w:val="24"/>
          <w:szCs w:val="24"/>
          <w:highlight w:val="white"/>
        </w:rPr>
        <w:t xml:space="preserve"> Se deben definir los procesos de Gobierno de TI que se utilizarán para asegurar que los recursos de TI se utilizan de manera efectiva y eficiente, y se cumplen las necesidades del negocio.</w:t>
      </w:r>
    </w:p>
    <w:p w14:paraId="0FBC53EC"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b/>
          <w:bCs/>
          <w:i/>
          <w:iCs/>
          <w:color w:val="202124"/>
          <w:sz w:val="24"/>
          <w:szCs w:val="24"/>
          <w:highlight w:val="white"/>
        </w:rPr>
        <w:lastRenderedPageBreak/>
        <w:t>Desarrollo del marco de indicadores:</w:t>
      </w:r>
      <w:r w:rsidRPr="00B62BAA">
        <w:rPr>
          <w:rFonts w:ascii="Times New Roman" w:eastAsia="Roboto" w:hAnsi="Times New Roman" w:cs="Times New Roman"/>
          <w:color w:val="202124"/>
          <w:sz w:val="24"/>
          <w:szCs w:val="24"/>
          <w:highlight w:val="white"/>
        </w:rPr>
        <w:t xml:space="preserve"> Se deben definir los indicadores clave de desempeño (KPIs) para medir el rendimiento de los procesos de Gobierno de TI y garantizar la mejora continua.</w:t>
      </w:r>
    </w:p>
    <w:p w14:paraId="46EC3404"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b/>
          <w:bCs/>
          <w:i/>
          <w:iCs/>
          <w:color w:val="202124"/>
          <w:sz w:val="24"/>
          <w:szCs w:val="24"/>
          <w:highlight w:val="white"/>
        </w:rPr>
        <w:t>Implementación del sistema de Gobierno de TI:</w:t>
      </w:r>
      <w:r w:rsidRPr="00B62BAA">
        <w:rPr>
          <w:rFonts w:ascii="Times New Roman" w:eastAsia="Roboto" w:hAnsi="Times New Roman" w:cs="Times New Roman"/>
          <w:color w:val="202124"/>
          <w:sz w:val="24"/>
          <w:szCs w:val="24"/>
          <w:highlight w:val="white"/>
        </w:rPr>
        <w:t xml:space="preserve"> Se deben implementar los procesos y controles de Gobierno de TI definidos, asegurando la formación del personal y la adecuada comunicación con los interesados.</w:t>
      </w:r>
    </w:p>
    <w:p w14:paraId="6E944887"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b/>
          <w:bCs/>
          <w:i/>
          <w:iCs/>
          <w:color w:val="202124"/>
          <w:sz w:val="24"/>
          <w:szCs w:val="24"/>
          <w:highlight w:val="white"/>
        </w:rPr>
        <w:t>Monitorización y mejora continua:</w:t>
      </w:r>
      <w:r w:rsidRPr="00B62BAA">
        <w:rPr>
          <w:rFonts w:ascii="Times New Roman" w:eastAsia="Roboto" w:hAnsi="Times New Roman" w:cs="Times New Roman"/>
          <w:color w:val="202124"/>
          <w:sz w:val="24"/>
          <w:szCs w:val="24"/>
          <w:highlight w:val="white"/>
        </w:rPr>
        <w:t xml:space="preserve"> Se debe establecer un sistema de monitorización y seguimiento de los procesos de Gobierno de TI, para garantizar su eficacia y eficiencia, y la mejora continua del sistema.</w:t>
      </w:r>
    </w:p>
    <w:p w14:paraId="49AF6365" w14:textId="77777777" w:rsidR="00355581" w:rsidRPr="00AA4C7E" w:rsidRDefault="00000000" w:rsidP="00AA4C7E">
      <w:pPr>
        <w:pStyle w:val="Ttulo2"/>
        <w:numPr>
          <w:ilvl w:val="0"/>
          <w:numId w:val="22"/>
        </w:numPr>
        <w:rPr>
          <w:rFonts w:ascii="Times New Roman" w:hAnsi="Times New Roman" w:cs="Times New Roman"/>
          <w:b/>
          <w:bCs/>
          <w:i/>
          <w:iCs/>
          <w:sz w:val="28"/>
          <w:szCs w:val="28"/>
          <w:highlight w:val="white"/>
        </w:rPr>
      </w:pPr>
      <w:bookmarkStart w:id="10" w:name="_Toc133275817"/>
      <w:r w:rsidRPr="00AA4C7E">
        <w:rPr>
          <w:rFonts w:ascii="Times New Roman" w:hAnsi="Times New Roman" w:cs="Times New Roman"/>
          <w:b/>
          <w:bCs/>
          <w:i/>
          <w:iCs/>
          <w:sz w:val="28"/>
          <w:szCs w:val="28"/>
          <w:highlight w:val="white"/>
        </w:rPr>
        <w:t>Identificación de las perspectivas del negocio de COBIT a</w:t>
      </w:r>
      <w:r w:rsidRPr="00B62BAA">
        <w:rPr>
          <w:highlight w:val="white"/>
        </w:rPr>
        <w:t xml:space="preserve"> </w:t>
      </w:r>
      <w:r w:rsidRPr="00AA4C7E">
        <w:rPr>
          <w:rFonts w:ascii="Times New Roman" w:hAnsi="Times New Roman" w:cs="Times New Roman"/>
          <w:b/>
          <w:bCs/>
          <w:i/>
          <w:iCs/>
          <w:sz w:val="28"/>
          <w:szCs w:val="28"/>
          <w:highlight w:val="white"/>
        </w:rPr>
        <w:t>desarrollar</w:t>
      </w:r>
      <w:bookmarkEnd w:id="10"/>
    </w:p>
    <w:p w14:paraId="6884F95F"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Para la identificación de las perspectivas del negocio de COBIT a desarrollar, se ha llevado a cabo un análisis de la situación actual del departamento de TI y de la cartera de proyectos y objetivos acordados. En base a este análisis, se ha identificado la perspectiva Interna como la más relevante para el diseño del plan de implantación del sistema de Gobierno de TI.</w:t>
      </w:r>
    </w:p>
    <w:p w14:paraId="505FAFFD"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La perspectiva Interna de COBIT se enfoca en el desempeño interno del departamento de TI y en la forma en que éste proporciona valor al negocio. Esta perspectiva aborda aspectos tales como la eficiencia operativa, la optimización de recursos, la gestión de riesgos y la satisfacción del usuario.</w:t>
      </w:r>
    </w:p>
    <w:p w14:paraId="01EF6E22"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Dado que los objetivos de la nueva división de la empresa incluyen la reducción de costes y la consolidación y rentabilización de infraestructuras, es esencial que el departamento de TI aborde la perspectiva Interna para mejorar su eficiencia operativa y optimizar el uso de los recursos disponibles.</w:t>
      </w:r>
    </w:p>
    <w:p w14:paraId="5960AD12"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Por lo tanto, el plan de implantación del sistema de Gobierno de TI estará enfocado en desarrollar los procesos internos del departamento de TI, con el objetivo de mejorar la eficiencia operativa, la gestión de riesgos y la satisfacción del usuario. A continuación, se describen las principales acciones a llevar a cabo para implementar este plan.</w:t>
      </w:r>
    </w:p>
    <w:p w14:paraId="6CDC7783" w14:textId="77777777" w:rsidR="00355581" w:rsidRPr="00AA4C7E" w:rsidRDefault="00000000" w:rsidP="00AA4C7E">
      <w:pPr>
        <w:pStyle w:val="Ttulo2"/>
        <w:numPr>
          <w:ilvl w:val="0"/>
          <w:numId w:val="22"/>
        </w:numPr>
        <w:rPr>
          <w:rFonts w:ascii="Times New Roman" w:hAnsi="Times New Roman" w:cs="Times New Roman"/>
          <w:b/>
          <w:bCs/>
          <w:i/>
          <w:iCs/>
          <w:sz w:val="28"/>
          <w:szCs w:val="28"/>
          <w:highlight w:val="white"/>
        </w:rPr>
      </w:pPr>
      <w:bookmarkStart w:id="11" w:name="_Toc133275818"/>
      <w:r w:rsidRPr="00AA4C7E">
        <w:rPr>
          <w:rFonts w:ascii="Times New Roman" w:hAnsi="Times New Roman" w:cs="Times New Roman"/>
          <w:b/>
          <w:bCs/>
          <w:i/>
          <w:iCs/>
          <w:sz w:val="28"/>
          <w:szCs w:val="28"/>
          <w:highlight w:val="white"/>
        </w:rPr>
        <w:lastRenderedPageBreak/>
        <w:t>Propuesta de modificaciones en la estructura organizativa del</w:t>
      </w:r>
      <w:r w:rsidRPr="00B62BAA">
        <w:rPr>
          <w:highlight w:val="white"/>
        </w:rPr>
        <w:t xml:space="preserve"> </w:t>
      </w:r>
      <w:r w:rsidRPr="00AA4C7E">
        <w:rPr>
          <w:rFonts w:ascii="Times New Roman" w:hAnsi="Times New Roman" w:cs="Times New Roman"/>
          <w:b/>
          <w:bCs/>
          <w:i/>
          <w:iCs/>
          <w:sz w:val="28"/>
          <w:szCs w:val="28"/>
          <w:highlight w:val="white"/>
        </w:rPr>
        <w:t>departamento de TI:</w:t>
      </w:r>
      <w:bookmarkEnd w:id="11"/>
    </w:p>
    <w:p w14:paraId="60E1C39D" w14:textId="77777777" w:rsidR="00355581" w:rsidRPr="00B62BAA" w:rsidRDefault="00000000" w:rsidP="00AB3663">
      <w:pPr>
        <w:pBdr>
          <w:top w:val="nil"/>
          <w:left w:val="nil"/>
          <w:bottom w:val="nil"/>
          <w:right w:val="nil"/>
          <w:between w:val="nil"/>
        </w:pBd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 xml:space="preserve">Para poder alinearse de manera adecuada a las necesidades nuevas y existentes de la empresa, se propone la creación de un nuevo puesto en el departamento de TI: un </w:t>
      </w:r>
      <w:r w:rsidR="00B62BAA" w:rsidRPr="00B62BAA">
        <w:rPr>
          <w:rFonts w:ascii="Times New Roman" w:eastAsia="Roboto" w:hAnsi="Times New Roman" w:cs="Times New Roman"/>
          <w:color w:val="202124"/>
          <w:sz w:val="24"/>
          <w:szCs w:val="24"/>
          <w:highlight w:val="white"/>
        </w:rPr>
        <w:t>responsable</w:t>
      </w:r>
      <w:r w:rsidRPr="00B62BAA">
        <w:rPr>
          <w:rFonts w:ascii="Times New Roman" w:eastAsia="Roboto" w:hAnsi="Times New Roman" w:cs="Times New Roman"/>
          <w:color w:val="202124"/>
          <w:sz w:val="24"/>
          <w:szCs w:val="24"/>
          <w:highlight w:val="white"/>
        </w:rPr>
        <w:t xml:space="preserve"> de Gobierno de TI. Este puesto será el encargado de liderar el proceso de implantación del sistema de Gobierno de TI, coordinar el GTI de manera formal y organizar el trabajo de los nichos de tecnología existentes.</w:t>
      </w:r>
    </w:p>
    <w:p w14:paraId="501A54F2" w14:textId="77777777" w:rsidR="00355581" w:rsidRPr="00B62BAA" w:rsidRDefault="00000000" w:rsidP="00AB3663">
      <w:pPr>
        <w:pBdr>
          <w:top w:val="nil"/>
          <w:left w:val="nil"/>
          <w:bottom w:val="nil"/>
          <w:right w:val="nil"/>
          <w:between w:val="nil"/>
        </w:pBdr>
        <w:spacing w:before="240" w:line="360" w:lineRule="auto"/>
        <w:ind w:left="360"/>
        <w:jc w:val="both"/>
        <w:rPr>
          <w:rFonts w:ascii="Times New Roman" w:eastAsia="Roboto" w:hAnsi="Times New Roman" w:cs="Times New Roman"/>
          <w:sz w:val="24"/>
          <w:szCs w:val="24"/>
          <w:highlight w:val="white"/>
        </w:rPr>
      </w:pPr>
      <w:r w:rsidRPr="00B62BAA">
        <w:rPr>
          <w:rFonts w:ascii="Times New Roman" w:eastAsia="Roboto" w:hAnsi="Times New Roman" w:cs="Times New Roman"/>
          <w:sz w:val="24"/>
          <w:szCs w:val="24"/>
          <w:highlight w:val="white"/>
        </w:rPr>
        <w:t>Reorganización del departamento de TI: se propone la creación de equipos de trabajo multidisciplinarios, formados por personal de distintas áreas de TI, para que puedan trabajar en conjunto en los distintos proyectos que se planteen. Estos equipos deberán estar liderados por un responsable de proyecto que se encargue de coordinar y supervisar el trabajo del equipo.</w:t>
      </w:r>
    </w:p>
    <w:p w14:paraId="1D39ABDF" w14:textId="77777777" w:rsidR="00355581" w:rsidRPr="00AA4C7E" w:rsidRDefault="00000000" w:rsidP="00AA4C7E">
      <w:pPr>
        <w:pStyle w:val="Ttulo2"/>
        <w:numPr>
          <w:ilvl w:val="0"/>
          <w:numId w:val="22"/>
        </w:numPr>
        <w:rPr>
          <w:rFonts w:ascii="Times New Roman" w:hAnsi="Times New Roman" w:cs="Times New Roman"/>
          <w:b/>
          <w:bCs/>
          <w:i/>
          <w:iCs/>
          <w:sz w:val="28"/>
          <w:szCs w:val="28"/>
          <w:highlight w:val="white"/>
        </w:rPr>
      </w:pPr>
      <w:bookmarkStart w:id="12" w:name="_Toc133275819"/>
      <w:r w:rsidRPr="00AA4C7E">
        <w:rPr>
          <w:rFonts w:ascii="Times New Roman" w:hAnsi="Times New Roman" w:cs="Times New Roman"/>
          <w:b/>
          <w:bCs/>
          <w:i/>
          <w:iCs/>
          <w:sz w:val="28"/>
          <w:szCs w:val="28"/>
          <w:highlight w:val="white"/>
        </w:rPr>
        <w:t>Descripción de las iniciativas para reducir costes y rentabilizar</w:t>
      </w:r>
      <w:r w:rsidRPr="00B62BAA">
        <w:rPr>
          <w:highlight w:val="white"/>
        </w:rPr>
        <w:t xml:space="preserve"> </w:t>
      </w:r>
      <w:r w:rsidRPr="00AA4C7E">
        <w:rPr>
          <w:rFonts w:ascii="Times New Roman" w:hAnsi="Times New Roman" w:cs="Times New Roman"/>
          <w:b/>
          <w:bCs/>
          <w:i/>
          <w:iCs/>
          <w:sz w:val="28"/>
          <w:szCs w:val="28"/>
          <w:highlight w:val="white"/>
        </w:rPr>
        <w:t>infraestructuras:</w:t>
      </w:r>
      <w:bookmarkEnd w:id="12"/>
    </w:p>
    <w:p w14:paraId="48834953"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Una de las iniciativas para reducir costes y rentabilizar infraestructuras consiste en la virtualización de los servidores, lo que permitiría ahorrar costes en hardware y energía. Además, la virtualización permitiría mejorar la disponibilidad y la escalabilidad de los servicios de TI.</w:t>
      </w:r>
    </w:p>
    <w:p w14:paraId="6FA0E1A5"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Otra iniciativa para reducir costes y rentabilizar infraestructuras consiste en la consolidación de los centros de datos existentes en un único centro de datos de última generación, que permita el despliegue de servicios en la nube de manera eficiente y segura. Esta consolidación permitiría reducir costes en la infraestructura, la energía y el mantenimiento, además de mejorar la eficiencia y la seguridad en la gestión de los datos.</w:t>
      </w:r>
    </w:p>
    <w:p w14:paraId="09FD77BF" w14:textId="77777777" w:rsidR="00355581" w:rsidRPr="00AA4C7E" w:rsidRDefault="00000000" w:rsidP="00AA4C7E">
      <w:pPr>
        <w:pStyle w:val="Ttulo2"/>
        <w:numPr>
          <w:ilvl w:val="0"/>
          <w:numId w:val="23"/>
        </w:numPr>
        <w:rPr>
          <w:rFonts w:ascii="Times New Roman" w:hAnsi="Times New Roman" w:cs="Times New Roman"/>
          <w:b/>
          <w:bCs/>
          <w:i/>
          <w:iCs/>
          <w:sz w:val="28"/>
          <w:szCs w:val="28"/>
          <w:highlight w:val="white"/>
        </w:rPr>
      </w:pPr>
      <w:bookmarkStart w:id="13" w:name="_Toc133275820"/>
      <w:r w:rsidRPr="00AA4C7E">
        <w:rPr>
          <w:rFonts w:ascii="Times New Roman" w:hAnsi="Times New Roman" w:cs="Times New Roman"/>
          <w:b/>
          <w:bCs/>
          <w:i/>
          <w:iCs/>
          <w:sz w:val="28"/>
          <w:szCs w:val="28"/>
          <w:highlight w:val="white"/>
        </w:rPr>
        <w:t>Propuesta de mejora en la calidad de los servicios prestados:</w:t>
      </w:r>
      <w:bookmarkEnd w:id="13"/>
    </w:p>
    <w:p w14:paraId="5BE79727"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Una de las propuestas para mejorar la calidad de los servicios prestados es el establecimiento de un catálogo de servicios de TI, que permita a los usuarios conocer de manera clara y precisa los servicios disponibles, los costes asociados, los acuerdos de nivel de servicio (</w:t>
      </w:r>
      <w:proofErr w:type="spellStart"/>
      <w:r w:rsidRPr="00B62BAA">
        <w:rPr>
          <w:rFonts w:ascii="Times New Roman" w:eastAsia="Roboto" w:hAnsi="Times New Roman" w:cs="Times New Roman"/>
          <w:color w:val="202124"/>
          <w:sz w:val="24"/>
          <w:szCs w:val="24"/>
          <w:highlight w:val="white"/>
        </w:rPr>
        <w:t>SLAs</w:t>
      </w:r>
      <w:proofErr w:type="spellEnd"/>
      <w:r w:rsidRPr="00B62BAA">
        <w:rPr>
          <w:rFonts w:ascii="Times New Roman" w:eastAsia="Roboto" w:hAnsi="Times New Roman" w:cs="Times New Roman"/>
          <w:color w:val="202124"/>
          <w:sz w:val="24"/>
          <w:szCs w:val="24"/>
          <w:highlight w:val="white"/>
        </w:rPr>
        <w:t xml:space="preserve">) y los procedimientos de soporte y mantenimiento. Este catálogo de </w:t>
      </w:r>
      <w:r w:rsidRPr="00B62BAA">
        <w:rPr>
          <w:rFonts w:ascii="Times New Roman" w:eastAsia="Roboto" w:hAnsi="Times New Roman" w:cs="Times New Roman"/>
          <w:color w:val="202124"/>
          <w:sz w:val="24"/>
          <w:szCs w:val="24"/>
          <w:highlight w:val="white"/>
        </w:rPr>
        <w:lastRenderedPageBreak/>
        <w:t>servicios debe ser accesible para los usuarios a través de una plataforma web, lo que permitiría solicitar servicios de manera fácil y rápida.</w:t>
      </w:r>
    </w:p>
    <w:p w14:paraId="5E9E98EB"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Otra propuesta para mejorar la calidad de los servicios prestados es la implementación de un sistema de gestión de incidencias, que permita a los usuarios reportar y hacer seguimiento de las incidencias que puedan surgir en el uso de los servicios de TI. Este sistema de gestión de incidencias debe permitir la gestión integral de las incidencias, desde su detección hasta su resolución, pasando por su escalado y su seguimiento.</w:t>
      </w:r>
    </w:p>
    <w:p w14:paraId="055D62D7"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También se propone la implementación de un sistema de gestión de cambios, que permita planificar y controlar los cambios en los sistemas de TI, asegurando que se realicen de manera ordenada y coordinada, minimizando los riesgos de errores y de interrupción de los servicios.</w:t>
      </w:r>
    </w:p>
    <w:p w14:paraId="6AA5820F"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Para mejorar la calidad de los servicios prestados por el departamento de TI, se propone implementar un conjunto de iniciativas orientadas a la mejora continua y la satisfacción del cliente. Estas iniciativas podrían incluir:</w:t>
      </w:r>
    </w:p>
    <w:p w14:paraId="6A7B5CE0"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AB3663">
        <w:rPr>
          <w:rFonts w:ascii="Times New Roman" w:eastAsia="Roboto" w:hAnsi="Times New Roman" w:cs="Times New Roman"/>
          <w:b/>
          <w:bCs/>
          <w:i/>
          <w:iCs/>
          <w:color w:val="202124"/>
          <w:sz w:val="24"/>
          <w:szCs w:val="24"/>
          <w:highlight w:val="white"/>
        </w:rPr>
        <w:t xml:space="preserve">Establecimiento de un catálogo de servicios: </w:t>
      </w:r>
      <w:r w:rsidRPr="00B62BAA">
        <w:rPr>
          <w:rFonts w:ascii="Times New Roman" w:eastAsia="Roboto" w:hAnsi="Times New Roman" w:cs="Times New Roman"/>
          <w:color w:val="202124"/>
          <w:sz w:val="24"/>
          <w:szCs w:val="24"/>
          <w:highlight w:val="white"/>
        </w:rPr>
        <w:t>Se debe establecer un catálogo de servicios que describa de manera clara y precisa los servicios ofrecidos por el departamento de TI, incluyendo su nivel de calidad, costo y tiempo de respuesta. Esto permitirá a los usuarios de la organización conocer los servicios disponibles y tomar decisiones informadas.</w:t>
      </w:r>
    </w:p>
    <w:p w14:paraId="19A6FF01"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AB3663">
        <w:rPr>
          <w:rFonts w:ascii="Times New Roman" w:eastAsia="Roboto" w:hAnsi="Times New Roman" w:cs="Times New Roman"/>
          <w:b/>
          <w:bCs/>
          <w:i/>
          <w:iCs/>
          <w:color w:val="202124"/>
          <w:sz w:val="24"/>
          <w:szCs w:val="24"/>
          <w:highlight w:val="white"/>
        </w:rPr>
        <w:t>Definición de acuerdos de nivel de servicio (SLA):</w:t>
      </w:r>
      <w:r w:rsidRPr="00B62BAA">
        <w:rPr>
          <w:rFonts w:ascii="Times New Roman" w:eastAsia="Roboto" w:hAnsi="Times New Roman" w:cs="Times New Roman"/>
          <w:color w:val="202124"/>
          <w:sz w:val="24"/>
          <w:szCs w:val="24"/>
          <w:highlight w:val="white"/>
        </w:rPr>
        <w:t xml:space="preserve"> Se deben establecer acuerdos de nivel de servicio (SLA) para cada uno de los servicios ofrecidos por el departamento de TI. Estos acuerdos deben especificar los niveles de calidad, tiempos de respuesta, costos y otros aspectos relevantes para cada servicio.</w:t>
      </w:r>
    </w:p>
    <w:p w14:paraId="369185FB"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Implementación de un sistema de seguimiento de incidencias: Se debe implementar un sistema de seguimiento de incidencias que permita a los usuarios reportar problemas y al departamento de TI hacer un seguimiento de su resolución. Este sistema debe estar disponible las 24 horas del día, los 7 días de la semana.</w:t>
      </w:r>
    </w:p>
    <w:p w14:paraId="07CDC601"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Mejora de la gestión de cambios: Se deben establecer procesos de gestión de cambios que permitan al departamento de TI realizar cambios en los sistemas de manera controlada y minimizando el riesgo de interrupciones en el servicio.</w:t>
      </w:r>
    </w:p>
    <w:p w14:paraId="7C31C357"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lastRenderedPageBreak/>
        <w:t>Fortalecimiento de la gestión de la seguridad de la información: Se debe fortalecer la gestión de la seguridad de la información, implementando controles de seguridad adecuados como la instalación de software antivirus y antimalware, la gestión de parches y actualizaciones, y la restricción de la instalación de software no autorizado; y garantizando el cumplimiento de las políticas y normativas de seguridad.</w:t>
      </w:r>
    </w:p>
    <w:p w14:paraId="1C1FDC8A"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Capacitación y formación continua: Se deben establecer programas de capacitación y formación continua para el personal del departamento de TI, con el objetivo de mantenerlos actualizados en las últimas tendencias y tecnologías en TI y mejorar su capacidad para brindar servicios de alta calidad.</w:t>
      </w:r>
    </w:p>
    <w:p w14:paraId="0D5C5E65" w14:textId="77777777" w:rsidR="00355581" w:rsidRPr="00AA4C7E" w:rsidRDefault="00000000" w:rsidP="00AA4C7E">
      <w:pPr>
        <w:pStyle w:val="Ttulo2"/>
        <w:numPr>
          <w:ilvl w:val="0"/>
          <w:numId w:val="22"/>
        </w:numPr>
        <w:rPr>
          <w:rFonts w:ascii="Times New Roman" w:hAnsi="Times New Roman" w:cs="Times New Roman"/>
          <w:b/>
          <w:bCs/>
          <w:i/>
          <w:iCs/>
          <w:sz w:val="28"/>
          <w:szCs w:val="28"/>
          <w:highlight w:val="white"/>
        </w:rPr>
      </w:pPr>
      <w:bookmarkStart w:id="14" w:name="_Toc133275821"/>
      <w:r w:rsidRPr="00AA4C7E">
        <w:rPr>
          <w:rFonts w:ascii="Times New Roman" w:hAnsi="Times New Roman" w:cs="Times New Roman"/>
          <w:b/>
          <w:bCs/>
          <w:i/>
          <w:iCs/>
          <w:sz w:val="28"/>
          <w:szCs w:val="28"/>
          <w:highlight w:val="white"/>
        </w:rPr>
        <w:t>Plan de ampliación de servicios a través de internet B2B y B2C:</w:t>
      </w:r>
      <w:bookmarkEnd w:id="14"/>
    </w:p>
    <w:p w14:paraId="2B9E0E60"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Para la ampliación de servicios a través de internet B2B y B2C se propone implementar un portal de comercio electrónico que permita la venta de productos y servicios tanto a clientes individuales (B2C) como a empresas (B2B). Este portal contaría con las siguientes funcionalidades:</w:t>
      </w:r>
    </w:p>
    <w:p w14:paraId="699A4FDD"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01731E">
        <w:rPr>
          <w:rFonts w:ascii="Times New Roman" w:eastAsia="Roboto" w:hAnsi="Times New Roman" w:cs="Times New Roman"/>
          <w:b/>
          <w:bCs/>
          <w:i/>
          <w:iCs/>
          <w:color w:val="202124"/>
          <w:sz w:val="24"/>
          <w:szCs w:val="24"/>
          <w:highlight w:val="white"/>
        </w:rPr>
        <w:t>Catálogo de productos y servicios:</w:t>
      </w:r>
      <w:r w:rsidRPr="00B62BAA">
        <w:rPr>
          <w:rFonts w:ascii="Times New Roman" w:eastAsia="Roboto" w:hAnsi="Times New Roman" w:cs="Times New Roman"/>
          <w:color w:val="202124"/>
          <w:sz w:val="24"/>
          <w:szCs w:val="24"/>
          <w:highlight w:val="white"/>
        </w:rPr>
        <w:t xml:space="preserve"> se mostraría una lista de los productos y servicios disponibles, con descripciones detalladas y fotografías.</w:t>
      </w:r>
    </w:p>
    <w:p w14:paraId="5FF6CD11"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01731E">
        <w:rPr>
          <w:rFonts w:ascii="Times New Roman" w:eastAsia="Roboto" w:hAnsi="Times New Roman" w:cs="Times New Roman"/>
          <w:b/>
          <w:bCs/>
          <w:i/>
          <w:iCs/>
          <w:color w:val="202124"/>
          <w:sz w:val="24"/>
          <w:szCs w:val="24"/>
          <w:highlight w:val="white"/>
        </w:rPr>
        <w:t>Carrito de compras:</w:t>
      </w:r>
      <w:r w:rsidRPr="00B62BAA">
        <w:rPr>
          <w:rFonts w:ascii="Times New Roman" w:eastAsia="Roboto" w:hAnsi="Times New Roman" w:cs="Times New Roman"/>
          <w:color w:val="202124"/>
          <w:sz w:val="24"/>
          <w:szCs w:val="24"/>
          <w:highlight w:val="white"/>
        </w:rPr>
        <w:t xml:space="preserve"> los usuarios podrán seleccionar los productos y servicios que deseen comprar y agregarlos a su carrito de compras.</w:t>
      </w:r>
    </w:p>
    <w:p w14:paraId="1A25E1B7"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01731E">
        <w:rPr>
          <w:rFonts w:ascii="Times New Roman" w:eastAsia="Roboto" w:hAnsi="Times New Roman" w:cs="Times New Roman"/>
          <w:b/>
          <w:bCs/>
          <w:i/>
          <w:iCs/>
          <w:color w:val="202124"/>
          <w:sz w:val="24"/>
          <w:szCs w:val="24"/>
          <w:highlight w:val="white"/>
        </w:rPr>
        <w:t>Proceso de pago:</w:t>
      </w:r>
      <w:r w:rsidRPr="00B62BAA">
        <w:rPr>
          <w:rFonts w:ascii="Times New Roman" w:eastAsia="Roboto" w:hAnsi="Times New Roman" w:cs="Times New Roman"/>
          <w:color w:val="202124"/>
          <w:sz w:val="24"/>
          <w:szCs w:val="24"/>
          <w:highlight w:val="white"/>
        </w:rPr>
        <w:t xml:space="preserve"> el portal contaría con un sistema de pago seguro, en el que se podrían utilizar tarjetas de crédito, transferencias bancarias, etc.</w:t>
      </w:r>
    </w:p>
    <w:p w14:paraId="3A50E978"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01731E">
        <w:rPr>
          <w:rFonts w:ascii="Times New Roman" w:eastAsia="Roboto" w:hAnsi="Times New Roman" w:cs="Times New Roman"/>
          <w:b/>
          <w:bCs/>
          <w:i/>
          <w:iCs/>
          <w:color w:val="202124"/>
          <w:sz w:val="24"/>
          <w:szCs w:val="24"/>
          <w:highlight w:val="white"/>
        </w:rPr>
        <w:t>Seguimiento de pedidos:</w:t>
      </w:r>
      <w:r w:rsidRPr="00B62BAA">
        <w:rPr>
          <w:rFonts w:ascii="Times New Roman" w:eastAsia="Roboto" w:hAnsi="Times New Roman" w:cs="Times New Roman"/>
          <w:color w:val="202124"/>
          <w:sz w:val="24"/>
          <w:szCs w:val="24"/>
          <w:highlight w:val="white"/>
        </w:rPr>
        <w:t xml:space="preserve"> los usuarios podrán realizar un seguimiento de sus pedidos, ver el estado del mismo y recibir notificaciones en caso de cambios.</w:t>
      </w:r>
    </w:p>
    <w:p w14:paraId="4D197F14"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01731E">
        <w:rPr>
          <w:rFonts w:ascii="Times New Roman" w:eastAsia="Roboto" w:hAnsi="Times New Roman" w:cs="Times New Roman"/>
          <w:b/>
          <w:bCs/>
          <w:i/>
          <w:iCs/>
          <w:color w:val="202124"/>
          <w:sz w:val="24"/>
          <w:szCs w:val="24"/>
          <w:highlight w:val="white"/>
        </w:rPr>
        <w:t>Área de clientes:</w:t>
      </w:r>
      <w:r w:rsidRPr="00B62BAA">
        <w:rPr>
          <w:rFonts w:ascii="Times New Roman" w:eastAsia="Roboto" w:hAnsi="Times New Roman" w:cs="Times New Roman"/>
          <w:color w:val="202124"/>
          <w:sz w:val="24"/>
          <w:szCs w:val="24"/>
          <w:highlight w:val="white"/>
        </w:rPr>
        <w:t xml:space="preserve"> los clientes podrán crear su propia cuenta, guardar sus datos personales y de pago, ver su historial de compras, etc.</w:t>
      </w:r>
    </w:p>
    <w:p w14:paraId="662CFDFA" w14:textId="77777777" w:rsidR="00355581" w:rsidRPr="00AA4C7E" w:rsidRDefault="00000000" w:rsidP="00AA4C7E">
      <w:pPr>
        <w:pStyle w:val="Ttulo2"/>
        <w:numPr>
          <w:ilvl w:val="0"/>
          <w:numId w:val="22"/>
        </w:numPr>
        <w:rPr>
          <w:rFonts w:ascii="Times New Roman" w:hAnsi="Times New Roman" w:cs="Times New Roman"/>
          <w:b/>
          <w:bCs/>
          <w:i/>
          <w:iCs/>
          <w:sz w:val="28"/>
          <w:szCs w:val="28"/>
          <w:highlight w:val="white"/>
        </w:rPr>
      </w:pPr>
      <w:bookmarkStart w:id="15" w:name="_Toc133275822"/>
      <w:r w:rsidRPr="00AA4C7E">
        <w:rPr>
          <w:rFonts w:ascii="Times New Roman" w:hAnsi="Times New Roman" w:cs="Times New Roman"/>
          <w:b/>
          <w:bCs/>
          <w:i/>
          <w:iCs/>
          <w:sz w:val="28"/>
          <w:szCs w:val="28"/>
          <w:highlight w:val="white"/>
        </w:rPr>
        <w:lastRenderedPageBreak/>
        <w:t>Descripción del plan de renovación de los sistemas</w:t>
      </w:r>
      <w:r w:rsidRPr="00B62BAA">
        <w:rPr>
          <w:highlight w:val="white"/>
        </w:rPr>
        <w:t xml:space="preserve"> </w:t>
      </w:r>
      <w:r w:rsidRPr="00AA4C7E">
        <w:rPr>
          <w:rFonts w:ascii="Times New Roman" w:hAnsi="Times New Roman" w:cs="Times New Roman"/>
          <w:b/>
          <w:bCs/>
          <w:i/>
          <w:iCs/>
          <w:sz w:val="28"/>
          <w:szCs w:val="28"/>
          <w:highlight w:val="white"/>
        </w:rPr>
        <w:t>informáticos de la compañía:</w:t>
      </w:r>
      <w:bookmarkEnd w:id="15"/>
    </w:p>
    <w:p w14:paraId="6718463F"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Para la renovación de los sistemas informáticos de la compañía se propone una actualización de los sistemas existentes y la implementación de nuevos sistemas que permitan mejorar la eficiencia y la productividad de los empleados. Las principales iniciativas a llevar a cabo son:</w:t>
      </w:r>
    </w:p>
    <w:p w14:paraId="294BC457"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Actualización del software de gestión de la cadena de suministro: se actualizará el software actual para mejorar la gestión de los inventarios, optimizar los procesos de producción y mejorar la eficiencia en la entrega de productos.</w:t>
      </w:r>
    </w:p>
    <w:p w14:paraId="5AB81532"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Implementación de un sistema de gestión de relaciones con los clientes (CRM): se implementará un sistema que permita una gestión más eficiente de las relaciones con los clientes, la gestión de oportunidades de venta, la gestión de campañas de marketing, entre otros aspectos.</w:t>
      </w:r>
    </w:p>
    <w:p w14:paraId="631205F7"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Actualización de los sistemas de gestión de recursos humanos: se actualizará el software actual para mejorar la gestión del personal, la evaluación del desempeño, la gestión de nóminas, entre otros aspectos.</w:t>
      </w:r>
    </w:p>
    <w:p w14:paraId="457BB6A9" w14:textId="77777777" w:rsidR="00355581" w:rsidRPr="00AA4C7E" w:rsidRDefault="00000000" w:rsidP="00AA4C7E">
      <w:pPr>
        <w:pStyle w:val="Ttulo2"/>
        <w:numPr>
          <w:ilvl w:val="0"/>
          <w:numId w:val="22"/>
        </w:numPr>
        <w:rPr>
          <w:rFonts w:ascii="Times New Roman" w:hAnsi="Times New Roman" w:cs="Times New Roman"/>
          <w:b/>
          <w:bCs/>
          <w:i/>
          <w:iCs/>
          <w:sz w:val="28"/>
          <w:szCs w:val="28"/>
          <w:highlight w:val="white"/>
        </w:rPr>
      </w:pPr>
      <w:bookmarkStart w:id="16" w:name="_Toc133275823"/>
      <w:r w:rsidRPr="00AA4C7E">
        <w:rPr>
          <w:rFonts w:ascii="Times New Roman" w:hAnsi="Times New Roman" w:cs="Times New Roman"/>
          <w:b/>
          <w:bCs/>
          <w:i/>
          <w:iCs/>
          <w:sz w:val="28"/>
          <w:szCs w:val="28"/>
          <w:highlight w:val="white"/>
        </w:rPr>
        <w:t>Plan de migración de los sistemas existentes al nuevo CPD:</w:t>
      </w:r>
      <w:bookmarkEnd w:id="16"/>
    </w:p>
    <w:p w14:paraId="361B5ABF"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Para la migración de los sistemas existentes al nuevo Centro de Procesamiento de Datos (CPD) se llevarán a cabo las siguientes acciones:</w:t>
      </w:r>
    </w:p>
    <w:p w14:paraId="527513B3"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01731E">
        <w:rPr>
          <w:rFonts w:ascii="Times New Roman" w:eastAsia="Roboto" w:hAnsi="Times New Roman" w:cs="Times New Roman"/>
          <w:b/>
          <w:bCs/>
          <w:i/>
          <w:iCs/>
          <w:color w:val="202124"/>
          <w:sz w:val="24"/>
          <w:szCs w:val="24"/>
          <w:highlight w:val="white"/>
        </w:rPr>
        <w:t>Evaluación de la infraestructura actual:</w:t>
      </w:r>
      <w:r w:rsidRPr="00B62BAA">
        <w:rPr>
          <w:rFonts w:ascii="Times New Roman" w:eastAsia="Roboto" w:hAnsi="Times New Roman" w:cs="Times New Roman"/>
          <w:color w:val="202124"/>
          <w:sz w:val="24"/>
          <w:szCs w:val="24"/>
          <w:highlight w:val="white"/>
        </w:rPr>
        <w:t xml:space="preserve"> se evaluará la infraestructura de TI existente para determinar qué sistemas pueden ser migrados al nuevo CPD.</w:t>
      </w:r>
    </w:p>
    <w:p w14:paraId="70818A59"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01731E">
        <w:rPr>
          <w:rFonts w:ascii="Times New Roman" w:eastAsia="Roboto" w:hAnsi="Times New Roman" w:cs="Times New Roman"/>
          <w:b/>
          <w:bCs/>
          <w:i/>
          <w:iCs/>
          <w:color w:val="202124"/>
          <w:sz w:val="24"/>
          <w:szCs w:val="24"/>
          <w:highlight w:val="white"/>
        </w:rPr>
        <w:t>Selección de proveedores:</w:t>
      </w:r>
      <w:r w:rsidRPr="00B62BAA">
        <w:rPr>
          <w:rFonts w:ascii="Times New Roman" w:eastAsia="Roboto" w:hAnsi="Times New Roman" w:cs="Times New Roman"/>
          <w:color w:val="202124"/>
          <w:sz w:val="24"/>
          <w:szCs w:val="24"/>
          <w:highlight w:val="white"/>
        </w:rPr>
        <w:t xml:space="preserve"> se seleccionarán los proveedores que se encargarán de la migración de los sistemas y la implementación de la nueva infraestructura.</w:t>
      </w:r>
    </w:p>
    <w:p w14:paraId="34A56DBF"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01731E">
        <w:rPr>
          <w:rFonts w:ascii="Times New Roman" w:eastAsia="Roboto" w:hAnsi="Times New Roman" w:cs="Times New Roman"/>
          <w:b/>
          <w:bCs/>
          <w:i/>
          <w:iCs/>
          <w:color w:val="202124"/>
          <w:sz w:val="24"/>
          <w:szCs w:val="24"/>
          <w:highlight w:val="white"/>
        </w:rPr>
        <w:t>Planificación de la migración:</w:t>
      </w:r>
      <w:r w:rsidRPr="00B62BAA">
        <w:rPr>
          <w:rFonts w:ascii="Times New Roman" w:eastAsia="Roboto" w:hAnsi="Times New Roman" w:cs="Times New Roman"/>
          <w:color w:val="202124"/>
          <w:sz w:val="24"/>
          <w:szCs w:val="24"/>
          <w:highlight w:val="white"/>
        </w:rPr>
        <w:t xml:space="preserve"> se planificará la migración de los sistemas para minimizar el tiempo de inactividad y los riesgos asociados a la migración.</w:t>
      </w:r>
    </w:p>
    <w:p w14:paraId="49700424"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01731E">
        <w:rPr>
          <w:rFonts w:ascii="Times New Roman" w:eastAsia="Roboto" w:hAnsi="Times New Roman" w:cs="Times New Roman"/>
          <w:b/>
          <w:bCs/>
          <w:i/>
          <w:iCs/>
          <w:color w:val="202124"/>
          <w:sz w:val="24"/>
          <w:szCs w:val="24"/>
          <w:highlight w:val="white"/>
        </w:rPr>
        <w:t>Pruebas de validación:</w:t>
      </w:r>
      <w:r w:rsidRPr="00B62BAA">
        <w:rPr>
          <w:rFonts w:ascii="Times New Roman" w:eastAsia="Roboto" w:hAnsi="Times New Roman" w:cs="Times New Roman"/>
          <w:color w:val="202124"/>
          <w:sz w:val="24"/>
          <w:szCs w:val="24"/>
          <w:highlight w:val="white"/>
        </w:rPr>
        <w:t xml:space="preserve"> se realizarán pruebas de validación para verificar que los sistemas migrados funcionan correctamente en el nuevo entorno.</w:t>
      </w:r>
    </w:p>
    <w:p w14:paraId="695BA50E" w14:textId="77777777" w:rsidR="00355581" w:rsidRPr="00AA4C7E" w:rsidRDefault="00000000" w:rsidP="00AA4C7E">
      <w:pPr>
        <w:pStyle w:val="Ttulo2"/>
        <w:numPr>
          <w:ilvl w:val="0"/>
          <w:numId w:val="22"/>
        </w:numPr>
        <w:rPr>
          <w:rFonts w:ascii="Times New Roman" w:hAnsi="Times New Roman" w:cs="Times New Roman"/>
          <w:b/>
          <w:bCs/>
          <w:i/>
          <w:iCs/>
          <w:sz w:val="28"/>
          <w:szCs w:val="28"/>
          <w:highlight w:val="white"/>
        </w:rPr>
      </w:pPr>
      <w:bookmarkStart w:id="17" w:name="_Toc133275824"/>
      <w:r w:rsidRPr="00AA4C7E">
        <w:rPr>
          <w:rFonts w:ascii="Times New Roman" w:hAnsi="Times New Roman" w:cs="Times New Roman"/>
          <w:b/>
          <w:bCs/>
          <w:i/>
          <w:iCs/>
          <w:sz w:val="28"/>
          <w:szCs w:val="28"/>
          <w:highlight w:val="white"/>
        </w:rPr>
        <w:lastRenderedPageBreak/>
        <w:t>Propuesta de mejora en el Gobierno de TI, incluyendo la actualización de la política de TI y la creación de un órgano para su debate</w:t>
      </w:r>
      <w:bookmarkEnd w:id="17"/>
    </w:p>
    <w:p w14:paraId="7BD7EAF7"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B62BAA">
        <w:rPr>
          <w:rFonts w:ascii="Times New Roman" w:eastAsia="Roboto" w:hAnsi="Times New Roman" w:cs="Times New Roman"/>
          <w:color w:val="202124"/>
          <w:sz w:val="24"/>
          <w:szCs w:val="24"/>
          <w:highlight w:val="white"/>
        </w:rPr>
        <w:t>Para mejorar el Gobierno de TI de la compañía, se propone la actualización de la política de TI, teniendo en cuenta las mejores prácticas y estándares del mercado, y la creación de un órgano para su debate y seguimiento. A continuación, se detallan algunas iniciativas específicas para llevar a cabo esta propuesta:</w:t>
      </w:r>
    </w:p>
    <w:p w14:paraId="255E009D"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01731E">
        <w:rPr>
          <w:rFonts w:ascii="Times New Roman" w:eastAsia="Roboto" w:hAnsi="Times New Roman" w:cs="Times New Roman"/>
          <w:b/>
          <w:bCs/>
          <w:i/>
          <w:iCs/>
          <w:color w:val="202124"/>
          <w:sz w:val="24"/>
          <w:szCs w:val="24"/>
          <w:highlight w:val="white"/>
        </w:rPr>
        <w:t>Actualización de la política de TI:</w:t>
      </w:r>
      <w:r w:rsidRPr="00B62BAA">
        <w:rPr>
          <w:rFonts w:ascii="Times New Roman" w:eastAsia="Roboto" w:hAnsi="Times New Roman" w:cs="Times New Roman"/>
          <w:color w:val="202124"/>
          <w:sz w:val="24"/>
          <w:szCs w:val="24"/>
          <w:highlight w:val="white"/>
        </w:rPr>
        <w:t xml:space="preserve"> Se recomienda revisar y actualizar la política de TI existente para asegurarse de que refleje las mejores prácticas y estándares actuales en el mercado. Esto puede incluir la adopción de marcos de trabajo como ITIL, COBIT o ISO 38500, y la definición clara de los roles y responsabilidades de los diferentes actores del departamento de TI.</w:t>
      </w:r>
    </w:p>
    <w:p w14:paraId="224A5CAE"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01731E">
        <w:rPr>
          <w:rFonts w:ascii="Times New Roman" w:eastAsia="Roboto" w:hAnsi="Times New Roman" w:cs="Times New Roman"/>
          <w:b/>
          <w:bCs/>
          <w:i/>
          <w:iCs/>
          <w:color w:val="202124"/>
          <w:sz w:val="24"/>
          <w:szCs w:val="24"/>
          <w:highlight w:val="white"/>
        </w:rPr>
        <w:t>Creación de un órgano de debate y seguimiento:</w:t>
      </w:r>
      <w:r w:rsidRPr="00B62BAA">
        <w:rPr>
          <w:rFonts w:ascii="Times New Roman" w:eastAsia="Roboto" w:hAnsi="Times New Roman" w:cs="Times New Roman"/>
          <w:color w:val="202124"/>
          <w:sz w:val="24"/>
          <w:szCs w:val="24"/>
          <w:highlight w:val="white"/>
        </w:rPr>
        <w:t xml:space="preserve"> Se propone la creación de un comité o grupo de trabajo dedicado a la gestión y seguimiento del Gobierno de TI. Este órgano debe estar compuesto por representantes de todas las áreas de la empresa que tienen una implicación en la gestión de TI, y su función principal será la de asegurar que la política de TI se está cumpliendo de manera efectiva.</w:t>
      </w:r>
    </w:p>
    <w:p w14:paraId="19D24A4B"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01731E">
        <w:rPr>
          <w:rFonts w:ascii="Times New Roman" w:eastAsia="Roboto" w:hAnsi="Times New Roman" w:cs="Times New Roman"/>
          <w:b/>
          <w:bCs/>
          <w:i/>
          <w:iCs/>
          <w:color w:val="202124"/>
          <w:sz w:val="24"/>
          <w:szCs w:val="24"/>
          <w:highlight w:val="white"/>
        </w:rPr>
        <w:t>Formación y capacitación:</w:t>
      </w:r>
      <w:r w:rsidRPr="00B62BAA">
        <w:rPr>
          <w:rFonts w:ascii="Times New Roman" w:eastAsia="Roboto" w:hAnsi="Times New Roman" w:cs="Times New Roman"/>
          <w:color w:val="202124"/>
          <w:sz w:val="24"/>
          <w:szCs w:val="24"/>
          <w:highlight w:val="white"/>
        </w:rPr>
        <w:t xml:space="preserve"> La formación y capacitación de los empleados de TI es fundamental para garantizar que entienden y pueden aplicar correctamente la política de TI. Se recomienda </w:t>
      </w:r>
      <w:r w:rsidR="0001731E" w:rsidRPr="00B62BAA">
        <w:rPr>
          <w:rFonts w:ascii="Times New Roman" w:eastAsia="Roboto" w:hAnsi="Times New Roman" w:cs="Times New Roman"/>
          <w:color w:val="202124"/>
          <w:sz w:val="24"/>
          <w:szCs w:val="24"/>
          <w:highlight w:val="white"/>
        </w:rPr>
        <w:t>proporcionar</w:t>
      </w:r>
      <w:r w:rsidRPr="00B62BAA">
        <w:rPr>
          <w:rFonts w:ascii="Times New Roman" w:eastAsia="Roboto" w:hAnsi="Times New Roman" w:cs="Times New Roman"/>
          <w:color w:val="202124"/>
          <w:sz w:val="24"/>
          <w:szCs w:val="24"/>
          <w:highlight w:val="white"/>
        </w:rPr>
        <w:t xml:space="preserve"> formación y capacitación continuas sobre las mejores prácticas y estándares de TI, así como sobre las herramientas y tecnologías utilizadas en la empresa.</w:t>
      </w:r>
    </w:p>
    <w:p w14:paraId="3378D2DF" w14:textId="77777777" w:rsidR="00355581" w:rsidRPr="00B62BAA" w:rsidRDefault="00000000" w:rsidP="00AB3663">
      <w:pPr>
        <w:spacing w:before="240" w:line="360" w:lineRule="auto"/>
        <w:ind w:left="360"/>
        <w:jc w:val="both"/>
        <w:rPr>
          <w:rFonts w:ascii="Times New Roman" w:eastAsia="Roboto" w:hAnsi="Times New Roman" w:cs="Times New Roman"/>
          <w:color w:val="202124"/>
          <w:sz w:val="24"/>
          <w:szCs w:val="24"/>
          <w:highlight w:val="white"/>
        </w:rPr>
      </w:pPr>
      <w:r w:rsidRPr="0001731E">
        <w:rPr>
          <w:rFonts w:ascii="Times New Roman" w:eastAsia="Roboto" w:hAnsi="Times New Roman" w:cs="Times New Roman"/>
          <w:b/>
          <w:bCs/>
          <w:i/>
          <w:iCs/>
          <w:color w:val="202124"/>
          <w:sz w:val="24"/>
          <w:szCs w:val="24"/>
          <w:highlight w:val="white"/>
        </w:rPr>
        <w:t>Monitorización y control:</w:t>
      </w:r>
      <w:r w:rsidRPr="00B62BAA">
        <w:rPr>
          <w:rFonts w:ascii="Times New Roman" w:eastAsia="Roboto" w:hAnsi="Times New Roman" w:cs="Times New Roman"/>
          <w:color w:val="202124"/>
          <w:sz w:val="24"/>
          <w:szCs w:val="24"/>
          <w:highlight w:val="white"/>
        </w:rPr>
        <w:t xml:space="preserve"> Es importante establecer un sistema de monitorización y control que permita supervisar el cumplimiento de la política de TI y detectar posibles desviaciones. Esto puede incluir la utilización de herramientas de seguimiento y control de cambios, así como la realización de auditorías internas y externas.</w:t>
      </w:r>
    </w:p>
    <w:p w14:paraId="3D3E949F" w14:textId="77777777" w:rsidR="00355581" w:rsidRPr="00B62BAA" w:rsidRDefault="00000000" w:rsidP="00AB3663">
      <w:pPr>
        <w:spacing w:before="240" w:line="360" w:lineRule="auto"/>
        <w:ind w:left="360"/>
        <w:jc w:val="both"/>
        <w:rPr>
          <w:rFonts w:ascii="Times New Roman" w:hAnsi="Times New Roman" w:cs="Times New Roman"/>
          <w:color w:val="FF0000"/>
          <w:sz w:val="24"/>
          <w:szCs w:val="24"/>
        </w:rPr>
      </w:pPr>
      <w:r w:rsidRPr="0001731E">
        <w:rPr>
          <w:rFonts w:ascii="Times New Roman" w:eastAsia="Roboto" w:hAnsi="Times New Roman" w:cs="Times New Roman"/>
          <w:b/>
          <w:bCs/>
          <w:i/>
          <w:iCs/>
          <w:color w:val="202124"/>
          <w:sz w:val="24"/>
          <w:szCs w:val="24"/>
          <w:highlight w:val="white"/>
        </w:rPr>
        <w:t>Comunicación y transparencia:</w:t>
      </w:r>
      <w:r w:rsidRPr="00B62BAA">
        <w:rPr>
          <w:rFonts w:ascii="Times New Roman" w:eastAsia="Roboto" w:hAnsi="Times New Roman" w:cs="Times New Roman"/>
          <w:color w:val="202124"/>
          <w:sz w:val="24"/>
          <w:szCs w:val="24"/>
          <w:highlight w:val="white"/>
        </w:rPr>
        <w:t xml:space="preserve"> La comunicación y la transparencia son clave para asegurar que todos los miembros de la empresa están alineados y comprometidos con el Gobierno de TI. Se recomienda establecer canales de comunicación efectivos y transparentes que permitan a los empleados de TI y a los usuarios de la empresa estar informados sobre los cambios y actualizaciones en la política de TI.</w:t>
      </w:r>
    </w:p>
    <w:sectPr w:rsidR="00355581" w:rsidRPr="00B62BAA" w:rsidSect="0001731E">
      <w:footerReference w:type="default" r:id="rId10"/>
      <w:pgSz w:w="11909" w:h="16834"/>
      <w:pgMar w:top="1701"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6EC3E" w14:textId="77777777" w:rsidR="00D408F4" w:rsidRDefault="00D408F4" w:rsidP="00AA4C7E">
      <w:pPr>
        <w:spacing w:line="240" w:lineRule="auto"/>
      </w:pPr>
      <w:r>
        <w:separator/>
      </w:r>
    </w:p>
  </w:endnote>
  <w:endnote w:type="continuationSeparator" w:id="0">
    <w:p w14:paraId="48D5BF0E" w14:textId="77777777" w:rsidR="00D408F4" w:rsidRDefault="00D408F4" w:rsidP="00AA4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D86F" w14:textId="77777777" w:rsidR="00AA4C7E" w:rsidRPr="00AA4C7E" w:rsidRDefault="00AA4C7E" w:rsidP="00AA4C7E">
    <w:pPr>
      <w:pStyle w:val="Piedepgina"/>
      <w:jc w:val="right"/>
      <w:rPr>
        <w:caps/>
      </w:rPr>
    </w:pPr>
  </w:p>
  <w:p w14:paraId="42C200FA" w14:textId="77777777" w:rsidR="00AA4C7E" w:rsidRDefault="00AA4C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FF28" w14:textId="77777777" w:rsidR="00AA4C7E" w:rsidRPr="00AA4C7E" w:rsidRDefault="00AA4C7E" w:rsidP="00AA4C7E">
    <w:pPr>
      <w:pStyle w:val="Piedepgina"/>
      <w:jc w:val="right"/>
      <w:rPr>
        <w:caps/>
      </w:rPr>
    </w:pPr>
    <w:r w:rsidRPr="00AA4C7E">
      <w:rPr>
        <w:caps/>
      </w:rPr>
      <w:fldChar w:fldCharType="begin"/>
    </w:r>
    <w:r w:rsidRPr="00AA4C7E">
      <w:rPr>
        <w:caps/>
      </w:rPr>
      <w:instrText>PAGE   \* MERGEFORMAT</w:instrText>
    </w:r>
    <w:r w:rsidRPr="00AA4C7E">
      <w:rPr>
        <w:caps/>
      </w:rPr>
      <w:fldChar w:fldCharType="separate"/>
    </w:r>
    <w:r w:rsidRPr="00AA4C7E">
      <w:rPr>
        <w:caps/>
        <w:lang w:val="es-ES"/>
      </w:rPr>
      <w:t>2</w:t>
    </w:r>
    <w:r w:rsidRPr="00AA4C7E">
      <w:rPr>
        <w:caps/>
      </w:rPr>
      <w:fldChar w:fldCharType="end"/>
    </w:r>
  </w:p>
  <w:p w14:paraId="154F6319" w14:textId="77777777" w:rsidR="00AA4C7E" w:rsidRDefault="00AA4C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E8EA0" w14:textId="77777777" w:rsidR="00D408F4" w:rsidRDefault="00D408F4" w:rsidP="00AA4C7E">
      <w:pPr>
        <w:spacing w:line="240" w:lineRule="auto"/>
      </w:pPr>
      <w:r>
        <w:separator/>
      </w:r>
    </w:p>
  </w:footnote>
  <w:footnote w:type="continuationSeparator" w:id="0">
    <w:p w14:paraId="24AD5EE0" w14:textId="77777777" w:rsidR="00D408F4" w:rsidRDefault="00D408F4" w:rsidP="00AA4C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413"/>
    <w:multiLevelType w:val="hybridMultilevel"/>
    <w:tmpl w:val="36C21866"/>
    <w:lvl w:ilvl="0" w:tplc="280A000B">
      <w:start w:val="1"/>
      <w:numFmt w:val="bullet"/>
      <w:lvlText w:val=""/>
      <w:lvlJc w:val="left"/>
      <w:pPr>
        <w:ind w:left="360" w:hanging="360"/>
      </w:pPr>
      <w:rPr>
        <w:rFonts w:ascii="Wingdings" w:hAnsi="Wingdings"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2FA7180"/>
    <w:multiLevelType w:val="hybridMultilevel"/>
    <w:tmpl w:val="0B587C00"/>
    <w:lvl w:ilvl="0" w:tplc="FFFFFFFF">
      <w:start w:val="1"/>
      <w:numFmt w:val="bullet"/>
      <w:lvlText w:val=""/>
      <w:lvlJc w:val="left"/>
      <w:pPr>
        <w:ind w:left="720" w:hanging="360"/>
      </w:pPr>
      <w:rPr>
        <w:rFonts w:ascii="Wingdings" w:hAnsi="Wingdings" w:hint="default"/>
      </w:rPr>
    </w:lvl>
    <w:lvl w:ilvl="1" w:tplc="280A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7B3DC7"/>
    <w:multiLevelType w:val="multilevel"/>
    <w:tmpl w:val="6C6A8A7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23DC600B"/>
    <w:multiLevelType w:val="multilevel"/>
    <w:tmpl w:val="8C9EE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AF568F"/>
    <w:multiLevelType w:val="multilevel"/>
    <w:tmpl w:val="F0BA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417DE4"/>
    <w:multiLevelType w:val="multilevel"/>
    <w:tmpl w:val="EACAF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0C5671"/>
    <w:multiLevelType w:val="multilevel"/>
    <w:tmpl w:val="E35E2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0F7D6D"/>
    <w:multiLevelType w:val="multilevel"/>
    <w:tmpl w:val="0FEE7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3D2743"/>
    <w:multiLevelType w:val="multilevel"/>
    <w:tmpl w:val="D78C8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80575F"/>
    <w:multiLevelType w:val="multilevel"/>
    <w:tmpl w:val="250A4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0257C6"/>
    <w:multiLevelType w:val="multilevel"/>
    <w:tmpl w:val="3334A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6D5BE6"/>
    <w:multiLevelType w:val="hybridMultilevel"/>
    <w:tmpl w:val="BE568EF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37D2879"/>
    <w:multiLevelType w:val="multilevel"/>
    <w:tmpl w:val="DF64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6D737E"/>
    <w:multiLevelType w:val="multilevel"/>
    <w:tmpl w:val="F2680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77784F"/>
    <w:multiLevelType w:val="hybridMultilevel"/>
    <w:tmpl w:val="6BA40E9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30A39ED"/>
    <w:multiLevelType w:val="multilevel"/>
    <w:tmpl w:val="CC8EE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4657E4"/>
    <w:multiLevelType w:val="hybridMultilevel"/>
    <w:tmpl w:val="0164D7A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6AC26E2"/>
    <w:multiLevelType w:val="multilevel"/>
    <w:tmpl w:val="D04EC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DE071C"/>
    <w:multiLevelType w:val="multilevel"/>
    <w:tmpl w:val="D5DAA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473FD0"/>
    <w:multiLevelType w:val="multilevel"/>
    <w:tmpl w:val="AF0AA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87225D"/>
    <w:multiLevelType w:val="multilevel"/>
    <w:tmpl w:val="05CE0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A3252D"/>
    <w:multiLevelType w:val="multilevel"/>
    <w:tmpl w:val="E7569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D70515"/>
    <w:multiLevelType w:val="hybridMultilevel"/>
    <w:tmpl w:val="7164692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FDF63FB"/>
    <w:multiLevelType w:val="hybridMultilevel"/>
    <w:tmpl w:val="CBD0A44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59572517">
    <w:abstractNumId w:val="2"/>
  </w:num>
  <w:num w:numId="2" w16cid:durableId="670525297">
    <w:abstractNumId w:val="9"/>
  </w:num>
  <w:num w:numId="3" w16cid:durableId="402987952">
    <w:abstractNumId w:val="5"/>
  </w:num>
  <w:num w:numId="4" w16cid:durableId="904144555">
    <w:abstractNumId w:val="19"/>
  </w:num>
  <w:num w:numId="5" w16cid:durableId="2108844249">
    <w:abstractNumId w:val="6"/>
  </w:num>
  <w:num w:numId="6" w16cid:durableId="121316822">
    <w:abstractNumId w:val="21"/>
  </w:num>
  <w:num w:numId="7" w16cid:durableId="1175002257">
    <w:abstractNumId w:val="17"/>
  </w:num>
  <w:num w:numId="8" w16cid:durableId="378826404">
    <w:abstractNumId w:val="4"/>
  </w:num>
  <w:num w:numId="9" w16cid:durableId="1539663932">
    <w:abstractNumId w:val="12"/>
  </w:num>
  <w:num w:numId="10" w16cid:durableId="1490555433">
    <w:abstractNumId w:val="15"/>
  </w:num>
  <w:num w:numId="11" w16cid:durableId="864248329">
    <w:abstractNumId w:val="3"/>
  </w:num>
  <w:num w:numId="12" w16cid:durableId="1503399825">
    <w:abstractNumId w:val="7"/>
  </w:num>
  <w:num w:numId="13" w16cid:durableId="1797874981">
    <w:abstractNumId w:val="18"/>
  </w:num>
  <w:num w:numId="14" w16cid:durableId="516962677">
    <w:abstractNumId w:val="10"/>
  </w:num>
  <w:num w:numId="15" w16cid:durableId="71515716">
    <w:abstractNumId w:val="8"/>
  </w:num>
  <w:num w:numId="16" w16cid:durableId="1165361748">
    <w:abstractNumId w:val="13"/>
  </w:num>
  <w:num w:numId="17" w16cid:durableId="1081682834">
    <w:abstractNumId w:val="20"/>
  </w:num>
  <w:num w:numId="18" w16cid:durableId="87046504">
    <w:abstractNumId w:val="0"/>
  </w:num>
  <w:num w:numId="19" w16cid:durableId="249779402">
    <w:abstractNumId w:val="1"/>
  </w:num>
  <w:num w:numId="20" w16cid:durableId="493568627">
    <w:abstractNumId w:val="23"/>
  </w:num>
  <w:num w:numId="21" w16cid:durableId="633098020">
    <w:abstractNumId w:val="14"/>
  </w:num>
  <w:num w:numId="22" w16cid:durableId="274096988">
    <w:abstractNumId w:val="22"/>
  </w:num>
  <w:num w:numId="23" w16cid:durableId="950403073">
    <w:abstractNumId w:val="11"/>
  </w:num>
  <w:num w:numId="24" w16cid:durableId="19414519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581"/>
    <w:rsid w:val="0001731E"/>
    <w:rsid w:val="003548EE"/>
    <w:rsid w:val="00355581"/>
    <w:rsid w:val="005D1427"/>
    <w:rsid w:val="008D2161"/>
    <w:rsid w:val="00A77065"/>
    <w:rsid w:val="00AA4C7E"/>
    <w:rsid w:val="00AB3663"/>
    <w:rsid w:val="00B62BAA"/>
    <w:rsid w:val="00D23CEE"/>
    <w:rsid w:val="00D408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77530"/>
  <w15:docId w15:val="{123D9FC7-3056-46F8-81B3-2B4B6256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62BAA"/>
    <w:pPr>
      <w:ind w:left="720"/>
      <w:contextualSpacing/>
    </w:pPr>
  </w:style>
  <w:style w:type="paragraph" w:styleId="Encabezado">
    <w:name w:val="header"/>
    <w:basedOn w:val="Normal"/>
    <w:link w:val="EncabezadoCar"/>
    <w:uiPriority w:val="99"/>
    <w:unhideWhenUsed/>
    <w:rsid w:val="00AA4C7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A4C7E"/>
  </w:style>
  <w:style w:type="paragraph" w:styleId="Piedepgina">
    <w:name w:val="footer"/>
    <w:basedOn w:val="Normal"/>
    <w:link w:val="PiedepginaCar"/>
    <w:uiPriority w:val="99"/>
    <w:unhideWhenUsed/>
    <w:rsid w:val="00AA4C7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A4C7E"/>
  </w:style>
  <w:style w:type="paragraph" w:styleId="TtuloTDC">
    <w:name w:val="TOC Heading"/>
    <w:basedOn w:val="Ttulo1"/>
    <w:next w:val="Normal"/>
    <w:uiPriority w:val="39"/>
    <w:unhideWhenUsed/>
    <w:qFormat/>
    <w:rsid w:val="00AA4C7E"/>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AA4C7E"/>
    <w:pPr>
      <w:spacing w:after="100"/>
    </w:pPr>
  </w:style>
  <w:style w:type="paragraph" w:styleId="TDC2">
    <w:name w:val="toc 2"/>
    <w:basedOn w:val="Normal"/>
    <w:next w:val="Normal"/>
    <w:autoRedefine/>
    <w:uiPriority w:val="39"/>
    <w:unhideWhenUsed/>
    <w:rsid w:val="00D23CEE"/>
    <w:pPr>
      <w:tabs>
        <w:tab w:val="left" w:pos="660"/>
        <w:tab w:val="right" w:leader="dot" w:pos="9063"/>
      </w:tabs>
      <w:spacing w:after="100"/>
      <w:ind w:left="220"/>
    </w:pPr>
  </w:style>
  <w:style w:type="character" w:styleId="Hipervnculo">
    <w:name w:val="Hyperlink"/>
    <w:basedOn w:val="Fuentedeprrafopredeter"/>
    <w:uiPriority w:val="99"/>
    <w:unhideWhenUsed/>
    <w:rsid w:val="00AA4C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CF312-D5DD-4144-AF5D-6A76B1D2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4202</Words>
  <Characters>23112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Neyra</dc:creator>
  <cp:lastModifiedBy>Angel Neyra</cp:lastModifiedBy>
  <cp:revision>8</cp:revision>
  <cp:lastPrinted>2023-04-25T05:44:00Z</cp:lastPrinted>
  <dcterms:created xsi:type="dcterms:W3CDTF">2023-04-25T05:09:00Z</dcterms:created>
  <dcterms:modified xsi:type="dcterms:W3CDTF">2023-04-25T05:53:00Z</dcterms:modified>
</cp:coreProperties>
</file>