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Rule="auto"/>
        <w:ind w:left="1212" w:right="1236" w:firstLine="0"/>
        <w:jc w:val="center"/>
        <w:rPr>
          <w:rFonts w:ascii="Arial" w:cs="Arial" w:eastAsia="Arial" w:hAnsi="Arial"/>
          <w:b w:val="1"/>
          <w:sz w:val="20"/>
          <w:szCs w:val="20"/>
        </w:rPr>
      </w:pPr>
      <w:r w:rsidDel="00000000" w:rsidR="00000000" w:rsidRPr="00000000">
        <w:rPr>
          <w:rFonts w:ascii="Arial" w:cs="Arial" w:eastAsia="Arial" w:hAnsi="Arial"/>
          <w:b w:val="1"/>
          <w:color w:val="001f5f"/>
          <w:sz w:val="20"/>
          <w:szCs w:val="20"/>
          <w:rtl w:val="0"/>
        </w:rPr>
        <w:t xml:space="preserve">INSTITUTO DE EDUCACIÓN SUPERIOR TECNOLÓGICO PÚBLICO</w:t>
      </w:r>
      <w:r w:rsidDel="00000000" w:rsidR="00000000" w:rsidRPr="00000000">
        <w:rPr>
          <w:rtl w:val="0"/>
        </w:rPr>
      </w:r>
    </w:p>
    <w:p w:rsidR="00000000" w:rsidDel="00000000" w:rsidP="00000000" w:rsidRDefault="00000000" w:rsidRPr="00000000" w14:paraId="00000002">
      <w:pPr>
        <w:spacing w:before="2" w:lineRule="auto"/>
        <w:ind w:left="1896" w:right="1848" w:firstLine="0"/>
        <w:jc w:val="center"/>
        <w:rPr>
          <w:rFonts w:ascii="Arial" w:cs="Arial" w:eastAsia="Arial" w:hAnsi="Arial"/>
          <w:b w:val="1"/>
          <w:sz w:val="26"/>
          <w:szCs w:val="26"/>
        </w:rPr>
      </w:pPr>
      <w:r w:rsidDel="00000000" w:rsidR="00000000" w:rsidRPr="00000000">
        <w:rPr>
          <w:rFonts w:ascii="Arial" w:cs="Arial" w:eastAsia="Arial" w:hAnsi="Arial"/>
          <w:b w:val="1"/>
          <w:color w:val="001f5f"/>
          <w:sz w:val="26"/>
          <w:szCs w:val="26"/>
          <w:rtl w:val="0"/>
        </w:rPr>
        <w:t xml:space="preserve">“REPÚBLICA FEDERAL DE ALEMANIA”</w:t>
      </w:r>
      <w:r w:rsidDel="00000000" w:rsidR="00000000" w:rsidRPr="00000000">
        <w:rPr>
          <w:rtl w:val="0"/>
        </w:rPr>
      </w:r>
    </w:p>
    <w:p w:rsidR="00000000" w:rsidDel="00000000" w:rsidP="00000000" w:rsidRDefault="00000000" w:rsidRPr="00000000" w14:paraId="00000003">
      <w:pPr>
        <w:tabs>
          <w:tab w:val="left" w:leader="none" w:pos="5145"/>
        </w:tabs>
        <w:spacing w:before="228" w:lineRule="auto"/>
        <w:ind w:left="2337" w:firstLine="0"/>
        <w:rPr>
          <w:rFonts w:ascii="Arial" w:cs="Arial" w:eastAsia="Arial" w:hAnsi="Arial"/>
          <w:b w:val="1"/>
          <w:sz w:val="20"/>
          <w:szCs w:val="20"/>
        </w:rPr>
      </w:pPr>
      <w:r w:rsidDel="00000000" w:rsidR="00000000" w:rsidRPr="00000000">
        <w:rPr>
          <w:rFonts w:ascii="Arial" w:cs="Arial" w:eastAsia="Arial" w:hAnsi="Arial"/>
          <w:b w:val="1"/>
          <w:color w:val="001f5f"/>
          <w:sz w:val="20"/>
          <w:szCs w:val="20"/>
          <w:rtl w:val="0"/>
        </w:rPr>
        <w:t xml:space="preserve">PROGRAMA DE ESTUDIO:</w:t>
        <w:tab/>
        <w:t xml:space="preserve">ARQUITECTURA DE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181342</wp:posOffset>
            </wp:positionV>
            <wp:extent cx="830057" cy="960640"/>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0057" cy="960640"/>
                    </a:xfrm>
                    <a:prstGeom prst="rect"/>
                    <a:ln/>
                  </pic:spPr>
                </pic:pic>
              </a:graphicData>
            </a:graphic>
          </wp:anchor>
        </w:drawing>
      </w:r>
    </w:p>
    <w:p w:rsidR="00000000" w:rsidDel="00000000" w:rsidP="00000000" w:rsidRDefault="00000000" w:rsidRPr="00000000" w14:paraId="00000004">
      <w:pPr>
        <w:ind w:left="5056" w:firstLine="0"/>
        <w:rPr>
          <w:rFonts w:ascii="Arial" w:cs="Arial" w:eastAsia="Arial" w:hAnsi="Arial"/>
          <w:b w:val="1"/>
          <w:sz w:val="20"/>
          <w:szCs w:val="20"/>
        </w:rPr>
      </w:pPr>
      <w:r w:rsidDel="00000000" w:rsidR="00000000" w:rsidRPr="00000000">
        <w:rPr>
          <w:rFonts w:ascii="Arial" w:cs="Arial" w:eastAsia="Arial" w:hAnsi="Arial"/>
          <w:b w:val="1"/>
          <w:color w:val="001f5f"/>
          <w:sz w:val="20"/>
          <w:szCs w:val="20"/>
          <w:rtl w:val="0"/>
        </w:rPr>
        <w:t xml:space="preserve">PLATAFORMAS Y SERVICIOS DE TECNOLOGIA DE LA INFORMACIÓN.</w:t>
      </w:r>
      <w:r w:rsidDel="00000000" w:rsidR="00000000" w:rsidRPr="00000000">
        <w:rPr>
          <w:rtl w:val="0"/>
        </w:rPr>
      </w:r>
    </w:p>
    <w:p w:rsidR="00000000" w:rsidDel="00000000" w:rsidP="00000000" w:rsidRDefault="00000000" w:rsidRPr="00000000" w14:paraId="00000005">
      <w:pPr>
        <w:tabs>
          <w:tab w:val="left" w:leader="none" w:pos="4857"/>
        </w:tabs>
        <w:spacing w:before="1" w:lineRule="auto"/>
        <w:ind w:left="2337" w:firstLine="0"/>
        <w:rPr>
          <w:rFonts w:ascii="Arial" w:cs="Arial" w:eastAsia="Arial" w:hAnsi="Arial"/>
          <w:b w:val="1"/>
          <w:sz w:val="20"/>
          <w:szCs w:val="20"/>
        </w:rPr>
      </w:pPr>
      <w:r w:rsidDel="00000000" w:rsidR="00000000" w:rsidRPr="00000000">
        <w:rPr>
          <w:rFonts w:ascii="Arial" w:cs="Arial" w:eastAsia="Arial" w:hAnsi="Arial"/>
          <w:b w:val="1"/>
          <w:color w:val="001f5f"/>
          <w:sz w:val="20"/>
          <w:szCs w:val="20"/>
          <w:rtl w:val="0"/>
        </w:rPr>
        <w:t xml:space="preserve">UNIDAD DIDÁCTICA :</w:t>
        <w:tab/>
        <w:t xml:space="preserve">ORGANIZACIÓN DE LOS RECURSOS TI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 w:lineRule="auto"/>
        <w:ind w:left="-1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000000"/>
          <w:sz w:val="9"/>
          <w:szCs w:val="9"/>
          <w:u w:val="none"/>
          <w:shd w:fill="auto" w:val="clear"/>
          <w:vertAlign w:val="baseline"/>
        </w:rPr>
        <mc:AlternateContent>
          <mc:Choice Requires="wpg">
            <w:drawing>
              <wp:inline distB="0" distT="0" distL="0" distR="0">
                <wp:extent cx="5520690" cy="57150"/>
                <wp:effectExtent b="0" l="0" r="0" t="0"/>
                <wp:docPr id="5" name=""/>
                <a:graphic>
                  <a:graphicData uri="http://schemas.microsoft.com/office/word/2010/wordprocessingGroup">
                    <wpg:wgp>
                      <wpg:cNvGrpSpPr/>
                      <wpg:grpSpPr>
                        <a:xfrm>
                          <a:off x="2585650" y="3751425"/>
                          <a:ext cx="5520690" cy="57150"/>
                          <a:chOff x="2585650" y="3751425"/>
                          <a:chExt cx="5511175" cy="57150"/>
                        </a:xfrm>
                      </wpg:grpSpPr>
                      <wpg:grpSp>
                        <wpg:cNvGrpSpPr/>
                        <wpg:grpSpPr>
                          <a:xfrm>
                            <a:off x="2585655" y="3751425"/>
                            <a:ext cx="5511165" cy="47625"/>
                            <a:chOff x="0" y="0"/>
                            <a:chExt cx="8679" cy="75"/>
                          </a:xfrm>
                        </wpg:grpSpPr>
                        <wps:wsp>
                          <wps:cNvSpPr/>
                          <wps:cNvPr id="3" name="Shape 3"/>
                          <wps:spPr>
                            <a:xfrm>
                              <a:off x="0" y="0"/>
                              <a:ext cx="867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75"/>
                              <a:ext cx="8664" cy="0"/>
                            </a:xfrm>
                            <a:prstGeom prst="straightConnector1">
                              <a:avLst/>
                            </a:prstGeom>
                            <a:noFill/>
                            <a:ln cap="flat" cmpd="sng" w="19050">
                              <a:solidFill>
                                <a:srgbClr val="4471C4"/>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20690" cy="57150"/>
                <wp:effectExtent b="0" l="0" r="0" t="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20690"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spacing w:line="259" w:lineRule="auto"/>
        <w:rPr/>
      </w:pPr>
      <w:r w:rsidDel="00000000" w:rsidR="00000000" w:rsidRPr="00000000">
        <w:rPr>
          <w:color w:val="001f5f"/>
          <w:rtl w:val="0"/>
        </w:rPr>
        <w:t xml:space="preserve">FORMATO BÁSICO PARA LA PRESENTACIÓN DE PROYECTOS</w:t>
      </w:r>
      <w:r w:rsidDel="00000000" w:rsidR="00000000" w:rsidRPr="00000000">
        <w:rPr>
          <w:rtl w:val="0"/>
        </w:rPr>
      </w:r>
    </w:p>
    <w:p w:rsidR="00000000" w:rsidDel="00000000" w:rsidP="00000000" w:rsidRDefault="00000000" w:rsidRPr="00000000" w14:paraId="0000000E">
      <w:pPr>
        <w:pStyle w:val="Heading1"/>
        <w:spacing w:before="158" w:line="403" w:lineRule="auto"/>
        <w:ind w:left="102" w:right="7167" w:firstLine="0"/>
        <w:rPr/>
      </w:pPr>
      <w:r w:rsidDel="00000000" w:rsidR="00000000" w:rsidRPr="00000000">
        <w:rPr>
          <w:rtl w:val="0"/>
        </w:rPr>
        <w:t xml:space="preserve">CARÁTULA INTRODUCCIÓN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Antes de escribir la introducción, considere las siguientes preguntas: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9"/>
          <w:tab w:val="left" w:leader="none" w:pos="810"/>
        </w:tabs>
        <w:spacing w:after="0" w:before="22" w:line="240" w:lineRule="auto"/>
        <w:ind w:left="810" w:right="0" w:hanging="70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¿Por qué es importante el tema del proyecto?</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9"/>
          <w:tab w:val="left" w:leader="none" w:pos="810"/>
        </w:tabs>
        <w:spacing w:after="0" w:before="22" w:line="240" w:lineRule="auto"/>
        <w:ind w:left="810" w:right="0" w:hanging="70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¿Cuáles son los objetivos primarios y secundarios del proyecto y cuáles 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 w:right="118"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 la Introducción debe desarrollar los antecedentes de la necesidad que satisface el proyecto y la exposición del propósito del proyecto.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102" w:right="115"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 esta sección detallar la necesidad que satisface el proyecto e identificar los beneficiarios o clientes. Puesto que la introducción se identifica claramente por su posición en el trabajo.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2" w:right="116"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Una buena introducción responde a estas preguntas en unas cuantas páginas y, al resumir los argumentos relevantes y las evidencias anteriores, le brinda al lector una idea concreta de lo que se hizo y por qué.</w:t>
      </w:r>
    </w:p>
    <w:p w:rsidR="00000000" w:rsidDel="00000000" w:rsidP="00000000" w:rsidRDefault="00000000" w:rsidRPr="00000000" w14:paraId="00000015">
      <w:pPr>
        <w:pStyle w:val="Heading1"/>
        <w:spacing w:line="267" w:lineRule="auto"/>
        <w:ind w:left="102" w:firstLine="0"/>
        <w:rPr/>
      </w:pPr>
      <w:r w:rsidDel="00000000" w:rsidR="00000000" w:rsidRPr="00000000">
        <w:rPr>
          <w:rtl w:val="0"/>
        </w:rPr>
        <w:t xml:space="preserve">INDICE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8"/>
          <w:tab w:val="left" w:leader="none" w:pos="669"/>
        </w:tabs>
        <w:spacing w:after="0" w:before="181" w:line="240" w:lineRule="auto"/>
        <w:ind w:left="668" w:right="0" w:hanging="56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821" w:right="193"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nombre del proyecto debe ser breve y claro, dando una idea precisa de su contenido. Se aconseja que no supere las 18 palabras.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668"/>
          <w:tab w:val="left" w:leader="none" w:pos="669"/>
        </w:tabs>
        <w:ind w:left="668" w:hanging="567"/>
        <w:rPr/>
      </w:pPr>
      <w:r w:rsidDel="00000000" w:rsidR="00000000" w:rsidRPr="00000000">
        <w:rPr>
          <w:rtl w:val="0"/>
        </w:rPr>
        <w:t xml:space="preserve">DEFINICIÓN</w:t>
      </w:r>
      <w:r w:rsidDel="00000000" w:rsidR="00000000" w:rsidRPr="00000000">
        <w:rPr>
          <w:rtl w:val="0"/>
        </w:rPr>
        <w:t xml:space="preserve"> DEL PROBLEMA O NECESIDAD DEL NEGOCIO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66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Responde al diagnóstico de la situación o problema inicial. ¿Por qué es importante el proyecto?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8"/>
          <w:tab w:val="left" w:leader="none" w:pos="669"/>
        </w:tabs>
        <w:spacing w:after="0" w:before="0" w:line="259" w:lineRule="auto"/>
        <w:ind w:left="668" w:right="136" w:hanging="567"/>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(deben ser relacionados con la problemática, ser claros, concretos, viables y medibles)</w:t>
      </w:r>
    </w:p>
    <w:p w:rsidR="00000000" w:rsidDel="00000000" w:rsidP="00000000" w:rsidRDefault="00000000" w:rsidRPr="00000000" w14:paraId="0000001D">
      <w:pPr>
        <w:pStyle w:val="Heading1"/>
        <w:numPr>
          <w:ilvl w:val="1"/>
          <w:numId w:val="3"/>
        </w:numPr>
        <w:tabs>
          <w:tab w:val="left" w:leader="none" w:pos="1029"/>
        </w:tabs>
        <w:spacing w:before="1" w:lineRule="auto"/>
        <w:ind w:left="668" w:hanging="361"/>
        <w:rPr/>
      </w:pPr>
      <w:r w:rsidDel="00000000" w:rsidR="00000000" w:rsidRPr="00000000">
        <w:rPr>
          <w:rtl w:val="0"/>
        </w:rPr>
        <w:t xml:space="preserve">OBJETIVOS DEL NEGOCIO (detallar)</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9"/>
        </w:tabs>
        <w:spacing w:after="0" w:before="21" w:line="240" w:lineRule="auto"/>
        <w:ind w:left="1028" w:right="0" w:hanging="361.000000000000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DEL PROYECTO</w:t>
      </w:r>
    </w:p>
    <w:p w:rsidR="00000000" w:rsidDel="00000000" w:rsidP="00000000" w:rsidRDefault="00000000" w:rsidRPr="00000000" w14:paraId="0000001F">
      <w:pPr>
        <w:pStyle w:val="Heading1"/>
        <w:numPr>
          <w:ilvl w:val="2"/>
          <w:numId w:val="3"/>
        </w:numPr>
        <w:tabs>
          <w:tab w:val="left" w:leader="none" w:pos="1594"/>
          <w:tab w:val="left" w:leader="none" w:pos="1595"/>
        </w:tabs>
        <w:spacing w:before="20" w:lineRule="auto"/>
        <w:ind w:left="1133.858267716535" w:hanging="735"/>
        <w:rPr/>
      </w:pPr>
      <w:r w:rsidDel="00000000" w:rsidR="00000000" w:rsidRPr="00000000">
        <w:rPr>
          <w:rtl w:val="0"/>
        </w:rPr>
        <w:t xml:space="preserve">OBJETIVO GENERAL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518" w:right="115" w:firstLine="0"/>
        <w:jc w:val="both"/>
        <w:rPr>
          <w:rFonts w:ascii="Calibri" w:cs="Calibri" w:eastAsia="Calibri" w:hAnsi="Calibri"/>
          <w:b w:val="0"/>
          <w:i w:val="1"/>
          <w:smallCaps w:val="0"/>
          <w:strike w:val="0"/>
          <w:color w:val="000000"/>
          <w:sz w:val="22"/>
          <w:szCs w:val="22"/>
          <w:u w:val="none"/>
          <w:shd w:fill="auto" w:val="clear"/>
          <w:vertAlign w:val="baseline"/>
        </w:rPr>
        <w:sectPr>
          <w:footerReference r:id="rId9" w:type="default"/>
          <w:pgSz w:h="16840" w:w="11910" w:orient="portrait"/>
          <w:pgMar w:bottom="1200" w:top="1320" w:left="1600" w:right="1580" w:header="720" w:footer="1000"/>
          <w:pgNumType w:start="1"/>
        </w:sect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 el enunciado agregado de lo que se considera posible alcanzar respecto al problema. Es importante tener un solo objetivo general para evitar desviaciones o mal entendidos en el desarrollo del proyecto.</w:t>
      </w:r>
    </w:p>
    <w:p w:rsidR="00000000" w:rsidDel="00000000" w:rsidP="00000000" w:rsidRDefault="00000000" w:rsidRPr="00000000" w14:paraId="00000021">
      <w:pPr>
        <w:pStyle w:val="Heading1"/>
        <w:numPr>
          <w:ilvl w:val="2"/>
          <w:numId w:val="3"/>
        </w:numPr>
        <w:tabs>
          <w:tab w:val="left" w:leader="none" w:pos="1594"/>
          <w:tab w:val="left" w:leader="none" w:pos="1595"/>
        </w:tabs>
        <w:spacing w:before="37" w:lineRule="auto"/>
        <w:ind w:left="1133.858267716535" w:hanging="735"/>
        <w:rPr/>
      </w:pPr>
      <w:r w:rsidDel="00000000" w:rsidR="00000000" w:rsidRPr="00000000">
        <w:rPr>
          <w:rtl w:val="0"/>
        </w:rPr>
        <w:t xml:space="preserve">OBJETIVOS ESPECÍFICOS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51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 la desagregación del objetivo general. Corresponde a objetivos más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51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puntuales que contribuyen a lograr el objetivo central o general del proyecto.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4"/>
        </w:numPr>
        <w:tabs>
          <w:tab w:val="left" w:leader="none" w:pos="668"/>
          <w:tab w:val="left" w:leader="none" w:pos="669"/>
        </w:tabs>
        <w:spacing w:before="1" w:lineRule="auto"/>
        <w:ind w:left="668" w:hanging="567"/>
        <w:rPr/>
      </w:pPr>
      <w:r w:rsidDel="00000000" w:rsidR="00000000" w:rsidRPr="00000000">
        <w:rPr>
          <w:rtl w:val="0"/>
        </w:rPr>
        <w:t xml:space="preserve">ALINEAMIENTO CON PLAN ESTRATÉGICO DEL NEGOCIO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668" w:right="117"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Realice un análisis que permita distinguir los puntos críticos que impactan en la estrategia del negocio, tanto en la estructura organizacional, los procesos, la cultura organizacional, las habilidades de los colaboradores y la tecnología, con lo cual pueden tomarse las decisiones necesarias que garanticen el logro de los objetivos. (técnicas de recolección de datos)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4"/>
        </w:numPr>
        <w:tabs>
          <w:tab w:val="left" w:leader="none" w:pos="668"/>
          <w:tab w:val="left" w:leader="none" w:pos="669"/>
        </w:tabs>
        <w:ind w:left="668" w:hanging="567"/>
        <w:rPr/>
      </w:pPr>
      <w:r w:rsidDel="00000000" w:rsidR="00000000" w:rsidRPr="00000000">
        <w:rPr>
          <w:rtl w:val="0"/>
        </w:rPr>
        <w:t xml:space="preserve">ETAPAS Y ACTIVIDADES CONTEMPLADAS EN EL PROYECTO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668" w:right="117"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Describir las etapas que contemplan la ejecución del proyecto. Las etapas que se realizarán para lograr los objetivos propuestos (carta gantt).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68"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Una etapa llega a su fin cuando se ha cumplido un objetivo específico.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4"/>
        </w:numPr>
        <w:tabs>
          <w:tab w:val="left" w:leader="none" w:pos="668"/>
          <w:tab w:val="left" w:leader="none" w:pos="669"/>
        </w:tabs>
        <w:spacing w:before="1" w:lineRule="auto"/>
        <w:ind w:left="668" w:hanging="567"/>
        <w:rPr/>
      </w:pPr>
      <w:r w:rsidDel="00000000" w:rsidR="00000000" w:rsidRPr="00000000">
        <w:rPr>
          <w:rtl w:val="0"/>
        </w:rPr>
        <w:t xml:space="preserve">ALCANCE DEL PROYECTO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6" w:lineRule="auto"/>
        <w:ind w:left="668" w:right="117"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Establecer límites en tu proyecto y definir con precisión los objetivos, plazos y entregables del proyecto que deseas lograr.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668" w:right="116"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Dar un marco al proyecto con el que se debe definir claramente todo lo que está incluido en él facilitando la comunicación entre el ejecutor del proyecto y el receptor de los resultados del mismo.</w:t>
      </w:r>
    </w:p>
    <w:p w:rsidR="00000000" w:rsidDel="00000000" w:rsidP="00000000" w:rsidRDefault="00000000" w:rsidRPr="00000000" w14:paraId="00000030">
      <w:pPr>
        <w:pStyle w:val="Heading1"/>
        <w:numPr>
          <w:ilvl w:val="0"/>
          <w:numId w:val="4"/>
        </w:numPr>
        <w:tabs>
          <w:tab w:val="left" w:leader="none" w:pos="668"/>
          <w:tab w:val="left" w:leader="none" w:pos="669"/>
        </w:tabs>
        <w:spacing w:line="268" w:lineRule="auto"/>
        <w:ind w:left="668" w:hanging="567"/>
        <w:rPr/>
      </w:pPr>
      <w:r w:rsidDel="00000000" w:rsidR="00000000" w:rsidRPr="00000000">
        <w:rPr>
          <w:rtl w:val="0"/>
        </w:rPr>
        <w:t xml:space="preserve">NORMAS Y REFERENCIAS</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29"/>
        </w:tabs>
        <w:spacing w:after="0" w:before="22" w:line="240" w:lineRule="auto"/>
        <w:ind w:left="1028" w:right="0" w:hanging="361.000000000000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Disposiciones legales y normas aplicadas.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la normativa que ampara al proyecto</w:t>
      </w:r>
    </w:p>
    <w:p w:rsidR="00000000" w:rsidDel="00000000" w:rsidP="00000000" w:rsidRDefault="00000000" w:rsidRPr="00000000" w14:paraId="00000033">
      <w:pPr>
        <w:pStyle w:val="Heading1"/>
        <w:numPr>
          <w:ilvl w:val="1"/>
          <w:numId w:val="2"/>
        </w:numPr>
        <w:tabs>
          <w:tab w:val="left" w:leader="none" w:pos="1029"/>
        </w:tabs>
        <w:spacing w:before="22" w:lineRule="auto"/>
        <w:ind w:left="668" w:hanging="101.00000000000001"/>
        <w:rPr/>
      </w:pPr>
      <w:r w:rsidDel="00000000" w:rsidR="00000000" w:rsidRPr="00000000">
        <w:rPr>
          <w:rtl w:val="0"/>
        </w:rPr>
        <w:t xml:space="preserve">Métodos, herramientas y prototipos</w:t>
      </w:r>
    </w:p>
    <w:p w:rsidR="00000000" w:rsidDel="00000000" w:rsidP="00000000" w:rsidRDefault="00000000" w:rsidRPr="00000000" w14:paraId="000000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2"/>
        </w:tabs>
        <w:spacing w:after="0" w:before="19" w:line="259" w:lineRule="auto"/>
        <w:ind w:left="1028" w:right="23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Métodos y herramientas: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Describa el método/marco a usar y grafique usando las herramientas que se utilicen para analizar el proyecto</w:t>
      </w:r>
    </w:p>
    <w:p w:rsidR="00000000" w:rsidDel="00000000" w:rsidP="00000000" w:rsidRDefault="00000000" w:rsidRPr="00000000" w14:paraId="00000035">
      <w:pPr>
        <w:pStyle w:val="Heading1"/>
        <w:numPr>
          <w:ilvl w:val="2"/>
          <w:numId w:val="2"/>
        </w:numPr>
        <w:tabs>
          <w:tab w:val="left" w:leader="none" w:pos="1533"/>
        </w:tabs>
        <w:spacing w:before="1" w:lineRule="auto"/>
        <w:ind w:left="1532" w:hanging="505"/>
        <w:rPr/>
      </w:pPr>
      <w:r w:rsidDel="00000000" w:rsidR="00000000" w:rsidRPr="00000000">
        <w:rPr>
          <w:rtl w:val="0"/>
        </w:rPr>
        <w:t xml:space="preserve">Modelos y recursos.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Describa los modelos y recursos de la organización que ayuden a  evaluar  el proyecto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Anexos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Documentación interna y externa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028"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Manual de usuario</w:t>
      </w:r>
    </w:p>
    <w:p w:rsidR="00000000" w:rsidDel="00000000" w:rsidP="00000000" w:rsidRDefault="00000000" w:rsidRPr="00000000" w14:paraId="0000003C">
      <w:pPr>
        <w:rPr/>
      </w:pPr>
      <w:r w:rsidDel="00000000" w:rsidR="00000000" w:rsidRPr="00000000">
        <w:rPr>
          <w:rtl w:val="0"/>
        </w:rPr>
      </w:r>
    </w:p>
    <w:sectPr>
      <w:type w:val="nextPage"/>
      <w:pgSz w:h="16840" w:w="1191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2616200</wp:posOffset>
              </wp:positionH>
              <wp:positionV relativeFrom="paragraph">
                <wp:posOffset>9906000</wp:posOffset>
              </wp:positionV>
              <wp:extent cx="156845" cy="175260"/>
              <wp:effectExtent b="0" l="0" r="0" t="0"/>
              <wp:wrapNone/>
              <wp:docPr id="6" name=""/>
              <a:graphic>
                <a:graphicData uri="http://schemas.microsoft.com/office/word/2010/wordprocessingShape">
                  <wps:wsp>
                    <wps:cNvSpPr/>
                    <wps:cNvPr id="5" name="Shape 5"/>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4471c4"/>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2616200</wp:posOffset>
              </wp:positionH>
              <wp:positionV relativeFrom="paragraph">
                <wp:posOffset>9906000</wp:posOffset>
              </wp:positionV>
              <wp:extent cx="156845" cy="17526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10" w:hanging="708"/>
      </w:pPr>
      <w:rPr>
        <w:rFonts w:ascii="Calibri" w:cs="Calibri" w:eastAsia="Calibri" w:hAnsi="Calibri"/>
        <w:i w:val="1"/>
        <w:sz w:val="22"/>
        <w:szCs w:val="22"/>
      </w:rPr>
    </w:lvl>
    <w:lvl w:ilvl="1">
      <w:start w:val="0"/>
      <w:numFmt w:val="bullet"/>
      <w:lvlText w:val="•"/>
      <w:lvlJc w:val="left"/>
      <w:pPr>
        <w:ind w:left="1610" w:hanging="708"/>
      </w:pPr>
      <w:rPr/>
    </w:lvl>
    <w:lvl w:ilvl="2">
      <w:start w:val="0"/>
      <w:numFmt w:val="bullet"/>
      <w:lvlText w:val="•"/>
      <w:lvlJc w:val="left"/>
      <w:pPr>
        <w:ind w:left="2401" w:hanging="708"/>
      </w:pPr>
      <w:rPr/>
    </w:lvl>
    <w:lvl w:ilvl="3">
      <w:start w:val="0"/>
      <w:numFmt w:val="bullet"/>
      <w:lvlText w:val="•"/>
      <w:lvlJc w:val="left"/>
      <w:pPr>
        <w:ind w:left="3191" w:hanging="708"/>
      </w:pPr>
      <w:rPr/>
    </w:lvl>
    <w:lvl w:ilvl="4">
      <w:start w:val="0"/>
      <w:numFmt w:val="bullet"/>
      <w:lvlText w:val="•"/>
      <w:lvlJc w:val="left"/>
      <w:pPr>
        <w:ind w:left="3982" w:hanging="708"/>
      </w:pPr>
      <w:rPr/>
    </w:lvl>
    <w:lvl w:ilvl="5">
      <w:start w:val="0"/>
      <w:numFmt w:val="bullet"/>
      <w:lvlText w:val="•"/>
      <w:lvlJc w:val="left"/>
      <w:pPr>
        <w:ind w:left="4773" w:hanging="708"/>
      </w:pPr>
      <w:rPr/>
    </w:lvl>
    <w:lvl w:ilvl="6">
      <w:start w:val="0"/>
      <w:numFmt w:val="bullet"/>
      <w:lvlText w:val="•"/>
      <w:lvlJc w:val="left"/>
      <w:pPr>
        <w:ind w:left="5563" w:hanging="708.0000000000009"/>
      </w:pPr>
      <w:rPr/>
    </w:lvl>
    <w:lvl w:ilvl="7">
      <w:start w:val="0"/>
      <w:numFmt w:val="bullet"/>
      <w:lvlText w:val="•"/>
      <w:lvlJc w:val="left"/>
      <w:pPr>
        <w:ind w:left="6354" w:hanging="708"/>
      </w:pPr>
      <w:rPr/>
    </w:lvl>
    <w:lvl w:ilvl="8">
      <w:start w:val="0"/>
      <w:numFmt w:val="bullet"/>
      <w:lvlText w:val="•"/>
      <w:lvlJc w:val="left"/>
      <w:pPr>
        <w:ind w:left="7145" w:hanging="708"/>
      </w:pPr>
      <w:rPr/>
    </w:lvl>
  </w:abstractNum>
  <w:abstractNum w:abstractNumId="2">
    <w:lvl w:ilvl="0">
      <w:start w:val="7"/>
      <w:numFmt w:val="decimal"/>
      <w:lvlText w:val="%1"/>
      <w:lvlJc w:val="left"/>
      <w:pPr>
        <w:ind w:left="1028" w:hanging="360"/>
      </w:pPr>
      <w:rPr/>
    </w:lvl>
    <w:lvl w:ilvl="1">
      <w:start w:val="1"/>
      <w:numFmt w:val="decimal"/>
      <w:lvlText w:val="%1.%2"/>
      <w:lvlJc w:val="left"/>
      <w:pPr>
        <w:ind w:left="1028" w:hanging="360"/>
      </w:pPr>
      <w:rPr>
        <w:rFonts w:ascii="Calibri" w:cs="Calibri" w:eastAsia="Calibri" w:hAnsi="Calibri"/>
        <w:b w:val="1"/>
        <w:sz w:val="22"/>
        <w:szCs w:val="22"/>
      </w:rPr>
    </w:lvl>
    <w:lvl w:ilvl="2">
      <w:start w:val="1"/>
      <w:numFmt w:val="decimal"/>
      <w:lvlText w:val="%1.%2.%3"/>
      <w:lvlJc w:val="left"/>
      <w:pPr>
        <w:ind w:left="1028" w:hanging="503"/>
      </w:pPr>
      <w:rPr>
        <w:rFonts w:ascii="Calibri" w:cs="Calibri" w:eastAsia="Calibri" w:hAnsi="Calibri"/>
        <w:b w:val="1"/>
        <w:sz w:val="22"/>
        <w:szCs w:val="22"/>
      </w:rPr>
    </w:lvl>
    <w:lvl w:ilvl="3">
      <w:start w:val="0"/>
      <w:numFmt w:val="bullet"/>
      <w:lvlText w:val="•"/>
      <w:lvlJc w:val="left"/>
      <w:pPr>
        <w:ind w:left="3331" w:hanging="503"/>
      </w:pPr>
      <w:rPr/>
    </w:lvl>
    <w:lvl w:ilvl="4">
      <w:start w:val="0"/>
      <w:numFmt w:val="bullet"/>
      <w:lvlText w:val="•"/>
      <w:lvlJc w:val="left"/>
      <w:pPr>
        <w:ind w:left="4102" w:hanging="503"/>
      </w:pPr>
      <w:rPr/>
    </w:lvl>
    <w:lvl w:ilvl="5">
      <w:start w:val="0"/>
      <w:numFmt w:val="bullet"/>
      <w:lvlText w:val="•"/>
      <w:lvlJc w:val="left"/>
      <w:pPr>
        <w:ind w:left="4873" w:hanging="503"/>
      </w:pPr>
      <w:rPr/>
    </w:lvl>
    <w:lvl w:ilvl="6">
      <w:start w:val="0"/>
      <w:numFmt w:val="bullet"/>
      <w:lvlText w:val="•"/>
      <w:lvlJc w:val="left"/>
      <w:pPr>
        <w:ind w:left="5643" w:hanging="503"/>
      </w:pPr>
      <w:rPr/>
    </w:lvl>
    <w:lvl w:ilvl="7">
      <w:start w:val="0"/>
      <w:numFmt w:val="bullet"/>
      <w:lvlText w:val="•"/>
      <w:lvlJc w:val="left"/>
      <w:pPr>
        <w:ind w:left="6414" w:hanging="503"/>
      </w:pPr>
      <w:rPr/>
    </w:lvl>
    <w:lvl w:ilvl="8">
      <w:start w:val="0"/>
      <w:numFmt w:val="bullet"/>
      <w:lvlText w:val="•"/>
      <w:lvlJc w:val="left"/>
      <w:pPr>
        <w:ind w:left="7185" w:hanging="503"/>
      </w:pPr>
      <w:rPr/>
    </w:lvl>
  </w:abstractNum>
  <w:abstractNum w:abstractNumId="3">
    <w:lvl w:ilvl="0">
      <w:start w:val="3"/>
      <w:numFmt w:val="decimal"/>
      <w:lvlText w:val="%1"/>
      <w:lvlJc w:val="left"/>
      <w:pPr>
        <w:ind w:left="1028" w:hanging="360"/>
      </w:pPr>
      <w:rPr/>
    </w:lvl>
    <w:lvl w:ilvl="1">
      <w:start w:val="1"/>
      <w:numFmt w:val="decimal"/>
      <w:lvlText w:val="%1.%2"/>
      <w:lvlJc w:val="left"/>
      <w:pPr>
        <w:ind w:left="1028" w:hanging="360"/>
      </w:pPr>
      <w:rPr>
        <w:rFonts w:ascii="Calibri" w:cs="Calibri" w:eastAsia="Calibri" w:hAnsi="Calibri"/>
        <w:b w:val="1"/>
        <w:sz w:val="22"/>
        <w:szCs w:val="22"/>
      </w:rPr>
    </w:lvl>
    <w:lvl w:ilvl="2">
      <w:start w:val="1"/>
      <w:numFmt w:val="decimal"/>
      <w:lvlText w:val="%1.%2.%3"/>
      <w:lvlJc w:val="left"/>
      <w:pPr>
        <w:ind w:left="1133.858267716535" w:hanging="734.9999999999999"/>
      </w:pPr>
      <w:rPr>
        <w:rFonts w:ascii="Calibri" w:cs="Calibri" w:eastAsia="Calibri" w:hAnsi="Calibri"/>
        <w:b w:val="1"/>
        <w:sz w:val="22"/>
        <w:szCs w:val="22"/>
      </w:rPr>
    </w:lvl>
    <w:lvl w:ilvl="3">
      <w:start w:val="0"/>
      <w:numFmt w:val="bullet"/>
      <w:lvlText w:val="•"/>
      <w:lvlJc w:val="left"/>
      <w:pPr>
        <w:ind w:left="3183" w:hanging="720"/>
      </w:pPr>
      <w:rPr/>
    </w:lvl>
    <w:lvl w:ilvl="4">
      <w:start w:val="0"/>
      <w:numFmt w:val="bullet"/>
      <w:lvlText w:val="•"/>
      <w:lvlJc w:val="left"/>
      <w:pPr>
        <w:ind w:left="3975" w:hanging="720"/>
      </w:pPr>
      <w:rPr/>
    </w:lvl>
    <w:lvl w:ilvl="5">
      <w:start w:val="0"/>
      <w:numFmt w:val="bullet"/>
      <w:lvlText w:val="•"/>
      <w:lvlJc w:val="left"/>
      <w:pPr>
        <w:ind w:left="4767" w:hanging="720"/>
      </w:pPr>
      <w:rPr/>
    </w:lvl>
    <w:lvl w:ilvl="6">
      <w:start w:val="0"/>
      <w:numFmt w:val="bullet"/>
      <w:lvlText w:val="•"/>
      <w:lvlJc w:val="left"/>
      <w:pPr>
        <w:ind w:left="5559" w:hanging="720"/>
      </w:pPr>
      <w:rPr/>
    </w:lvl>
    <w:lvl w:ilvl="7">
      <w:start w:val="0"/>
      <w:numFmt w:val="bullet"/>
      <w:lvlText w:val="•"/>
      <w:lvlJc w:val="left"/>
      <w:pPr>
        <w:ind w:left="6350" w:hanging="720"/>
      </w:pPr>
      <w:rPr/>
    </w:lvl>
    <w:lvl w:ilvl="8">
      <w:start w:val="0"/>
      <w:numFmt w:val="bullet"/>
      <w:lvlText w:val="•"/>
      <w:lvlJc w:val="left"/>
      <w:pPr>
        <w:ind w:left="7142" w:hanging="720"/>
      </w:pPr>
      <w:rPr/>
    </w:lvl>
  </w:abstractNum>
  <w:abstractNum w:abstractNumId="4">
    <w:lvl w:ilvl="0">
      <w:start w:val="1"/>
      <w:numFmt w:val="upperRoman"/>
      <w:lvlText w:val="%1."/>
      <w:lvlJc w:val="left"/>
      <w:pPr>
        <w:ind w:left="668" w:hanging="567"/>
      </w:pPr>
      <w:rPr>
        <w:b w:val="1"/>
      </w:rPr>
    </w:lvl>
    <w:lvl w:ilvl="1">
      <w:start w:val="1"/>
      <w:numFmt w:val="lowerLetter"/>
      <w:lvlText w:val="%2)"/>
      <w:lvlJc w:val="left"/>
      <w:pPr>
        <w:ind w:left="1028" w:hanging="360"/>
      </w:pPr>
      <w:rPr>
        <w:rFonts w:ascii="Calibri" w:cs="Calibri" w:eastAsia="Calibri" w:hAnsi="Calibri"/>
        <w:i w:val="1"/>
        <w:sz w:val="22"/>
        <w:szCs w:val="22"/>
      </w:rPr>
    </w:lvl>
    <w:lvl w:ilvl="2">
      <w:start w:val="0"/>
      <w:numFmt w:val="bullet"/>
      <w:lvlText w:val="•"/>
      <w:lvlJc w:val="left"/>
      <w:pPr>
        <w:ind w:left="1876" w:hanging="360"/>
      </w:pPr>
      <w:rPr/>
    </w:lvl>
    <w:lvl w:ilvl="3">
      <w:start w:val="0"/>
      <w:numFmt w:val="bullet"/>
      <w:lvlText w:val="•"/>
      <w:lvlJc w:val="left"/>
      <w:pPr>
        <w:ind w:left="2732" w:hanging="360"/>
      </w:pPr>
      <w:rPr/>
    </w:lvl>
    <w:lvl w:ilvl="4">
      <w:start w:val="0"/>
      <w:numFmt w:val="bullet"/>
      <w:lvlText w:val="•"/>
      <w:lvlJc w:val="left"/>
      <w:pPr>
        <w:ind w:left="3588" w:hanging="360"/>
      </w:pPr>
      <w:rPr/>
    </w:lvl>
    <w:lvl w:ilvl="5">
      <w:start w:val="0"/>
      <w:numFmt w:val="bullet"/>
      <w:lvlText w:val="•"/>
      <w:lvlJc w:val="left"/>
      <w:pPr>
        <w:ind w:left="4445" w:hanging="360"/>
      </w:pPr>
      <w:rPr/>
    </w:lvl>
    <w:lvl w:ilvl="6">
      <w:start w:val="0"/>
      <w:numFmt w:val="bullet"/>
      <w:lvlText w:val="•"/>
      <w:lvlJc w:val="left"/>
      <w:pPr>
        <w:ind w:left="5301" w:hanging="360"/>
      </w:pPr>
      <w:rPr/>
    </w:lvl>
    <w:lvl w:ilvl="7">
      <w:start w:val="0"/>
      <w:numFmt w:val="bullet"/>
      <w:lvlText w:val="•"/>
      <w:lvlJc w:val="left"/>
      <w:pPr>
        <w:ind w:left="6157" w:hanging="360"/>
      </w:pPr>
      <w:rPr/>
    </w:lvl>
    <w:lvl w:ilvl="8">
      <w:start w:val="0"/>
      <w:numFmt w:val="bullet"/>
      <w:lvlText w:val="•"/>
      <w:lvlJc w:val="left"/>
      <w:pPr>
        <w:ind w:left="701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8" w:hanging="567"/>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837" w:right="717" w:hanging="2418"/>
      <w:jc w:val="both"/>
    </w:pPr>
    <w:rPr>
      <w:rFonts w:ascii="Arial" w:cs="Arial" w:eastAsia="Arial" w:hAnsi="Arial"/>
      <w:b w:val="1"/>
      <w:sz w:val="28"/>
      <w:szCs w:val="28"/>
    </w:rPr>
  </w:style>
  <w:style w:type="paragraph" w:styleId="Normal" w:default="1">
    <w:name w:val="Normal"/>
    <w:qFormat w:val="1"/>
    <w:rsid w:val="00841FEF"/>
    <w:pPr>
      <w:widowControl w:val="0"/>
      <w:autoSpaceDE w:val="0"/>
      <w:autoSpaceDN w:val="0"/>
      <w:spacing w:after="0" w:line="240" w:lineRule="auto"/>
    </w:pPr>
    <w:rPr>
      <w:rFonts w:ascii="Calibri" w:cs="Calibri" w:eastAsia="Calibri" w:hAnsi="Calibri"/>
      <w:kern w:val="0"/>
      <w:lang w:val="es-ES"/>
    </w:rPr>
  </w:style>
  <w:style w:type="paragraph" w:styleId="Ttulo1">
    <w:name w:val="heading 1"/>
    <w:basedOn w:val="Normal"/>
    <w:link w:val="Ttulo1Car"/>
    <w:uiPriority w:val="9"/>
    <w:qFormat w:val="1"/>
    <w:rsid w:val="00841FEF"/>
    <w:pPr>
      <w:ind w:left="668" w:hanging="567"/>
      <w:outlineLvl w:val="0"/>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41FEF"/>
    <w:rPr>
      <w:rFonts w:ascii="Calibri" w:cs="Calibri" w:eastAsia="Calibri" w:hAnsi="Calibri"/>
      <w:b w:val="1"/>
      <w:bCs w:val="1"/>
      <w:kern w:val="0"/>
      <w:lang w:val="es-ES"/>
    </w:rPr>
  </w:style>
  <w:style w:type="paragraph" w:styleId="Textoindependiente">
    <w:name w:val="Body Text"/>
    <w:basedOn w:val="Normal"/>
    <w:link w:val="TextoindependienteCar"/>
    <w:uiPriority w:val="1"/>
    <w:qFormat w:val="1"/>
    <w:rsid w:val="00841FEF"/>
    <w:pPr>
      <w:spacing w:before="22"/>
    </w:pPr>
    <w:rPr>
      <w:i w:val="1"/>
      <w:iCs w:val="1"/>
    </w:rPr>
  </w:style>
  <w:style w:type="character" w:styleId="TextoindependienteCar" w:customStyle="1">
    <w:name w:val="Texto independiente Car"/>
    <w:basedOn w:val="Fuentedeprrafopredeter"/>
    <w:link w:val="Textoindependiente"/>
    <w:uiPriority w:val="1"/>
    <w:rsid w:val="00841FEF"/>
    <w:rPr>
      <w:rFonts w:ascii="Calibri" w:cs="Calibri" w:eastAsia="Calibri" w:hAnsi="Calibri"/>
      <w:i w:val="1"/>
      <w:iCs w:val="1"/>
      <w:kern w:val="0"/>
      <w:lang w:val="es-ES"/>
    </w:rPr>
  </w:style>
  <w:style w:type="paragraph" w:styleId="Ttulo">
    <w:name w:val="Title"/>
    <w:basedOn w:val="Normal"/>
    <w:link w:val="TtuloCar"/>
    <w:uiPriority w:val="10"/>
    <w:qFormat w:val="1"/>
    <w:rsid w:val="00841FEF"/>
    <w:pPr>
      <w:ind w:left="3837" w:right="717" w:hanging="2418"/>
      <w:jc w:val="both"/>
    </w:pPr>
    <w:rPr>
      <w:rFonts w:ascii="Arial" w:cs="Arial" w:eastAsia="Arial" w:hAnsi="Arial"/>
      <w:b w:val="1"/>
      <w:bCs w:val="1"/>
      <w:sz w:val="28"/>
      <w:szCs w:val="28"/>
    </w:rPr>
  </w:style>
  <w:style w:type="character" w:styleId="TtuloCar" w:customStyle="1">
    <w:name w:val="Título Car"/>
    <w:basedOn w:val="Fuentedeprrafopredeter"/>
    <w:link w:val="Ttulo"/>
    <w:uiPriority w:val="10"/>
    <w:rsid w:val="00841FEF"/>
    <w:rPr>
      <w:rFonts w:ascii="Arial" w:cs="Arial" w:eastAsia="Arial" w:hAnsi="Arial"/>
      <w:b w:val="1"/>
      <w:bCs w:val="1"/>
      <w:kern w:val="0"/>
      <w:sz w:val="28"/>
      <w:szCs w:val="28"/>
      <w:lang w:val="es-ES"/>
    </w:rPr>
  </w:style>
  <w:style w:type="paragraph" w:styleId="Prrafodelista">
    <w:name w:val="List Paragraph"/>
    <w:basedOn w:val="Normal"/>
    <w:uiPriority w:val="1"/>
    <w:qFormat w:val="1"/>
    <w:rsid w:val="00841FEF"/>
    <w:pPr>
      <w:ind w:left="668" w:hanging="16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XDA+4puu8FDumj9B+5N0zmk6Bw==">AMUW2mUrrCXjKO62E6ApTHQoTUpeHm6qu8ZwfIAFypd6qDIoFpdE09M5bc+RNyi99bZmISjtJWEPAiKkqFuxYOKnEh9Iqcvd2fQ4qZNd8nC3Yl8/DXMRHd4=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2023-05-03T00:02:00Z</dcterms:created>
  <dc:creator>Profesor</dc:creator>
</cp:coreProperties>
</file>