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5E328" w14:textId="2C08121B" w:rsidR="001C1AC4" w:rsidRPr="00D57BC7" w:rsidRDefault="005B0E93" w:rsidP="00D57BC7">
      <w:pPr>
        <w:pStyle w:val="a4"/>
      </w:pPr>
      <w:bookmarkStart w:id="0" w:name="историческая-справка"/>
      <w:bookmarkStart w:id="1" w:name="отчёт-по-лабораторной-работе"/>
      <w:bookmarkStart w:id="2" w:name="исследование-шифра-цезаря"/>
      <w:r w:rsidRPr="00D57BC7">
        <w:t>1. Историческая справка</w:t>
      </w:r>
    </w:p>
    <w:p w14:paraId="6EF865EC" w14:textId="74B07AF0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Шифр Цезаря  — один из древнейших и наиболее известных шифров в истории криптографии. Этот алгоритм был назван в честь римского государственного и военного деятеля Гая Юлия Цезаря (100-44 гг. до н.э.), который активно использовал его для защиты военной и государственной переписки.</w:t>
      </w:r>
    </w:p>
    <w:p w14:paraId="4A6AFA42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 xml:space="preserve">Согласно историческим свидетельствам, в первую очередь от древнеримского писателя и историка </w:t>
      </w:r>
      <w:proofErr w:type="spellStart"/>
      <w:r w:rsidRPr="00D57BC7">
        <w:rPr>
          <w:rFonts w:ascii="Times New Roman" w:hAnsi="Times New Roman"/>
          <w:sz w:val="28"/>
          <w:szCs w:val="28"/>
        </w:rPr>
        <w:t>Светония</w:t>
      </w:r>
      <w:proofErr w:type="spellEnd"/>
      <w:r w:rsidRPr="00D57BC7">
        <w:rPr>
          <w:rFonts w:ascii="Times New Roman" w:hAnsi="Times New Roman"/>
          <w:sz w:val="28"/>
          <w:szCs w:val="28"/>
        </w:rPr>
        <w:t xml:space="preserve">, Цезарь использовал шифр со смещением на 3 позиции (K=3) для шифрования своей личной и военной корреспонденции. В своей работе «Жизнь двенадцати цезарей» </w:t>
      </w:r>
      <w:proofErr w:type="spellStart"/>
      <w:r w:rsidRPr="00D57BC7">
        <w:rPr>
          <w:rFonts w:ascii="Times New Roman" w:hAnsi="Times New Roman"/>
          <w:sz w:val="28"/>
          <w:szCs w:val="28"/>
        </w:rPr>
        <w:t>Светоний</w:t>
      </w:r>
      <w:proofErr w:type="spellEnd"/>
      <w:r w:rsidRPr="00D57BC7">
        <w:rPr>
          <w:rFonts w:ascii="Times New Roman" w:hAnsi="Times New Roman"/>
          <w:sz w:val="28"/>
          <w:szCs w:val="28"/>
        </w:rPr>
        <w:t xml:space="preserve"> писал: «Если же он имел нечто конфиденциальное, он писал это шифром, то есть изменял порядок букв алфавита, так что нельзя было понять ни одного слова. Если кто-нибудь хотел расшифровать его, он должен был подставлять четвертую букву алфавита, а именно D, вместо A, и так далее».</w:t>
      </w:r>
    </w:p>
    <w:p w14:paraId="050F82A2" w14:textId="77777777" w:rsidR="001C1AC4" w:rsidRPr="00D57BC7" w:rsidRDefault="005B0E93" w:rsidP="00D57BC7">
      <w:pPr>
        <w:pStyle w:val="a4"/>
      </w:pPr>
      <w:bookmarkStart w:id="3" w:name="математическое-описание-алгоритма"/>
      <w:bookmarkEnd w:id="0"/>
      <w:r w:rsidRPr="00D57BC7">
        <w:t>2. Математическое описание алгоритма</w:t>
      </w:r>
    </w:p>
    <w:p w14:paraId="3F132D5C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 xml:space="preserve">Шифр Цезаря относится к классу </w:t>
      </w:r>
      <w:proofErr w:type="spellStart"/>
      <w:r w:rsidRPr="00D57BC7">
        <w:rPr>
          <w:rFonts w:ascii="Times New Roman" w:hAnsi="Times New Roman"/>
          <w:sz w:val="28"/>
          <w:szCs w:val="28"/>
        </w:rPr>
        <w:t>моноалфавитных</w:t>
      </w:r>
      <w:proofErr w:type="spellEnd"/>
      <w:r w:rsidRPr="00D57BC7">
        <w:rPr>
          <w:rFonts w:ascii="Times New Roman" w:hAnsi="Times New Roman"/>
          <w:sz w:val="28"/>
          <w:szCs w:val="28"/>
        </w:rPr>
        <w:t xml:space="preserve"> шифров подстановки, где каждая буква открытого текста заменяется другой буквой того же алфавита, находящейся на фиксированном количестве позиций дальше по алфавиту.</w:t>
      </w:r>
    </w:p>
    <w:p w14:paraId="585755D3" w14:textId="77777777" w:rsidR="001C1AC4" w:rsidRPr="00D57BC7" w:rsidRDefault="005B0E93" w:rsidP="00D57BC7">
      <w:pPr>
        <w:pStyle w:val="a4"/>
      </w:pPr>
      <w:bookmarkStart w:id="4" w:name="особенности-реализации"/>
      <w:bookmarkEnd w:id="3"/>
      <w:r w:rsidRPr="00D57BC7">
        <w:t>3. Особенности реализации</w:t>
      </w:r>
    </w:p>
    <w:p w14:paraId="29846661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В классическом варианте шифр Цезаря использовал только латинский алфавит (23 буквы без различия регистра). Однако в современных реализациях, включая представленную в лабораторной работе, алфавит расширен и может включать:</w:t>
      </w:r>
    </w:p>
    <w:p w14:paraId="57587233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Буквы национальных алфавитов (в нашем случае — русского)</w:t>
      </w:r>
    </w:p>
    <w:p w14:paraId="7721FBFF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Цифры от 0 до 9</w:t>
      </w:r>
    </w:p>
    <w:p w14:paraId="6DCD4DEF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Знаки пунктуации и специальные символы</w:t>
      </w:r>
    </w:p>
    <w:p w14:paraId="7833C407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Пробелы</w:t>
      </w:r>
    </w:p>
    <w:p w14:paraId="74F44AA2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Такое расширение значительно увеличивает криптостойкость алгоритма, так как мощность алфавита ( m ) становится больше, что усложняет взлом методом полного перебора.</w:t>
      </w:r>
    </w:p>
    <w:p w14:paraId="5AE02010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bookmarkStart w:id="5" w:name="криптостойкость-и-методы-взлома"/>
      <w:bookmarkEnd w:id="4"/>
      <w:r w:rsidRPr="00D57BC7">
        <w:rPr>
          <w:rFonts w:ascii="Times New Roman" w:hAnsi="Times New Roman"/>
          <w:sz w:val="28"/>
          <w:szCs w:val="28"/>
        </w:rPr>
        <w:t>4. Криптостойкость и методы взлома</w:t>
      </w:r>
    </w:p>
    <w:p w14:paraId="633ADF5A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Шифр Цезаря характеризуется низкой криптостойкостью, что обусловлено несколькими факторами:</w:t>
      </w:r>
    </w:p>
    <w:p w14:paraId="64975BDB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Ограниченное количество ключей: для алфавита из ( m ) символов существует только ( m-1 ) осмысленных ключей (сдвигов).</w:t>
      </w:r>
    </w:p>
    <w:p w14:paraId="1DABCA6F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lastRenderedPageBreak/>
        <w:t xml:space="preserve">Уязвимость к частотному анализу: в любом языке буквы имеют определенную частоту встречаемости. Например, в русском языке наиболее частыми буквами являются «о», «а», «е», «и». Анализируя частоту символов в </w:t>
      </w:r>
      <w:proofErr w:type="spellStart"/>
      <w:r w:rsidRPr="00D57BC7">
        <w:rPr>
          <w:rFonts w:ascii="Times New Roman" w:hAnsi="Times New Roman"/>
          <w:sz w:val="28"/>
          <w:szCs w:val="28"/>
        </w:rPr>
        <w:t>шифротексте</w:t>
      </w:r>
      <w:proofErr w:type="spellEnd"/>
      <w:r w:rsidRPr="00D57BC7">
        <w:rPr>
          <w:rFonts w:ascii="Times New Roman" w:hAnsi="Times New Roman"/>
          <w:sz w:val="28"/>
          <w:szCs w:val="28"/>
        </w:rPr>
        <w:t>, можно определить величину сдвига.</w:t>
      </w:r>
    </w:p>
    <w:p w14:paraId="6281D10D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Простота полного перебора (</w:t>
      </w:r>
      <w:proofErr w:type="spellStart"/>
      <w:r w:rsidRPr="00D57BC7">
        <w:rPr>
          <w:rFonts w:ascii="Times New Roman" w:hAnsi="Times New Roman"/>
          <w:sz w:val="28"/>
          <w:szCs w:val="28"/>
        </w:rPr>
        <w:t>brute-force</w:t>
      </w:r>
      <w:proofErr w:type="spellEnd"/>
      <w:r w:rsidRPr="00D57BC7">
        <w:rPr>
          <w:rFonts w:ascii="Times New Roman" w:hAnsi="Times New Roman"/>
          <w:sz w:val="28"/>
          <w:szCs w:val="28"/>
        </w:rPr>
        <w:t>): при небольшой мощности алфавита можно быстро перебрать все возможные варианты сдвига.</w:t>
      </w:r>
    </w:p>
    <w:p w14:paraId="293DB990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Для алфавита из ( m ) символов сложность полного перебора составляет ( O(m) ), что делает взлом тривиальным даже при ручном переборе для небольших алфавитов.</w:t>
      </w:r>
    </w:p>
    <w:p w14:paraId="40049AFC" w14:textId="77777777" w:rsidR="001C1AC4" w:rsidRPr="00D57BC7" w:rsidRDefault="005B0E93" w:rsidP="00D57BC7">
      <w:pPr>
        <w:pStyle w:val="a4"/>
      </w:pPr>
      <w:bookmarkStart w:id="6" w:name="историческое-и-современное-применение"/>
      <w:bookmarkEnd w:id="5"/>
      <w:r w:rsidRPr="00D57BC7">
        <w:t>5. Историческое и современное применение</w:t>
      </w:r>
    </w:p>
    <w:p w14:paraId="0BBA8EF1" w14:textId="04DE3006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b/>
          <w:bCs/>
          <w:sz w:val="28"/>
          <w:szCs w:val="28"/>
        </w:rPr>
      </w:pPr>
      <w:bookmarkStart w:id="7" w:name="историческое-применение"/>
      <w:r w:rsidRPr="00D57BC7">
        <w:rPr>
          <w:rFonts w:ascii="Times New Roman" w:hAnsi="Times New Roman"/>
          <w:b/>
          <w:bCs/>
          <w:sz w:val="28"/>
          <w:szCs w:val="28"/>
        </w:rPr>
        <w:t>Историческое применение</w:t>
      </w:r>
    </w:p>
    <w:p w14:paraId="0F0A5B6A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Древний Рим: первоначальное использование Цезарем для военной коммуникации.</w:t>
      </w:r>
    </w:p>
    <w:p w14:paraId="1B61BD43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Средневековая Европа: вариации шифра использовались различными правителями и дипломатами.</w:t>
      </w:r>
    </w:p>
    <w:p w14:paraId="0FA67F52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Гражданская война в США: южане использовали модифицированный вариант шифра.</w:t>
      </w:r>
    </w:p>
    <w:p w14:paraId="016F2750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Первая мировая война: русская армия применяла подобные шифры для тактической связи.</w:t>
      </w:r>
    </w:p>
    <w:p w14:paraId="2043D638" w14:textId="6027F1E1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b/>
          <w:bCs/>
          <w:sz w:val="28"/>
          <w:szCs w:val="28"/>
        </w:rPr>
      </w:pPr>
      <w:bookmarkStart w:id="8" w:name="современное-применение"/>
      <w:bookmarkEnd w:id="7"/>
      <w:r w:rsidRPr="00D57BC7">
        <w:rPr>
          <w:rFonts w:ascii="Times New Roman" w:hAnsi="Times New Roman"/>
          <w:b/>
          <w:bCs/>
          <w:sz w:val="28"/>
          <w:szCs w:val="28"/>
        </w:rPr>
        <w:t>Современное применение</w:t>
      </w:r>
    </w:p>
    <w:p w14:paraId="657DF7FC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В современной криптографии «чистый» шифр Цезаря не используется для защиты информации из-за его слабой стойкости. Однако он нашел применение в других областях:</w:t>
      </w:r>
    </w:p>
    <w:p w14:paraId="2C9F7B7E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Образовательные цели:</w:t>
      </w:r>
    </w:p>
    <w:p w14:paraId="7D515302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Изучение основ криптографии</w:t>
      </w:r>
    </w:p>
    <w:p w14:paraId="33EA6372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Демонстрация базовых принципов шифрования</w:t>
      </w:r>
    </w:p>
    <w:p w14:paraId="41F5DFA9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Введение в криптоанализ</w:t>
      </w:r>
    </w:p>
    <w:p w14:paraId="109228AB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Развлекательные приложения:</w:t>
      </w:r>
    </w:p>
    <w:p w14:paraId="522EEC88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Головоломки и квесты</w:t>
      </w:r>
    </w:p>
    <w:p w14:paraId="6D34F106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Детские игры по расшифровке сообщений</w:t>
      </w:r>
    </w:p>
    <w:p w14:paraId="230F684B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Газетные ребусы и конкурсы</w:t>
      </w:r>
    </w:p>
    <w:p w14:paraId="2120DB7E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Системы ROT13:</w:t>
      </w:r>
    </w:p>
    <w:p w14:paraId="049126E0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Частный случай шифра Цезаря со сдвигом на 13 для 26-буквенного латинского алфавита</w:t>
      </w:r>
    </w:p>
    <w:p w14:paraId="4F8D1865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Используется для сокрытия спойлеров в интернете, ответов на головоломки</w:t>
      </w:r>
    </w:p>
    <w:p w14:paraId="72EDBD4B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Применяется в некоторых компьютерных системах для легкого сокрытия текста</w:t>
      </w:r>
    </w:p>
    <w:p w14:paraId="2583E7F3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Как компонент сложных систем:</w:t>
      </w:r>
    </w:p>
    <w:p w14:paraId="506618F0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lastRenderedPageBreak/>
        <w:t>Может использоваться как один из этапов в многоступенчатых шифрах</w:t>
      </w:r>
    </w:p>
    <w:p w14:paraId="77D789D9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 xml:space="preserve">Применяется в некоторых </w:t>
      </w:r>
      <w:proofErr w:type="spellStart"/>
      <w:r w:rsidRPr="00D57BC7">
        <w:rPr>
          <w:rFonts w:ascii="Times New Roman" w:hAnsi="Times New Roman"/>
          <w:sz w:val="28"/>
          <w:szCs w:val="28"/>
        </w:rPr>
        <w:t>стеганографических</w:t>
      </w:r>
      <w:proofErr w:type="spellEnd"/>
      <w:r w:rsidRPr="00D57BC7">
        <w:rPr>
          <w:rFonts w:ascii="Times New Roman" w:hAnsi="Times New Roman"/>
          <w:sz w:val="28"/>
          <w:szCs w:val="28"/>
        </w:rPr>
        <w:t xml:space="preserve"> методах</w:t>
      </w:r>
    </w:p>
    <w:p w14:paraId="22D041CB" w14:textId="77777777" w:rsidR="001C1AC4" w:rsidRPr="00D57BC7" w:rsidRDefault="005B0E93" w:rsidP="00D57BC7">
      <w:pPr>
        <w:pStyle w:val="a4"/>
      </w:pPr>
      <w:bookmarkStart w:id="9" w:name="модификации-и-вариации"/>
      <w:bookmarkEnd w:id="6"/>
      <w:bookmarkEnd w:id="8"/>
      <w:r w:rsidRPr="00D57BC7">
        <w:t>6. Модификации и вариации</w:t>
      </w:r>
    </w:p>
    <w:p w14:paraId="2A78DB3E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 xml:space="preserve">Шифр </w:t>
      </w:r>
      <w:proofErr w:type="spellStart"/>
      <w:r w:rsidRPr="00D57BC7">
        <w:rPr>
          <w:rFonts w:ascii="Times New Roman" w:hAnsi="Times New Roman"/>
          <w:sz w:val="28"/>
          <w:szCs w:val="28"/>
        </w:rPr>
        <w:t>Атбаша</w:t>
      </w:r>
      <w:proofErr w:type="spellEnd"/>
      <w:r w:rsidRPr="00D57BC7">
        <w:rPr>
          <w:rFonts w:ascii="Times New Roman" w:hAnsi="Times New Roman"/>
          <w:sz w:val="28"/>
          <w:szCs w:val="28"/>
        </w:rPr>
        <w:t>: частный случай, где первая буква заменяется последней, вторая — предпоследней и т.д.</w:t>
      </w:r>
    </w:p>
    <w:p w14:paraId="797FB2D6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ROT13: сдвиг на 13 позиций для 26-буквенного алфавита. Интересное свойство: двойное применение ROT13 возвращает исходный текст.</w:t>
      </w:r>
    </w:p>
    <w:p w14:paraId="32FCA95D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Шифр Цезаря с ключевым словом: алфавит переупорядочивается с использованием ключевого слова перед применением сдвига.</w:t>
      </w:r>
    </w:p>
    <w:p w14:paraId="21FA24BC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 xml:space="preserve">Многоалфавитный шифр Цезаря: использование разных сдвигов для разных позиций в тексте (предшественник шифра </w:t>
      </w:r>
      <w:proofErr w:type="spellStart"/>
      <w:r w:rsidRPr="00D57BC7">
        <w:rPr>
          <w:rFonts w:ascii="Times New Roman" w:hAnsi="Times New Roman"/>
          <w:sz w:val="28"/>
          <w:szCs w:val="28"/>
        </w:rPr>
        <w:t>Виженера</w:t>
      </w:r>
      <w:proofErr w:type="spellEnd"/>
      <w:r w:rsidRPr="00D57BC7">
        <w:rPr>
          <w:rFonts w:ascii="Times New Roman" w:hAnsi="Times New Roman"/>
          <w:sz w:val="28"/>
          <w:szCs w:val="28"/>
        </w:rPr>
        <w:t>).</w:t>
      </w:r>
    </w:p>
    <w:p w14:paraId="146012DF" w14:textId="77777777" w:rsidR="001C1AC4" w:rsidRPr="00D57BC7" w:rsidRDefault="005B0E93" w:rsidP="00D57BC7">
      <w:pPr>
        <w:pStyle w:val="a4"/>
      </w:pPr>
      <w:bookmarkStart w:id="10" w:name="значение-в-истории-криптографии"/>
      <w:bookmarkEnd w:id="9"/>
      <w:r w:rsidRPr="00D57BC7">
        <w:t>7. Значение в истории криптографии</w:t>
      </w:r>
    </w:p>
    <w:p w14:paraId="44C0AEEE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Шифр Цезаря имеет огромное историческое значение как:</w:t>
      </w:r>
    </w:p>
    <w:p w14:paraId="2F03C9F6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Первый документально зафиксированный шифр с известным автором.</w:t>
      </w:r>
    </w:p>
    <w:p w14:paraId="3F67B29E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Прототип всех последующих шифров подстановки.</w:t>
      </w:r>
    </w:p>
    <w:p w14:paraId="083C1F7C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Наглядный пример для изучения основных криптографических концепций:</w:t>
      </w:r>
    </w:p>
    <w:p w14:paraId="0590817C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Ключ шифрования</w:t>
      </w:r>
    </w:p>
    <w:p w14:paraId="13C436AF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Пространство ключей</w:t>
      </w:r>
    </w:p>
    <w:p w14:paraId="697299BC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Частотный анализ</w:t>
      </w:r>
    </w:p>
    <w:p w14:paraId="6C80AA0B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Полный перебор</w:t>
      </w:r>
    </w:p>
    <w:p w14:paraId="1F0865A7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Мост между античной и современной криптографией, демонстрирующий эволюцию методов защиты информации.</w:t>
      </w:r>
    </w:p>
    <w:p w14:paraId="203082AC" w14:textId="77777777" w:rsidR="001C1AC4" w:rsidRPr="00D57BC7" w:rsidRDefault="005B0E93" w:rsidP="00D57BC7">
      <w:pPr>
        <w:pStyle w:val="a4"/>
      </w:pPr>
      <w:bookmarkStart w:id="11" w:name="заключение"/>
      <w:bookmarkEnd w:id="10"/>
      <w:r w:rsidRPr="00D57BC7">
        <w:t>8. Заключение</w:t>
      </w:r>
    </w:p>
    <w:p w14:paraId="0011D382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Шифр Цезаря, несмотря на свою простоту и низкую криптостойкость по современным меркам, сыграл важнейшую роль в развитии криптографии. Он не только обеспечивал конфиденциальность переписки в Древнем Риме, но и стал отправной точкой для развития более сложных и надежных методов шифрования. Изучение этого алгоритма позволяет понять фундаментальные принципы криптографии и оценить прогресс, достигнутый в области защиты информации за более чем две тысячи лет.</w:t>
      </w:r>
    </w:p>
    <w:p w14:paraId="46EBDF98" w14:textId="77777777" w:rsidR="001C1AC4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lastRenderedPageBreak/>
        <w:t>В образовательном контексте реализация шифра Цезаря с расширенным алфавитом, как в данной лабораторной работе, дает возможность освоить: - Основные принципы симметричного шифрования - Математические основы криптографических алгоритмов - Принципы модульной арифметики - Основы криптоанализа через частотный анализ и полный перебор</w:t>
      </w:r>
    </w:p>
    <w:p w14:paraId="61ED9AFE" w14:textId="77777777" w:rsidR="005B0E93" w:rsidRPr="00D57BC7" w:rsidRDefault="005B0E93" w:rsidP="00D57BC7">
      <w:pPr>
        <w:pStyle w:val="Abstract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D57BC7">
        <w:rPr>
          <w:rFonts w:ascii="Times New Roman" w:hAnsi="Times New Roman"/>
          <w:sz w:val="28"/>
          <w:szCs w:val="28"/>
        </w:rPr>
        <w:t>Таким образом, шифр Цезаря остается актуальным не как средство защиты информации, а как важный инструмент обучения и исторический памятник развития криптографической мысли.</w:t>
      </w:r>
      <w:bookmarkEnd w:id="1"/>
      <w:bookmarkEnd w:id="2"/>
      <w:bookmarkEnd w:id="11"/>
    </w:p>
    <w:sectPr w:rsidR="005B0E93" w:rsidRPr="00D57BC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9CA30" w14:textId="77777777" w:rsidR="001E2469" w:rsidRDefault="001E2469">
      <w:pPr>
        <w:spacing w:after="0"/>
      </w:pPr>
      <w:r>
        <w:separator/>
      </w:r>
    </w:p>
  </w:endnote>
  <w:endnote w:type="continuationSeparator" w:id="0">
    <w:p w14:paraId="5C37A3C9" w14:textId="77777777" w:rsidR="001E2469" w:rsidRDefault="001E24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B0618" w14:textId="77777777" w:rsidR="001E2469" w:rsidRDefault="001E2469">
      <w:r>
        <w:separator/>
      </w:r>
    </w:p>
  </w:footnote>
  <w:footnote w:type="continuationSeparator" w:id="0">
    <w:p w14:paraId="5D1ABBD0" w14:textId="77777777" w:rsidR="001E2469" w:rsidRDefault="001E24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0000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0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C7"/>
    <w:rsid w:val="001C1AC4"/>
    <w:rsid w:val="001E2469"/>
    <w:rsid w:val="002F5E78"/>
    <w:rsid w:val="005B0E93"/>
    <w:rsid w:val="0099760A"/>
    <w:rsid w:val="00D5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4B3B"/>
  <w15:chartTrackingRefBased/>
  <w15:docId w15:val="{14ED8A81-A9C9-4A58-998E-129B8CC0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="Calibri" w:eastAsia="Times New Roman" w:hAnsi="Calibri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="Calibri" w:eastAsia="Times New Roman" w:hAnsi="Calibri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="Calibri" w:eastAsia="Times New Roman" w:hAnsi="Calibri"/>
      <w:b/>
      <w:bCs/>
      <w:color w:val="4F81BD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="Calibri" w:eastAsia="Times New Roman" w:hAnsi="Calibri"/>
      <w:bCs/>
      <w:i/>
      <w:color w:val="4F81BD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="Calibri" w:eastAsia="Times New Roman" w:hAnsi="Calibri"/>
      <w:iCs/>
      <w:color w:val="4F81BD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="Calibri" w:eastAsia="Times New Roman" w:hAnsi="Calibri"/>
      <w:color w:val="4F81BD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="Calibri" w:eastAsia="Times New Roman" w:hAnsi="Calibri"/>
      <w:color w:val="4F81BD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="Calibri" w:eastAsia="Times New Roman" w:hAnsi="Calibri"/>
      <w:color w:val="4F81BD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="Calibri" w:eastAsia="Times New Roman" w:hAnsi="Calibr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D57BC7"/>
    <w:pPr>
      <w:keepNext/>
      <w:keepLines/>
      <w:spacing w:before="480" w:after="240"/>
      <w:ind w:left="720"/>
    </w:pPr>
    <w:rPr>
      <w:rFonts w:ascii="Times New Roman" w:eastAsia="Times New Roman" w:hAnsi="Times New Roman"/>
      <w:b/>
      <w:bCs/>
      <w:sz w:val="28"/>
      <w:szCs w:val="36"/>
    </w:rPr>
  </w:style>
  <w:style w:type="paragraph" w:styleId="a5">
    <w:name w:val="Subtitle"/>
    <w:basedOn w:val="a4"/>
    <w:next w:val="a0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</w:rPr>
  </w:style>
  <w:style w:type="paragraph" w:styleId="a6">
    <w:name w:val="Date"/>
    <w:next w:val="a0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cp:lastPrinted>1899-12-31T21:00:00Z</cp:lastPrinted>
  <dcterms:created xsi:type="dcterms:W3CDTF">2026-02-08T19:00:00Z</dcterms:created>
  <dcterms:modified xsi:type="dcterms:W3CDTF">2026-02-08T19:54:00Z</dcterms:modified>
</cp:coreProperties>
</file>