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LAB301 — Улучшение секции «Как мы работаем»</w:t>
      </w:r>
    </w:p>
    <w:p>
      <w:r>
        <w:t>Документ подготовлен для передачи в Claude AI для улучшения секции процесса работы на сайте LAB301.</w:t>
      </w:r>
    </w:p>
    <w:p>
      <w:pPr>
        <w:pStyle w:val="Heading2"/>
      </w:pPr>
      <w:r>
        <w:t>Промт для Claude AI</w:t>
      </w:r>
    </w:p>
    <w:p>
      <w:r>
        <w:br/>
        <w:t>Проанализируй секцию «Как мы работаем» на сайте LAB301 и полностью переработай её как premium process section для современного AI/digital agency уровня 2026 года.</w:t>
        <w:br/>
        <w:br/>
        <w:t>Что нужно улучшить:</w:t>
        <w:br/>
        <w:br/>
        <w:t>1. Layout</w:t>
        <w:br/>
        <w:t>- Уйти от простых одинаковых колонок.</w:t>
        <w:br/>
        <w:t>- Сделать premium process flow / timeline layout.</w:t>
        <w:br/>
        <w:t>- Добавить visual journey между этапами.</w:t>
        <w:br/>
        <w:t>- Сделать секцию более динамичной и cinematic.</w:t>
        <w:br/>
        <w:br/>
        <w:t>2. Process cards</w:t>
        <w:br/>
        <w:t>- Добавить glassmorphism:</w:t>
        <w:br/>
        <w:t xml:space="preserve">  - backdrop blur,</w:t>
        <w:br/>
        <w:t xml:space="preserve">  - subtle transparency,</w:t>
        <w:br/>
        <w:t xml:space="preserve">  - soft borders,</w:t>
        <w:br/>
        <w:t xml:space="preserve">  - ambient glow.</w:t>
        <w:br/>
        <w:t>- Сделать карточки визуально дороже.</w:t>
        <w:br/>
        <w:br/>
        <w:t>3. Typography</w:t>
        <w:br/>
        <w:t>- Улучшить typography hierarchy.</w:t>
        <w:br/>
        <w:t>- Уменьшить перегруженность текста.</w:t>
        <w:br/>
        <w:t>- Сделать descriptions короче и легче для сканирования.</w:t>
        <w:br/>
        <w:t>- Увеличить spacing и line-height.</w:t>
        <w:br/>
        <w:br/>
        <w:t>4. Numbers</w:t>
        <w:br/>
        <w:t>- Переделать 01–05:</w:t>
        <w:br/>
        <w:t xml:space="preserve">  - сделать менее массивными,</w:t>
        <w:br/>
        <w:t xml:space="preserve">  - более elegant,</w:t>
        <w:br/>
        <w:t xml:space="preserve">  - futuristic gradient style,</w:t>
        <w:br/>
        <w:t xml:space="preserve">  - premium UI aesthetic.</w:t>
        <w:br/>
        <w:br/>
        <w:t>5. Icons</w:t>
        <w:br/>
        <w:t>- Заменить текущие иконки.</w:t>
        <w:br/>
        <w:t>- Использовать единый premium icon system:</w:t>
        <w:br/>
        <w:t xml:space="preserve">  - futuristic outline icons,</w:t>
        <w:br/>
        <w:t xml:space="preserve">  - subtle glow,</w:t>
        <w:br/>
        <w:t xml:space="preserve">  - modern AI aesthetic.</w:t>
        <w:br/>
        <w:br/>
        <w:t>6. Motion &amp; interactions</w:t>
        <w:br/>
        <w:t>Добавить:</w:t>
        <w:br/>
        <w:t>- hover animations,</w:t>
        <w:br/>
        <w:t>- reveal on scroll,</w:t>
        <w:br/>
        <w:t>- glowing transitions,</w:t>
        <w:br/>
        <w:t>- animated timeline,</w:t>
        <w:br/>
        <w:t>- subtle parallax,</w:t>
        <w:br/>
        <w:t>- floating effects.</w:t>
        <w:br/>
        <w:br/>
        <w:t>7. Background</w:t>
        <w:br/>
        <w:t>- Сделать background более cinematic.</w:t>
        <w:br/>
        <w:t>- Добавить:</w:t>
        <w:br/>
        <w:t xml:space="preserve">  - radial gradients,</w:t>
        <w:br/>
        <w:t xml:space="preserve">  - ambient lighting,</w:t>
        <w:br/>
        <w:t xml:space="preserve">  - subtle glow,</w:t>
        <w:br/>
        <w:t xml:space="preserve">  - depth.</w:t>
        <w:br/>
        <w:t>- Уменьшить случайные particles.</w:t>
        <w:br/>
        <w:br/>
        <w:t>8. Process line</w:t>
        <w:br/>
        <w:t>- Добавить glowing connection line между шагами.</w:t>
        <w:br/>
        <w:t>- Создать ощущение AI workflow pipeline.</w:t>
        <w:br/>
        <w:br/>
        <w:t>9. UX</w:t>
        <w:br/>
        <w:t>- Сделать секцию более storytelling-oriented.</w:t>
        <w:br/>
        <w:t>- Пользователь должен чувствовать путь клиента, а не просто список этапов.</w:t>
        <w:br/>
        <w:br/>
        <w:t>10. Общий стиль</w:t>
        <w:br/>
        <w:t>Стиль должен быть:</w:t>
        <w:br/>
        <w:t>- Apple × Linear × Vercel × Lovable,</w:t>
        <w:br/>
        <w:t>- premium dark UI,</w:t>
        <w:br/>
        <w:t>- AI startup aesthetic,</w:t>
        <w:br/>
        <w:t>- futuristic minimalism,</w:t>
        <w:br/>
        <w:t>- high-end digital agency vibe.</w:t>
        <w:br/>
        <w:br/>
        <w:t>Важно:</w:t>
        <w:br/>
        <w:t>Сохранить фирменный стиль LAB301, но сделать секцию значительно более premium и immersive.</w:t>
        <w:br/>
      </w:r>
    </w:p>
    <w:p>
      <w:pPr>
        <w:pStyle w:val="Heading2"/>
      </w:pPr>
      <w:r>
        <w:t>Текущий дизайн секции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b3f803-5553-4418-8746-433d099deed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