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F29D" w14:textId="4E7475AC" w:rsidR="004974D8" w:rsidRDefault="004974D8" w:rsidP="004974D8">
      <w:r>
        <w:t>Given the provided data, what are three conclusions we can draw about Kickstarter campaigns?</w:t>
      </w:r>
    </w:p>
    <w:p w14:paraId="0835BBB1" w14:textId="7D55C55E" w:rsidR="004974D8" w:rsidRDefault="004974D8" w:rsidP="004974D8">
      <w:pPr>
        <w:pStyle w:val="ListParagraph"/>
        <w:numPr>
          <w:ilvl w:val="0"/>
          <w:numId w:val="1"/>
        </w:numPr>
      </w:pPr>
      <w:proofErr w:type="spellStart"/>
      <w:r>
        <w:t>Kickstarters</w:t>
      </w:r>
      <w:proofErr w:type="spellEnd"/>
      <w:r>
        <w:t xml:space="preserve"> begun in the second quarter have a higher average of successful outcomes than other quarters.</w:t>
      </w:r>
    </w:p>
    <w:p w14:paraId="67B415F3" w14:textId="2195DB43" w:rsidR="004974D8" w:rsidRDefault="004974D8" w:rsidP="004974D8">
      <w:pPr>
        <w:pStyle w:val="ListParagraph"/>
        <w:numPr>
          <w:ilvl w:val="0"/>
          <w:numId w:val="1"/>
        </w:numPr>
      </w:pPr>
      <w:r>
        <w:t xml:space="preserve">Arts have a higher portion of the </w:t>
      </w:r>
      <w:proofErr w:type="spellStart"/>
      <w:r>
        <w:t>kickstarters</w:t>
      </w:r>
      <w:proofErr w:type="spellEnd"/>
      <w:r>
        <w:t xml:space="preserve"> by category with Theater the single largest.</w:t>
      </w:r>
    </w:p>
    <w:p w14:paraId="0D09702F" w14:textId="09D9A32E" w:rsidR="004974D8" w:rsidRDefault="004974D8" w:rsidP="004974D8">
      <w:pPr>
        <w:pStyle w:val="ListParagraph"/>
        <w:numPr>
          <w:ilvl w:val="0"/>
          <w:numId w:val="1"/>
        </w:numPr>
      </w:pPr>
      <w:proofErr w:type="spellStart"/>
      <w:r>
        <w:t>Kickstarters</w:t>
      </w:r>
      <w:proofErr w:type="spellEnd"/>
      <w:r>
        <w:t xml:space="preserve"> for Food had the highest failure rate of any category with only 1 of 3 subcategories having a successful outcome.</w:t>
      </w:r>
    </w:p>
    <w:p w14:paraId="2F213033" w14:textId="638C17E6" w:rsidR="004974D8" w:rsidRDefault="004974D8" w:rsidP="004974D8">
      <w:r>
        <w:t>What are some limitations of this dataset?</w:t>
      </w:r>
    </w:p>
    <w:p w14:paraId="0680328D" w14:textId="3AF7B6B6" w:rsidR="003D01B6" w:rsidRDefault="003D01B6" w:rsidP="003D01B6">
      <w:pPr>
        <w:pStyle w:val="ListParagraph"/>
        <w:numPr>
          <w:ilvl w:val="0"/>
          <w:numId w:val="2"/>
        </w:numPr>
      </w:pPr>
      <w:r>
        <w:t xml:space="preserve">A lot of </w:t>
      </w:r>
      <w:proofErr w:type="spellStart"/>
      <w:r>
        <w:t>kickstarters</w:t>
      </w:r>
      <w:proofErr w:type="spellEnd"/>
      <w:r>
        <w:t xml:space="preserve"> rely on marketing and publicity, but we do not have any data to see how </w:t>
      </w:r>
      <w:proofErr w:type="spellStart"/>
      <w:r>
        <w:t>how</w:t>
      </w:r>
      <w:proofErr w:type="spellEnd"/>
      <w:r>
        <w:t xml:space="preserve"> such efforts impacted the outcomes.</w:t>
      </w:r>
    </w:p>
    <w:p w14:paraId="4C29289A" w14:textId="7ED1E2A5" w:rsidR="003D01B6" w:rsidRDefault="003D01B6" w:rsidP="003D01B6">
      <w:pPr>
        <w:pStyle w:val="ListParagraph"/>
        <w:numPr>
          <w:ilvl w:val="0"/>
          <w:numId w:val="2"/>
        </w:numPr>
      </w:pPr>
      <w:r>
        <w:t>Many also offer levels for supporters with items tied to the various levels which could encourage some supporters skew toward higher donation or when early-bird levels run-out or expire, force people to higher levels.  This information on the number of levels and items offered per level could give a good insight as well to success of campaigns.</w:t>
      </w:r>
    </w:p>
    <w:p w14:paraId="54F0C203" w14:textId="6B56FF1C" w:rsidR="003D01B6" w:rsidRDefault="003D01B6" w:rsidP="003D01B6">
      <w:pPr>
        <w:pStyle w:val="ListParagraph"/>
        <w:numPr>
          <w:ilvl w:val="0"/>
          <w:numId w:val="2"/>
        </w:numPr>
      </w:pPr>
      <w:r>
        <w:t>We do not know if those that canceled</w:t>
      </w:r>
      <w:r w:rsidR="00DB7F1A">
        <w:t xml:space="preserve"> or failed may have done another campaign – in reviewing the blurbs there are some duplicates/related with in the dataset.  Further we don’t know how many who failed may have moved forward with their projects anyway.</w:t>
      </w:r>
    </w:p>
    <w:p w14:paraId="7302EDAA" w14:textId="0385B6BC" w:rsidR="00F23C09" w:rsidRDefault="004974D8" w:rsidP="004974D8">
      <w:r>
        <w:t>What are some other possible tables and/or graphs that we could create?</w:t>
      </w:r>
    </w:p>
    <w:p w14:paraId="6C3E1753" w14:textId="50A5AA80" w:rsidR="00DB7F1A" w:rsidRDefault="00DB7F1A" w:rsidP="00DB7F1A">
      <w:pPr>
        <w:pStyle w:val="ListParagraph"/>
        <w:numPr>
          <w:ilvl w:val="0"/>
          <w:numId w:val="3"/>
        </w:numPr>
      </w:pPr>
      <w:r>
        <w:t>Chart based on average backers by category by outcome</w:t>
      </w:r>
      <w:bookmarkStart w:id="0" w:name="_GoBack"/>
      <w:bookmarkEnd w:id="0"/>
    </w:p>
    <w:p w14:paraId="379A7B7C" w14:textId="0E838B90" w:rsidR="00DB7F1A" w:rsidRDefault="00DB7F1A" w:rsidP="00DB7F1A">
      <w:pPr>
        <w:pStyle w:val="ListParagraph"/>
        <w:numPr>
          <w:ilvl w:val="0"/>
          <w:numId w:val="3"/>
        </w:numPr>
      </w:pPr>
      <w:r>
        <w:t>Chart for average length of campaign and outcome</w:t>
      </w:r>
    </w:p>
    <w:p w14:paraId="678DBD6C" w14:textId="2B65D474" w:rsidR="00DB7F1A" w:rsidRDefault="00DB7F1A" w:rsidP="00DB7F1A">
      <w:pPr>
        <w:pStyle w:val="ListParagraph"/>
        <w:numPr>
          <w:ilvl w:val="0"/>
          <w:numId w:val="3"/>
        </w:numPr>
      </w:pPr>
      <w:r>
        <w:t>Pivot table showing category and outcome with amounts of averages of percent funded and average donations</w:t>
      </w:r>
    </w:p>
    <w:sectPr w:rsidR="00DB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3215"/>
    <w:multiLevelType w:val="hybridMultilevel"/>
    <w:tmpl w:val="119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757CB"/>
    <w:multiLevelType w:val="hybridMultilevel"/>
    <w:tmpl w:val="B9F09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42749"/>
    <w:multiLevelType w:val="hybridMultilevel"/>
    <w:tmpl w:val="ADEC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D8"/>
    <w:rsid w:val="003D01B6"/>
    <w:rsid w:val="004974D8"/>
    <w:rsid w:val="00DB7F1A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D614"/>
  <w15:chartTrackingRefBased/>
  <w15:docId w15:val="{9691B9B4-56F0-4CA8-892F-EC4B719B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Pond</dc:creator>
  <cp:keywords/>
  <dc:description/>
  <cp:lastModifiedBy>Stephen Pond</cp:lastModifiedBy>
  <cp:revision>1</cp:revision>
  <dcterms:created xsi:type="dcterms:W3CDTF">2019-10-12T03:35:00Z</dcterms:created>
  <dcterms:modified xsi:type="dcterms:W3CDTF">2019-10-12T04:07:00Z</dcterms:modified>
</cp:coreProperties>
</file>