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EC" w:rsidRDefault="004231EC" w:rsidP="004231EC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Будущее машиностроения: инновации и перспективы</w:t>
      </w:r>
    </w:p>
    <w:p w:rsidR="004231EC" w:rsidRDefault="004231EC" w:rsidP="004231EC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Машиностроение играет ключевую роль в развитии современной экономики, обеспечивая производство и обслуживание различных отраслей промышленности. В будущем эта отрасль продолжит развиваться благодаря внедрению инновационных технологий и материалов.</w:t>
      </w:r>
    </w:p>
    <w:p w:rsidR="004231EC" w:rsidRDefault="004231EC" w:rsidP="004231EC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Одним из основных направлений развития станет использование искусственного интеллекта и автоматизации производственных процессов. Робототехника и умные системы управления позволят повысить эффективность и снизить издержки, а также улучшить качество продукции.</w:t>
      </w:r>
    </w:p>
    <w:p w:rsidR="004231EC" w:rsidRDefault="004231EC" w:rsidP="004231EC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Аддитивные технологии, такие как 3D-печать, изменят подход к производству, делая его более гибким и быстрым. Это позволит создавать уникальные детали и изделия, которые ранее были недоступны из-за сложности или высокой стоимости производства.</w:t>
      </w:r>
    </w:p>
    <w:p w:rsidR="004231EC" w:rsidRDefault="004231EC" w:rsidP="004231EC">
      <w:pPr>
        <w:pStyle w:val="a3"/>
        <w:shd w:val="clear" w:color="auto" w:fill="F2F0FF"/>
        <w:spacing w:before="0" w:beforeAutospacing="0" w:after="16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Экологические аспекты также станут важной составляющей будущего машиностроения. Внедрение экологически чистых технологий и материалов позволит снизить негативное воздействие на окружающую среду и повысить репутацию компаний.</w:t>
      </w:r>
    </w:p>
    <w:p w:rsidR="004231EC" w:rsidRDefault="004231EC" w:rsidP="004231EC">
      <w:pPr>
        <w:pStyle w:val="a3"/>
        <w:shd w:val="clear" w:color="auto" w:fill="F2F0FF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alice-fade-word"/>
          <w:rFonts w:ascii="Arial" w:hAnsi="Arial" w:cs="Arial"/>
          <w:sz w:val="18"/>
          <w:szCs w:val="18"/>
        </w:rPr>
        <w:t>В целом, будущее машиностроения обещает быть ярким и перспективным. Благодаря постоянному развитию технологий и материалов, эта отрасль будет продолжать играть важную роль в экономическом и технологическом развитии страны и мира.</w:t>
      </w:r>
    </w:p>
    <w:p w:rsidR="00862D8C" w:rsidRPr="004231EC" w:rsidRDefault="00862D8C">
      <w:pPr>
        <w:spacing w:line="240" w:lineRule="auto"/>
        <w:rPr>
          <w:rFonts w:ascii="Calibri" w:eastAsia="Calibri" w:hAnsi="Calibri" w:cs="Calibri"/>
        </w:rPr>
      </w:pPr>
    </w:p>
    <w:p w:rsidR="00862D8C" w:rsidRDefault="00862D8C">
      <w:pPr>
        <w:rPr>
          <w:rFonts w:ascii="Calibri" w:eastAsia="Calibri" w:hAnsi="Calibri" w:cs="Calibri"/>
        </w:rPr>
      </w:pPr>
    </w:p>
    <w:sectPr w:rsidR="00862D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862D8C"/>
    <w:rsid w:val="004231EC"/>
    <w:rsid w:val="00862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ice-fade-word">
    <w:name w:val="alice-fade-word"/>
    <w:basedOn w:val="a0"/>
    <w:rsid w:val="004231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2024-05-16T09:59:00Z</dcterms:created>
  <dcterms:modified xsi:type="dcterms:W3CDTF">2024-05-16T10:00:00Z</dcterms:modified>
</cp:coreProperties>
</file>