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rPr>
          <w:rFonts w:ascii="Segoe UI" w:hAnsi="Segoe UI" w:eastAsia="Segoe UI"/>
          <w:sz w:val="20"/>
          <w:shd w:val="clear" w:fill="#D3D3D3"/>
        </w:rPr>
      </w:pPr>
      <w:r>
        <w:rPr>
          <w:rFonts w:ascii="Segoe UI" w:hAnsi="Segoe UI" w:eastAsia="Segoe UI"/>
          <w:sz w:val="20"/>
          <w:shd w:val="clear" w:fill="#D3D3D3"/>
        </w:rPr>
        <w:t xml:space="preserve">&lt;Files\\Transcript_p10&gt; - § 11 references coded  [16.13%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1 - 0.95%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I will wanted to appear when I am about to be late for my upcoming appointment.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2 - 1.89%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I don't want it to keep telling me, you know, I'm in a traffic jam or whatever, but only if you know, I'm foreseeably going to be late for my next appointment.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3 - 0.57%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What are the options available for me? And what?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4 - 1.65%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the estimated delay, of course. By that on, you know, disruption will be key and Whether what are the consequences of such an estimated dla</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5 - 1.64%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 if, in the case that the original bust that I'm going to take a screen to be a very final one for the day, then I definitely need to know</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6 - 1.32%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if yes, then why do I have to change right? But if not, then the next thing is, you know, what are the options?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7 - 2.14%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 one leg, all good, right, or no, you have, you know, do another two transfer, right? And of course, of course, another thing, and finally, you know, estimated, the time of arrival</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8 - 1.38%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I will definitely rely on an app. You know to which I can trust. Okay, to give me, you know, the latest information.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9 - 1.45%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if I don't see you know a bus coming or 5 minutes after, you know, the plan, the time then I was starting for alternatives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10 - 0.83%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several options can be compared side by side with some key parameters.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11 - 2.30%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He probably doesn't have the luxury to stand still, you know, to look, you know, keep scoring, you know, on the app, the rather, you know, interact with the app, you know, by voice or whatever.</w:t>
      </w:r>
    </w:p>
    <w:p>
      <w:pPr>
        <w:pStyle w:val="[Normal]"/>
        <w:rPr>
          <w:rFonts w:ascii="Segoe UI" w:hAnsi="Segoe UI" w:eastAsia="Segoe UI"/>
          <w:sz w:val="20"/>
        </w:rPr>
      </w:pPr>
    </w:p>
    <w:p>
      <w:pPr>
        <w:pStyle w:val="[Normal]"/>
        <w:rPr>
          <w:rFonts w:ascii="Segoe UI" w:hAnsi="Segoe UI" w:eastAsia="Segoe UI"/>
          <w:sz w:val="20"/>
        </w:rPr>
      </w:pPr>
    </w:p>
    <w:sectPr>
      <w:pgSz w:w="11909" w:h="16834"/>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宋体">
    <w:charset w:val="86"/>
    <w:family w:val="auto"/>
    <w:pitch w:val="variable"/>
  </w:font>
  <w:font w:name="Aptos">
    <w:charset w:val="00"/>
    <w:family w:val="swiss"/>
    <w:pitch w:val="variable"/>
  </w:font>
  <w:font w:name="Segoe UI">
    <w:charset w:val="00"/>
    <w:family w:val="swiss"/>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宋体" w:hAnsi="宋体" w:eastAsia="宋体"/>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78" w:lineRule="auto"/>
    </w:pPr>
    <w:rPr>
      <w:rFonts w:ascii="Aptos" w:hAnsi="Aptos" w:eastAsia="Aptos"/>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