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9"/>
        <w:gridCol w:w="3560"/>
        <w:gridCol w:w="1565"/>
        <w:gridCol w:w="3614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046650EE" w:rsidR="008E184E" w:rsidRPr="004B15ED" w:rsidRDefault="004B15ED" w:rsidP="009B19A2">
            <w:pPr>
              <w:jc w:val="center"/>
              <w:rPr>
                <w:sz w:val="19"/>
              </w:rPr>
            </w:pPr>
            <w:r w:rsidRPr="004B15ED">
              <w:rPr>
                <w:sz w:val="19"/>
              </w:rPr>
              <w:t>P01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174A3D2C" w:rsidR="008E184E" w:rsidRPr="004B15ED" w:rsidRDefault="004B15ED" w:rsidP="009B19A2">
            <w:pPr>
              <w:jc w:val="center"/>
              <w:rPr>
                <w:sz w:val="19"/>
              </w:rPr>
            </w:pPr>
            <w:r w:rsidRPr="004B15ED">
              <w:rPr>
                <w:sz w:val="19"/>
              </w:rPr>
              <w:t>04/09/26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0AFB21AC" w:rsidR="008E184E" w:rsidRPr="004B15ED" w:rsidRDefault="003F5E2E" w:rsidP="009B19A2">
            <w:pPr>
              <w:jc w:val="center"/>
              <w:rPr>
                <w:sz w:val="19"/>
              </w:rPr>
            </w:pPr>
            <w:r w:rsidRPr="003F5E2E">
              <w:rPr>
                <w:sz w:val="19"/>
              </w:rPr>
              <w:t>Scenario 1 → Scenario 2 → Scenario 3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5BD123C7" w:rsidR="008E184E" w:rsidRPr="004B15ED" w:rsidRDefault="004B15ED" w:rsidP="009B19A2">
            <w:pPr>
              <w:jc w:val="center"/>
              <w:rPr>
                <w:sz w:val="19"/>
              </w:rPr>
            </w:pPr>
            <w:r w:rsidRPr="004B15ED">
              <w:rPr>
                <w:sz w:val="19"/>
              </w:rPr>
              <w:t>Benxuan Wang</w:t>
            </w: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372"/>
        <w:gridCol w:w="1125"/>
      </w:tblGrid>
      <w:tr w:rsidR="008E184E" w14:paraId="6EAA3F5B" w14:textId="77777777" w:rsidTr="004B15ED">
        <w:trPr>
          <w:trHeight w:hRule="exact" w:val="432"/>
          <w:jc w:val="center"/>
        </w:trPr>
        <w:tc>
          <w:tcPr>
            <w:tcW w:w="861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372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4B15ED">
        <w:trPr>
          <w:trHeight w:hRule="exact" w:val="550"/>
          <w:jc w:val="center"/>
        </w:trPr>
        <w:tc>
          <w:tcPr>
            <w:tcW w:w="861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372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51C4DBF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4B15ED">
        <w:trPr>
          <w:trHeight w:hRule="exact" w:val="432"/>
          <w:jc w:val="center"/>
        </w:trPr>
        <w:tc>
          <w:tcPr>
            <w:tcW w:w="861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372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54F044CF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4B15ED">
        <w:trPr>
          <w:trHeight w:hRule="exact" w:val="432"/>
          <w:jc w:val="center"/>
        </w:trPr>
        <w:tc>
          <w:tcPr>
            <w:tcW w:w="861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372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4CFFEC2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4B15ED">
        <w:trPr>
          <w:trHeight w:hRule="exact" w:val="432"/>
          <w:jc w:val="center"/>
        </w:trPr>
        <w:tc>
          <w:tcPr>
            <w:tcW w:w="861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372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2B0F5DD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4B15ED">
        <w:trPr>
          <w:trHeight w:hRule="exact" w:val="432"/>
          <w:jc w:val="center"/>
        </w:trPr>
        <w:tc>
          <w:tcPr>
            <w:tcW w:w="861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372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4BD3FE78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4B15ED">
        <w:trPr>
          <w:trHeight w:hRule="exact" w:val="432"/>
          <w:jc w:val="center"/>
        </w:trPr>
        <w:tc>
          <w:tcPr>
            <w:tcW w:w="861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372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1599D20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4B15ED">
        <w:trPr>
          <w:trHeight w:hRule="exact" w:val="432"/>
          <w:jc w:val="center"/>
        </w:trPr>
        <w:tc>
          <w:tcPr>
            <w:tcW w:w="861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372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07B3254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4B15ED">
        <w:trPr>
          <w:trHeight w:hRule="exact" w:val="432"/>
          <w:jc w:val="center"/>
        </w:trPr>
        <w:tc>
          <w:tcPr>
            <w:tcW w:w="861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372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2BD48D9F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0"/>
        <w:gridCol w:w="1888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6F5D536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</w:t>
      </w:r>
    </w:p>
    <w:p w14:paraId="15FE1012" w14:textId="77777777" w:rsidR="008E184E" w:rsidRDefault="00000000">
      <w:pPr>
        <w:pStyle w:val="ListBullet"/>
      </w:pPr>
      <w:r>
        <w:t>Perceived Usefulness (PU): calculate the mean of PU1–PU4 for each participant.</w:t>
      </w:r>
    </w:p>
    <w:p w14:paraId="4EBB327E" w14:textId="77777777" w:rsidR="008E184E" w:rsidRDefault="00000000">
      <w:pPr>
        <w:pStyle w:val="ListBullet"/>
      </w:pPr>
      <w:r>
        <w:t>Perceived Ease of Use (PEOU): calculate the mean of PEOU1–PEOU4 for each participant.</w:t>
      </w:r>
    </w:p>
    <w:p w14:paraId="7E8CEF33" w14:textId="77777777" w:rsidR="008E184E" w:rsidRDefault="00000000">
      <w:pPr>
        <w:pStyle w:val="ListBullet"/>
      </w:pPr>
      <w:r>
        <w:t>Higher scores indicate stronger perceived usefulness or ease of use.</w:t>
      </w:r>
    </w:p>
    <w:p w14:paraId="7FC17926" w14:textId="77777777" w:rsidR="008E184E" w:rsidRDefault="00000000">
      <w:pPr>
        <w:pStyle w:val="ListBullet"/>
      </w:pPr>
      <w:r>
        <w:t>Report PU and PEOU separately. Do not combine the supplementary confidence item into the TAM score.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p w14:paraId="2B7983E3" w14:textId="77777777" w:rsidR="004B15ED" w:rsidRDefault="004B15ED"/>
    <w:p w14:paraId="3A8B5A3B" w14:textId="291A461A" w:rsidR="004B15ED" w:rsidRDefault="004B15ED" w:rsidP="004B15ED">
      <w:r w:rsidRPr="004B15ED">
        <w:rPr>
          <w:b/>
          <w:bCs/>
        </w:rPr>
        <w:t>Evidence basis:</w:t>
      </w:r>
      <w:r>
        <w:t xml:space="preserve"> Original quick ratings: disruption clarity 4/5, option comparison 5/5, next-step clarity 3/5, information-supported confidence 3/5, and decision confidence 3/5. Qualitative feedback valued the system ranking but requested the best option first, more visual information, and a whole-journey map.</w:t>
      </w:r>
    </w:p>
    <w:p w14:paraId="05320303" w14:textId="0F116347" w:rsidR="004B15ED" w:rsidRDefault="004B15ED" w:rsidP="004B15ED">
      <w:r>
        <w:t>P01 reconstructed scores: PU mean = 3.75/5; PEOU mean = 4.00/5; supplementary decision-confidence = 3/5.</w:t>
      </w:r>
    </w:p>
    <w:sectPr w:rsidR="004B15ED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oNotDisplayPageBoundaries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5E2E"/>
    <w:rsid w:val="004B15ED"/>
    <w:rsid w:val="0076017A"/>
    <w:rsid w:val="008E184E"/>
    <w:rsid w:val="009B19A2"/>
    <w:rsid w:val="00AA1D8D"/>
    <w:rsid w:val="00B47730"/>
    <w:rsid w:val="00CB0664"/>
    <w:rsid w:val="00D403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4</cp:revision>
  <dcterms:created xsi:type="dcterms:W3CDTF">2026-09-06T08:26:00Z</dcterms:created>
  <dcterms:modified xsi:type="dcterms:W3CDTF">2026-09-06T09:06:00Z</dcterms:modified>
  <cp:category/>
</cp:coreProperties>
</file>