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F7290" w14:textId="77777777" w:rsidR="0032542B" w:rsidRDefault="00000000">
      <w:pPr>
        <w:pStyle w:val="Title"/>
      </w:pPr>
      <w:r>
        <w:t>Layer 1.2 Technical Check — Prototype Behaviour Sheet</w:t>
      </w:r>
    </w:p>
    <w:p w14:paraId="230ADD19" w14:textId="77777777" w:rsidR="0032542B" w:rsidRDefault="00000000">
      <w:r>
        <w:rPr>
          <w:i/>
          <w:sz w:val="20"/>
        </w:rPr>
        <w:t>Self-designed technical check required because the DECO6500 Toolbox does not provide a Layer 1.2 method.</w:t>
      </w:r>
    </w:p>
    <w:p w14:paraId="72D0D94D" w14:textId="77777777" w:rsidR="0032542B" w:rsidRDefault="00000000">
      <w:pPr>
        <w:pStyle w:val="Heading1"/>
      </w:pPr>
      <w:r>
        <w:t>Purpose</w:t>
      </w:r>
    </w:p>
    <w:p w14:paraId="512D5B47" w14:textId="77777777" w:rsidR="0032542B" w:rsidRDefault="00000000">
      <w:r>
        <w:t>Verify that the prototype behaves as intended before interpreting participant behaviour. Run this check before user sessions and repeat after any major prototype change.</w:t>
      </w:r>
    </w:p>
    <w:p w14:paraId="541399D2" w14:textId="77777777" w:rsidR="0032542B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43"/>
        <w:gridCol w:w="2250"/>
        <w:gridCol w:w="2340"/>
        <w:gridCol w:w="3420"/>
        <w:gridCol w:w="1224"/>
      </w:tblGrid>
      <w:tr w:rsidR="0032542B" w14:paraId="25B7972A" w14:textId="77777777" w:rsidTr="000A31D9">
        <w:trPr>
          <w:jc w:val="center"/>
        </w:trPr>
        <w:tc>
          <w:tcPr>
            <w:tcW w:w="54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0DDC4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34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85ED4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25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AE74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3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35DE6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34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61E85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12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D7F41" w14:textId="77777777" w:rsidR="0032542B" w:rsidRDefault="00000000" w:rsidP="00F96DC7">
            <w:pPr>
              <w:jc w:val="center"/>
            </w:pPr>
            <w:r>
              <w:rPr>
                <w:b/>
                <w:sz w:val="15"/>
              </w:rPr>
              <w:t>Result</w:t>
            </w:r>
          </w:p>
        </w:tc>
      </w:tr>
      <w:tr w:rsidR="0032542B" w14:paraId="58B51E23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EE2BA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TC01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CC374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Meaningful delay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2F05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BF49B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3A977" w14:textId="701F43D9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>With a predefined delayed-service input, the prototype updated the disruption message and displayed route alternatives. However, the recommendation depended entirely on the routes already stored in the local dataset.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8F4D2" w14:textId="0B3F3415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60040234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1CA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TC02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2EB44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8886A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615E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274F7" w14:textId="1E7743EF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>The prototype could display a minor-delay case, but because the recommendation logic uses predefined route data, it occasionally suggested an option that was effectively the same as the route the user had already selected.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F6DC" w14:textId="132F3071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5C4A9427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6C2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TC03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28674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Early service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D0721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7418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A796A" w14:textId="33A353AF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>The early-service case could be represented when a matching case existed in the predefined database. The system showed the changed service status, but route support was limited to the alternatives that had been manually entered.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0C461" w14:textId="12EBE584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3F4A660C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290FB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TC04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0CDD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5971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1E2A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0512B" w14:textId="00A60494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>Cancellation / major-change inputs triggered disruption information and available alternatives. For origin-destination pairs that had no alternative route designed in the dataset, the prototype could not provide a complete replacement journey.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6C32C" w14:textId="2A7BBB35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00F773E2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9A5F7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TC05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0B2C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718B0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B121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11939" w14:textId="0A7B37A3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>The prototype could change the displayed recommendation when a different predefined alternative was available. A debugging issue was found where the currently selected route could also appear again as the recommended alternative, creating a duplicate or meaningless recommendation.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193FE" w14:textId="3DA7E26A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74B28755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55B47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TC06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B72C9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F4CA5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C19F0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BF307" w14:textId="410EF843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 xml:space="preserve">When the current route should remain the best choice, the static recommendation set did not always clearly distinguish 'stay on this route' from an alternative. In some </w:t>
            </w:r>
            <w:proofErr w:type="gramStart"/>
            <w:r w:rsidRPr="00DE5CBC">
              <w:rPr>
                <w:sz w:val="15"/>
              </w:rPr>
              <w:t>cases</w:t>
            </w:r>
            <w:proofErr w:type="gramEnd"/>
            <w:r w:rsidRPr="00DE5CBC">
              <w:rPr>
                <w:sz w:val="15"/>
              </w:rPr>
              <w:t xml:space="preserve"> the same route could be shown again in the recommendation area instead of explicitly saying that no change was needed.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725D1" w14:textId="2EA48275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7F617D1F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EC1DC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TC07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00A0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Return to normal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DD183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B6B21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990F9" w14:textId="48E2C35D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>Switching back to a predefined normal-service input removed the disruption state for the tested case. Because the prototype is not connected to live transport data, this behaviour is scenario-driven rather than automatically updated in real time.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BA54E" w14:textId="06A606BC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32542B" w14:paraId="3B5024FD" w14:textId="77777777" w:rsidTr="000A31D9">
        <w:trPr>
          <w:jc w:val="center"/>
        </w:trPr>
        <w:tc>
          <w:tcPr>
            <w:tcW w:w="5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9FBA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TC08</w:t>
            </w:r>
          </w:p>
        </w:tc>
        <w:tc>
          <w:tcPr>
            <w:tcW w:w="13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83D5D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6F0C0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ED908" w14:textId="77777777" w:rsidR="0032542B" w:rsidRDefault="00000000" w:rsidP="00F96DC7">
            <w:pPr>
              <w:jc w:val="center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34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8D54E" w14:textId="6E9EE0A6" w:rsidR="0032542B" w:rsidRPr="00DE5CBC" w:rsidRDefault="00DE5CBC" w:rsidP="00F96DC7">
            <w:pPr>
              <w:jc w:val="center"/>
              <w:rPr>
                <w:sz w:val="15"/>
              </w:rPr>
            </w:pPr>
            <w:r w:rsidRPr="00DE5CBC">
              <w:rPr>
                <w:sz w:val="15"/>
              </w:rPr>
              <w:t xml:space="preserve">Missing-data cases exposed a limitation of the prototype: some origin-destination combinations had no route designed in the local dataset. In those </w:t>
            </w:r>
            <w:proofErr w:type="gramStart"/>
            <w:r w:rsidRPr="00DE5CBC">
              <w:rPr>
                <w:sz w:val="15"/>
              </w:rPr>
              <w:t>cases</w:t>
            </w:r>
            <w:proofErr w:type="gramEnd"/>
            <w:r w:rsidRPr="00DE5CBC">
              <w:rPr>
                <w:sz w:val="15"/>
              </w:rPr>
              <w:t xml:space="preserve"> the system could not generate a complete recommendation, so coverage depends on whether that journey was manually included beforehand.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C0387" w14:textId="4DE941FB" w:rsidR="0032542B" w:rsidRDefault="00F96DC7" w:rsidP="00F96DC7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Pass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CA7DAAD" w14:textId="77777777" w:rsidR="0032542B" w:rsidRDefault="00000000">
      <w:pPr>
        <w:pStyle w:val="Heading1"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6444"/>
      </w:tblGrid>
      <w:tr w:rsidR="0032542B" w14:paraId="09E2AA43" w14:textId="77777777" w:rsidTr="00F96DC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CCD61" w14:textId="77777777" w:rsidR="0032542B" w:rsidRDefault="00000000" w:rsidP="00DE5CBC">
            <w:pPr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644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FD45C" w14:textId="77777777" w:rsidR="0032542B" w:rsidRDefault="00000000" w:rsidP="00DE5CBC">
            <w:pPr>
              <w:jc w:val="center"/>
            </w:pPr>
            <w:r>
              <w:rPr>
                <w:b/>
                <w:sz w:val="18"/>
              </w:rPr>
              <w:t>Record</w:t>
            </w:r>
          </w:p>
        </w:tc>
      </w:tr>
      <w:tr w:rsidR="0032542B" w14:paraId="1E6C6006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A81D6" w14:textId="77777777" w:rsidR="0032542B" w:rsidRDefault="00000000">
            <w:r>
              <w:rPr>
                <w:sz w:val="18"/>
              </w:rPr>
              <w:t>Was any failure invisible to the user?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43E31B" w14:textId="1901FE0B" w:rsidR="0032542B" w:rsidRPr="00CB023E" w:rsidRDefault="00DE5CBC">
            <w:pPr>
              <w:rPr>
                <w:sz w:val="15"/>
              </w:rPr>
            </w:pPr>
            <w:r w:rsidRPr="00CB023E">
              <w:rPr>
                <w:sz w:val="15"/>
              </w:rPr>
              <w:t>Yes. Some database-coverage problems were not obvious until the user reached the recommendation stage. For example, a journey could appear valid at the beginning but later have no designed alternative route.</w:t>
            </w:r>
          </w:p>
        </w:tc>
      </w:tr>
      <w:tr w:rsidR="0032542B" w14:paraId="4FE8D3F7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C7828" w14:textId="77777777" w:rsidR="0032542B" w:rsidRDefault="00000000"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A7649" w14:textId="232CC396" w:rsidR="0032542B" w:rsidRPr="00CB023E" w:rsidRDefault="00DE5CBC" w:rsidP="00DE5CBC">
            <w:pPr>
              <w:jc w:val="center"/>
              <w:rPr>
                <w:sz w:val="15"/>
              </w:rPr>
            </w:pPr>
            <w:r w:rsidRPr="00CB023E">
              <w:rPr>
                <w:sz w:val="15"/>
              </w:rPr>
              <w:t>Yes. A duplicated recommendation, or the absence of a route for a particular origin-destination pair, could make the user think they had selected something incorrectly even though the issue came from the prototype data/logic.</w:t>
            </w:r>
          </w:p>
        </w:tc>
      </w:tr>
      <w:tr w:rsidR="0032542B" w14:paraId="2AD9254D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897E7" w14:textId="77777777" w:rsidR="0032542B" w:rsidRDefault="00000000">
            <w:r>
              <w:rPr>
                <w:sz w:val="18"/>
              </w:rPr>
              <w:t>Conditions not tested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84558" w14:textId="2282838B" w:rsidR="0032542B" w:rsidRPr="00CB023E" w:rsidRDefault="00DE5CBC">
            <w:pPr>
              <w:rPr>
                <w:sz w:val="15"/>
              </w:rPr>
            </w:pPr>
            <w:r w:rsidRPr="00CB023E">
              <w:rPr>
                <w:sz w:val="15"/>
              </w:rPr>
              <w:t>Live network updates, real-time timetable changes, and arbitrary origin-destination combinations were outside the current build. The prototype only uses manually entered / predefined transport data.</w:t>
            </w:r>
          </w:p>
        </w:tc>
      </w:tr>
      <w:tr w:rsidR="0032542B" w14:paraId="51FBBFEC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8B6D7" w14:textId="77777777" w:rsidR="0032542B" w:rsidRDefault="00000000">
            <w:r>
              <w:rPr>
                <w:sz w:val="18"/>
              </w:rPr>
              <w:t>Known prototype limitations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B34F8" w14:textId="5D8BF59F" w:rsidR="0032542B" w:rsidRPr="00CB023E" w:rsidRDefault="00DE5CBC">
            <w:pPr>
              <w:rPr>
                <w:sz w:val="15"/>
              </w:rPr>
            </w:pPr>
            <w:r w:rsidRPr="00CB023E">
              <w:rPr>
                <w:sz w:val="15"/>
              </w:rPr>
              <w:t>The prototype is not connected to a live transport database. Route and disruption information is based on predefined inputs. Known debugging issues include: the selected route may reappear as the recommended route; some origin-destination pairs have no designed route; and recommendation quality is limited by the manually entered alternatives.</w:t>
            </w:r>
          </w:p>
        </w:tc>
      </w:tr>
      <w:tr w:rsidR="0032542B" w14:paraId="3A192EFE" w14:textId="77777777" w:rsidTr="00F96DC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E928E" w14:textId="77777777" w:rsidR="0032542B" w:rsidRDefault="00000000">
            <w:r>
              <w:rPr>
                <w:sz w:val="18"/>
              </w:rPr>
              <w:t>Build/version tested</w:t>
            </w:r>
          </w:p>
        </w:tc>
        <w:tc>
          <w:tcPr>
            <w:tcW w:w="644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938E9" w14:textId="3EAF70EB" w:rsidR="0032542B" w:rsidRPr="00CB023E" w:rsidRDefault="000A31D9">
            <w:pPr>
              <w:rPr>
                <w:sz w:val="15"/>
              </w:rPr>
            </w:pPr>
            <w:r w:rsidRPr="00CB023E">
              <w:rPr>
                <w:sz w:val="15"/>
              </w:rPr>
              <w:t>Current offline prototype build using predefined local route and disruption inputs (P07 test session, 08/09/26).</w:t>
            </w:r>
          </w:p>
        </w:tc>
      </w:tr>
    </w:tbl>
    <w:p w14:paraId="732C92C6" w14:textId="77777777" w:rsidR="0032542B" w:rsidRDefault="00000000">
      <w:pPr>
        <w:pStyle w:val="Heading1"/>
      </w:pPr>
      <w:r>
        <w:t>Release gate before participant testing</w:t>
      </w:r>
    </w:p>
    <w:p w14:paraId="1007A13B" w14:textId="0A9D0627" w:rsidR="0032542B" w:rsidRDefault="00F96DC7" w:rsidP="00F96DC7">
      <w:pPr>
        <w:pStyle w:val="ListBullet"/>
        <w:numPr>
          <w:ilvl w:val="0"/>
          <w:numId w:val="0"/>
        </w:numPr>
        <w:ind w:left="360" w:hanging="36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All critical core-flow cases pass.</w:t>
      </w:r>
    </w:p>
    <w:p w14:paraId="0FC10C1C" w14:textId="6E4E1A9A" w:rsidR="0032542B" w:rsidRDefault="00F96DC7" w:rsidP="00F96DC7">
      <w:pPr>
        <w:pStyle w:val="ListBullet"/>
        <w:numPr>
          <w:ilvl w:val="0"/>
          <w:numId w:val="0"/>
        </w:numPr>
        <w:ind w:left="360" w:hanging="360"/>
      </w:pPr>
      <w: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Check2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 xml:space="preserve"> Known limitations are documented for moderators.</w:t>
      </w:r>
    </w:p>
    <w:p w14:paraId="7BFA4012" w14:textId="7CF7CDFB" w:rsidR="0032542B" w:rsidRDefault="00F96DC7" w:rsidP="00F96DC7">
      <w:pPr>
        <w:pStyle w:val="ListBullet"/>
        <w:numPr>
          <w:ilvl w:val="0"/>
          <w:numId w:val="0"/>
        </w:numPr>
        <w:ind w:left="360" w:hanging="360"/>
      </w:pPr>
      <w: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2" w:name="Check3"/>
      <w:r>
        <w:instrText xml:space="preserve"> FORMCHECKBOX </w:instrText>
      </w:r>
      <w:r>
        <w:fldChar w:fldCharType="separate"/>
      </w:r>
      <w:r>
        <w:fldChar w:fldCharType="end"/>
      </w:r>
      <w:bookmarkEnd w:id="2"/>
      <w:r>
        <w:t xml:space="preserve"> Any failure that could invalidate participant interpretation has been fixed or excluded from the test scenarios.</w:t>
      </w:r>
    </w:p>
    <w:sectPr w:rsidR="0032542B" w:rsidSect="00F96DC7">
      <w:footerReference w:type="default" r:id="rId8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3F248B" w14:textId="77777777" w:rsidR="00BB2B42" w:rsidRDefault="00BB2B42">
      <w:pPr>
        <w:spacing w:after="0" w:line="240" w:lineRule="auto"/>
      </w:pPr>
      <w:r>
        <w:separator/>
      </w:r>
    </w:p>
  </w:endnote>
  <w:endnote w:type="continuationSeparator" w:id="0">
    <w:p w14:paraId="2BF383C1" w14:textId="77777777" w:rsidR="00BB2B42" w:rsidRDefault="00BB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9FABC" w14:textId="77777777" w:rsidR="0032542B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96D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B5B927" w14:textId="77777777" w:rsidR="00BB2B42" w:rsidRDefault="00BB2B42">
      <w:pPr>
        <w:spacing w:after="0" w:line="240" w:lineRule="auto"/>
      </w:pPr>
      <w:r>
        <w:separator/>
      </w:r>
    </w:p>
  </w:footnote>
  <w:footnote w:type="continuationSeparator" w:id="0">
    <w:p w14:paraId="5BBD7B6E" w14:textId="77777777" w:rsidR="00BB2B42" w:rsidRDefault="00BB2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626067">
    <w:abstractNumId w:val="8"/>
  </w:num>
  <w:num w:numId="2" w16cid:durableId="1573814038">
    <w:abstractNumId w:val="6"/>
  </w:num>
  <w:num w:numId="3" w16cid:durableId="325977061">
    <w:abstractNumId w:val="5"/>
  </w:num>
  <w:num w:numId="4" w16cid:durableId="770124841">
    <w:abstractNumId w:val="4"/>
  </w:num>
  <w:num w:numId="5" w16cid:durableId="1606616817">
    <w:abstractNumId w:val="7"/>
  </w:num>
  <w:num w:numId="6" w16cid:durableId="254289878">
    <w:abstractNumId w:val="3"/>
  </w:num>
  <w:num w:numId="7" w16cid:durableId="1095982368">
    <w:abstractNumId w:val="2"/>
  </w:num>
  <w:num w:numId="8" w16cid:durableId="152837173">
    <w:abstractNumId w:val="1"/>
  </w:num>
  <w:num w:numId="9" w16cid:durableId="1326202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1D9"/>
    <w:rsid w:val="0015074B"/>
    <w:rsid w:val="0029639D"/>
    <w:rsid w:val="002A4449"/>
    <w:rsid w:val="002F7134"/>
    <w:rsid w:val="0032542B"/>
    <w:rsid w:val="00326F90"/>
    <w:rsid w:val="00345770"/>
    <w:rsid w:val="0076017A"/>
    <w:rsid w:val="009B1E7F"/>
    <w:rsid w:val="00AA1D8D"/>
    <w:rsid w:val="00B47730"/>
    <w:rsid w:val="00BB2B42"/>
    <w:rsid w:val="00CB023E"/>
    <w:rsid w:val="00CB0664"/>
    <w:rsid w:val="00DE5CBC"/>
    <w:rsid w:val="00F96DC7"/>
    <w:rsid w:val="00FC693F"/>
    <w:rsid w:val="00FF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DBC66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2026-09-09T01:46:00Z</dcterms:modified>
  <cp:category/>
</cp:coreProperties>
</file>