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A6A979">
      <w:pPr>
        <w:pStyle w:val="31"/>
      </w:pPr>
      <w:bookmarkStart w:id="0" w:name="_GoBack"/>
      <w:bookmarkEnd w:id="0"/>
      <w:r>
        <w:t>Think-Aloud Evaluation — Moderator &amp; Coding Sheet</w:t>
      </w:r>
    </w:p>
    <w:p w14:paraId="3A56D51A">
      <w:r>
        <w:rPr>
          <w:i/>
          <w:sz w:val="20"/>
        </w:rPr>
        <w:t>Use during the disrupted-journey tasks. Avoid leading the participant toward specific interface elements.</w:t>
      </w:r>
    </w:p>
    <w:p w14:paraId="4E1D651B">
      <w:pPr>
        <w:pStyle w:val="3"/>
      </w:pPr>
      <w:r>
        <w:t>Participant instruction</w:t>
      </w:r>
    </w:p>
    <w:p w14:paraId="1420D91E">
      <w:r>
        <w:t>“While you use the prototype, please keep saying what you are noticing, what you think the information means, what you are looking for, and what you are deciding. I may remind you to keep talking, but I will not tell you what to choose.”</w:t>
      </w:r>
    </w:p>
    <w:p w14:paraId="69538D3F">
      <w:pPr>
        <w:pStyle w:val="3"/>
      </w:pPr>
      <w:r>
        <w:t>Allowed neutral prompts</w:t>
      </w:r>
    </w:p>
    <w:p w14:paraId="67F0E2A9">
      <w:pPr>
        <w:pStyle w:val="16"/>
      </w:pPr>
      <w:r>
        <w:t>What are you thinking now?</w:t>
      </w:r>
    </w:p>
    <w:p w14:paraId="06FBFE32">
      <w:pPr>
        <w:pStyle w:val="16"/>
      </w:pPr>
      <w:r>
        <w:t>What are you looking for?</w:t>
      </w:r>
    </w:p>
    <w:p w14:paraId="60F76FC1">
      <w:pPr>
        <w:pStyle w:val="16"/>
      </w:pPr>
      <w:r>
        <w:t>What do you think this means?</w:t>
      </w:r>
    </w:p>
    <w:p w14:paraId="5194E732">
      <w:pPr>
        <w:pStyle w:val="16"/>
      </w:pPr>
      <w:r>
        <w:t>What do you expect to happen next?</w:t>
      </w:r>
    </w:p>
    <w:p w14:paraId="33E4C2D4">
      <w:pPr>
        <w:pStyle w:val="16"/>
      </w:pPr>
      <w:r>
        <w:t>Please keep talking.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4"/>
      </w:tblGrid>
      <w:tr w14:paraId="7B2967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44" w:type="dxa"/>
            <w:shd w:val="clear" w:color="auto" w:fill="FFF7D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2E674C">
            <w:r>
              <w:rPr>
                <w:b w:val="0"/>
              </w:rPr>
              <w:t>Avoid prompts that reveal the intended path, such as “Did you notice the connection warning?” or “Why did you not choose the recommended route?”</w:t>
            </w:r>
          </w:p>
        </w:tc>
      </w:tr>
    </w:tbl>
    <w:p w14:paraId="0413760F"/>
    <w:p w14:paraId="4A3E7947">
      <w:pPr>
        <w:pStyle w:val="3"/>
      </w:pPr>
      <w:r>
        <w:t>Information-use coding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8"/>
        <w:gridCol w:w="4848"/>
        <w:gridCol w:w="4848"/>
      </w:tblGrid>
      <w:tr w14:paraId="1BB3E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0E782C">
            <w:pPr>
              <w:spacing w:after="0" w:line="240" w:lineRule="auto"/>
            </w:pPr>
            <w:r>
              <w:rPr>
                <w:b/>
                <w:sz w:val="17"/>
              </w:rPr>
              <w:t>Information element</w:t>
            </w:r>
          </w:p>
        </w:tc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A9C5E5">
            <w:pPr>
              <w:spacing w:after="0" w:line="240" w:lineRule="auto"/>
            </w:pPr>
            <w:r>
              <w:rPr>
                <w:b/>
                <w:sz w:val="17"/>
              </w:rPr>
              <w:t>Observed use</w:t>
            </w:r>
          </w:p>
        </w:tc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0FA56B">
            <w:pPr>
              <w:spacing w:after="0" w:line="240" w:lineRule="auto"/>
            </w:pPr>
            <w:r>
              <w:rPr>
                <w:b/>
                <w:sz w:val="17"/>
              </w:rPr>
              <w:t>Evidence / participant words</w:t>
            </w:r>
          </w:p>
        </w:tc>
      </w:tr>
      <w:tr w14:paraId="2D16E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BEEDBBC">
            <w:pPr>
              <w:spacing w:after="0" w:line="240" w:lineRule="auto"/>
            </w:pPr>
            <w:r>
              <w:rPr>
                <w:sz w:val="17"/>
              </w:rPr>
              <w:t>Disruption type/status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☒ Used  ☐ Noticed only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Understood that “the app says one thing” while reality can differ.</w:t>
            </w:r>
          </w:p>
        </w:tc>
      </w:tr>
      <w:tr w14:paraId="4FE4F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781C911">
            <w:pPr>
              <w:spacing w:after="0" w:line="240" w:lineRule="auto"/>
            </w:pPr>
            <w:r>
              <w:rPr>
                <w:sz w:val="17"/>
              </w:rPr>
              <w:t>Delay / early amount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☐ Used  ☒ Noticed only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Travel time was considered, but no explicit delay amount was used.</w:t>
            </w:r>
          </w:p>
        </w:tc>
      </w:tr>
      <w:tr w14:paraId="424CE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94BACD2">
            <w:pPr>
              <w:spacing w:after="0" w:line="240" w:lineRule="auto"/>
            </w:pPr>
            <w:r>
              <w:rPr>
                <w:sz w:val="17"/>
              </w:rPr>
              <w:t>Journey impact statement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☒ Used  ☐ Noticed only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Expected simple guidance on whether to wait or change.</w:t>
            </w:r>
          </w:p>
        </w:tc>
      </w:tr>
      <w:tr w14:paraId="5F130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12F2CEC">
            <w:pPr>
              <w:spacing w:after="0" w:line="240" w:lineRule="auto"/>
            </w:pPr>
            <w:r>
              <w:rPr>
                <w:sz w:val="17"/>
              </w:rPr>
              <w:t>Connection risk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☒ Used  ☐ Noticed only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Fewer transfers mattered because changing services during disruption caused nervousness.</w:t>
            </w:r>
          </w:p>
        </w:tc>
      </w:tr>
      <w:tr w14:paraId="072E6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A59E215">
            <w:pPr>
              <w:spacing w:after="0" w:line="240" w:lineRule="auto"/>
            </w:pPr>
            <w:r>
              <w:rPr>
                <w:sz w:val="17"/>
              </w:rPr>
              <w:t>Expected arrival time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☒ Used  ☐ Noticed only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Looked at travel time after the recommended route.</w:t>
            </w:r>
          </w:p>
        </w:tc>
      </w:tr>
      <w:tr w14:paraId="02674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1B63FA0">
            <w:pPr>
              <w:spacing w:after="0" w:line="240" w:lineRule="auto"/>
            </w:pPr>
            <w:r>
              <w:rPr>
                <w:sz w:val="17"/>
              </w:rPr>
              <w:t>Alternative option(s)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☒ Used  ☐ Noticed only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Compared alternatives and selected fewer transfers over a slightly faster route.</w:t>
            </w:r>
          </w:p>
        </w:tc>
      </w:tr>
      <w:tr w14:paraId="590E1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6D397FE">
            <w:pPr>
              <w:spacing w:after="0" w:line="240" w:lineRule="auto"/>
            </w:pPr>
            <w:r>
              <w:rPr>
                <w:sz w:val="17"/>
              </w:rPr>
              <w:t>Walking / transfer burden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☒ Used  ☐ Noticed only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Explicitly prioritised fewer transfers.</w:t>
            </w:r>
          </w:p>
        </w:tc>
      </w:tr>
      <w:tr w14:paraId="5279E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77EA105">
            <w:pPr>
              <w:spacing w:after="0" w:line="240" w:lineRule="auto"/>
            </w:pPr>
            <w:r>
              <w:rPr>
                <w:sz w:val="17"/>
              </w:rPr>
              <w:t>Recommendation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☒ Used  ☐ Noticed only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Looked first at whichever route was recommended.</w:t>
            </w:r>
          </w:p>
        </w:tc>
      </w:tr>
      <w:tr w14:paraId="1D9EE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F70C776">
            <w:pPr>
              <w:spacing w:after="0" w:line="240" w:lineRule="auto"/>
            </w:pPr>
            <w:r>
              <w:rPr>
                <w:sz w:val="17"/>
              </w:rPr>
              <w:t>Reason for recommendation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☒ Used  ☐ Noticed only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Short explanation “helps a lot” and made the choice feel reasonable.</w:t>
            </w:r>
          </w:p>
        </w:tc>
      </w:tr>
      <w:tr w14:paraId="3044D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EFE2787">
            <w:pPr>
              <w:spacing w:after="0" w:line="240" w:lineRule="auto"/>
            </w:pPr>
            <w:r>
              <w:rPr>
                <w:sz w:val="17"/>
              </w:rPr>
              <w:t>No-action-needed message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☐ Used  ☐ Noticed only  ☒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No explicit no-action-needed message appears in the transcript.</w:t>
            </w:r>
          </w:p>
        </w:tc>
      </w:tr>
      <w:tr w14:paraId="5C4D6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8214E4D">
            <w:pPr>
              <w:spacing w:after="0" w:line="240" w:lineRule="auto"/>
            </w:pPr>
            <w:r>
              <w:rPr>
                <w:sz w:val="17"/>
              </w:rPr>
              <w:t>Other: __________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☒ Used  ☐ Noticed only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Map used especially to see where a transfer/change occurs.</w:t>
            </w:r>
          </w:p>
        </w:tc>
      </w:tr>
    </w:tbl>
    <w:p w14:paraId="109870DA">
      <w:pPr>
        <w:pStyle w:val="3"/>
      </w:pPr>
      <w:r>
        <w:t>Decision reasoning checkpoints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8"/>
        <w:gridCol w:w="4848"/>
        <w:gridCol w:w="4848"/>
      </w:tblGrid>
      <w:tr w14:paraId="08CD6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0FB824">
            <w:pPr>
              <w:spacing w:after="0" w:line="240" w:lineRule="auto"/>
            </w:pPr>
            <w:r>
              <w:rPr>
                <w:b/>
                <w:sz w:val="18"/>
              </w:rPr>
              <w:t>Reasoning checkpoint</w:t>
            </w:r>
          </w:p>
        </w:tc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E1572F">
            <w:pPr>
              <w:spacing w:after="0" w:line="240" w:lineRule="auto"/>
            </w:pPr>
            <w:r>
              <w:rPr>
                <w:b/>
                <w:sz w:val="18"/>
              </w:rPr>
              <w:t>Clear / unclear</w:t>
            </w:r>
          </w:p>
        </w:tc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133B46">
            <w:pPr>
              <w:spacing w:after="0" w:line="240" w:lineRule="auto"/>
            </w:pPr>
            <w:r>
              <w:rPr>
                <w:b/>
                <w:sz w:val="18"/>
              </w:rPr>
              <w:t>Evidence / quote</w:t>
            </w:r>
          </w:p>
        </w:tc>
      </w:tr>
      <w:tr w14:paraId="15C7B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E096B36">
            <w:pPr>
              <w:spacing w:after="0" w:line="240" w:lineRule="auto"/>
            </w:pPr>
            <w:r>
              <w:rPr>
                <w:sz w:val="18"/>
              </w:rPr>
              <w:t>1. What changed?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Clear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Understood that digital information could differ from the real situation.</w:t>
            </w:r>
          </w:p>
        </w:tc>
      </w:tr>
      <w:tr w14:paraId="5D65E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B911000">
            <w:pPr>
              <w:spacing w:after="0" w:line="240" w:lineRule="auto"/>
            </w:pPr>
            <w:r>
              <w:rPr>
                <w:sz w:val="18"/>
              </w:rPr>
              <w:t>2. Does it affect my journey?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Clear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Understood that the mismatch should translate into guidance for the journey.</w:t>
            </w:r>
          </w:p>
        </w:tc>
      </w:tr>
      <w:tr w14:paraId="5417F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3970E37">
            <w:pPr>
              <w:spacing w:after="0" w:line="240" w:lineRule="auto"/>
            </w:pPr>
            <w:r>
              <w:rPr>
                <w:sz w:val="18"/>
              </w:rPr>
              <w:t>3. Do I need to act?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Clear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Expected the app to say whether to wait or change.</w:t>
            </w:r>
          </w:p>
        </w:tc>
      </w:tr>
      <w:tr w14:paraId="7989E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9832F8D">
            <w:pPr>
              <w:spacing w:after="0" w:line="240" w:lineRule="auto"/>
            </w:pPr>
            <w:r>
              <w:rPr>
                <w:sz w:val="18"/>
              </w:rPr>
              <w:t>4. Which option is best for me?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Clear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Chose fewer transfers even though another route was slightly faster.</w:t>
            </w:r>
          </w:p>
        </w:tc>
      </w:tr>
      <w:tr w14:paraId="7FFF1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52BCC2D">
            <w:pPr>
              <w:spacing w:after="0" w:line="240" w:lineRule="auto"/>
            </w:pPr>
            <w:r>
              <w:rPr>
                <w:sz w:val="18"/>
              </w:rPr>
              <w:t>5. Why am I choosing it?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Clear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Explained that easier-to-follow travel mattered during disruption and recommendation reason supported the choice.</w:t>
            </w:r>
          </w:p>
        </w:tc>
      </w:tr>
    </w:tbl>
    <w:p w14:paraId="5ADE0C97">
      <w:pPr>
        <w:pStyle w:val="3"/>
      </w:pPr>
      <w:r>
        <w:t>Post-task clarification prompts (ask after the decision)</w:t>
      </w:r>
    </w:p>
    <w:p w14:paraId="668B8093">
      <w:pPr>
        <w:pStyle w:val="16"/>
      </w:pPr>
      <w:r>
        <w:t>What information had the biggest influence on your choice?</w:t>
      </w:r>
    </w:p>
    <w:p w14:paraId="77B0C07C">
      <w:pPr>
        <w:pStyle w:val="16"/>
      </w:pPr>
      <w:r>
        <w:t>Was there any information you noticed but did not use? Why?</w:t>
      </w:r>
    </w:p>
    <w:p w14:paraId="0D5A156B">
      <w:pPr>
        <w:pStyle w:val="16"/>
      </w:pPr>
      <w:r>
        <w:t>Was there anything you expected to see but could not find?</w:t>
      </w:r>
    </w:p>
    <w:p w14:paraId="6D712F3F">
      <w:pPr>
        <w:pStyle w:val="16"/>
      </w:pPr>
      <w:r>
        <w:t>At any point, were you unsure whether you actually needed to change your journey?</w:t>
      </w:r>
    </w:p>
    <w:p>
      <w:pPr>
        <w:pStyle w:val="3"/>
      </w:pPr>
      <w:r>
        <w:t>Post-task clarification summary — P02</w:t>
      </w:r>
    </w:p>
    <w:p>
      <w:r>
        <w:t>Biggest influence: recommendation reason, transfer burden and travel time. Less useful: detailed information shown all at once. Remaining uncertainty: whether alternative recommendations would continue updating if conditions changed.</w:t>
      </w:r>
    </w:p>
    <w:sectPr>
      <w:footerReference r:id="rId5" w:type="default"/>
      <w:pgSz w:w="15840" w:h="12240" w:orient="landscape"/>
      <w:pgMar w:top="648" w:right="648" w:bottom="648" w:left="64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2FA6D2">
    <w:pPr>
      <w:pStyle w:val="24"/>
      <w:jc w:val="center"/>
    </w:pPr>
    <w:r>
      <w:t xml:space="preserve">Page </w:t>
    </w: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55C5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5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325</Words>
  <Characters>1637</Characters>
  <Lines>0</Lines>
  <Paragraphs>0</Paragraphs>
  <TotalTime>0</TotalTime>
  <ScaleCrop>false</ScaleCrop>
  <LinksUpToDate>false</LinksUpToDate>
  <CharactersWithSpaces>1933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WPS_1637757550</cp:lastModifiedBy>
  <dcterms:modified xsi:type="dcterms:W3CDTF">2026-09-08T02:25:15Z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3DEC34A552834A7B836E1826E05B9BF3_13</vt:lpwstr>
  </property>
</Properties>
</file>