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Wu | Participant ID: P11 | Moderator: Houshi Ye | Post-task interview 00:01-05:00;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Wu / P11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task execution were not recorded.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Uses journey-planning apps and Google Maps to search for another possible journey (03:50-04:02).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726A9B77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3C0EE87D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Task behaviour was not observed. Retrospective feedback describes when support should appear.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disruption support at planning / journey start and immediate push notifications for changes (00:38-01:08).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16C5708C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4C432AF9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No screen-comprehension behaviour was recorded; the interview identifies desired disruption details.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delay timing and planned track-maintenance information as early as possible before planning (01:20-01:46).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515906A9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4BC816A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in-task impact assessment was observed. The participant described useful impact information.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Wants replacement services and alternative modes or routes, such as a shuttle bus, rideshare or taxi (01:57-02:19).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7AD77852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6C405214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general decision criteria; applying them in the prototype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Decision depends on time, cost and urgency; may take Uber if the cost is acceptable, especially when urgent (02:29-02:45).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1AB5C141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43D89485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No actual comparison task was captured. 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Wants routes to the destination, traffic conditions / speed and cost, including the cost of alternatives (03:24-03:41; 04:45-05:00).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063E75D5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>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2B267169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route or final action was selected in the supplied record.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Hypothetically would consider Uber when urgent and affordable; this is not an observed task choice (02:29-02:45).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236B11D7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post-task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post-task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said the prototype combines familiar map features with disruption recommendations (04:15-04:32).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9B70" w14:textId="77777777" w:rsidR="004D1BC7" w:rsidRDefault="004D1BC7">
      <w:pPr>
        <w:spacing w:line="240" w:lineRule="auto"/>
      </w:pPr>
      <w:r>
        <w:separator/>
      </w:r>
    </w:p>
  </w:endnote>
  <w:endnote w:type="continuationSeparator" w:id="0">
    <w:p w14:paraId="59AF25AB" w14:textId="77777777" w:rsidR="004D1BC7" w:rsidRDefault="004D1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B117" w14:textId="77777777" w:rsidR="004D1BC7" w:rsidRDefault="004D1BC7">
      <w:pPr>
        <w:spacing w:after="0"/>
      </w:pPr>
      <w:r>
        <w:separator/>
      </w:r>
    </w:p>
  </w:footnote>
  <w:footnote w:type="continuationSeparator" w:id="0">
    <w:p w14:paraId="7104EF3C" w14:textId="77777777" w:rsidR="004D1BC7" w:rsidRDefault="004D1B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11AFC"/>
    <w:rsid w:val="00326F90"/>
    <w:rsid w:val="004D1BC7"/>
    <w:rsid w:val="006C00B6"/>
    <w:rsid w:val="008037FE"/>
    <w:rsid w:val="009A68CE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Wu (P11)</dc:subject>
  <dc:creator>Houshi Ye</dc:creator>
  <cp:lastModifiedBy>Houshi Ye</cp:lastModifiedBy>
  <cp:revision>2</cp:revision>
  <dcterms:created xsi:type="dcterms:W3CDTF">2026-09-09T06:52:00Z</dcterms:created>
  <dcterms:modified xsi:type="dcterms:W3CDTF">2026-09-09T09:50:00Z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