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2F27D" w14:textId="77777777" w:rsidR="008E184E" w:rsidRDefault="00000000">
      <w:pPr>
        <w:pStyle w:val="Title"/>
      </w:pPr>
      <w:r>
        <w:t>Layer 2.2 — Technology Acceptance Model (TAM) Participant Sheet</w:t>
      </w:r>
    </w:p>
    <w:p w14:paraId="4D2D683F" w14:textId="77777777" w:rsidR="008E184E" w:rsidRDefault="00000000">
      <w:r>
        <w:rPr>
          <w:b/>
        </w:rPr>
        <w:t xml:space="preserve">Purpose: </w:t>
      </w:r>
      <w:r>
        <w:t>Measure whether participants perceive the public-transport disruption decision-support prototype as useful and easy to use after completing the test scenarios.</w:t>
      </w:r>
    </w:p>
    <w:p w14:paraId="620513A0" w14:textId="77777777" w:rsidR="008E184E" w:rsidRDefault="00000000">
      <w:pPr>
        <w:pStyle w:val="Heading1"/>
      </w:pPr>
      <w:r>
        <w:t>Participant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9"/>
        <w:gridCol w:w="3560"/>
        <w:gridCol w:w="1565"/>
        <w:gridCol w:w="3614"/>
      </w:tblGrid>
      <w:tr w:rsidR="008E184E" w14:paraId="1D4C6FF8" w14:textId="77777777" w:rsidTr="00481CA1">
        <w:trPr>
          <w:trHeight w:val="197"/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77CEB9B0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Participant ID</w:t>
            </w:r>
          </w:p>
        </w:tc>
        <w:tc>
          <w:tcPr>
            <w:tcW w:w="3564" w:type="dxa"/>
            <w:vAlign w:val="center"/>
          </w:tcPr>
          <w:p w14:paraId="50B6899A" w14:textId="7BCC32B1" w:rsidR="008E184E" w:rsidRPr="005A39AC" w:rsidRDefault="005A39AC" w:rsidP="009B19A2">
            <w:pPr>
              <w:jc w:val="center"/>
              <w:rPr>
                <w:rFonts w:cs="Arial"/>
                <w:color w:val="000000"/>
                <w:sz w:val="18"/>
                <w:szCs w:val="18"/>
                <w:shd w:val="clear" w:color="auto" w:fill="FFFFFF"/>
              </w:rPr>
            </w:pPr>
            <w:r w:rsidRPr="005A39AC">
              <w:rPr>
                <w:rFonts w:cs="Arial"/>
                <w:color w:val="000000"/>
                <w:sz w:val="18"/>
                <w:szCs w:val="18"/>
                <w:shd w:val="clear" w:color="auto" w:fill="FFFFFF"/>
              </w:rPr>
              <w:t>P02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05C9ABB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Date / session</w:t>
            </w:r>
          </w:p>
        </w:tc>
        <w:tc>
          <w:tcPr>
            <w:tcW w:w="3618" w:type="dxa"/>
            <w:vAlign w:val="center"/>
          </w:tcPr>
          <w:p w14:paraId="24CE66DA" w14:textId="43977174" w:rsidR="008E184E" w:rsidRPr="005A39AC" w:rsidRDefault="005A39AC" w:rsidP="009B19A2">
            <w:pPr>
              <w:jc w:val="center"/>
              <w:rPr>
                <w:rFonts w:cs="Arial"/>
                <w:color w:val="000000"/>
                <w:sz w:val="18"/>
                <w:szCs w:val="18"/>
                <w:shd w:val="clear" w:color="auto" w:fill="FFFFFF"/>
              </w:rPr>
            </w:pPr>
            <w:r w:rsidRPr="005A39AC">
              <w:rPr>
                <w:rFonts w:cs="Arial"/>
                <w:color w:val="000000"/>
                <w:sz w:val="18"/>
                <w:szCs w:val="18"/>
                <w:shd w:val="clear" w:color="auto" w:fill="FFFFFF"/>
              </w:rPr>
              <w:t>04/09/26</w:t>
            </w:r>
          </w:p>
        </w:tc>
      </w:tr>
      <w:tr w:rsidR="008E184E" w14:paraId="17666020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18704E7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Scenario order</w:t>
            </w:r>
          </w:p>
        </w:tc>
        <w:tc>
          <w:tcPr>
            <w:tcW w:w="3564" w:type="dxa"/>
            <w:vAlign w:val="center"/>
          </w:tcPr>
          <w:p w14:paraId="277F0F1D" w14:textId="57DA9332" w:rsidR="008E184E" w:rsidRPr="005A39AC" w:rsidRDefault="00481CA1" w:rsidP="009B19A2">
            <w:pPr>
              <w:jc w:val="center"/>
              <w:rPr>
                <w:rFonts w:cs="Arial"/>
                <w:color w:val="000000"/>
                <w:sz w:val="18"/>
                <w:szCs w:val="18"/>
                <w:shd w:val="clear" w:color="auto" w:fill="FFFFFF"/>
              </w:rPr>
            </w:pPr>
            <w:r w:rsidRPr="00481CA1">
              <w:rPr>
                <w:rFonts w:cs="Arial"/>
                <w:color w:val="000000"/>
                <w:sz w:val="18"/>
                <w:szCs w:val="18"/>
                <w:shd w:val="clear" w:color="auto" w:fill="FFFFFF"/>
              </w:rPr>
              <w:t>Scenario 1 → Scenario 2 → Scenario 3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507383E1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w="3618" w:type="dxa"/>
            <w:vAlign w:val="center"/>
          </w:tcPr>
          <w:p w14:paraId="7A973F5A" w14:textId="3646ECC0" w:rsidR="008E184E" w:rsidRPr="005A39AC" w:rsidRDefault="005A39AC" w:rsidP="009B19A2">
            <w:pPr>
              <w:jc w:val="center"/>
              <w:rPr>
                <w:rFonts w:cs="Arial"/>
                <w:color w:val="000000"/>
                <w:sz w:val="18"/>
                <w:szCs w:val="18"/>
                <w:shd w:val="clear" w:color="auto" w:fill="FFFFFF"/>
              </w:rPr>
            </w:pPr>
            <w:r w:rsidRPr="005A39AC">
              <w:rPr>
                <w:rFonts w:cs="Arial"/>
                <w:color w:val="000000"/>
                <w:sz w:val="18"/>
                <w:szCs w:val="18"/>
                <w:shd w:val="clear" w:color="auto" w:fill="FFFFFF"/>
              </w:rPr>
              <w:t>Yankun Yang</w:t>
            </w:r>
          </w:p>
        </w:tc>
      </w:tr>
    </w:tbl>
    <w:p w14:paraId="4D826BD7" w14:textId="77777777" w:rsidR="008E184E" w:rsidRDefault="00000000">
      <w:pPr>
        <w:pStyle w:val="Heading1"/>
      </w:pPr>
      <w:r>
        <w:t>Participant instructions</w:t>
      </w:r>
    </w:p>
    <w:p w14:paraId="1F6FE422" w14:textId="77777777" w:rsidR="008E184E" w:rsidRDefault="00000000">
      <w:r>
        <w:t>Please rate each statement based on your experience using the prototype today. Choose one response for each statement.</w:t>
      </w:r>
    </w:p>
    <w:p w14:paraId="228FBBB4" w14:textId="77777777" w:rsidR="008E184E" w:rsidRDefault="00000000">
      <w:r>
        <w:rPr>
          <w:b/>
        </w:rPr>
        <w:t xml:space="preserve">Scale: </w:t>
      </w:r>
      <w:r>
        <w:t>1 = Strongly disagree    2 = Disagree    3 = Neutral    4 = Agree    5 = Strongly agree</w:t>
      </w:r>
    </w:p>
    <w:p w14:paraId="7F20A993" w14:textId="77777777" w:rsidR="008E184E" w:rsidRDefault="00000000">
      <w:pPr>
        <w:pStyle w:val="Heading1"/>
      </w:pPr>
      <w:r>
        <w:t>TAM questionnaire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8372"/>
        <w:gridCol w:w="1125"/>
      </w:tblGrid>
      <w:tr w:rsidR="008E184E" w14:paraId="6EAA3F5B" w14:textId="77777777" w:rsidTr="009B19A2">
        <w:trPr>
          <w:trHeight w:hRule="exact" w:val="432"/>
          <w:jc w:val="center"/>
        </w:trPr>
        <w:tc>
          <w:tcPr>
            <w:tcW w:w="689" w:type="dxa"/>
            <w:shd w:val="clear" w:color="auto" w:fill="DCE6F1"/>
            <w:vAlign w:val="center"/>
          </w:tcPr>
          <w:p w14:paraId="23166DA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671" w:type="dxa"/>
            <w:shd w:val="clear" w:color="auto" w:fill="DCE6F1"/>
            <w:vAlign w:val="center"/>
          </w:tcPr>
          <w:p w14:paraId="2E79863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071FEBEB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Response</w:t>
            </w:r>
          </w:p>
        </w:tc>
      </w:tr>
      <w:tr w:rsidR="009B19A2" w14:paraId="5CBB2032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44D6D9D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PU1</w:t>
            </w:r>
          </w:p>
        </w:tc>
        <w:tc>
          <w:tcPr>
            <w:tcW w:w="8671" w:type="dxa"/>
            <w:vAlign w:val="center"/>
          </w:tcPr>
          <w:p w14:paraId="7972D48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Using this prototype would help me make better travel decisions when public transport is disrupted.</w:t>
            </w:r>
          </w:p>
        </w:tc>
        <w:tc>
          <w:tcPr>
            <w:tcW w:w="1125" w:type="dxa"/>
            <w:vAlign w:val="center"/>
          </w:tcPr>
          <w:p w14:paraId="45515873" w14:textId="60C0415F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bookmarkEnd w:id="0"/>
          </w:p>
        </w:tc>
      </w:tr>
      <w:tr w:rsidR="009B19A2" w14:paraId="5615A233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1CF1800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PU2</w:t>
            </w:r>
          </w:p>
        </w:tc>
        <w:tc>
          <w:tcPr>
            <w:tcW w:w="8671" w:type="dxa"/>
            <w:vAlign w:val="center"/>
          </w:tcPr>
          <w:p w14:paraId="50D878D0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help me understand how a service disruption affects my own journey.</w:t>
            </w:r>
          </w:p>
        </w:tc>
        <w:tc>
          <w:tcPr>
            <w:tcW w:w="1125" w:type="dxa"/>
            <w:vAlign w:val="center"/>
          </w:tcPr>
          <w:p w14:paraId="1B9FA1FA" w14:textId="644F99E0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0B1842A8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6FC6914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PU3</w:t>
            </w:r>
          </w:p>
        </w:tc>
        <w:tc>
          <w:tcPr>
            <w:tcW w:w="8671" w:type="dxa"/>
            <w:vAlign w:val="center"/>
          </w:tcPr>
          <w:p w14:paraId="6C57E2FA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make it easier for me to decide whether I need to change my travel plan.</w:t>
            </w:r>
          </w:p>
        </w:tc>
        <w:tc>
          <w:tcPr>
            <w:tcW w:w="1125" w:type="dxa"/>
            <w:vAlign w:val="center"/>
          </w:tcPr>
          <w:p w14:paraId="02AB924D" w14:textId="0F9529A2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6C372C4A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CC1E0BB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PU4</w:t>
            </w:r>
          </w:p>
        </w:tc>
        <w:tc>
          <w:tcPr>
            <w:tcW w:w="8671" w:type="dxa"/>
            <w:vAlign w:val="center"/>
          </w:tcPr>
          <w:p w14:paraId="74D72B2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would find this prototype useful during a disrupted public-transport journey.</w:t>
            </w:r>
          </w:p>
        </w:tc>
        <w:tc>
          <w:tcPr>
            <w:tcW w:w="1125" w:type="dxa"/>
            <w:vAlign w:val="center"/>
          </w:tcPr>
          <w:p w14:paraId="7D9F8827" w14:textId="695C5049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58E75875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BAAF0EC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PEOU1</w:t>
            </w:r>
          </w:p>
        </w:tc>
        <w:tc>
          <w:tcPr>
            <w:tcW w:w="8671" w:type="dxa"/>
            <w:vAlign w:val="center"/>
          </w:tcPr>
          <w:p w14:paraId="07E93FB7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Learning to use this prototype was easy for me.</w:t>
            </w:r>
          </w:p>
        </w:tc>
        <w:tc>
          <w:tcPr>
            <w:tcW w:w="1125" w:type="dxa"/>
            <w:vAlign w:val="center"/>
          </w:tcPr>
          <w:p w14:paraId="1A3E08E1" w14:textId="0EFA626B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205436E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E396D9A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PEOU2</w:t>
            </w:r>
          </w:p>
        </w:tc>
        <w:tc>
          <w:tcPr>
            <w:tcW w:w="8671" w:type="dxa"/>
            <w:vAlign w:val="center"/>
          </w:tcPr>
          <w:p w14:paraId="3C2E726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 found it easy to understand how to use the prototype.</w:t>
            </w:r>
          </w:p>
        </w:tc>
        <w:tc>
          <w:tcPr>
            <w:tcW w:w="1125" w:type="dxa"/>
            <w:vAlign w:val="center"/>
          </w:tcPr>
          <w:p w14:paraId="5CE7C1DE" w14:textId="767CC24F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64257DD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5EF8AE5F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PEOU3</w:t>
            </w:r>
          </w:p>
        </w:tc>
        <w:tc>
          <w:tcPr>
            <w:tcW w:w="8671" w:type="dxa"/>
            <w:vAlign w:val="center"/>
          </w:tcPr>
          <w:p w14:paraId="0546636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It was easy for me to find the information I needed to make a travel decision.</w:t>
            </w:r>
          </w:p>
        </w:tc>
        <w:tc>
          <w:tcPr>
            <w:tcW w:w="1125" w:type="dxa"/>
            <w:vAlign w:val="center"/>
          </w:tcPr>
          <w:p w14:paraId="78614288" w14:textId="005BEB62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8BF1CCF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7A3187E2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PEOU4</w:t>
            </w:r>
          </w:p>
        </w:tc>
        <w:tc>
          <w:tcPr>
            <w:tcW w:w="8671" w:type="dxa"/>
            <w:vAlign w:val="center"/>
          </w:tcPr>
          <w:p w14:paraId="5936D7B2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found the prototype easy to use.</w:t>
            </w:r>
          </w:p>
        </w:tc>
        <w:tc>
          <w:tcPr>
            <w:tcW w:w="1125" w:type="dxa"/>
            <w:vAlign w:val="center"/>
          </w:tcPr>
          <w:p w14:paraId="27FDA567" w14:textId="7B5FCD77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66C11A79" w14:textId="77777777" w:rsidR="008E184E" w:rsidRDefault="008E184E"/>
    <w:p w14:paraId="192175AB" w14:textId="77777777" w:rsidR="008E184E" w:rsidRDefault="00000000">
      <w:pPr>
        <w:pStyle w:val="Heading1"/>
      </w:pPr>
      <w:r>
        <w:t>Supplementary decision-confidence item</w:t>
      </w:r>
    </w:p>
    <w:p w14:paraId="33ABCF34" w14:textId="77777777" w:rsidR="008E184E" w:rsidRDefault="00000000">
      <w:r>
        <w:rPr>
          <w:i/>
        </w:rPr>
        <w:t>Analyse this separately from the TAM score.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70"/>
        <w:gridCol w:w="1888"/>
      </w:tblGrid>
      <w:tr w:rsidR="009B19A2" w14:paraId="0F445BFE" w14:textId="77777777" w:rsidTr="009B19A2">
        <w:tc>
          <w:tcPr>
            <w:tcW w:w="8478" w:type="dxa"/>
            <w:vAlign w:val="center"/>
          </w:tcPr>
          <w:p w14:paraId="6138CC90" w14:textId="77777777" w:rsidR="009B19A2" w:rsidRDefault="009B19A2" w:rsidP="009B19A2">
            <w:r>
              <w:rPr>
                <w:sz w:val="19"/>
              </w:rPr>
              <w:t>The information in the prototype helped me feel more confident about making a travel decision.</w:t>
            </w:r>
          </w:p>
        </w:tc>
        <w:tc>
          <w:tcPr>
            <w:tcW w:w="1890" w:type="dxa"/>
            <w:vAlign w:val="center"/>
          </w:tcPr>
          <w:p w14:paraId="5B0CA5E0" w14:textId="14C1E706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4C89DC0A" w14:textId="77777777" w:rsidR="008E184E" w:rsidRDefault="00000000">
      <w:r>
        <w:br w:type="page"/>
      </w:r>
    </w:p>
    <w:p w14:paraId="5FCB5162" w14:textId="77777777" w:rsidR="008E184E" w:rsidRDefault="00000000">
      <w:pPr>
        <w:pStyle w:val="Heading1"/>
      </w:pPr>
      <w:r>
        <w:lastRenderedPageBreak/>
        <w:t>Researcher scoring guide</w:t>
      </w:r>
    </w:p>
    <w:p w14:paraId="15FE1012" w14:textId="77777777" w:rsidR="008E184E" w:rsidRDefault="00000000">
      <w:pPr>
        <w:pStyle w:val="ListBullet"/>
      </w:pPr>
      <w:r>
        <w:t>Perceived Usefulness (PU): calculate the mean of PU1–PU4 for each participant.</w:t>
      </w:r>
    </w:p>
    <w:p w14:paraId="4EBB327E" w14:textId="77777777" w:rsidR="008E184E" w:rsidRDefault="00000000">
      <w:pPr>
        <w:pStyle w:val="ListBullet"/>
      </w:pPr>
      <w:r>
        <w:t>Perceived Ease of Use (PEOU): calculate the mean of PEOU1–PEOU4 for each participant.</w:t>
      </w:r>
    </w:p>
    <w:p w14:paraId="7E8CEF33" w14:textId="77777777" w:rsidR="008E184E" w:rsidRDefault="00000000">
      <w:pPr>
        <w:pStyle w:val="ListBullet"/>
      </w:pPr>
      <w:r>
        <w:t>Higher scores indicate stronger perceived usefulness or ease of use.</w:t>
      </w:r>
    </w:p>
    <w:p w14:paraId="7FC17926" w14:textId="77777777" w:rsidR="008E184E" w:rsidRDefault="00000000">
      <w:pPr>
        <w:pStyle w:val="ListBullet"/>
      </w:pPr>
      <w:r>
        <w:t>Report PU and PEOU separately. Do not combine the supplementary confidence item into the TAM score.</w:t>
      </w:r>
    </w:p>
    <w:p w14:paraId="3C51B026" w14:textId="77777777" w:rsidR="008E184E" w:rsidRDefault="00000000">
      <w:pPr>
        <w:pStyle w:val="ListBullet"/>
      </w:pPr>
      <w:r>
        <w:t>For a small formative sample, report participant-level scores, group means, ranges, and recurring comments descriptively rather than making strong population-level claims.</w:t>
      </w:r>
    </w:p>
    <w:p w14:paraId="24DF79B3" w14:textId="77777777" w:rsidR="008E184E" w:rsidRDefault="00000000">
      <w:r>
        <w:rPr>
          <w:b/>
        </w:rPr>
        <w:t xml:space="preserve">Note: </w:t>
      </w:r>
      <w:r>
        <w:t>This is an adapted TAM questionnaire tailored to the current prototype and evaluation purpose. It keeps the two core TAM constructs—Perceived Usefulness and Perceived Ease of Use—while using project-specific wording.</w:t>
      </w:r>
    </w:p>
    <w:p w14:paraId="0A665B82" w14:textId="77777777" w:rsidR="005A39AC" w:rsidRDefault="005A39AC"/>
    <w:p w14:paraId="5F238D2C" w14:textId="79446F7A" w:rsidR="005A39AC" w:rsidRDefault="005A39AC" w:rsidP="005A39AC">
      <w:r w:rsidRPr="005A39AC">
        <w:rPr>
          <w:b/>
          <w:bCs/>
        </w:rPr>
        <w:t>Evidence basis:</w:t>
      </w:r>
      <w:r>
        <w:t xml:space="preserve"> Original quick ratings: disruption clarity 5/5, option comparison 5/5, next-step clarity 5/5, information-supported confidence 3/5, and decision confidence 5/5. Qualitative feedback said the UI was clear but questioned the prototype's unique value compared with Google Maps.</w:t>
      </w:r>
    </w:p>
    <w:p w14:paraId="10C92A00" w14:textId="71EBAC78" w:rsidR="005A39AC" w:rsidRDefault="005A39AC" w:rsidP="005A39AC">
      <w:r>
        <w:t>P02 reconstructed scores: PU mean = 4.00/5; PEOU mean = 5.00/5; supplementary decision-confidence = 3/5.</w:t>
      </w:r>
    </w:p>
    <w:sectPr w:rsidR="005A39AC" w:rsidSect="009B19A2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172985">
    <w:abstractNumId w:val="8"/>
  </w:num>
  <w:num w:numId="2" w16cid:durableId="2023823349">
    <w:abstractNumId w:val="6"/>
  </w:num>
  <w:num w:numId="3" w16cid:durableId="1737164780">
    <w:abstractNumId w:val="5"/>
  </w:num>
  <w:num w:numId="4" w16cid:durableId="1352413750">
    <w:abstractNumId w:val="4"/>
  </w:num>
  <w:num w:numId="5" w16cid:durableId="1741827197">
    <w:abstractNumId w:val="7"/>
  </w:num>
  <w:num w:numId="6" w16cid:durableId="1770158331">
    <w:abstractNumId w:val="3"/>
  </w:num>
  <w:num w:numId="7" w16cid:durableId="1594052846">
    <w:abstractNumId w:val="2"/>
  </w:num>
  <w:num w:numId="8" w16cid:durableId="166674007">
    <w:abstractNumId w:val="1"/>
  </w:num>
  <w:num w:numId="9" w16cid:durableId="4457371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oNotDisplayPageBoundaries/>
  <w:proofState w:spelling="clean" w:grammar="clean"/>
  <w:documentProtection w:edit="forms"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1CA1"/>
    <w:rsid w:val="005A39AC"/>
    <w:rsid w:val="0076017A"/>
    <w:rsid w:val="008E184E"/>
    <w:rsid w:val="009B19A2"/>
    <w:rsid w:val="00AA1D8D"/>
    <w:rsid w:val="00B47730"/>
    <w:rsid w:val="00C63F7B"/>
    <w:rsid w:val="00CB0664"/>
    <w:rsid w:val="00EE18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C8737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FU</cp:lastModifiedBy>
  <cp:revision>5</cp:revision>
  <dcterms:created xsi:type="dcterms:W3CDTF">2026-09-06T08:29:00Z</dcterms:created>
  <dcterms:modified xsi:type="dcterms:W3CDTF">2026-09-06T09:06:00Z</dcterms:modified>
  <cp:category/>
</cp:coreProperties>
</file>