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D3D3"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51E0F395"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3DED823B"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5BA9E8E0"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057B23E"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5F5DB855"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9757D7B"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1B5BA10A"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53DCFCE"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4F59DD23"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4585769C" w14:textId="77777777" w:rsidR="000F44C7" w:rsidRDefault="000F44C7" w:rsidP="000F44C7">
      <w:pPr>
        <w:pStyle w:val="a7"/>
        <w:spacing w:before="240" w:beforeAutospacing="0" w:after="60" w:afterAutospacing="0"/>
        <w:jc w:val="center"/>
        <w:rPr>
          <w:rFonts w:ascii="微软雅黑" w:eastAsia="微软雅黑" w:hAnsi="微软雅黑"/>
          <w:b/>
          <w:bCs/>
          <w:color w:val="000000"/>
          <w:sz w:val="44"/>
          <w:szCs w:val="44"/>
        </w:rPr>
      </w:pPr>
      <w:bookmarkStart w:id="0" w:name="_Toc101704951"/>
      <w:bookmarkStart w:id="1" w:name="_Toc101704888"/>
      <w:bookmarkStart w:id="2" w:name="_Toc101694264"/>
      <w:bookmarkEnd w:id="0"/>
      <w:bookmarkEnd w:id="1"/>
      <w:bookmarkEnd w:id="2"/>
      <w:proofErr w:type="spellStart"/>
      <w:r>
        <w:rPr>
          <w:rStyle w:val="spelle"/>
          <w:rFonts w:ascii="微软雅黑" w:eastAsia="微软雅黑" w:hAnsi="微软雅黑" w:hint="eastAsia"/>
          <w:b/>
          <w:bCs/>
          <w:color w:val="000000"/>
          <w:sz w:val="44"/>
          <w:szCs w:val="44"/>
        </w:rPr>
        <w:t>PrayDAO</w:t>
      </w:r>
      <w:proofErr w:type="spellEnd"/>
      <w:r>
        <w:rPr>
          <w:rFonts w:ascii="微软雅黑" w:eastAsia="微软雅黑" w:hAnsi="微软雅黑" w:hint="eastAsia"/>
          <w:b/>
          <w:bCs/>
          <w:color w:val="000000"/>
          <w:sz w:val="44"/>
          <w:szCs w:val="44"/>
        </w:rPr>
        <w:t>ホワイトペーパー</w:t>
      </w:r>
    </w:p>
    <w:p w14:paraId="2C2411EB" w14:textId="77777777" w:rsidR="000F44C7" w:rsidRDefault="000F44C7" w:rsidP="000F44C7">
      <w:pPr>
        <w:jc w:val="center"/>
        <w:rPr>
          <w:rFonts w:ascii="等线" w:eastAsia="等线" w:hAnsi="等线"/>
          <w:color w:val="000000"/>
          <w:szCs w:val="21"/>
        </w:rPr>
      </w:pPr>
      <w:r>
        <w:rPr>
          <w:rFonts w:ascii="等线" w:eastAsia="等线" w:hAnsi="等线" w:hint="eastAsia"/>
          <w:b/>
          <w:bCs/>
          <w:color w:val="000000"/>
          <w:sz w:val="40"/>
          <w:szCs w:val="40"/>
        </w:rPr>
        <w:t>（V1.0）</w:t>
      </w:r>
    </w:p>
    <w:p w14:paraId="7ED036A4"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14CD1C5B"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1BC57C65"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0241DE0D"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33F04468"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37D1FA7"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12341A4B"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73E173CD"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B248765"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336AF45A"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92CDF30"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397AFAA5"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3DEE6D59"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7EE5CE43"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5126E5DD"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5C4D1D22" w14:textId="77777777" w:rsidR="000F44C7" w:rsidRDefault="000F44C7" w:rsidP="000F44C7">
      <w:pPr>
        <w:pStyle w:val="a80"/>
        <w:spacing w:before="0" w:beforeAutospacing="0" w:after="0" w:afterAutospacing="0" w:line="420" w:lineRule="atLeast"/>
        <w:ind w:firstLine="560"/>
        <w:jc w:val="center"/>
        <w:rPr>
          <w:rFonts w:ascii="仿宋" w:eastAsia="仿宋" w:hAnsi="仿宋"/>
          <w:color w:val="000000"/>
          <w:sz w:val="28"/>
          <w:szCs w:val="28"/>
        </w:rPr>
      </w:pPr>
      <w:r>
        <w:rPr>
          <w:rFonts w:ascii="仿宋" w:eastAsia="仿宋" w:hAnsi="仿宋" w:hint="eastAsia"/>
          <w:color w:val="000000"/>
          <w:sz w:val="28"/>
          <w:szCs w:val="28"/>
        </w:rPr>
        <w:t>2022年4月</w:t>
      </w:r>
    </w:p>
    <w:p w14:paraId="156396FE"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28A4487F" w14:textId="77777777" w:rsidR="000F44C7" w:rsidRDefault="000F44C7" w:rsidP="000F44C7">
      <w:pPr>
        <w:rPr>
          <w:rFonts w:ascii="等线" w:eastAsia="等线" w:hAnsi="等线"/>
          <w:color w:val="000000"/>
          <w:szCs w:val="21"/>
        </w:rPr>
      </w:pPr>
      <w:bookmarkStart w:id="3" w:name="_Toc515433416"/>
      <w:bookmarkStart w:id="4" w:name="_Toc514275300"/>
      <w:bookmarkStart w:id="5" w:name="_Toc514798482"/>
      <w:bookmarkStart w:id="6" w:name="_Toc515354804"/>
      <w:bookmarkStart w:id="7" w:name="_Toc515272986"/>
      <w:bookmarkStart w:id="8" w:name="_Toc514247705"/>
      <w:bookmarkStart w:id="9" w:name="_Toc515227531"/>
      <w:bookmarkStart w:id="10" w:name="_Toc514798381"/>
      <w:bookmarkStart w:id="11" w:name="_Toc515196112"/>
      <w:bookmarkStart w:id="12" w:name="_Toc515192911"/>
      <w:bookmarkStart w:id="13" w:name="_Toc514785291"/>
      <w:bookmarkStart w:id="14" w:name="_Toc515192998"/>
      <w:bookmarkStart w:id="15" w:name="_Toc515019396"/>
      <w:bookmarkStart w:id="16" w:name="_Toc515194972"/>
      <w:bookmarkStart w:id="17" w:name="_Toc515019498"/>
      <w:bookmarkStart w:id="18" w:name="_Toc515226471"/>
      <w:bookmarkStart w:id="19" w:name="_Toc514783584"/>
      <w:bookmarkStart w:id="20" w:name="_Toc5152258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等线" w:eastAsia="等线" w:hAnsi="等线" w:hint="eastAsia"/>
          <w:color w:val="000000"/>
          <w:szCs w:val="21"/>
        </w:rPr>
        <w:t> </w:t>
      </w:r>
      <w:bookmarkEnd w:id="20"/>
    </w:p>
    <w:p w14:paraId="417DE8C8"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165826C9"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4ED4B699" w14:textId="3FDA6F15" w:rsidR="000F44C7" w:rsidRDefault="000F44C7" w:rsidP="000F44C7">
      <w:pPr>
        <w:rPr>
          <w:rFonts w:ascii="微软雅黑" w:eastAsia="微软雅黑" w:hAnsi="微软雅黑"/>
          <w:color w:val="000000"/>
          <w:sz w:val="27"/>
          <w:szCs w:val="27"/>
        </w:rPr>
      </w:pPr>
      <w:r>
        <w:rPr>
          <w:rFonts w:ascii="等线" w:eastAsia="等线" w:hAnsi="等线" w:hint="eastAsia"/>
          <w:color w:val="000000"/>
          <w:szCs w:val="21"/>
        </w:rPr>
        <w:br w:type="textWrapping" w:clear="all"/>
      </w:r>
    </w:p>
    <w:p w14:paraId="39E45D8F" w14:textId="77777777" w:rsidR="000F44C7" w:rsidRDefault="000F44C7" w:rsidP="000F44C7">
      <w:pPr>
        <w:rPr>
          <w:rFonts w:ascii="微软雅黑" w:eastAsia="微软雅黑" w:hAnsi="微软雅黑"/>
          <w:color w:val="000000"/>
          <w:sz w:val="27"/>
          <w:szCs w:val="27"/>
        </w:rPr>
      </w:pPr>
    </w:p>
    <w:p w14:paraId="516DF3A8"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02295957"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075501E7" w14:textId="77777777" w:rsidR="000F44C7" w:rsidRDefault="000F44C7" w:rsidP="000F44C7">
      <w:pPr>
        <w:pStyle w:val="a9"/>
        <w:spacing w:before="0" w:beforeAutospacing="0" w:after="0" w:afterAutospacing="0" w:line="440" w:lineRule="atLeast"/>
        <w:jc w:val="center"/>
        <w:rPr>
          <w:rFonts w:ascii="等线 Light" w:eastAsia="等线 Light" w:hAnsi="等线 Light"/>
          <w:b/>
          <w:bCs/>
          <w:color w:val="000000"/>
          <w:sz w:val="32"/>
          <w:szCs w:val="32"/>
        </w:rPr>
      </w:pPr>
      <w:bookmarkStart w:id="21" w:name="_Toc101704952"/>
      <w:bookmarkStart w:id="22" w:name="_Toc101704889"/>
      <w:bookmarkStart w:id="23" w:name="_Toc101694265"/>
      <w:bookmarkStart w:id="24" w:name="_Toc515433417"/>
      <w:bookmarkStart w:id="25" w:name="_Toc514798382"/>
      <w:bookmarkStart w:id="26" w:name="_Toc514247706"/>
      <w:bookmarkStart w:id="27" w:name="_Toc514785292"/>
      <w:bookmarkStart w:id="28" w:name="_Toc515354805"/>
      <w:bookmarkStart w:id="29" w:name="_Toc515226472"/>
      <w:bookmarkStart w:id="30" w:name="_Toc515196113"/>
      <w:bookmarkStart w:id="31" w:name="_Toc514783585"/>
      <w:bookmarkStart w:id="32" w:name="_Toc515272987"/>
      <w:bookmarkStart w:id="33" w:name="_Toc515192999"/>
      <w:bookmarkStart w:id="34" w:name="_Toc446947972"/>
      <w:bookmarkStart w:id="35" w:name="_Toc515194973"/>
      <w:bookmarkStart w:id="36" w:name="_Toc515225837"/>
      <w:bookmarkStart w:id="37" w:name="_Toc515019397"/>
      <w:bookmarkStart w:id="38" w:name="_Toc515192912"/>
      <w:bookmarkStart w:id="39" w:name="_Toc450812771"/>
      <w:bookmarkStart w:id="40" w:name="_Toc515019499"/>
      <w:bookmarkStart w:id="41" w:name="_Toc514798483"/>
      <w:bookmarkStart w:id="42" w:name="_Toc5152275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ascii="Calibri" w:eastAsia="黑体" w:hAnsi="Calibri" w:cs="Calibri"/>
          <w:b/>
          <w:bCs/>
          <w:color w:val="000000"/>
          <w:sz w:val="36"/>
          <w:szCs w:val="36"/>
        </w:rPr>
        <w:lastRenderedPageBreak/>
        <w:t>  </w:t>
      </w:r>
      <w:r>
        <w:rPr>
          <w:rFonts w:ascii="黑体" w:eastAsia="黑体" w:hAnsi="黑体" w:hint="eastAsia"/>
          <w:b/>
          <w:bCs/>
          <w:color w:val="000000"/>
          <w:sz w:val="36"/>
          <w:szCs w:val="36"/>
        </w:rPr>
        <w:t>ディレクトリ</w:t>
      </w:r>
      <w:bookmarkEnd w:id="42"/>
    </w:p>
    <w:sdt>
      <w:sdtPr>
        <w:rPr>
          <w:rFonts w:asciiTheme="minorHAnsi" w:eastAsiaTheme="minorEastAsia" w:hAnsiTheme="minorHAnsi" w:cstheme="minorBidi"/>
          <w:color w:val="auto"/>
          <w:kern w:val="2"/>
          <w:sz w:val="21"/>
          <w:szCs w:val="22"/>
          <w:lang w:val="zh-CN"/>
        </w:rPr>
        <w:id w:val="1912265160"/>
        <w:docPartObj>
          <w:docPartGallery w:val="Table of Contents"/>
          <w:docPartUnique/>
        </w:docPartObj>
      </w:sdtPr>
      <w:sdtEndPr>
        <w:rPr>
          <w:b/>
          <w:bCs/>
        </w:rPr>
      </w:sdtEndPr>
      <w:sdtContent>
        <w:p w14:paraId="196E36B3" w14:textId="40E1EC5B" w:rsidR="000F44C7" w:rsidRDefault="000F44C7">
          <w:pPr>
            <w:pStyle w:val="TOC"/>
          </w:pPr>
        </w:p>
        <w:p w14:paraId="3BDEE448" w14:textId="52819A1A" w:rsidR="00A621A9" w:rsidRDefault="000F44C7">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1954982" w:history="1">
            <w:r w:rsidR="00A621A9" w:rsidRPr="00AE21A0">
              <w:rPr>
                <w:rStyle w:val="ab"/>
                <w:rFonts w:ascii="微软雅黑" w:eastAsia="微软雅黑" w:hAnsi="微软雅黑"/>
                <w:noProof/>
              </w:rPr>
              <w:t>PrayDAOホワイトペーパー</w:t>
            </w:r>
            <w:r w:rsidR="00A621A9">
              <w:rPr>
                <w:noProof/>
                <w:webHidden/>
              </w:rPr>
              <w:tab/>
            </w:r>
            <w:r w:rsidR="00A621A9">
              <w:rPr>
                <w:noProof/>
                <w:webHidden/>
              </w:rPr>
              <w:fldChar w:fldCharType="begin"/>
            </w:r>
            <w:r w:rsidR="00A621A9">
              <w:rPr>
                <w:noProof/>
                <w:webHidden/>
              </w:rPr>
              <w:instrText xml:space="preserve"> PAGEREF _Toc101954982 \h </w:instrText>
            </w:r>
            <w:r w:rsidR="00A621A9">
              <w:rPr>
                <w:noProof/>
                <w:webHidden/>
              </w:rPr>
            </w:r>
            <w:r w:rsidR="00A621A9">
              <w:rPr>
                <w:noProof/>
                <w:webHidden/>
              </w:rPr>
              <w:fldChar w:fldCharType="separate"/>
            </w:r>
            <w:r w:rsidR="00A621A9">
              <w:rPr>
                <w:noProof/>
                <w:webHidden/>
              </w:rPr>
              <w:t>4</w:t>
            </w:r>
            <w:r w:rsidR="00A621A9">
              <w:rPr>
                <w:noProof/>
                <w:webHidden/>
              </w:rPr>
              <w:fldChar w:fldCharType="end"/>
            </w:r>
          </w:hyperlink>
        </w:p>
        <w:p w14:paraId="70E881E2" w14:textId="1DBC0D12"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4983" w:history="1">
            <w:r w:rsidRPr="00AE21A0">
              <w:rPr>
                <w:rStyle w:val="ab"/>
                <w:rFonts w:ascii="黑体" w:eastAsia="黑体" w:hAnsi="黑体"/>
                <w:noProof/>
              </w:rPr>
              <w:t>1.PrayDAOの起源</w:t>
            </w:r>
            <w:r>
              <w:rPr>
                <w:noProof/>
                <w:webHidden/>
              </w:rPr>
              <w:tab/>
            </w:r>
            <w:r>
              <w:rPr>
                <w:noProof/>
                <w:webHidden/>
              </w:rPr>
              <w:fldChar w:fldCharType="begin"/>
            </w:r>
            <w:r>
              <w:rPr>
                <w:noProof/>
                <w:webHidden/>
              </w:rPr>
              <w:instrText xml:space="preserve"> PAGEREF _Toc101954983 \h </w:instrText>
            </w:r>
            <w:r>
              <w:rPr>
                <w:noProof/>
                <w:webHidden/>
              </w:rPr>
            </w:r>
            <w:r>
              <w:rPr>
                <w:noProof/>
                <w:webHidden/>
              </w:rPr>
              <w:fldChar w:fldCharType="separate"/>
            </w:r>
            <w:r>
              <w:rPr>
                <w:noProof/>
                <w:webHidden/>
              </w:rPr>
              <w:t>4</w:t>
            </w:r>
            <w:r>
              <w:rPr>
                <w:noProof/>
                <w:webHidden/>
              </w:rPr>
              <w:fldChar w:fldCharType="end"/>
            </w:r>
          </w:hyperlink>
        </w:p>
        <w:p w14:paraId="22CBB23D" w14:textId="56C05D5E"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4984" w:history="1">
            <w:r w:rsidRPr="00AE21A0">
              <w:rPr>
                <w:rStyle w:val="ab"/>
                <w:rFonts w:ascii="黑体" w:eastAsia="黑体" w:hAnsi="黑体"/>
                <w:noProof/>
              </w:rPr>
              <w:t>2.</w:t>
            </w:r>
            <w:r w:rsidRPr="00AE21A0">
              <w:rPr>
                <w:rStyle w:val="ab"/>
                <w:rFonts w:ascii="Calibri" w:eastAsia="黑体" w:hAnsi="Calibri" w:cs="Calibri"/>
                <w:noProof/>
              </w:rPr>
              <w:t> </w:t>
            </w:r>
            <w:r w:rsidRPr="00AE21A0">
              <w:rPr>
                <w:rStyle w:val="ab"/>
                <w:rFonts w:ascii="黑体" w:eastAsia="黑体" w:hAnsi="黑体"/>
                <w:noProof/>
              </w:rPr>
              <w:t>PrayDAO</w:t>
            </w:r>
            <w:r w:rsidRPr="00AE21A0">
              <w:rPr>
                <w:rStyle w:val="ab"/>
                <w:rFonts w:ascii="Calibri" w:eastAsia="黑体" w:hAnsi="Calibri" w:cs="Calibri"/>
                <w:noProof/>
              </w:rPr>
              <w:t> </w:t>
            </w:r>
            <w:r w:rsidRPr="00AE21A0">
              <w:rPr>
                <w:rStyle w:val="ab"/>
                <w:rFonts w:ascii="黑体" w:eastAsia="黑体" w:hAnsi="黑体"/>
                <w:noProof/>
              </w:rPr>
              <w:t>の使命、ビジョン、価値観</w:t>
            </w:r>
            <w:r>
              <w:rPr>
                <w:noProof/>
                <w:webHidden/>
              </w:rPr>
              <w:tab/>
            </w:r>
            <w:r>
              <w:rPr>
                <w:noProof/>
                <w:webHidden/>
              </w:rPr>
              <w:fldChar w:fldCharType="begin"/>
            </w:r>
            <w:r>
              <w:rPr>
                <w:noProof/>
                <w:webHidden/>
              </w:rPr>
              <w:instrText xml:space="preserve"> PAGEREF _Toc101954984 \h </w:instrText>
            </w:r>
            <w:r>
              <w:rPr>
                <w:noProof/>
                <w:webHidden/>
              </w:rPr>
            </w:r>
            <w:r>
              <w:rPr>
                <w:noProof/>
                <w:webHidden/>
              </w:rPr>
              <w:fldChar w:fldCharType="separate"/>
            </w:r>
            <w:r>
              <w:rPr>
                <w:noProof/>
                <w:webHidden/>
              </w:rPr>
              <w:t>5</w:t>
            </w:r>
            <w:r>
              <w:rPr>
                <w:noProof/>
                <w:webHidden/>
              </w:rPr>
              <w:fldChar w:fldCharType="end"/>
            </w:r>
          </w:hyperlink>
        </w:p>
        <w:p w14:paraId="7B81A0CE" w14:textId="188CD503"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85" w:history="1">
            <w:r w:rsidRPr="00AE21A0">
              <w:rPr>
                <w:rStyle w:val="ab"/>
                <w:rFonts w:ascii="黑体" w:eastAsia="黑体" w:hAnsi="黑体"/>
                <w:noProof/>
              </w:rPr>
              <w:t>（1）</w:t>
            </w:r>
            <w:r w:rsidRPr="00AE21A0">
              <w:rPr>
                <w:rStyle w:val="ab"/>
                <w:rFonts w:ascii="Times New Roman" w:eastAsia="黑体" w:hAnsi="Times New Roman" w:cs="Times New Roman"/>
                <w:noProof/>
              </w:rPr>
              <w:t>    </w:t>
            </w:r>
            <w:r w:rsidRPr="00AE21A0">
              <w:rPr>
                <w:rStyle w:val="ab"/>
                <w:rFonts w:ascii="黑体" w:eastAsia="黑体" w:hAnsi="黑体"/>
                <w:noProof/>
              </w:rPr>
              <w:t>ミッション</w:t>
            </w:r>
            <w:r>
              <w:rPr>
                <w:noProof/>
                <w:webHidden/>
              </w:rPr>
              <w:tab/>
            </w:r>
            <w:r>
              <w:rPr>
                <w:noProof/>
                <w:webHidden/>
              </w:rPr>
              <w:fldChar w:fldCharType="begin"/>
            </w:r>
            <w:r>
              <w:rPr>
                <w:noProof/>
                <w:webHidden/>
              </w:rPr>
              <w:instrText xml:space="preserve"> PAGEREF _Toc101954985 \h </w:instrText>
            </w:r>
            <w:r>
              <w:rPr>
                <w:noProof/>
                <w:webHidden/>
              </w:rPr>
            </w:r>
            <w:r>
              <w:rPr>
                <w:noProof/>
                <w:webHidden/>
              </w:rPr>
              <w:fldChar w:fldCharType="separate"/>
            </w:r>
            <w:r>
              <w:rPr>
                <w:noProof/>
                <w:webHidden/>
              </w:rPr>
              <w:t>5</w:t>
            </w:r>
            <w:r>
              <w:rPr>
                <w:noProof/>
                <w:webHidden/>
              </w:rPr>
              <w:fldChar w:fldCharType="end"/>
            </w:r>
          </w:hyperlink>
        </w:p>
        <w:p w14:paraId="3702E617" w14:textId="2F072F6C"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86" w:history="1">
            <w:r w:rsidRPr="00AE21A0">
              <w:rPr>
                <w:rStyle w:val="ab"/>
                <w:rFonts w:ascii="黑体" w:eastAsia="黑体" w:hAnsi="黑体"/>
                <w:noProof/>
              </w:rPr>
              <w:t>（1）</w:t>
            </w:r>
            <w:r w:rsidRPr="00AE21A0">
              <w:rPr>
                <w:rStyle w:val="ab"/>
                <w:rFonts w:ascii="Times New Roman" w:eastAsia="黑体" w:hAnsi="Times New Roman" w:cs="Times New Roman"/>
                <w:noProof/>
              </w:rPr>
              <w:t>    </w:t>
            </w:r>
            <w:r w:rsidRPr="00AE21A0">
              <w:rPr>
                <w:rStyle w:val="ab"/>
                <w:rFonts w:ascii="黑体" w:eastAsia="黑体" w:hAnsi="黑体"/>
                <w:noProof/>
              </w:rPr>
              <w:t>ビジョン</w:t>
            </w:r>
            <w:r>
              <w:rPr>
                <w:noProof/>
                <w:webHidden/>
              </w:rPr>
              <w:tab/>
            </w:r>
            <w:r>
              <w:rPr>
                <w:noProof/>
                <w:webHidden/>
              </w:rPr>
              <w:fldChar w:fldCharType="begin"/>
            </w:r>
            <w:r>
              <w:rPr>
                <w:noProof/>
                <w:webHidden/>
              </w:rPr>
              <w:instrText xml:space="preserve"> PAGEREF _Toc101954986 \h </w:instrText>
            </w:r>
            <w:r>
              <w:rPr>
                <w:noProof/>
                <w:webHidden/>
              </w:rPr>
            </w:r>
            <w:r>
              <w:rPr>
                <w:noProof/>
                <w:webHidden/>
              </w:rPr>
              <w:fldChar w:fldCharType="separate"/>
            </w:r>
            <w:r>
              <w:rPr>
                <w:noProof/>
                <w:webHidden/>
              </w:rPr>
              <w:t>5</w:t>
            </w:r>
            <w:r>
              <w:rPr>
                <w:noProof/>
                <w:webHidden/>
              </w:rPr>
              <w:fldChar w:fldCharType="end"/>
            </w:r>
          </w:hyperlink>
        </w:p>
        <w:p w14:paraId="0541BF86" w14:textId="0F4685BA"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87" w:history="1">
            <w:r w:rsidRPr="00AE21A0">
              <w:rPr>
                <w:rStyle w:val="ab"/>
                <w:rFonts w:ascii="黑体" w:eastAsia="黑体" w:hAnsi="黑体"/>
                <w:noProof/>
              </w:rPr>
              <w:t>（2）</w:t>
            </w:r>
            <w:r w:rsidRPr="00AE21A0">
              <w:rPr>
                <w:rStyle w:val="ab"/>
                <w:rFonts w:ascii="Times New Roman" w:eastAsia="黑体" w:hAnsi="Times New Roman" w:cs="Times New Roman"/>
                <w:noProof/>
              </w:rPr>
              <w:t>    </w:t>
            </w:r>
            <w:r w:rsidRPr="00AE21A0">
              <w:rPr>
                <w:rStyle w:val="ab"/>
                <w:rFonts w:ascii="黑体" w:eastAsia="黑体" w:hAnsi="黑体"/>
                <w:noProof/>
              </w:rPr>
              <w:t>値</w:t>
            </w:r>
            <w:r>
              <w:rPr>
                <w:noProof/>
                <w:webHidden/>
              </w:rPr>
              <w:tab/>
            </w:r>
            <w:r>
              <w:rPr>
                <w:noProof/>
                <w:webHidden/>
              </w:rPr>
              <w:fldChar w:fldCharType="begin"/>
            </w:r>
            <w:r>
              <w:rPr>
                <w:noProof/>
                <w:webHidden/>
              </w:rPr>
              <w:instrText xml:space="preserve"> PAGEREF _Toc101954987 \h </w:instrText>
            </w:r>
            <w:r>
              <w:rPr>
                <w:noProof/>
                <w:webHidden/>
              </w:rPr>
            </w:r>
            <w:r>
              <w:rPr>
                <w:noProof/>
                <w:webHidden/>
              </w:rPr>
              <w:fldChar w:fldCharType="separate"/>
            </w:r>
            <w:r>
              <w:rPr>
                <w:noProof/>
                <w:webHidden/>
              </w:rPr>
              <w:t>5</w:t>
            </w:r>
            <w:r>
              <w:rPr>
                <w:noProof/>
                <w:webHidden/>
              </w:rPr>
              <w:fldChar w:fldCharType="end"/>
            </w:r>
          </w:hyperlink>
        </w:p>
        <w:p w14:paraId="465D2FE0" w14:textId="608FF304"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4988" w:history="1">
            <w:r w:rsidRPr="00AE21A0">
              <w:rPr>
                <w:rStyle w:val="ab"/>
                <w:rFonts w:ascii="黑体" w:eastAsia="黑体" w:hAnsi="黑体"/>
                <w:noProof/>
              </w:rPr>
              <w:t>3.PrayDAOのビジネスエコロジー</w:t>
            </w:r>
            <w:r>
              <w:rPr>
                <w:noProof/>
                <w:webHidden/>
              </w:rPr>
              <w:tab/>
            </w:r>
            <w:r>
              <w:rPr>
                <w:noProof/>
                <w:webHidden/>
              </w:rPr>
              <w:fldChar w:fldCharType="begin"/>
            </w:r>
            <w:r>
              <w:rPr>
                <w:noProof/>
                <w:webHidden/>
              </w:rPr>
              <w:instrText xml:space="preserve"> PAGEREF _Toc101954988 \h </w:instrText>
            </w:r>
            <w:r>
              <w:rPr>
                <w:noProof/>
                <w:webHidden/>
              </w:rPr>
            </w:r>
            <w:r>
              <w:rPr>
                <w:noProof/>
                <w:webHidden/>
              </w:rPr>
              <w:fldChar w:fldCharType="separate"/>
            </w:r>
            <w:r>
              <w:rPr>
                <w:noProof/>
                <w:webHidden/>
              </w:rPr>
              <w:t>6</w:t>
            </w:r>
            <w:r>
              <w:rPr>
                <w:noProof/>
                <w:webHidden/>
              </w:rPr>
              <w:fldChar w:fldCharType="end"/>
            </w:r>
          </w:hyperlink>
        </w:p>
        <w:p w14:paraId="0002870F" w14:textId="6B7D9CA2"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89" w:history="1">
            <w:r w:rsidRPr="00AE21A0">
              <w:rPr>
                <w:rStyle w:val="ab"/>
                <w:rFonts w:ascii="黑体" w:eastAsia="黑体" w:hAnsi="黑体"/>
                <w:noProof/>
              </w:rPr>
              <w:t>（1）</w:t>
            </w:r>
            <w:r w:rsidRPr="00AE21A0">
              <w:rPr>
                <w:rStyle w:val="ab"/>
                <w:rFonts w:ascii="Times New Roman" w:eastAsia="黑体" w:hAnsi="Times New Roman" w:cs="Times New Roman"/>
                <w:noProof/>
              </w:rPr>
              <w:t>    </w:t>
            </w:r>
            <w:r w:rsidRPr="00AE21A0">
              <w:rPr>
                <w:rStyle w:val="ab"/>
                <w:rFonts w:ascii="黑体" w:eastAsia="黑体" w:hAnsi="黑体"/>
                <w:noProof/>
              </w:rPr>
              <w:t>PrayAppの機能シーン</w:t>
            </w:r>
            <w:r>
              <w:rPr>
                <w:noProof/>
                <w:webHidden/>
              </w:rPr>
              <w:tab/>
            </w:r>
            <w:r>
              <w:rPr>
                <w:noProof/>
                <w:webHidden/>
              </w:rPr>
              <w:fldChar w:fldCharType="begin"/>
            </w:r>
            <w:r>
              <w:rPr>
                <w:noProof/>
                <w:webHidden/>
              </w:rPr>
              <w:instrText xml:space="preserve"> PAGEREF _Toc101954989 \h </w:instrText>
            </w:r>
            <w:r>
              <w:rPr>
                <w:noProof/>
                <w:webHidden/>
              </w:rPr>
            </w:r>
            <w:r>
              <w:rPr>
                <w:noProof/>
                <w:webHidden/>
              </w:rPr>
              <w:fldChar w:fldCharType="separate"/>
            </w:r>
            <w:r>
              <w:rPr>
                <w:noProof/>
                <w:webHidden/>
              </w:rPr>
              <w:t>6</w:t>
            </w:r>
            <w:r>
              <w:rPr>
                <w:noProof/>
                <w:webHidden/>
              </w:rPr>
              <w:fldChar w:fldCharType="end"/>
            </w:r>
          </w:hyperlink>
        </w:p>
        <w:p w14:paraId="7C040663" w14:textId="7CA01297"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0" w:history="1">
            <w:r w:rsidRPr="00AE21A0">
              <w:rPr>
                <w:rStyle w:val="ab"/>
                <w:rFonts w:ascii="黑体" w:eastAsia="黑体" w:hAnsi="黑体"/>
                <w:noProof/>
              </w:rPr>
              <w:t>（2）</w:t>
            </w:r>
            <w:r w:rsidRPr="00AE21A0">
              <w:rPr>
                <w:rStyle w:val="ab"/>
                <w:rFonts w:ascii="Times New Roman" w:eastAsia="黑体" w:hAnsi="Times New Roman" w:cs="Times New Roman"/>
                <w:noProof/>
              </w:rPr>
              <w:t>    </w:t>
            </w:r>
            <w:r w:rsidRPr="00AE21A0">
              <w:rPr>
                <w:rStyle w:val="ab"/>
                <w:rFonts w:ascii="黑体" w:eastAsia="黑体" w:hAnsi="黑体"/>
                <w:noProof/>
              </w:rPr>
              <w:t>PrayDAOノード</w:t>
            </w:r>
            <w:r>
              <w:rPr>
                <w:noProof/>
                <w:webHidden/>
              </w:rPr>
              <w:tab/>
            </w:r>
            <w:r>
              <w:rPr>
                <w:noProof/>
                <w:webHidden/>
              </w:rPr>
              <w:fldChar w:fldCharType="begin"/>
            </w:r>
            <w:r>
              <w:rPr>
                <w:noProof/>
                <w:webHidden/>
              </w:rPr>
              <w:instrText xml:space="preserve"> PAGEREF _Toc101954990 \h </w:instrText>
            </w:r>
            <w:r>
              <w:rPr>
                <w:noProof/>
                <w:webHidden/>
              </w:rPr>
            </w:r>
            <w:r>
              <w:rPr>
                <w:noProof/>
                <w:webHidden/>
              </w:rPr>
              <w:fldChar w:fldCharType="separate"/>
            </w:r>
            <w:r>
              <w:rPr>
                <w:noProof/>
                <w:webHidden/>
              </w:rPr>
              <w:t>9</w:t>
            </w:r>
            <w:r>
              <w:rPr>
                <w:noProof/>
                <w:webHidden/>
              </w:rPr>
              <w:fldChar w:fldCharType="end"/>
            </w:r>
          </w:hyperlink>
        </w:p>
        <w:p w14:paraId="41761028" w14:textId="32F1F008"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4991" w:history="1">
            <w:r w:rsidRPr="00AE21A0">
              <w:rPr>
                <w:rStyle w:val="ab"/>
                <w:rFonts w:ascii="黑体" w:eastAsia="黑体" w:hAnsi="黑体"/>
                <w:noProof/>
              </w:rPr>
              <w:t>4.PrayDAOの実装パス</w:t>
            </w:r>
            <w:r>
              <w:rPr>
                <w:noProof/>
                <w:webHidden/>
              </w:rPr>
              <w:tab/>
            </w:r>
            <w:r>
              <w:rPr>
                <w:noProof/>
                <w:webHidden/>
              </w:rPr>
              <w:fldChar w:fldCharType="begin"/>
            </w:r>
            <w:r>
              <w:rPr>
                <w:noProof/>
                <w:webHidden/>
              </w:rPr>
              <w:instrText xml:space="preserve"> PAGEREF _Toc101954991 \h </w:instrText>
            </w:r>
            <w:r>
              <w:rPr>
                <w:noProof/>
                <w:webHidden/>
              </w:rPr>
            </w:r>
            <w:r>
              <w:rPr>
                <w:noProof/>
                <w:webHidden/>
              </w:rPr>
              <w:fldChar w:fldCharType="separate"/>
            </w:r>
            <w:r>
              <w:rPr>
                <w:noProof/>
                <w:webHidden/>
              </w:rPr>
              <w:t>11</w:t>
            </w:r>
            <w:r>
              <w:rPr>
                <w:noProof/>
                <w:webHidden/>
              </w:rPr>
              <w:fldChar w:fldCharType="end"/>
            </w:r>
          </w:hyperlink>
        </w:p>
        <w:p w14:paraId="6956B076" w14:textId="25D6457E"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2" w:history="1">
            <w:r w:rsidRPr="00AE21A0">
              <w:rPr>
                <w:rStyle w:val="ab"/>
                <w:rFonts w:ascii="黑体" w:eastAsia="黑体" w:hAnsi="黑体"/>
                <w:noProof/>
              </w:rPr>
              <w:t>（1）</w:t>
            </w:r>
            <w:r w:rsidRPr="00AE21A0">
              <w:rPr>
                <w:rStyle w:val="ab"/>
                <w:rFonts w:ascii="Times New Roman" w:eastAsia="黑体" w:hAnsi="Times New Roman" w:cs="Times New Roman"/>
                <w:noProof/>
              </w:rPr>
              <w:t>    </w:t>
            </w:r>
            <w:r w:rsidRPr="00AE21A0">
              <w:rPr>
                <w:rStyle w:val="ab"/>
                <w:rFonts w:ascii="黑体" w:eastAsia="黑体" w:hAnsi="黑体"/>
                <w:noProof/>
              </w:rPr>
              <w:t>フェーズ1：</w:t>
            </w:r>
            <w:r w:rsidRPr="00AE21A0">
              <w:rPr>
                <w:rStyle w:val="ab"/>
                <w:rFonts w:ascii="Calibri" w:eastAsia="黑体" w:hAnsi="Calibri" w:cs="Calibri"/>
                <w:noProof/>
              </w:rPr>
              <w:t> </w:t>
            </w:r>
            <w:r w:rsidRPr="00AE21A0">
              <w:rPr>
                <w:rStyle w:val="ab"/>
                <w:rFonts w:ascii="黑体" w:eastAsia="黑体" w:hAnsi="黑体"/>
                <w:noProof/>
              </w:rPr>
              <w:t>PrayAppアプリケーションシナリオを</w:t>
            </w:r>
            <w:r>
              <w:rPr>
                <w:noProof/>
                <w:webHidden/>
              </w:rPr>
              <w:tab/>
            </w:r>
            <w:r>
              <w:rPr>
                <w:noProof/>
                <w:webHidden/>
              </w:rPr>
              <w:fldChar w:fldCharType="begin"/>
            </w:r>
            <w:r>
              <w:rPr>
                <w:noProof/>
                <w:webHidden/>
              </w:rPr>
              <w:instrText xml:space="preserve"> PAGEREF _Toc101954992 \h </w:instrText>
            </w:r>
            <w:r>
              <w:rPr>
                <w:noProof/>
                <w:webHidden/>
              </w:rPr>
            </w:r>
            <w:r>
              <w:rPr>
                <w:noProof/>
                <w:webHidden/>
              </w:rPr>
              <w:fldChar w:fldCharType="separate"/>
            </w:r>
            <w:r>
              <w:rPr>
                <w:noProof/>
                <w:webHidden/>
              </w:rPr>
              <w:t>11</w:t>
            </w:r>
            <w:r>
              <w:rPr>
                <w:noProof/>
                <w:webHidden/>
              </w:rPr>
              <w:fldChar w:fldCharType="end"/>
            </w:r>
          </w:hyperlink>
        </w:p>
        <w:p w14:paraId="3DBC8838" w14:textId="092950C9"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3" w:history="1">
            <w:r w:rsidRPr="00AE21A0">
              <w:rPr>
                <w:rStyle w:val="ab"/>
                <w:rFonts w:ascii="黑体" w:eastAsia="黑体" w:hAnsi="黑体"/>
                <w:noProof/>
              </w:rPr>
              <w:t>（2）</w:t>
            </w:r>
            <w:r w:rsidRPr="00AE21A0">
              <w:rPr>
                <w:rStyle w:val="ab"/>
                <w:rFonts w:ascii="Times New Roman" w:eastAsia="黑体" w:hAnsi="Times New Roman" w:cs="Times New Roman"/>
                <w:noProof/>
              </w:rPr>
              <w:t>    </w:t>
            </w:r>
            <w:r w:rsidRPr="00AE21A0">
              <w:rPr>
                <w:rStyle w:val="ab"/>
                <w:rFonts w:ascii="黑体" w:eastAsia="黑体" w:hAnsi="黑体"/>
                <w:noProof/>
              </w:rPr>
              <w:t>フェーズ2：</w:t>
            </w:r>
            <w:r w:rsidRPr="00AE21A0">
              <w:rPr>
                <w:rStyle w:val="ab"/>
                <w:rFonts w:ascii="Calibri" w:eastAsia="黑体" w:hAnsi="Calibri" w:cs="Calibri"/>
                <w:noProof/>
              </w:rPr>
              <w:t> </w:t>
            </w:r>
            <w:r w:rsidRPr="00AE21A0">
              <w:rPr>
                <w:rStyle w:val="ab"/>
                <w:rFonts w:ascii="黑体" w:eastAsia="黑体" w:hAnsi="黑体"/>
                <w:noProof/>
              </w:rPr>
              <w:t>PrayDAOコミュニティエコロジー</w:t>
            </w:r>
            <w:r>
              <w:rPr>
                <w:noProof/>
                <w:webHidden/>
              </w:rPr>
              <w:tab/>
            </w:r>
            <w:r>
              <w:rPr>
                <w:noProof/>
                <w:webHidden/>
              </w:rPr>
              <w:fldChar w:fldCharType="begin"/>
            </w:r>
            <w:r>
              <w:rPr>
                <w:noProof/>
                <w:webHidden/>
              </w:rPr>
              <w:instrText xml:space="preserve"> PAGEREF _Toc101954993 \h </w:instrText>
            </w:r>
            <w:r>
              <w:rPr>
                <w:noProof/>
                <w:webHidden/>
              </w:rPr>
            </w:r>
            <w:r>
              <w:rPr>
                <w:noProof/>
                <w:webHidden/>
              </w:rPr>
              <w:fldChar w:fldCharType="separate"/>
            </w:r>
            <w:r>
              <w:rPr>
                <w:noProof/>
                <w:webHidden/>
              </w:rPr>
              <w:t>12</w:t>
            </w:r>
            <w:r>
              <w:rPr>
                <w:noProof/>
                <w:webHidden/>
              </w:rPr>
              <w:fldChar w:fldCharType="end"/>
            </w:r>
          </w:hyperlink>
        </w:p>
        <w:p w14:paraId="04C28EA9" w14:textId="0F1CFF3D"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4" w:history="1">
            <w:r w:rsidRPr="00AE21A0">
              <w:rPr>
                <w:rStyle w:val="ab"/>
                <w:rFonts w:ascii="黑体" w:eastAsia="黑体" w:hAnsi="黑体"/>
                <w:noProof/>
              </w:rPr>
              <w:t>（3）</w:t>
            </w:r>
            <w:r w:rsidRPr="00AE21A0">
              <w:rPr>
                <w:rStyle w:val="ab"/>
                <w:rFonts w:ascii="Times New Roman" w:eastAsia="黑体" w:hAnsi="Times New Roman" w:cs="Times New Roman"/>
                <w:noProof/>
              </w:rPr>
              <w:t>    </w:t>
            </w:r>
            <w:r w:rsidRPr="00AE21A0">
              <w:rPr>
                <w:rStyle w:val="ab"/>
                <w:rFonts w:ascii="黑体" w:eastAsia="黑体" w:hAnsi="黑体"/>
                <w:noProof/>
              </w:rPr>
              <w:t>フェーズ3：</w:t>
            </w:r>
            <w:r w:rsidRPr="00AE21A0">
              <w:rPr>
                <w:rStyle w:val="ab"/>
                <w:rFonts w:ascii="Calibri" w:eastAsia="黑体" w:hAnsi="Calibri" w:cs="Calibri"/>
                <w:noProof/>
              </w:rPr>
              <w:t> </w:t>
            </w:r>
            <w:r w:rsidRPr="00AE21A0">
              <w:rPr>
                <w:rStyle w:val="ab"/>
                <w:rFonts w:ascii="黑体" w:eastAsia="黑体" w:hAnsi="黑体"/>
                <w:noProof/>
              </w:rPr>
              <w:t>PrayAppアプリケーション市場</w:t>
            </w:r>
            <w:r>
              <w:rPr>
                <w:noProof/>
                <w:webHidden/>
              </w:rPr>
              <w:tab/>
            </w:r>
            <w:r>
              <w:rPr>
                <w:noProof/>
                <w:webHidden/>
              </w:rPr>
              <w:fldChar w:fldCharType="begin"/>
            </w:r>
            <w:r>
              <w:rPr>
                <w:noProof/>
                <w:webHidden/>
              </w:rPr>
              <w:instrText xml:space="preserve"> PAGEREF _Toc101954994 \h </w:instrText>
            </w:r>
            <w:r>
              <w:rPr>
                <w:noProof/>
                <w:webHidden/>
              </w:rPr>
            </w:r>
            <w:r>
              <w:rPr>
                <w:noProof/>
                <w:webHidden/>
              </w:rPr>
              <w:fldChar w:fldCharType="separate"/>
            </w:r>
            <w:r>
              <w:rPr>
                <w:noProof/>
                <w:webHidden/>
              </w:rPr>
              <w:t>12</w:t>
            </w:r>
            <w:r>
              <w:rPr>
                <w:noProof/>
                <w:webHidden/>
              </w:rPr>
              <w:fldChar w:fldCharType="end"/>
            </w:r>
          </w:hyperlink>
        </w:p>
        <w:p w14:paraId="36E7935B" w14:textId="1436381D"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5" w:history="1">
            <w:r w:rsidRPr="00AE21A0">
              <w:rPr>
                <w:rStyle w:val="ab"/>
                <w:rFonts w:ascii="黑体" w:eastAsia="黑体" w:hAnsi="黑体"/>
                <w:noProof/>
              </w:rPr>
              <w:t>（4）</w:t>
            </w:r>
            <w:r w:rsidRPr="00AE21A0">
              <w:rPr>
                <w:rStyle w:val="ab"/>
                <w:rFonts w:ascii="Times New Roman" w:eastAsia="黑体" w:hAnsi="Times New Roman" w:cs="Times New Roman"/>
                <w:noProof/>
              </w:rPr>
              <w:t>    </w:t>
            </w:r>
            <w:r w:rsidRPr="00AE21A0">
              <w:rPr>
                <w:rStyle w:val="ab"/>
                <w:rFonts w:ascii="黑体" w:eastAsia="黑体" w:hAnsi="黑体"/>
                <w:noProof/>
              </w:rPr>
              <w:t>フェーズ4：</w:t>
            </w:r>
            <w:r w:rsidRPr="00AE21A0">
              <w:rPr>
                <w:rStyle w:val="ab"/>
                <w:rFonts w:ascii="Calibri" w:eastAsia="黑体" w:hAnsi="Calibri" w:cs="Calibri"/>
                <w:noProof/>
              </w:rPr>
              <w:t> </w:t>
            </w:r>
            <w:r w:rsidRPr="00AE21A0">
              <w:rPr>
                <w:rStyle w:val="ab"/>
                <w:rFonts w:ascii="黑体" w:eastAsia="黑体" w:hAnsi="黑体"/>
                <w:noProof/>
              </w:rPr>
              <w:t>PrayAppを</w:t>
            </w:r>
            <w:r>
              <w:rPr>
                <w:noProof/>
                <w:webHidden/>
              </w:rPr>
              <w:tab/>
            </w:r>
            <w:r>
              <w:rPr>
                <w:noProof/>
                <w:webHidden/>
              </w:rPr>
              <w:fldChar w:fldCharType="begin"/>
            </w:r>
            <w:r>
              <w:rPr>
                <w:noProof/>
                <w:webHidden/>
              </w:rPr>
              <w:instrText xml:space="preserve"> PAGEREF _Toc101954995 \h </w:instrText>
            </w:r>
            <w:r>
              <w:rPr>
                <w:noProof/>
                <w:webHidden/>
              </w:rPr>
            </w:r>
            <w:r>
              <w:rPr>
                <w:noProof/>
                <w:webHidden/>
              </w:rPr>
              <w:fldChar w:fldCharType="separate"/>
            </w:r>
            <w:r>
              <w:rPr>
                <w:noProof/>
                <w:webHidden/>
              </w:rPr>
              <w:t>12</w:t>
            </w:r>
            <w:r>
              <w:rPr>
                <w:noProof/>
                <w:webHidden/>
              </w:rPr>
              <w:fldChar w:fldCharType="end"/>
            </w:r>
          </w:hyperlink>
        </w:p>
        <w:p w14:paraId="6D0CD91B" w14:textId="237DA08C"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4996" w:history="1">
            <w:r w:rsidRPr="00AE21A0">
              <w:rPr>
                <w:rStyle w:val="ab"/>
                <w:rFonts w:ascii="黑体" w:eastAsia="黑体" w:hAnsi="黑体"/>
                <w:noProof/>
              </w:rPr>
              <w:t>5.経済モデル</w:t>
            </w:r>
            <w:r>
              <w:rPr>
                <w:noProof/>
                <w:webHidden/>
              </w:rPr>
              <w:tab/>
            </w:r>
            <w:r>
              <w:rPr>
                <w:noProof/>
                <w:webHidden/>
              </w:rPr>
              <w:fldChar w:fldCharType="begin"/>
            </w:r>
            <w:r>
              <w:rPr>
                <w:noProof/>
                <w:webHidden/>
              </w:rPr>
              <w:instrText xml:space="preserve"> PAGEREF _Toc101954996 \h </w:instrText>
            </w:r>
            <w:r>
              <w:rPr>
                <w:noProof/>
                <w:webHidden/>
              </w:rPr>
            </w:r>
            <w:r>
              <w:rPr>
                <w:noProof/>
                <w:webHidden/>
              </w:rPr>
              <w:fldChar w:fldCharType="separate"/>
            </w:r>
            <w:r>
              <w:rPr>
                <w:noProof/>
                <w:webHidden/>
              </w:rPr>
              <w:t>13</w:t>
            </w:r>
            <w:r>
              <w:rPr>
                <w:noProof/>
                <w:webHidden/>
              </w:rPr>
              <w:fldChar w:fldCharType="end"/>
            </w:r>
          </w:hyperlink>
        </w:p>
        <w:p w14:paraId="20F1D2DA" w14:textId="1B4A1D65"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7" w:history="1">
            <w:r w:rsidRPr="00AE21A0">
              <w:rPr>
                <w:rStyle w:val="ab"/>
                <w:rFonts w:ascii="黑体" w:eastAsia="黑体" w:hAnsi="黑体"/>
                <w:noProof/>
              </w:rPr>
              <w:t>（1）</w:t>
            </w:r>
            <w:r w:rsidRPr="00AE21A0">
              <w:rPr>
                <w:rStyle w:val="ab"/>
                <w:rFonts w:ascii="Times New Roman" w:eastAsia="黑体" w:hAnsi="Times New Roman" w:cs="Times New Roman"/>
                <w:noProof/>
              </w:rPr>
              <w:t>    </w:t>
            </w:r>
            <w:r w:rsidRPr="00AE21A0">
              <w:rPr>
                <w:rStyle w:val="ab"/>
                <w:rFonts w:ascii="黑体" w:eastAsia="黑体" w:hAnsi="黑体"/>
                <w:noProof/>
              </w:rPr>
              <w:t>インタラクティブトークンとガバナンストークン</w:t>
            </w:r>
            <w:r>
              <w:rPr>
                <w:noProof/>
                <w:webHidden/>
              </w:rPr>
              <w:tab/>
            </w:r>
            <w:r>
              <w:rPr>
                <w:noProof/>
                <w:webHidden/>
              </w:rPr>
              <w:fldChar w:fldCharType="begin"/>
            </w:r>
            <w:r>
              <w:rPr>
                <w:noProof/>
                <w:webHidden/>
              </w:rPr>
              <w:instrText xml:space="preserve"> PAGEREF _Toc101954997 \h </w:instrText>
            </w:r>
            <w:r>
              <w:rPr>
                <w:noProof/>
                <w:webHidden/>
              </w:rPr>
            </w:r>
            <w:r>
              <w:rPr>
                <w:noProof/>
                <w:webHidden/>
              </w:rPr>
              <w:fldChar w:fldCharType="separate"/>
            </w:r>
            <w:r>
              <w:rPr>
                <w:noProof/>
                <w:webHidden/>
              </w:rPr>
              <w:t>13</w:t>
            </w:r>
            <w:r>
              <w:rPr>
                <w:noProof/>
                <w:webHidden/>
              </w:rPr>
              <w:fldChar w:fldCharType="end"/>
            </w:r>
          </w:hyperlink>
        </w:p>
        <w:p w14:paraId="7832BA5A" w14:textId="0E1B9AD5"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8" w:history="1">
            <w:r w:rsidRPr="00AE21A0">
              <w:rPr>
                <w:rStyle w:val="ab"/>
                <w:rFonts w:ascii="黑体" w:eastAsia="黑体" w:hAnsi="黑体"/>
                <w:noProof/>
              </w:rPr>
              <w:t>（2）</w:t>
            </w:r>
            <w:r w:rsidRPr="00AE21A0">
              <w:rPr>
                <w:rStyle w:val="ab"/>
                <w:rFonts w:ascii="Times New Roman" w:eastAsia="黑体" w:hAnsi="Times New Roman" w:cs="Times New Roman"/>
                <w:noProof/>
              </w:rPr>
              <w:t>    </w:t>
            </w:r>
            <w:r w:rsidRPr="00AE21A0">
              <w:rPr>
                <w:rStyle w:val="ab"/>
                <w:rFonts w:ascii="黑体" w:eastAsia="黑体" w:hAnsi="黑体"/>
                <w:noProof/>
              </w:rPr>
              <w:t>ガバナンストークン配布メカニズム</w:t>
            </w:r>
            <w:r>
              <w:rPr>
                <w:noProof/>
                <w:webHidden/>
              </w:rPr>
              <w:tab/>
            </w:r>
            <w:r>
              <w:rPr>
                <w:noProof/>
                <w:webHidden/>
              </w:rPr>
              <w:fldChar w:fldCharType="begin"/>
            </w:r>
            <w:r>
              <w:rPr>
                <w:noProof/>
                <w:webHidden/>
              </w:rPr>
              <w:instrText xml:space="preserve"> PAGEREF _Toc101954998 \h </w:instrText>
            </w:r>
            <w:r>
              <w:rPr>
                <w:noProof/>
                <w:webHidden/>
              </w:rPr>
            </w:r>
            <w:r>
              <w:rPr>
                <w:noProof/>
                <w:webHidden/>
              </w:rPr>
              <w:fldChar w:fldCharType="separate"/>
            </w:r>
            <w:r>
              <w:rPr>
                <w:noProof/>
                <w:webHidden/>
              </w:rPr>
              <w:t>14</w:t>
            </w:r>
            <w:r>
              <w:rPr>
                <w:noProof/>
                <w:webHidden/>
              </w:rPr>
              <w:fldChar w:fldCharType="end"/>
            </w:r>
          </w:hyperlink>
        </w:p>
        <w:p w14:paraId="4D2401A3" w14:textId="2A6C569F"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4999" w:history="1">
            <w:r w:rsidRPr="00AE21A0">
              <w:rPr>
                <w:rStyle w:val="ab"/>
                <w:rFonts w:ascii="黑体" w:eastAsia="黑体" w:hAnsi="黑体"/>
                <w:noProof/>
              </w:rPr>
              <w:t>（3）</w:t>
            </w:r>
            <w:r w:rsidRPr="00AE21A0">
              <w:rPr>
                <w:rStyle w:val="ab"/>
                <w:rFonts w:ascii="Times New Roman" w:eastAsia="黑体" w:hAnsi="Times New Roman" w:cs="Times New Roman"/>
                <w:noProof/>
              </w:rPr>
              <w:t>    </w:t>
            </w:r>
            <w:r w:rsidRPr="00AE21A0">
              <w:rPr>
                <w:rStyle w:val="ab"/>
                <w:rFonts w:ascii="黑体" w:eastAsia="黑体" w:hAnsi="黑体"/>
                <w:noProof/>
              </w:rPr>
              <w:t>ガバナンストークンのビジネスモデル</w:t>
            </w:r>
            <w:r>
              <w:rPr>
                <w:noProof/>
                <w:webHidden/>
              </w:rPr>
              <w:tab/>
            </w:r>
            <w:r>
              <w:rPr>
                <w:noProof/>
                <w:webHidden/>
              </w:rPr>
              <w:fldChar w:fldCharType="begin"/>
            </w:r>
            <w:r>
              <w:rPr>
                <w:noProof/>
                <w:webHidden/>
              </w:rPr>
              <w:instrText xml:space="preserve"> PAGEREF _Toc101954999 \h </w:instrText>
            </w:r>
            <w:r>
              <w:rPr>
                <w:noProof/>
                <w:webHidden/>
              </w:rPr>
            </w:r>
            <w:r>
              <w:rPr>
                <w:noProof/>
                <w:webHidden/>
              </w:rPr>
              <w:fldChar w:fldCharType="separate"/>
            </w:r>
            <w:r>
              <w:rPr>
                <w:noProof/>
                <w:webHidden/>
              </w:rPr>
              <w:t>14</w:t>
            </w:r>
            <w:r>
              <w:rPr>
                <w:noProof/>
                <w:webHidden/>
              </w:rPr>
              <w:fldChar w:fldCharType="end"/>
            </w:r>
          </w:hyperlink>
        </w:p>
        <w:p w14:paraId="795F9644" w14:textId="21EB3AF9"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5000" w:history="1">
            <w:r w:rsidRPr="00AE21A0">
              <w:rPr>
                <w:rStyle w:val="ab"/>
                <w:rFonts w:ascii="黑体" w:eastAsia="黑体" w:hAnsi="黑体"/>
                <w:noProof/>
              </w:rPr>
              <w:t>（4）</w:t>
            </w:r>
            <w:r w:rsidRPr="00AE21A0">
              <w:rPr>
                <w:rStyle w:val="ab"/>
                <w:rFonts w:ascii="Times New Roman" w:eastAsia="黑体" w:hAnsi="Times New Roman" w:cs="Times New Roman"/>
                <w:noProof/>
              </w:rPr>
              <w:t>    </w:t>
            </w:r>
            <w:r w:rsidRPr="00AE21A0">
              <w:rPr>
                <w:rStyle w:val="ab"/>
                <w:rFonts w:ascii="黑体" w:eastAsia="黑体" w:hAnsi="黑体"/>
                <w:noProof/>
              </w:rPr>
              <w:t>報酬メカニズム</w:t>
            </w:r>
            <w:r>
              <w:rPr>
                <w:noProof/>
                <w:webHidden/>
              </w:rPr>
              <w:tab/>
            </w:r>
            <w:r>
              <w:rPr>
                <w:noProof/>
                <w:webHidden/>
              </w:rPr>
              <w:fldChar w:fldCharType="begin"/>
            </w:r>
            <w:r>
              <w:rPr>
                <w:noProof/>
                <w:webHidden/>
              </w:rPr>
              <w:instrText xml:space="preserve"> PAGEREF _Toc101955000 \h </w:instrText>
            </w:r>
            <w:r>
              <w:rPr>
                <w:noProof/>
                <w:webHidden/>
              </w:rPr>
            </w:r>
            <w:r>
              <w:rPr>
                <w:noProof/>
                <w:webHidden/>
              </w:rPr>
              <w:fldChar w:fldCharType="separate"/>
            </w:r>
            <w:r>
              <w:rPr>
                <w:noProof/>
                <w:webHidden/>
              </w:rPr>
              <w:t>15</w:t>
            </w:r>
            <w:r>
              <w:rPr>
                <w:noProof/>
                <w:webHidden/>
              </w:rPr>
              <w:fldChar w:fldCharType="end"/>
            </w:r>
          </w:hyperlink>
        </w:p>
        <w:p w14:paraId="6314968D" w14:textId="42D06212"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5001" w:history="1">
            <w:r w:rsidRPr="00AE21A0">
              <w:rPr>
                <w:rStyle w:val="ab"/>
                <w:rFonts w:ascii="黑体" w:eastAsia="黑体" w:hAnsi="黑体"/>
                <w:noProof/>
              </w:rPr>
              <w:t>6.NFTアイドルのコレクションの紹介</w:t>
            </w:r>
            <w:r>
              <w:rPr>
                <w:noProof/>
                <w:webHidden/>
              </w:rPr>
              <w:tab/>
            </w:r>
            <w:r>
              <w:rPr>
                <w:noProof/>
                <w:webHidden/>
              </w:rPr>
              <w:fldChar w:fldCharType="begin"/>
            </w:r>
            <w:r>
              <w:rPr>
                <w:noProof/>
                <w:webHidden/>
              </w:rPr>
              <w:instrText xml:space="preserve"> PAGEREF _Toc101955001 \h </w:instrText>
            </w:r>
            <w:r>
              <w:rPr>
                <w:noProof/>
                <w:webHidden/>
              </w:rPr>
            </w:r>
            <w:r>
              <w:rPr>
                <w:noProof/>
                <w:webHidden/>
              </w:rPr>
              <w:fldChar w:fldCharType="separate"/>
            </w:r>
            <w:r>
              <w:rPr>
                <w:noProof/>
                <w:webHidden/>
              </w:rPr>
              <w:t>16</w:t>
            </w:r>
            <w:r>
              <w:rPr>
                <w:noProof/>
                <w:webHidden/>
              </w:rPr>
              <w:fldChar w:fldCharType="end"/>
            </w:r>
          </w:hyperlink>
        </w:p>
        <w:p w14:paraId="27E09623" w14:textId="0E6A7DC7"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5002" w:history="1">
            <w:r w:rsidRPr="00AE21A0">
              <w:rPr>
                <w:rStyle w:val="ab"/>
                <w:rFonts w:ascii="仿宋" w:eastAsia="仿宋" w:hAnsi="仿宋"/>
                <w:noProof/>
              </w:rPr>
              <w:t>（1）</w:t>
            </w:r>
            <w:r w:rsidRPr="00AE21A0">
              <w:rPr>
                <w:rStyle w:val="ab"/>
                <w:rFonts w:ascii="Times New Roman" w:eastAsia="仿宋" w:hAnsi="Times New Roman" w:cs="Times New Roman"/>
                <w:noProof/>
              </w:rPr>
              <w:t>    </w:t>
            </w:r>
            <w:r w:rsidRPr="00AE21A0">
              <w:rPr>
                <w:rStyle w:val="ab"/>
                <w:rFonts w:ascii="黑体" w:eastAsia="黑体" w:hAnsi="黑体"/>
                <w:noProof/>
              </w:rPr>
              <w:t>創造神の像</w:t>
            </w:r>
            <w:r>
              <w:rPr>
                <w:noProof/>
                <w:webHidden/>
              </w:rPr>
              <w:tab/>
            </w:r>
            <w:r>
              <w:rPr>
                <w:noProof/>
                <w:webHidden/>
              </w:rPr>
              <w:fldChar w:fldCharType="begin"/>
            </w:r>
            <w:r>
              <w:rPr>
                <w:noProof/>
                <w:webHidden/>
              </w:rPr>
              <w:instrText xml:space="preserve"> PAGEREF _Toc101955002 \h </w:instrText>
            </w:r>
            <w:r>
              <w:rPr>
                <w:noProof/>
                <w:webHidden/>
              </w:rPr>
            </w:r>
            <w:r>
              <w:rPr>
                <w:noProof/>
                <w:webHidden/>
              </w:rPr>
              <w:fldChar w:fldCharType="separate"/>
            </w:r>
            <w:r>
              <w:rPr>
                <w:noProof/>
                <w:webHidden/>
              </w:rPr>
              <w:t>16</w:t>
            </w:r>
            <w:r>
              <w:rPr>
                <w:noProof/>
                <w:webHidden/>
              </w:rPr>
              <w:fldChar w:fldCharType="end"/>
            </w:r>
          </w:hyperlink>
        </w:p>
        <w:p w14:paraId="6DEC7A4E" w14:textId="157BBF77"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5003" w:history="1">
            <w:r w:rsidRPr="00AE21A0">
              <w:rPr>
                <w:rStyle w:val="ab"/>
                <w:rFonts w:ascii="仿宋" w:eastAsia="仿宋" w:hAnsi="仿宋"/>
                <w:noProof/>
              </w:rPr>
              <w:t>（2）</w:t>
            </w:r>
            <w:r w:rsidRPr="00AE21A0">
              <w:rPr>
                <w:rStyle w:val="ab"/>
                <w:rFonts w:ascii="Times New Roman" w:eastAsia="仿宋" w:hAnsi="Times New Roman" w:cs="Times New Roman"/>
                <w:noProof/>
              </w:rPr>
              <w:t>    </w:t>
            </w:r>
            <w:r w:rsidRPr="00AE21A0">
              <w:rPr>
                <w:rStyle w:val="ab"/>
                <w:rFonts w:ascii="黑体" w:eastAsia="黑体" w:hAnsi="黑体"/>
                <w:noProof/>
              </w:rPr>
              <w:t>偶像の基本的な属性</w:t>
            </w:r>
            <w:r>
              <w:rPr>
                <w:noProof/>
                <w:webHidden/>
              </w:rPr>
              <w:tab/>
            </w:r>
            <w:r>
              <w:rPr>
                <w:noProof/>
                <w:webHidden/>
              </w:rPr>
              <w:fldChar w:fldCharType="begin"/>
            </w:r>
            <w:r>
              <w:rPr>
                <w:noProof/>
                <w:webHidden/>
              </w:rPr>
              <w:instrText xml:space="preserve"> PAGEREF _Toc101955003 \h </w:instrText>
            </w:r>
            <w:r>
              <w:rPr>
                <w:noProof/>
                <w:webHidden/>
              </w:rPr>
            </w:r>
            <w:r>
              <w:rPr>
                <w:noProof/>
                <w:webHidden/>
              </w:rPr>
              <w:fldChar w:fldCharType="separate"/>
            </w:r>
            <w:r>
              <w:rPr>
                <w:noProof/>
                <w:webHidden/>
              </w:rPr>
              <w:t>17</w:t>
            </w:r>
            <w:r>
              <w:rPr>
                <w:noProof/>
                <w:webHidden/>
              </w:rPr>
              <w:fldChar w:fldCharType="end"/>
            </w:r>
          </w:hyperlink>
        </w:p>
        <w:p w14:paraId="241CE804" w14:textId="20FAAD74" w:rsidR="00A621A9" w:rsidRDefault="00A621A9">
          <w:pPr>
            <w:pStyle w:val="TOC3"/>
            <w:tabs>
              <w:tab w:val="right" w:leader="dot" w:pos="8296"/>
            </w:tabs>
            <w:rPr>
              <w:rFonts w:asciiTheme="minorHAnsi" w:eastAsiaTheme="minorEastAsia" w:hAnsiTheme="minorHAnsi" w:cstheme="minorBidi"/>
              <w:noProof/>
              <w:kern w:val="2"/>
              <w:sz w:val="21"/>
              <w:szCs w:val="22"/>
            </w:rPr>
          </w:pPr>
          <w:hyperlink w:anchor="_Toc101955004" w:history="1">
            <w:r w:rsidRPr="00AE21A0">
              <w:rPr>
                <w:rStyle w:val="ab"/>
                <w:rFonts w:ascii="仿宋" w:eastAsia="仿宋" w:hAnsi="仿宋"/>
                <w:noProof/>
              </w:rPr>
              <w:t>（3）</w:t>
            </w:r>
            <w:r w:rsidRPr="00AE21A0">
              <w:rPr>
                <w:rStyle w:val="ab"/>
                <w:rFonts w:ascii="Times New Roman" w:eastAsia="仿宋" w:hAnsi="Times New Roman" w:cs="Times New Roman"/>
                <w:noProof/>
              </w:rPr>
              <w:t>    </w:t>
            </w:r>
            <w:r w:rsidRPr="00AE21A0">
              <w:rPr>
                <w:rStyle w:val="ab"/>
                <w:rFonts w:ascii="黑体" w:eastAsia="黑体" w:hAnsi="黑体"/>
                <w:noProof/>
              </w:rPr>
              <w:t>普通のアイドル</w:t>
            </w:r>
            <w:r>
              <w:rPr>
                <w:noProof/>
                <w:webHidden/>
              </w:rPr>
              <w:tab/>
            </w:r>
            <w:r>
              <w:rPr>
                <w:noProof/>
                <w:webHidden/>
              </w:rPr>
              <w:fldChar w:fldCharType="begin"/>
            </w:r>
            <w:r>
              <w:rPr>
                <w:noProof/>
                <w:webHidden/>
              </w:rPr>
              <w:instrText xml:space="preserve"> PAGEREF _Toc101955004 \h </w:instrText>
            </w:r>
            <w:r>
              <w:rPr>
                <w:noProof/>
                <w:webHidden/>
              </w:rPr>
            </w:r>
            <w:r>
              <w:rPr>
                <w:noProof/>
                <w:webHidden/>
              </w:rPr>
              <w:fldChar w:fldCharType="separate"/>
            </w:r>
            <w:r>
              <w:rPr>
                <w:noProof/>
                <w:webHidden/>
              </w:rPr>
              <w:t>18</w:t>
            </w:r>
            <w:r>
              <w:rPr>
                <w:noProof/>
                <w:webHidden/>
              </w:rPr>
              <w:fldChar w:fldCharType="end"/>
            </w:r>
          </w:hyperlink>
        </w:p>
        <w:p w14:paraId="03FDA7AA" w14:textId="635A3388"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5005" w:history="1">
            <w:r w:rsidRPr="00AE21A0">
              <w:rPr>
                <w:rStyle w:val="ab"/>
                <w:rFonts w:ascii="黑体" w:eastAsia="黑体" w:hAnsi="黑体"/>
                <w:noProof/>
              </w:rPr>
              <w:t>7.その他の情報</w:t>
            </w:r>
            <w:r>
              <w:rPr>
                <w:noProof/>
                <w:webHidden/>
              </w:rPr>
              <w:tab/>
            </w:r>
            <w:r>
              <w:rPr>
                <w:noProof/>
                <w:webHidden/>
              </w:rPr>
              <w:fldChar w:fldCharType="begin"/>
            </w:r>
            <w:r>
              <w:rPr>
                <w:noProof/>
                <w:webHidden/>
              </w:rPr>
              <w:instrText xml:space="preserve"> PAGEREF _Toc101955005 \h </w:instrText>
            </w:r>
            <w:r>
              <w:rPr>
                <w:noProof/>
                <w:webHidden/>
              </w:rPr>
            </w:r>
            <w:r>
              <w:rPr>
                <w:noProof/>
                <w:webHidden/>
              </w:rPr>
              <w:fldChar w:fldCharType="separate"/>
            </w:r>
            <w:r>
              <w:rPr>
                <w:noProof/>
                <w:webHidden/>
              </w:rPr>
              <w:t>19</w:t>
            </w:r>
            <w:r>
              <w:rPr>
                <w:noProof/>
                <w:webHidden/>
              </w:rPr>
              <w:fldChar w:fldCharType="end"/>
            </w:r>
          </w:hyperlink>
        </w:p>
        <w:p w14:paraId="3515DFCD" w14:textId="33BF26AE" w:rsidR="00A621A9" w:rsidRDefault="00A621A9">
          <w:pPr>
            <w:pStyle w:val="TOC2"/>
            <w:tabs>
              <w:tab w:val="right" w:leader="dot" w:pos="8296"/>
            </w:tabs>
            <w:rPr>
              <w:rFonts w:asciiTheme="minorHAnsi" w:eastAsiaTheme="minorEastAsia" w:hAnsiTheme="minorHAnsi" w:cstheme="minorBidi"/>
              <w:noProof/>
              <w:kern w:val="2"/>
              <w:sz w:val="21"/>
              <w:szCs w:val="22"/>
            </w:rPr>
          </w:pPr>
          <w:hyperlink w:anchor="_Toc101955006" w:history="1">
            <w:r w:rsidRPr="00AE21A0">
              <w:rPr>
                <w:rStyle w:val="ab"/>
                <w:rFonts w:ascii="黑体" w:eastAsia="黑体" w:hAnsi="黑体"/>
                <w:noProof/>
              </w:rPr>
              <w:t>8.免責事項</w:t>
            </w:r>
            <w:r>
              <w:rPr>
                <w:noProof/>
                <w:webHidden/>
              </w:rPr>
              <w:tab/>
            </w:r>
            <w:r>
              <w:rPr>
                <w:noProof/>
                <w:webHidden/>
              </w:rPr>
              <w:fldChar w:fldCharType="begin"/>
            </w:r>
            <w:r>
              <w:rPr>
                <w:noProof/>
                <w:webHidden/>
              </w:rPr>
              <w:instrText xml:space="preserve"> PAGEREF _Toc101955006 \h </w:instrText>
            </w:r>
            <w:r>
              <w:rPr>
                <w:noProof/>
                <w:webHidden/>
              </w:rPr>
            </w:r>
            <w:r>
              <w:rPr>
                <w:noProof/>
                <w:webHidden/>
              </w:rPr>
              <w:fldChar w:fldCharType="separate"/>
            </w:r>
            <w:r>
              <w:rPr>
                <w:noProof/>
                <w:webHidden/>
              </w:rPr>
              <w:t>19</w:t>
            </w:r>
            <w:r>
              <w:rPr>
                <w:noProof/>
                <w:webHidden/>
              </w:rPr>
              <w:fldChar w:fldCharType="end"/>
            </w:r>
          </w:hyperlink>
        </w:p>
        <w:p w14:paraId="343529C0" w14:textId="26D45C1F" w:rsidR="000F44C7" w:rsidRDefault="000F44C7">
          <w:r>
            <w:rPr>
              <w:b/>
              <w:bCs/>
              <w:lang w:val="zh-CN"/>
            </w:rPr>
            <w:fldChar w:fldCharType="end"/>
          </w:r>
        </w:p>
      </w:sdtContent>
    </w:sdt>
    <w:p w14:paraId="087EE1DE" w14:textId="77777777" w:rsidR="000F44C7" w:rsidRDefault="000F44C7" w:rsidP="000F44C7">
      <w:pPr>
        <w:rPr>
          <w:rFonts w:ascii="宋体" w:eastAsia="宋体" w:hAnsi="宋体"/>
          <w:sz w:val="24"/>
          <w:szCs w:val="24"/>
        </w:rPr>
      </w:pPr>
      <w:r>
        <w:rPr>
          <w:rFonts w:ascii="等线" w:eastAsia="等线" w:hAnsi="等线" w:hint="eastAsia"/>
          <w:color w:val="000000"/>
          <w:szCs w:val="21"/>
        </w:rPr>
        <w:br w:type="textWrapping" w:clear="all"/>
      </w:r>
    </w:p>
    <w:p w14:paraId="06ABA82A" w14:textId="25048C50" w:rsidR="000F44C7" w:rsidRDefault="000F44C7" w:rsidP="000F44C7">
      <w:pPr>
        <w:pStyle w:val="a80"/>
        <w:spacing w:before="0" w:beforeAutospacing="0" w:after="0" w:afterAutospacing="0" w:line="420" w:lineRule="atLeast"/>
        <w:rPr>
          <w:rFonts w:ascii="Calibri" w:eastAsia="仿宋" w:hAnsi="Calibri" w:cs="Calibri"/>
          <w:color w:val="000000"/>
          <w:sz w:val="28"/>
          <w:szCs w:val="28"/>
        </w:rPr>
      </w:pPr>
      <w:r>
        <w:rPr>
          <w:rFonts w:ascii="Calibri" w:eastAsia="仿宋" w:hAnsi="Calibri" w:cs="Calibri"/>
          <w:color w:val="000000"/>
          <w:sz w:val="28"/>
          <w:szCs w:val="28"/>
        </w:rPr>
        <w:t> </w:t>
      </w:r>
    </w:p>
    <w:p w14:paraId="3A8796E1" w14:textId="7EB409F4"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5BEEDC23" w14:textId="75800659"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4B808A27" w14:textId="1D40E3E5"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5D7386FB" w14:textId="340E2D44"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1EEB5AA1" w14:textId="46008C8F"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1E1D1B06" w14:textId="5DA27D2F"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3DA96345" w14:textId="265216D3"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36425E71" w14:textId="2B2DDAF6"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1935D4E7" w14:textId="41356AF9"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3955B01E" w14:textId="27524AB0"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1B0808F9" w14:textId="1E4CF36E"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09237491" w14:textId="303B9B98"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79CCE38B" w14:textId="444236B8" w:rsidR="000F44C7" w:rsidRDefault="000F44C7" w:rsidP="000F44C7">
      <w:pPr>
        <w:pStyle w:val="a80"/>
        <w:spacing w:before="0" w:beforeAutospacing="0" w:after="0" w:afterAutospacing="0" w:line="420" w:lineRule="atLeast"/>
        <w:rPr>
          <w:rFonts w:ascii="仿宋" w:eastAsia="仿宋" w:hAnsi="仿宋"/>
          <w:color w:val="000000"/>
          <w:sz w:val="28"/>
          <w:szCs w:val="28"/>
        </w:rPr>
      </w:pPr>
      <w:bookmarkStart w:id="43" w:name="_GoBack"/>
      <w:bookmarkEnd w:id="43"/>
    </w:p>
    <w:p w14:paraId="3B3A07FC" w14:textId="77777777" w:rsidR="000F44C7" w:rsidRDefault="000F44C7" w:rsidP="000F44C7">
      <w:pPr>
        <w:pStyle w:val="a80"/>
        <w:spacing w:before="0" w:beforeAutospacing="0" w:after="0" w:afterAutospacing="0" w:line="420" w:lineRule="atLeast"/>
        <w:rPr>
          <w:rFonts w:ascii="仿宋" w:eastAsia="仿宋" w:hAnsi="仿宋"/>
          <w:color w:val="000000"/>
          <w:sz w:val="28"/>
          <w:szCs w:val="28"/>
        </w:rPr>
      </w:pPr>
    </w:p>
    <w:p w14:paraId="025F14AD" w14:textId="77777777" w:rsidR="000F44C7" w:rsidRDefault="000F44C7" w:rsidP="000F44C7">
      <w:pPr>
        <w:pStyle w:val="1"/>
        <w:spacing w:before="0" w:beforeAutospacing="0" w:after="0" w:afterAutospacing="0" w:line="880" w:lineRule="atLeast"/>
        <w:jc w:val="center"/>
        <w:rPr>
          <w:rFonts w:ascii="微软雅黑" w:eastAsia="微软雅黑" w:hAnsi="微软雅黑"/>
          <w:color w:val="000000"/>
          <w:sz w:val="44"/>
          <w:szCs w:val="44"/>
        </w:rPr>
      </w:pPr>
      <w:r>
        <w:rPr>
          <w:rFonts w:ascii="微软雅黑" w:eastAsia="微软雅黑" w:hAnsi="微软雅黑" w:hint="eastAsia"/>
          <w:color w:val="000000"/>
          <w:sz w:val="44"/>
          <w:szCs w:val="44"/>
        </w:rPr>
        <w:lastRenderedPageBreak/>
        <w:t> </w:t>
      </w:r>
      <w:bookmarkStart w:id="44" w:name="_Toc101704953"/>
      <w:bookmarkStart w:id="45" w:name="_Toc101704890"/>
      <w:bookmarkStart w:id="46" w:name="_Toc101694266"/>
      <w:bookmarkStart w:id="47" w:name="_Toc101954982"/>
      <w:bookmarkEnd w:id="44"/>
      <w:bookmarkEnd w:id="45"/>
      <w:bookmarkEnd w:id="46"/>
      <w:proofErr w:type="spellStart"/>
      <w:r>
        <w:rPr>
          <w:rStyle w:val="spelle"/>
          <w:rFonts w:ascii="微软雅黑" w:eastAsia="微软雅黑" w:hAnsi="微软雅黑" w:hint="eastAsia"/>
          <w:color w:val="000000"/>
          <w:sz w:val="44"/>
          <w:szCs w:val="44"/>
        </w:rPr>
        <w:t>PrayDAO</w:t>
      </w:r>
      <w:proofErr w:type="spellEnd"/>
      <w:r>
        <w:rPr>
          <w:rFonts w:ascii="微软雅黑" w:eastAsia="微软雅黑" w:hAnsi="微软雅黑" w:hint="eastAsia"/>
          <w:color w:val="000000"/>
          <w:sz w:val="44"/>
          <w:szCs w:val="44"/>
        </w:rPr>
        <w:t>ホワイトペーパー</w:t>
      </w:r>
      <w:bookmarkEnd w:id="47"/>
    </w:p>
    <w:p w14:paraId="14A8D3EB" w14:textId="77777777" w:rsidR="000F44C7" w:rsidRDefault="000F44C7" w:rsidP="000F44C7">
      <w:pPr>
        <w:pStyle w:val="a80"/>
        <w:spacing w:before="0" w:beforeAutospacing="0" w:after="0" w:afterAutospacing="0" w:line="420" w:lineRule="atLeast"/>
        <w:rPr>
          <w:rFonts w:ascii="仿宋" w:eastAsia="仿宋" w:hAnsi="仿宋"/>
          <w:color w:val="000000"/>
          <w:sz w:val="28"/>
          <w:szCs w:val="28"/>
        </w:rPr>
      </w:pPr>
      <w:r>
        <w:rPr>
          <w:rFonts w:ascii="Calibri" w:eastAsia="仿宋" w:hAnsi="Calibri" w:cs="Calibri"/>
          <w:color w:val="000000"/>
          <w:sz w:val="28"/>
          <w:szCs w:val="28"/>
        </w:rPr>
        <w:t> </w:t>
      </w:r>
    </w:p>
    <w:p w14:paraId="2BD69227"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48" w:name="_Toc101704954"/>
      <w:bookmarkStart w:id="49" w:name="_Toc101954983"/>
      <w:r>
        <w:rPr>
          <w:rFonts w:ascii="黑体" w:eastAsia="黑体" w:hAnsi="黑体" w:hint="eastAsia"/>
          <w:color w:val="000000"/>
          <w:sz w:val="32"/>
          <w:szCs w:val="32"/>
        </w:rPr>
        <w:t>1.PrayDAO</w:t>
      </w:r>
      <w:bookmarkEnd w:id="48"/>
      <w:r>
        <w:rPr>
          <w:rFonts w:ascii="黑体" w:eastAsia="黑体" w:hAnsi="黑体" w:hint="eastAsia"/>
          <w:color w:val="000000"/>
          <w:sz w:val="32"/>
          <w:szCs w:val="32"/>
        </w:rPr>
        <w:t>の</w:t>
      </w:r>
      <w:r>
        <w:rPr>
          <w:rStyle w:val="spelle"/>
          <w:rFonts w:ascii="黑体" w:eastAsia="黑体" w:hAnsi="黑体" w:hint="eastAsia"/>
          <w:color w:val="000000"/>
          <w:sz w:val="32"/>
          <w:szCs w:val="32"/>
        </w:rPr>
        <w:t>起源</w:t>
      </w:r>
      <w:bookmarkEnd w:id="49"/>
    </w:p>
    <w:p w14:paraId="61B199F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2022年、新たな肺炎の流行からロシア</w:t>
      </w:r>
      <w:r>
        <w:rPr>
          <w:rFonts w:ascii="微软雅黑" w:eastAsia="微软雅黑" w:hAnsi="微软雅黑" w:cs="微软雅黑" w:hint="eastAsia"/>
          <w:color w:val="000000"/>
          <w:sz w:val="28"/>
          <w:szCs w:val="28"/>
        </w:rPr>
        <w:t>・</w:t>
      </w:r>
      <w:r>
        <w:rPr>
          <w:rFonts w:ascii="仿宋" w:eastAsia="仿宋" w:hAnsi="仿宋" w:cs="仿宋" w:hint="eastAsia"/>
          <w:color w:val="000000"/>
          <w:sz w:val="28"/>
          <w:szCs w:val="28"/>
        </w:rPr>
        <w:t>ウクライナ</w:t>
      </w:r>
      <w:proofErr w:type="gramStart"/>
      <w:r>
        <w:rPr>
          <w:rFonts w:ascii="仿宋" w:eastAsia="仿宋" w:hAnsi="仿宋" w:cs="仿宋" w:hint="eastAsia"/>
          <w:color w:val="000000"/>
          <w:sz w:val="28"/>
          <w:szCs w:val="28"/>
        </w:rPr>
        <w:t>戦</w:t>
      </w:r>
      <w:proofErr w:type="gramEnd"/>
      <w:r>
        <w:rPr>
          <w:rFonts w:ascii="仿宋" w:eastAsia="仿宋" w:hAnsi="仿宋" w:cs="仿宋" w:hint="eastAsia"/>
          <w:color w:val="000000"/>
          <w:sz w:val="28"/>
          <w:szCs w:val="28"/>
        </w:rPr>
        <w:t>争まで、世界は大きな変化を遂げています</w:t>
      </w:r>
      <w:r>
        <w:rPr>
          <w:rFonts w:ascii="仿宋" w:eastAsia="仿宋" w:hAnsi="仿宋" w:hint="eastAsia"/>
          <w:color w:val="000000"/>
          <w:sz w:val="28"/>
          <w:szCs w:val="28"/>
        </w:rPr>
        <w:t>。特に、MU5735旅客機の墜落は社会全体を悲しみに陥れ、社会も個人も絶えず苦しみと死を経験しています。プロジェクト創設者の祖母の死は、人間の本性の深みからプロジェクトの立ち上げを引き起こしました。</w:t>
      </w:r>
    </w:p>
    <w:p w14:paraId="756D651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アプリケーションのクラス（</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確立することで、この社会の一般の人々の記憶がブロックチェーンを通じて保存され、一般の人々の願いもブロックチェーンに保存され、生きている人々の魂が保存されることを願っています休むことができ、私たちを</w:t>
      </w:r>
      <w:proofErr w:type="gramStart"/>
      <w:r>
        <w:rPr>
          <w:rFonts w:ascii="仿宋" w:eastAsia="仿宋" w:hAnsi="仿宋" w:hint="eastAsia"/>
          <w:color w:val="000000"/>
          <w:sz w:val="28"/>
          <w:szCs w:val="28"/>
        </w:rPr>
        <w:t>愛</w:t>
      </w:r>
      <w:proofErr w:type="gramEnd"/>
      <w:r>
        <w:rPr>
          <w:rFonts w:ascii="仿宋" w:eastAsia="仿宋" w:hAnsi="仿宋" w:hint="eastAsia"/>
          <w:color w:val="000000"/>
          <w:sz w:val="28"/>
          <w:szCs w:val="28"/>
        </w:rPr>
        <w:t>しましょう人と物事は永遠です（多分）。</w:t>
      </w:r>
    </w:p>
    <w:p w14:paraId="00CCDA1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プロジェクトの創設者は、</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を、ユーザーの記</w:t>
      </w:r>
      <w:proofErr w:type="gramStart"/>
      <w:r>
        <w:rPr>
          <w:rFonts w:ascii="仿宋" w:eastAsia="仿宋" w:hAnsi="仿宋" w:hint="eastAsia"/>
          <w:color w:val="000000"/>
          <w:sz w:val="28"/>
          <w:szCs w:val="28"/>
        </w:rPr>
        <w:t>念碑と祈</w:t>
      </w:r>
      <w:proofErr w:type="gramEnd"/>
      <w:r>
        <w:rPr>
          <w:rFonts w:ascii="仿宋" w:eastAsia="仿宋" w:hAnsi="仿宋" w:hint="eastAsia"/>
          <w:color w:val="000000"/>
          <w:sz w:val="28"/>
          <w:szCs w:val="28"/>
        </w:rPr>
        <w:t>りをアプリケーションシナリオとして採用する一種のハイブリッドアプリプログラムとして位置付けました。</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は、ブロックチェーンの長期的な保存と不</w:t>
      </w:r>
      <w:proofErr w:type="gramStart"/>
      <w:r>
        <w:rPr>
          <w:rFonts w:ascii="仿宋" w:eastAsia="仿宋" w:hAnsi="仿宋" w:hint="eastAsia"/>
          <w:color w:val="000000"/>
          <w:sz w:val="28"/>
          <w:szCs w:val="28"/>
        </w:rPr>
        <w:t>変</w:t>
      </w:r>
      <w:proofErr w:type="gramEnd"/>
      <w:r>
        <w:rPr>
          <w:rFonts w:ascii="仿宋" w:eastAsia="仿宋" w:hAnsi="仿宋" w:hint="eastAsia"/>
          <w:color w:val="000000"/>
          <w:sz w:val="28"/>
          <w:szCs w:val="28"/>
        </w:rPr>
        <w:t>性を十分に活用し、ユーザーが記念したい人や物をブロックチェーンに保存します。リリースされたNFTアイドルを、「ウィーディング」、「マインドフルネス」、「彼/彼女の話を聞く」、「神と話す」、「友達のメッセージ」などの</w:t>
      </w:r>
      <w:proofErr w:type="gramStart"/>
      <w:r>
        <w:rPr>
          <w:rFonts w:ascii="仿宋" w:eastAsia="仿宋" w:hAnsi="仿宋" w:hint="eastAsia"/>
          <w:color w:val="000000"/>
          <w:sz w:val="28"/>
          <w:szCs w:val="28"/>
        </w:rPr>
        <w:t>一</w:t>
      </w:r>
      <w:proofErr w:type="gramEnd"/>
      <w:r>
        <w:rPr>
          <w:rFonts w:ascii="仿宋" w:eastAsia="仿宋" w:hAnsi="仿宋" w:hint="eastAsia"/>
          <w:color w:val="000000"/>
          <w:sz w:val="28"/>
          <w:szCs w:val="28"/>
        </w:rPr>
        <w:t>連のインタラクティブなシナリオを通じて、アプリ</w:t>
      </w:r>
      <w:r>
        <w:rPr>
          <w:rFonts w:ascii="仿宋" w:eastAsia="仿宋" w:hAnsi="仿宋" w:hint="eastAsia"/>
          <w:color w:val="000000"/>
          <w:sz w:val="28"/>
          <w:szCs w:val="28"/>
        </w:rPr>
        <w:lastRenderedPageBreak/>
        <w:t>ケーションシナリオの永続的なキャリアとして取り上げます。不安。</w:t>
      </w:r>
    </w:p>
    <w:p w14:paraId="4DD73BA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は、</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の運</w:t>
      </w:r>
      <w:proofErr w:type="gramStart"/>
      <w:r>
        <w:rPr>
          <w:rFonts w:ascii="仿宋" w:eastAsia="仿宋" w:hAnsi="仿宋" w:hint="eastAsia"/>
          <w:color w:val="000000"/>
          <w:sz w:val="28"/>
          <w:szCs w:val="28"/>
        </w:rPr>
        <w:t>営</w:t>
      </w:r>
      <w:proofErr w:type="gramEnd"/>
      <w:r>
        <w:rPr>
          <w:rFonts w:ascii="仿宋" w:eastAsia="仿宋" w:hAnsi="仿宋" w:hint="eastAsia"/>
          <w:color w:val="000000"/>
          <w:sz w:val="28"/>
          <w:szCs w:val="28"/>
        </w:rPr>
        <w:t>組織として設立されます。プロジェクトの創設者は、</w:t>
      </w:r>
      <w:r>
        <w:rPr>
          <w:rStyle w:val="spelle"/>
          <w:rFonts w:ascii="仿宋" w:eastAsia="仿宋" w:hAnsi="仿宋" w:hint="eastAsia"/>
          <w:color w:val="000000"/>
          <w:sz w:val="28"/>
          <w:szCs w:val="28"/>
        </w:rPr>
        <w:t xml:space="preserve">この分散型の分散型組織を通じて、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を長期間継続的に運</w:t>
      </w:r>
      <w:proofErr w:type="gramStart"/>
      <w:r>
        <w:rPr>
          <w:rFonts w:ascii="仿宋" w:eastAsia="仿宋" w:hAnsi="仿宋" w:hint="eastAsia"/>
          <w:color w:val="000000"/>
          <w:sz w:val="28"/>
          <w:szCs w:val="28"/>
        </w:rPr>
        <w:t>営</w:t>
      </w:r>
      <w:proofErr w:type="gramEnd"/>
      <w:r>
        <w:rPr>
          <w:rFonts w:ascii="仿宋" w:eastAsia="仿宋" w:hAnsi="仿宋" w:hint="eastAsia"/>
          <w:color w:val="000000"/>
          <w:sz w:val="28"/>
          <w:szCs w:val="28"/>
        </w:rPr>
        <w:t>することを望んでいます。</w:t>
      </w:r>
    </w:p>
    <w:p w14:paraId="551888A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94048B0"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50" w:name="_Toc101704955"/>
      <w:bookmarkStart w:id="51" w:name="_Toc101954984"/>
      <w:r>
        <w:rPr>
          <w:rFonts w:ascii="黑体" w:eastAsia="黑体" w:hAnsi="黑体" w:hint="eastAsia"/>
          <w:color w:val="000000"/>
          <w:sz w:val="32"/>
          <w:szCs w:val="32"/>
        </w:rPr>
        <w:t>2.</w:t>
      </w:r>
      <w:r>
        <w:rPr>
          <w:rFonts w:ascii="Calibri" w:eastAsia="黑体" w:hAnsi="Calibri" w:cs="Calibri"/>
          <w:color w:val="000000"/>
          <w:sz w:val="32"/>
          <w:szCs w:val="32"/>
        </w:rPr>
        <w:t> </w:t>
      </w:r>
      <w:bookmarkEnd w:id="50"/>
      <w:proofErr w:type="spellStart"/>
      <w:r>
        <w:rPr>
          <w:rStyle w:val="spelle"/>
          <w:rFonts w:ascii="黑体" w:eastAsia="黑体" w:hAnsi="黑体" w:hint="eastAsia"/>
          <w:color w:val="000000"/>
          <w:sz w:val="32"/>
          <w:szCs w:val="32"/>
        </w:rPr>
        <w:t>PrayDAO</w:t>
      </w:r>
      <w:proofErr w:type="spellEnd"/>
      <w:r>
        <w:rPr>
          <w:rFonts w:ascii="Calibri" w:eastAsia="黑体" w:hAnsi="Calibri" w:cs="Calibri"/>
          <w:color w:val="000000"/>
          <w:sz w:val="32"/>
          <w:szCs w:val="32"/>
        </w:rPr>
        <w:t> </w:t>
      </w:r>
      <w:r>
        <w:rPr>
          <w:rFonts w:ascii="黑体" w:eastAsia="黑体" w:hAnsi="黑体" w:hint="eastAsia"/>
          <w:color w:val="000000"/>
          <w:sz w:val="32"/>
          <w:szCs w:val="32"/>
        </w:rPr>
        <w:t>の使命、</w:t>
      </w:r>
      <w:r>
        <w:rPr>
          <w:rStyle w:val="grame"/>
          <w:rFonts w:ascii="黑体" w:eastAsia="黑体" w:hAnsi="黑体" w:hint="eastAsia"/>
          <w:color w:val="000000"/>
          <w:sz w:val="32"/>
          <w:szCs w:val="32"/>
        </w:rPr>
        <w:t>ビジョン、</w:t>
      </w:r>
      <w:proofErr w:type="gramStart"/>
      <w:r>
        <w:rPr>
          <w:rFonts w:ascii="黑体" w:eastAsia="黑体" w:hAnsi="黑体" w:hint="eastAsia"/>
          <w:color w:val="000000"/>
          <w:sz w:val="32"/>
          <w:szCs w:val="32"/>
        </w:rPr>
        <w:t>価</w:t>
      </w:r>
      <w:proofErr w:type="gramEnd"/>
      <w:r>
        <w:rPr>
          <w:rFonts w:ascii="黑体" w:eastAsia="黑体" w:hAnsi="黑体" w:hint="eastAsia"/>
          <w:color w:val="000000"/>
          <w:sz w:val="32"/>
          <w:szCs w:val="32"/>
        </w:rPr>
        <w:t>値観</w:t>
      </w:r>
      <w:bookmarkEnd w:id="51"/>
    </w:p>
    <w:p w14:paraId="22315ABC"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52" w:name="_Toc101704956"/>
      <w:bookmarkStart w:id="53" w:name="_Toc101954985"/>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ミッション</w:t>
      </w:r>
      <w:bookmarkEnd w:id="52"/>
      <w:bookmarkEnd w:id="53"/>
    </w:p>
    <w:p w14:paraId="5A72AD1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すべての普通の人にこの世界に痕跡を残させ、生きている人々に霊的な</w:t>
      </w:r>
      <w:proofErr w:type="gramStart"/>
      <w:r>
        <w:rPr>
          <w:rFonts w:ascii="仿宋" w:eastAsia="仿宋" w:hAnsi="仿宋" w:hint="eastAsia"/>
          <w:color w:val="000000"/>
          <w:sz w:val="28"/>
          <w:szCs w:val="28"/>
        </w:rPr>
        <w:t>慰</w:t>
      </w:r>
      <w:proofErr w:type="gramEnd"/>
      <w:r>
        <w:rPr>
          <w:rFonts w:ascii="仿宋" w:eastAsia="仿宋" w:hAnsi="仿宋" w:hint="eastAsia"/>
          <w:color w:val="000000"/>
          <w:sz w:val="28"/>
          <w:szCs w:val="28"/>
        </w:rPr>
        <w:t>めを与えましょう。より多くの人々がデータに到達できるように、データをブロックチェーンにとどまらせるだけではありません。</w:t>
      </w:r>
    </w:p>
    <w:p w14:paraId="7C685B6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A87296D"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54" w:name="_Toc101704957"/>
      <w:bookmarkStart w:id="55" w:name="_Toc101954986"/>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ビジョン</w:t>
      </w:r>
      <w:bookmarkEnd w:id="54"/>
      <w:bookmarkEnd w:id="55"/>
    </w:p>
    <w:p w14:paraId="3E4D1EA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ブロックチェーンとバーチャルリアリティ技術により、メタバースの一般人の永遠の記念記録が確立され、現在の一般人の願いと希望が保存されます。</w:t>
      </w:r>
    </w:p>
    <w:p w14:paraId="2F9CCCC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D6889F1"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56" w:name="_Toc101704958"/>
      <w:bookmarkStart w:id="57" w:name="_Toc101954987"/>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r>
        <w:rPr>
          <w:rFonts w:ascii="黑体" w:eastAsia="黑体" w:hAnsi="黑体" w:hint="eastAsia"/>
          <w:color w:val="000000"/>
          <w:sz w:val="28"/>
          <w:szCs w:val="28"/>
        </w:rPr>
        <w:t>値</w:t>
      </w:r>
      <w:bookmarkEnd w:id="56"/>
      <w:bookmarkEnd w:id="57"/>
    </w:p>
    <w:p w14:paraId="1E80BD5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gramStart"/>
      <w:r>
        <w:rPr>
          <w:rFonts w:ascii="仿宋" w:eastAsia="仿宋" w:hAnsi="仿宋" w:hint="eastAsia"/>
          <w:color w:val="000000"/>
          <w:sz w:val="28"/>
          <w:szCs w:val="28"/>
        </w:rPr>
        <w:t>愛</w:t>
      </w:r>
      <w:proofErr w:type="gramEnd"/>
      <w:r>
        <w:rPr>
          <w:rFonts w:ascii="仿宋" w:eastAsia="仿宋" w:hAnsi="仿宋" w:hint="eastAsia"/>
          <w:color w:val="000000"/>
          <w:sz w:val="28"/>
          <w:szCs w:val="28"/>
        </w:rPr>
        <w:t>のために祈る、人生のために祈る</w:t>
      </w:r>
    </w:p>
    <w:p w14:paraId="4BED785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02DABF7"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58" w:name="_Toc101704959"/>
      <w:bookmarkStart w:id="59" w:name="_Toc101954988"/>
      <w:r>
        <w:rPr>
          <w:rFonts w:ascii="黑体" w:eastAsia="黑体" w:hAnsi="黑体" w:hint="eastAsia"/>
          <w:color w:val="000000"/>
          <w:sz w:val="32"/>
          <w:szCs w:val="32"/>
        </w:rPr>
        <w:lastRenderedPageBreak/>
        <w:t>3.PrayDAO</w:t>
      </w:r>
      <w:bookmarkEnd w:id="58"/>
      <w:r>
        <w:rPr>
          <w:rFonts w:ascii="黑体" w:eastAsia="黑体" w:hAnsi="黑体" w:hint="eastAsia"/>
          <w:color w:val="000000"/>
          <w:sz w:val="32"/>
          <w:szCs w:val="32"/>
        </w:rPr>
        <w:t>のビジネス</w:t>
      </w:r>
      <w:r>
        <w:rPr>
          <w:rStyle w:val="spelle"/>
          <w:rFonts w:ascii="黑体" w:eastAsia="黑体" w:hAnsi="黑体" w:hint="eastAsia"/>
          <w:color w:val="000000"/>
          <w:sz w:val="32"/>
          <w:szCs w:val="32"/>
        </w:rPr>
        <w:t>エコロジー</w:t>
      </w:r>
      <w:bookmarkEnd w:id="59"/>
    </w:p>
    <w:p w14:paraId="232B1C3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の目的は、</w:t>
      </w:r>
      <w:proofErr w:type="spellStart"/>
      <w:r>
        <w:rPr>
          <w:rFonts w:ascii="仿宋" w:eastAsia="仿宋" w:hAnsi="仿宋" w:hint="eastAsia"/>
          <w:color w:val="000000"/>
          <w:sz w:val="28"/>
          <w:szCs w:val="28"/>
        </w:rPr>
        <w:t>PrayApp</w:t>
      </w:r>
      <w:proofErr w:type="spellEnd"/>
      <w:r>
        <w:rPr>
          <w:rStyle w:val="spelle"/>
          <w:rFonts w:ascii="仿宋" w:eastAsia="仿宋" w:hAnsi="仿宋" w:hint="eastAsia"/>
          <w:color w:val="000000"/>
          <w:sz w:val="28"/>
          <w:szCs w:val="28"/>
        </w:rPr>
        <w:t>の</w:t>
      </w:r>
      <w:r>
        <w:rPr>
          <w:rFonts w:ascii="仿宋" w:eastAsia="仿宋" w:hAnsi="仿宋" w:hint="eastAsia"/>
          <w:color w:val="000000"/>
          <w:sz w:val="28"/>
          <w:szCs w:val="28"/>
        </w:rPr>
        <w:t>持続可能な開発と、ブロックチェーンベースの記念および</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りのアプリケーションの実現です</w:t>
      </w:r>
      <w:r>
        <w:rPr>
          <w:rStyle w:val="spelle"/>
          <w:rFonts w:ascii="仿宋" w:eastAsia="仿宋" w:hAnsi="仿宋" w:hint="eastAsia"/>
          <w:color w:val="000000"/>
          <w:sz w:val="28"/>
          <w:szCs w:val="28"/>
        </w:rPr>
        <w:t>。</w:t>
      </w:r>
    </w:p>
    <w:p w14:paraId="47E54836" w14:textId="77777777" w:rsidR="000F44C7" w:rsidRDefault="000F44C7" w:rsidP="000F44C7">
      <w:pPr>
        <w:rPr>
          <w:rFonts w:ascii="等线" w:eastAsia="等线" w:hAnsi="等线"/>
          <w:color w:val="000000"/>
          <w:szCs w:val="21"/>
        </w:rPr>
      </w:pPr>
      <w:r>
        <w:rPr>
          <w:rFonts w:ascii="等线" w:eastAsia="等线" w:hAnsi="等线" w:hint="eastAsia"/>
          <w:color w:val="000000"/>
          <w:szCs w:val="21"/>
        </w:rPr>
        <w:t> </w:t>
      </w:r>
    </w:p>
    <w:p w14:paraId="4210133D"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60" w:name="_Toc101704960"/>
      <w:bookmarkStart w:id="61" w:name="_Toc101954989"/>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bookmarkEnd w:id="60"/>
      <w:proofErr w:type="spellStart"/>
      <w:r>
        <w:rPr>
          <w:rStyle w:val="spelle"/>
          <w:rFonts w:ascii="黑体" w:eastAsia="黑体" w:hAnsi="黑体" w:hint="eastAsia"/>
          <w:color w:val="000000"/>
          <w:sz w:val="28"/>
          <w:szCs w:val="28"/>
        </w:rPr>
        <w:t>PrayApp</w:t>
      </w:r>
      <w:proofErr w:type="spellEnd"/>
      <w:r>
        <w:rPr>
          <w:rStyle w:val="spelle"/>
          <w:rFonts w:ascii="黑体" w:eastAsia="黑体" w:hAnsi="黑体" w:hint="eastAsia"/>
          <w:color w:val="000000"/>
          <w:sz w:val="28"/>
          <w:szCs w:val="28"/>
        </w:rPr>
        <w:t>の</w:t>
      </w:r>
      <w:r>
        <w:rPr>
          <w:rFonts w:ascii="黑体" w:eastAsia="黑体" w:hAnsi="黑体" w:hint="eastAsia"/>
          <w:color w:val="000000"/>
          <w:sz w:val="28"/>
          <w:szCs w:val="28"/>
        </w:rPr>
        <w:t>機能シーン</w:t>
      </w:r>
      <w:bookmarkEnd w:id="61"/>
    </w:p>
    <w:p w14:paraId="7DBED9E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は主に、現在のユーザーの追悼と</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りの活動の不親切なアプリケーションシナリオのボトルネックを解決します。Web3.0の、オンライン墓地に代表されるWebサイトはまだWeb1.0の時代であり、ページの雰</w:t>
      </w:r>
      <w:proofErr w:type="gramStart"/>
      <w:r>
        <w:rPr>
          <w:rFonts w:ascii="仿宋" w:eastAsia="仿宋" w:hAnsi="仿宋" w:hint="eastAsia"/>
          <w:color w:val="000000"/>
          <w:sz w:val="28"/>
          <w:szCs w:val="28"/>
        </w:rPr>
        <w:t>囲</w:t>
      </w:r>
      <w:proofErr w:type="gramEnd"/>
      <w:r>
        <w:rPr>
          <w:rFonts w:ascii="仿宋" w:eastAsia="仿宋" w:hAnsi="仿宋" w:hint="eastAsia"/>
          <w:color w:val="000000"/>
          <w:sz w:val="28"/>
          <w:szCs w:val="28"/>
        </w:rPr>
        <w:t>気は暗く、何度もアクセスすることはできません。一方、オンラインデータは永続化できません。</w:t>
      </w:r>
    </w:p>
    <w:p w14:paraId="1DBA95D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したがって、</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は、悲観的ではなく厳粛なアプリケーションのクラスを構築し、人々に</w:t>
      </w:r>
      <w:proofErr w:type="gramStart"/>
      <w:r>
        <w:rPr>
          <w:rFonts w:ascii="仿宋" w:eastAsia="仿宋" w:hAnsi="仿宋" w:hint="eastAsia"/>
          <w:color w:val="000000"/>
          <w:sz w:val="28"/>
          <w:szCs w:val="28"/>
        </w:rPr>
        <w:t>愛</w:t>
      </w:r>
      <w:proofErr w:type="gramEnd"/>
      <w:r>
        <w:rPr>
          <w:rFonts w:ascii="仿宋" w:eastAsia="仿宋" w:hAnsi="仿宋" w:hint="eastAsia"/>
          <w:color w:val="000000"/>
          <w:sz w:val="28"/>
          <w:szCs w:val="28"/>
        </w:rPr>
        <w:t>と希望を与え、人々を思い出すためのアプリである</w:t>
      </w:r>
      <w:proofErr w:type="spellStart"/>
      <w:r>
        <w:rPr>
          <w:rFonts w:ascii="仿宋" w:eastAsia="仿宋" w:hAnsi="仿宋" w:hint="eastAsia"/>
          <w:color w:val="000000"/>
          <w:sz w:val="28"/>
          <w:szCs w:val="28"/>
        </w:rPr>
        <w:t>RememberYou</w:t>
      </w:r>
      <w:proofErr w:type="spellEnd"/>
      <w:r>
        <w:rPr>
          <w:rFonts w:ascii="仿宋" w:eastAsia="仿宋" w:hAnsi="仿宋" w:hint="eastAsia"/>
          <w:color w:val="000000"/>
          <w:sz w:val="28"/>
          <w:szCs w:val="28"/>
        </w:rPr>
        <w:t>と</w:t>
      </w:r>
      <w:r>
        <w:rPr>
          <w:rStyle w:val="spelle"/>
          <w:rFonts w:ascii="仿宋" w:eastAsia="仿宋" w:hAnsi="仿宋" w:hint="eastAsia"/>
          <w:color w:val="000000"/>
          <w:sz w:val="28"/>
          <w:szCs w:val="28"/>
        </w:rPr>
        <w:t>祈り</w:t>
      </w:r>
      <w:r>
        <w:rPr>
          <w:rFonts w:ascii="仿宋" w:eastAsia="仿宋" w:hAnsi="仿宋" w:hint="eastAsia"/>
          <w:color w:val="000000"/>
          <w:sz w:val="28"/>
          <w:szCs w:val="28"/>
        </w:rPr>
        <w:t>の</w:t>
      </w:r>
      <w:r>
        <w:rPr>
          <w:rStyle w:val="spelle"/>
          <w:rFonts w:ascii="仿宋" w:eastAsia="仿宋" w:hAnsi="仿宋" w:hint="eastAsia"/>
          <w:color w:val="000000"/>
          <w:sz w:val="28"/>
          <w:szCs w:val="28"/>
        </w:rPr>
        <w:t>ため</w:t>
      </w:r>
      <w:r>
        <w:rPr>
          <w:rStyle w:val="grame"/>
          <w:rFonts w:ascii="仿宋" w:eastAsia="仿宋" w:hAnsi="仿宋" w:hint="eastAsia"/>
          <w:color w:val="000000"/>
          <w:sz w:val="28"/>
          <w:szCs w:val="28"/>
        </w:rPr>
        <w:t>の</w:t>
      </w:r>
      <w:r>
        <w:rPr>
          <w:rFonts w:ascii="仿宋" w:eastAsia="仿宋" w:hAnsi="仿宋" w:hint="eastAsia"/>
          <w:color w:val="000000"/>
          <w:sz w:val="28"/>
          <w:szCs w:val="28"/>
        </w:rPr>
        <w:t>アプリである</w:t>
      </w:r>
      <w:proofErr w:type="spellStart"/>
      <w:r>
        <w:rPr>
          <w:rFonts w:ascii="仿宋" w:eastAsia="仿宋" w:hAnsi="仿宋" w:hint="eastAsia"/>
          <w:color w:val="000000"/>
          <w:sz w:val="28"/>
          <w:szCs w:val="28"/>
        </w:rPr>
        <w:t>PrayForLife</w:t>
      </w:r>
      <w:proofErr w:type="spellEnd"/>
      <w:r>
        <w:rPr>
          <w:rFonts w:ascii="仿宋" w:eastAsia="仿宋" w:hAnsi="仿宋" w:hint="eastAsia"/>
          <w:color w:val="000000"/>
          <w:sz w:val="28"/>
          <w:szCs w:val="28"/>
        </w:rPr>
        <w:t>を通じて、覚えておきたい人々と物事をブロックチェーンに配置します。 、私たちの願いと希望をチェーン上で永遠に生きさせましょう。</w:t>
      </w:r>
    </w:p>
    <w:p w14:paraId="1A12223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4B71655" w14:textId="77777777" w:rsidR="000F44C7" w:rsidRDefault="000F44C7" w:rsidP="000F44C7">
      <w:pPr>
        <w:pStyle w:val="4"/>
        <w:spacing w:before="0" w:beforeAutospacing="0" w:after="0" w:afterAutospacing="0" w:line="420" w:lineRule="atLeast"/>
        <w:rPr>
          <w:rFonts w:ascii="黑体" w:eastAsia="黑体" w:hAnsi="黑体"/>
          <w:b w:val="0"/>
          <w:bCs w:val="0"/>
          <w:color w:val="000000"/>
          <w:sz w:val="28"/>
          <w:szCs w:val="28"/>
        </w:rPr>
      </w:pPr>
      <w:bookmarkStart w:id="62" w:name="_Toc101704961"/>
      <w:r>
        <w:rPr>
          <w:rFonts w:ascii="黑体" w:eastAsia="黑体" w:hAnsi="黑体" w:hint="eastAsia"/>
          <w:b w:val="0"/>
          <w:bCs w:val="0"/>
          <w:color w:val="000000"/>
          <w:sz w:val="28"/>
          <w:szCs w:val="28"/>
        </w:rPr>
        <w:t>1.人を思い出すためのアプリ</w:t>
      </w:r>
      <w:bookmarkEnd w:id="62"/>
      <w:r>
        <w:rPr>
          <w:rStyle w:val="spelle"/>
          <w:rFonts w:ascii="黑体" w:eastAsia="黑体" w:hAnsi="黑体" w:hint="eastAsia"/>
          <w:b w:val="0"/>
          <w:bCs w:val="0"/>
          <w:color w:val="000000"/>
          <w:sz w:val="28"/>
          <w:szCs w:val="28"/>
        </w:rPr>
        <w:t>-</w:t>
      </w:r>
      <w:proofErr w:type="spellStart"/>
      <w:r>
        <w:rPr>
          <w:rStyle w:val="spelle"/>
          <w:rFonts w:ascii="黑体" w:eastAsia="黑体" w:hAnsi="黑体" w:hint="eastAsia"/>
          <w:b w:val="0"/>
          <w:bCs w:val="0"/>
          <w:color w:val="000000"/>
          <w:sz w:val="28"/>
          <w:szCs w:val="28"/>
        </w:rPr>
        <w:t>RememberYou</w:t>
      </w:r>
      <w:proofErr w:type="spellEnd"/>
    </w:p>
    <w:p w14:paraId="3EE094D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覚えておいてください</w:t>
      </w:r>
      <w:r>
        <w:rPr>
          <w:rFonts w:ascii="仿宋" w:eastAsia="仿宋" w:hAnsi="仿宋" w:hint="eastAsia"/>
          <w:color w:val="000000"/>
          <w:sz w:val="28"/>
          <w:szCs w:val="28"/>
        </w:rPr>
        <w:t>あなたは「失踪した」親戚や友人を記念することを目指します-故人がブロックチェーンで不死化されることを可能にします。プロジェクトチームは、「ドリームハンティングトラベルノート」のコンセプトに非常に同意しています。</w:t>
      </w:r>
      <w:r>
        <w:rPr>
          <w:rFonts w:ascii="仿宋" w:eastAsia="仿宋" w:hAnsi="仿宋" w:hint="eastAsia"/>
          <w:color w:val="000000"/>
          <w:sz w:val="28"/>
          <w:szCs w:val="28"/>
        </w:rPr>
        <w:lastRenderedPageBreak/>
        <w:t>人の本当の死は、世界が彼/彼女を忘れているということです。それで、このために彼/彼女は、彼/彼女をブロックチェーン上に保ち、彼/彼女を世界に記憶させます。</w:t>
      </w:r>
    </w:p>
    <w:p w14:paraId="48BBE842"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アプリケーションは、記念の壁（記念の壁の</w:t>
      </w:r>
      <w:r>
        <w:rPr>
          <w:rStyle w:val="grame"/>
          <w:rFonts w:ascii="仿宋" w:eastAsia="仿宋" w:hAnsi="仿宋" w:hint="eastAsia"/>
          <w:color w:val="000000"/>
          <w:sz w:val="28"/>
          <w:szCs w:val="28"/>
        </w:rPr>
        <w:t>背景</w:t>
      </w:r>
      <w:r>
        <w:rPr>
          <w:rFonts w:ascii="仿宋" w:eastAsia="仿宋" w:hAnsi="仿宋" w:hint="eastAsia"/>
          <w:color w:val="000000"/>
          <w:sz w:val="28"/>
          <w:szCs w:val="28"/>
        </w:rPr>
        <w:t>を置き換えることができます）をコアとして、記念の人物のデータ（4つの写真、3つのオーディオを含む）のチェーン上のストレージ機能を提供します。5つのNFTスタチューガードスロットを提供します。 ;ユーザー向け「おしっこ」、「自分の話を聞く」、「友達メッセージ」などのインタラクティブなアクションを親戚や友達と</w:t>
      </w:r>
      <w:proofErr w:type="gramStart"/>
      <w:r>
        <w:rPr>
          <w:rFonts w:ascii="仿宋" w:eastAsia="仿宋" w:hAnsi="仿宋" w:hint="eastAsia"/>
          <w:color w:val="000000"/>
          <w:sz w:val="28"/>
          <w:szCs w:val="28"/>
        </w:rPr>
        <w:t>一</w:t>
      </w:r>
      <w:proofErr w:type="gramEnd"/>
      <w:r>
        <w:rPr>
          <w:rFonts w:ascii="仿宋" w:eastAsia="仿宋" w:hAnsi="仿宋" w:hint="eastAsia"/>
          <w:color w:val="000000"/>
          <w:sz w:val="28"/>
          <w:szCs w:val="28"/>
        </w:rPr>
        <w:t>緒に提供します。記念の活</w:t>
      </w:r>
      <w:proofErr w:type="gramStart"/>
      <w:r>
        <w:rPr>
          <w:rFonts w:ascii="仿宋" w:eastAsia="仿宋" w:hAnsi="仿宋" w:hint="eastAsia"/>
          <w:color w:val="000000"/>
          <w:sz w:val="28"/>
          <w:szCs w:val="28"/>
        </w:rPr>
        <w:t>動</w:t>
      </w:r>
      <w:proofErr w:type="gramEnd"/>
      <w:r>
        <w:rPr>
          <w:rFonts w:ascii="仿宋" w:eastAsia="仿宋" w:hAnsi="仿宋" w:hint="eastAsia"/>
          <w:color w:val="000000"/>
          <w:sz w:val="28"/>
          <w:szCs w:val="28"/>
        </w:rPr>
        <w:t>を、単純なページの閲覧から、写真やテキスト（音声）とリラックスした気分でのインタラクティブな活動に変えましょう。</w:t>
      </w:r>
    </w:p>
    <w:p w14:paraId="6BC9FD1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F00839A" w14:textId="77777777" w:rsidR="000F44C7" w:rsidRDefault="000F44C7" w:rsidP="000F44C7">
      <w:pPr>
        <w:pStyle w:val="4"/>
        <w:spacing w:before="0" w:beforeAutospacing="0" w:after="0" w:afterAutospacing="0" w:line="420" w:lineRule="atLeast"/>
        <w:rPr>
          <w:rFonts w:ascii="黑体" w:eastAsia="黑体" w:hAnsi="黑体"/>
          <w:b w:val="0"/>
          <w:bCs w:val="0"/>
          <w:color w:val="000000"/>
          <w:sz w:val="28"/>
          <w:szCs w:val="28"/>
        </w:rPr>
      </w:pPr>
      <w:bookmarkStart w:id="63" w:name="_Toc101704962"/>
      <w:r>
        <w:rPr>
          <w:rFonts w:ascii="黑体" w:eastAsia="黑体" w:hAnsi="黑体" w:hint="eastAsia"/>
          <w:b w:val="0"/>
          <w:bCs w:val="0"/>
          <w:color w:val="000000"/>
          <w:sz w:val="28"/>
          <w:szCs w:val="28"/>
        </w:rPr>
        <w:t>2.PrayForLife</w:t>
      </w:r>
      <w:r>
        <w:rPr>
          <w:rStyle w:val="spelle"/>
          <w:rFonts w:ascii="黑体" w:eastAsia="黑体" w:hAnsi="黑体" w:hint="eastAsia"/>
          <w:b w:val="0"/>
          <w:bCs w:val="0"/>
          <w:color w:val="000000"/>
          <w:sz w:val="28"/>
          <w:szCs w:val="28"/>
        </w:rPr>
        <w:t>アプリ</w:t>
      </w:r>
      <w:r>
        <w:rPr>
          <w:rFonts w:ascii="黑体" w:eastAsia="黑体" w:hAnsi="黑体" w:hint="eastAsia"/>
          <w:b w:val="0"/>
          <w:bCs w:val="0"/>
          <w:color w:val="000000"/>
          <w:sz w:val="28"/>
          <w:szCs w:val="28"/>
        </w:rPr>
        <w:t>--</w:t>
      </w:r>
      <w:proofErr w:type="spellStart"/>
      <w:r>
        <w:rPr>
          <w:rFonts w:ascii="黑体" w:eastAsia="黑体" w:hAnsi="黑体" w:hint="eastAsia"/>
          <w:b w:val="0"/>
          <w:bCs w:val="0"/>
          <w:color w:val="000000"/>
          <w:sz w:val="28"/>
          <w:szCs w:val="28"/>
        </w:rPr>
        <w:t>PrayForLife</w:t>
      </w:r>
      <w:proofErr w:type="spellEnd"/>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_</w:t>
      </w:r>
      <w:bookmarkEnd w:id="63"/>
    </w:p>
    <w:p w14:paraId="11C56FC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PrayForLife</w:t>
      </w:r>
      <w:proofErr w:type="spellEnd"/>
      <w:r>
        <w:rPr>
          <w:rStyle w:val="spelle"/>
          <w:rFonts w:ascii="仿宋" w:eastAsia="仿宋" w:hAnsi="仿宋" w:hint="eastAsia"/>
          <w:color w:val="000000"/>
          <w:sz w:val="28"/>
          <w:szCs w:val="28"/>
        </w:rPr>
        <w:t>は</w:t>
      </w:r>
      <w:r>
        <w:rPr>
          <w:rFonts w:ascii="仿宋" w:eastAsia="仿宋" w:hAnsi="仿宋" w:hint="eastAsia"/>
          <w:color w:val="000000"/>
          <w:sz w:val="28"/>
          <w:szCs w:val="28"/>
        </w:rPr>
        <w:t>、特定のことを</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り、特定の希望を築くことを目的としています。</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りを通して、魂は慰められ、希望が確立され、訪問者は神の力を注入されます。</w:t>
      </w:r>
    </w:p>
    <w:p w14:paraId="5E5F08E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アプリケーションは、アクセスページにログインするときに宗教を選択し、選択した宗教の</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りの内部環境ページに移動します。宗教的な</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りの場所の</w:t>
      </w:r>
      <w:proofErr w:type="gramStart"/>
      <w:r>
        <w:rPr>
          <w:rFonts w:ascii="仿宋" w:eastAsia="仿宋" w:hAnsi="仿宋" w:hint="eastAsia"/>
          <w:color w:val="000000"/>
          <w:sz w:val="28"/>
          <w:szCs w:val="28"/>
        </w:rPr>
        <w:t>内部</w:t>
      </w:r>
      <w:proofErr w:type="gramEnd"/>
      <w:r>
        <w:rPr>
          <w:rFonts w:ascii="仿宋" w:eastAsia="仿宋" w:hAnsi="仿宋" w:hint="eastAsia"/>
          <w:color w:val="000000"/>
          <w:sz w:val="28"/>
          <w:szCs w:val="28"/>
        </w:rPr>
        <w:t>を背景とする環境では、3つのテキストと3つのオーディオのチェーンストレージをユーザーに提供します。1</w:t>
      </w:r>
      <w:r>
        <w:rPr>
          <w:rFonts w:ascii="微软雅黑" w:eastAsia="微软雅黑" w:hAnsi="微软雅黑" w:cs="微软雅黑" w:hint="eastAsia"/>
          <w:color w:val="000000"/>
          <w:sz w:val="28"/>
          <w:szCs w:val="28"/>
        </w:rPr>
        <w:t>〜</w:t>
      </w:r>
      <w:r>
        <w:rPr>
          <w:rFonts w:ascii="仿宋" w:eastAsia="仿宋" w:hAnsi="仿宋" w:hint="eastAsia"/>
          <w:color w:val="000000"/>
          <w:sz w:val="28"/>
          <w:szCs w:val="28"/>
        </w:rPr>
        <w:t>5個のNFTスタチューガードスロットを提供しま</w:t>
      </w:r>
      <w:r>
        <w:rPr>
          <w:rFonts w:ascii="仿宋" w:eastAsia="仿宋" w:hAnsi="仿宋" w:hint="eastAsia"/>
          <w:color w:val="000000"/>
          <w:sz w:val="28"/>
          <w:szCs w:val="28"/>
        </w:rPr>
        <w:lastRenderedPageBreak/>
        <w:t>す。ユーザーと友人に「マインドフルネス」を提供します。神の「会話」、「友達のメッセージ」、その他のインタラクティブなアクション。ブロックチェーンに基づいた</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りを実現し、願いや希望を保存し、現在のユーザーの心を慰めます。</w:t>
      </w:r>
    </w:p>
    <w:p w14:paraId="7EE5624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0F922C0" w14:textId="77777777" w:rsidR="000F44C7" w:rsidRDefault="000F44C7" w:rsidP="000F44C7">
      <w:pPr>
        <w:pStyle w:val="4"/>
        <w:spacing w:before="0" w:beforeAutospacing="0" w:after="0" w:afterAutospacing="0" w:line="420" w:lineRule="atLeast"/>
        <w:rPr>
          <w:rFonts w:ascii="黑体" w:eastAsia="黑体" w:hAnsi="黑体"/>
          <w:b w:val="0"/>
          <w:bCs w:val="0"/>
          <w:color w:val="000000"/>
          <w:sz w:val="28"/>
          <w:szCs w:val="28"/>
        </w:rPr>
      </w:pPr>
      <w:bookmarkStart w:id="64" w:name="_Toc101704963"/>
      <w:r>
        <w:rPr>
          <w:rFonts w:ascii="黑体" w:eastAsia="黑体" w:hAnsi="黑体" w:hint="eastAsia"/>
          <w:b w:val="0"/>
          <w:bCs w:val="0"/>
          <w:color w:val="000000"/>
          <w:sz w:val="28"/>
          <w:szCs w:val="28"/>
        </w:rPr>
        <w:t>3.その他の</w:t>
      </w:r>
      <w:proofErr w:type="gramStart"/>
      <w:r>
        <w:rPr>
          <w:rFonts w:ascii="黑体" w:eastAsia="黑体" w:hAnsi="黑体" w:hint="eastAsia"/>
          <w:b w:val="0"/>
          <w:bCs w:val="0"/>
          <w:color w:val="000000"/>
          <w:sz w:val="28"/>
          <w:szCs w:val="28"/>
        </w:rPr>
        <w:t>祈</w:t>
      </w:r>
      <w:proofErr w:type="gramEnd"/>
      <w:r>
        <w:rPr>
          <w:rFonts w:ascii="黑体" w:eastAsia="黑体" w:hAnsi="黑体" w:hint="eastAsia"/>
          <w:b w:val="0"/>
          <w:bCs w:val="0"/>
          <w:color w:val="000000"/>
          <w:sz w:val="28"/>
          <w:szCs w:val="28"/>
        </w:rPr>
        <w:t>り関連のアプリケーション</w:t>
      </w:r>
      <w:bookmarkEnd w:id="64"/>
    </w:p>
    <w:p w14:paraId="30B7067A"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記憶と</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りに基づいて、アンデッドのソーシャルネットワークや祈りのネットワークなどのアプリケーションが確立されます。このタイプのアプリケーションに基づいて、メタバースに土地を購入し、</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りの場所、神殿などを建設します。</w:t>
      </w:r>
    </w:p>
    <w:p w14:paraId="7880514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DBB24A0" w14:textId="77777777" w:rsidR="000F44C7" w:rsidRDefault="000F44C7" w:rsidP="000F44C7">
      <w:pPr>
        <w:pStyle w:val="4"/>
        <w:spacing w:before="0" w:beforeAutospacing="0" w:after="0" w:afterAutospacing="0" w:line="420" w:lineRule="atLeast"/>
        <w:rPr>
          <w:rFonts w:ascii="黑体" w:eastAsia="黑体" w:hAnsi="黑体"/>
          <w:b w:val="0"/>
          <w:bCs w:val="0"/>
          <w:color w:val="000000"/>
          <w:sz w:val="28"/>
          <w:szCs w:val="28"/>
        </w:rPr>
      </w:pPr>
      <w:bookmarkStart w:id="65" w:name="_Toc101704964"/>
      <w:r>
        <w:rPr>
          <w:rFonts w:ascii="黑体" w:eastAsia="黑体" w:hAnsi="黑体" w:hint="eastAsia"/>
          <w:b w:val="0"/>
          <w:bCs w:val="0"/>
          <w:color w:val="000000"/>
          <w:sz w:val="28"/>
          <w:szCs w:val="28"/>
        </w:rPr>
        <w:t>4.パトロナス像（NFT）システム</w:t>
      </w:r>
      <w:bookmarkEnd w:id="65"/>
    </w:p>
    <w:p w14:paraId="3F78F68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科学の終わりは神学であり、神々は人間が逃げることができない運命です。過去であれ、現在であれ、未来であれ、私たち、周りの人々、そして物事が楽しく</w:t>
      </w:r>
      <w:proofErr w:type="gramStart"/>
      <w:r>
        <w:rPr>
          <w:rFonts w:ascii="仿宋" w:eastAsia="仿宋" w:hAnsi="仿宋" w:hint="eastAsia"/>
          <w:color w:val="000000"/>
          <w:sz w:val="28"/>
          <w:szCs w:val="28"/>
        </w:rPr>
        <w:t>幸</w:t>
      </w:r>
      <w:proofErr w:type="gramEnd"/>
      <w:r>
        <w:rPr>
          <w:rFonts w:ascii="仿宋" w:eastAsia="仿宋" w:hAnsi="仿宋" w:hint="eastAsia"/>
          <w:color w:val="000000"/>
          <w:sz w:val="28"/>
          <w:szCs w:val="28"/>
        </w:rPr>
        <w:t>せな人生を送れることを願っています。したがって、神々は私たちの記念と</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りの過程で非常に重要な位置を占めています。</w:t>
      </w:r>
    </w:p>
    <w:p w14:paraId="1E95676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アプリケーションシナリオに基づいて、さまざまな神々のNFT像システムを確立し、独自の属性を持つ常</w:t>
      </w:r>
      <w:proofErr w:type="gramStart"/>
      <w:r>
        <w:rPr>
          <w:rFonts w:ascii="仿宋" w:eastAsia="仿宋" w:hAnsi="仿宋" w:hint="eastAsia"/>
          <w:color w:val="000000"/>
          <w:sz w:val="28"/>
          <w:szCs w:val="28"/>
        </w:rPr>
        <w:t>連客像</w:t>
      </w:r>
      <w:proofErr w:type="gramEnd"/>
      <w:r>
        <w:rPr>
          <w:rFonts w:ascii="仿宋" w:eastAsia="仿宋" w:hAnsi="仿宋" w:hint="eastAsia"/>
          <w:color w:val="000000"/>
          <w:sz w:val="28"/>
          <w:szCs w:val="28"/>
        </w:rPr>
        <w:t>を通じて記念と祈りの活動に祝福を提供します。</w:t>
      </w:r>
    </w:p>
    <w:p w14:paraId="64AC277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アプリケーションガーディアン神（NFT）システムは、最高レベルの</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神から</w:t>
      </w:r>
      <w:r>
        <w:rPr>
          <w:rStyle w:val="grame"/>
          <w:rFonts w:ascii="仿宋" w:eastAsia="仿宋" w:hAnsi="仿宋" w:hint="eastAsia"/>
          <w:color w:val="000000"/>
          <w:sz w:val="28"/>
          <w:szCs w:val="28"/>
        </w:rPr>
        <w:t>最低レベルの地方の土地と山の神ま</w:t>
      </w:r>
      <w:r>
        <w:rPr>
          <w:rStyle w:val="grame"/>
          <w:rFonts w:ascii="仿宋" w:eastAsia="仿宋" w:hAnsi="仿宋" w:hint="eastAsia"/>
          <w:color w:val="000000"/>
          <w:sz w:val="28"/>
          <w:szCs w:val="28"/>
        </w:rPr>
        <w:lastRenderedPageBreak/>
        <w:t>で、</w:t>
      </w:r>
      <w:r>
        <w:rPr>
          <w:rStyle w:val="grame"/>
          <w:rFonts w:ascii="Calibri" w:eastAsia="仿宋" w:hAnsi="Calibri" w:cs="Calibri"/>
          <w:color w:val="000000"/>
          <w:sz w:val="28"/>
          <w:szCs w:val="28"/>
        </w:rPr>
        <w:t> </w:t>
      </w:r>
      <w:r>
        <w:rPr>
          <w:rFonts w:ascii="仿宋" w:eastAsia="仿宋" w:hAnsi="仿宋" w:hint="eastAsia"/>
          <w:color w:val="000000"/>
          <w:sz w:val="28"/>
          <w:szCs w:val="28"/>
        </w:rPr>
        <w:t>9レベルの神システムを確立し、さまざまな個性とマナを持つ神を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成します。上位の神像は次の神像を</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できます（たとえば、如来仏は観音菩薩を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成でき、観音菩薩は太</w:t>
      </w:r>
      <w:proofErr w:type="gramStart"/>
      <w:r>
        <w:rPr>
          <w:rFonts w:ascii="仿宋" w:eastAsia="仿宋" w:hAnsi="仿宋" w:hint="eastAsia"/>
          <w:color w:val="000000"/>
          <w:sz w:val="28"/>
          <w:szCs w:val="28"/>
        </w:rPr>
        <w:t>陽武</w:t>
      </w:r>
      <w:proofErr w:type="gramEnd"/>
      <w:r>
        <w:rPr>
          <w:rFonts w:ascii="仿宋" w:eastAsia="仿宋" w:hAnsi="仿宋" w:hint="eastAsia"/>
          <w:color w:val="000000"/>
          <w:sz w:val="28"/>
          <w:szCs w:val="28"/>
        </w:rPr>
        <w:t>神を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成できます。別の例：イエスはモーセを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成でき、モーセはマシューを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成できます）。</w:t>
      </w:r>
    </w:p>
    <w:p w14:paraId="3B72ECA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アイドルNFT</w:t>
      </w:r>
      <w:r>
        <w:rPr>
          <w:rStyle w:val="grame"/>
          <w:rFonts w:ascii="仿宋" w:eastAsia="仿宋" w:hAnsi="仿宋" w:hint="eastAsia"/>
          <w:color w:val="000000"/>
          <w:sz w:val="28"/>
          <w:szCs w:val="28"/>
        </w:rPr>
        <w:t>のコア機能は、</w:t>
      </w:r>
      <w:r>
        <w:rPr>
          <w:rStyle w:val="gram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RememberYou</w:t>
      </w:r>
      <w:proofErr w:type="spellEnd"/>
      <w:r>
        <w:rPr>
          <w:rFonts w:ascii="仿宋" w:eastAsia="仿宋" w:hAnsi="仿宋" w:hint="eastAsia"/>
          <w:color w:val="000000"/>
          <w:sz w:val="28"/>
          <w:szCs w:val="28"/>
        </w:rPr>
        <w:t>アプリケーションシナリオでブドウ（草）の成長を遅らせ、シーンの人</w:t>
      </w:r>
      <w:proofErr w:type="gramStart"/>
      <w:r>
        <w:rPr>
          <w:rFonts w:ascii="仿宋" w:eastAsia="仿宋" w:hAnsi="仿宋" w:hint="eastAsia"/>
          <w:color w:val="000000"/>
          <w:sz w:val="28"/>
          <w:szCs w:val="28"/>
        </w:rPr>
        <w:t>気</w:t>
      </w:r>
      <w:proofErr w:type="gramEnd"/>
      <w:r>
        <w:rPr>
          <w:rFonts w:ascii="仿宋" w:eastAsia="仿宋" w:hAnsi="仿宋" w:hint="eastAsia"/>
          <w:color w:val="000000"/>
          <w:sz w:val="28"/>
          <w:szCs w:val="28"/>
        </w:rPr>
        <w:t>を高め、神々の能力を高めるなど、記念や祈りなどのアプリケーションシナリオの祝福です。</w:t>
      </w:r>
      <w:r>
        <w:rPr>
          <w:rFonts w:ascii="Calibri" w:eastAsia="仿宋" w:hAnsi="Calibri" w:cs="Calibri"/>
          <w:color w:val="000000"/>
          <w:sz w:val="28"/>
          <w:szCs w:val="28"/>
        </w:rPr>
        <w:t> </w:t>
      </w:r>
      <w:r>
        <w:rPr>
          <w:rFonts w:ascii="仿宋" w:eastAsia="仿宋" w:hAnsi="仿宋" w:hint="eastAsia"/>
          <w:color w:val="000000"/>
          <w:sz w:val="28"/>
          <w:szCs w:val="28"/>
        </w:rPr>
        <w:t>次のレベルで神々を</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するために上位レベルで。運の値。</w:t>
      </w:r>
      <w:proofErr w:type="spellStart"/>
      <w:r>
        <w:rPr>
          <w:rStyle w:val="spelle"/>
          <w:rFonts w:ascii="仿宋" w:eastAsia="仿宋" w:hAnsi="仿宋" w:hint="eastAsia"/>
          <w:color w:val="000000"/>
          <w:sz w:val="28"/>
          <w:szCs w:val="28"/>
        </w:rPr>
        <w:t>PrayForLife</w:t>
      </w:r>
      <w:proofErr w:type="spellEnd"/>
      <w:r>
        <w:rPr>
          <w:rFonts w:ascii="仿宋" w:eastAsia="仿宋" w:hAnsi="仿宋" w:hint="eastAsia"/>
          <w:color w:val="000000"/>
          <w:sz w:val="28"/>
          <w:szCs w:val="28"/>
        </w:rPr>
        <w:t>アプリケーションシナリオに</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りの効果を追加し、「神との対話」の相互作用に関するトピックを提供します。</w:t>
      </w:r>
    </w:p>
    <w:p w14:paraId="42ED962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FA5A3E4"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66" w:name="_Toc101704965"/>
      <w:bookmarkStart w:id="67" w:name="_Toc101954990"/>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bookmarkEnd w:id="66"/>
      <w:proofErr w:type="spellStart"/>
      <w:r>
        <w:rPr>
          <w:rStyle w:val="spelle"/>
          <w:rFonts w:ascii="黑体" w:eastAsia="黑体" w:hAnsi="黑体" w:hint="eastAsia"/>
          <w:color w:val="000000"/>
          <w:sz w:val="28"/>
          <w:szCs w:val="28"/>
        </w:rPr>
        <w:t>PrayDAO</w:t>
      </w:r>
      <w:proofErr w:type="spellEnd"/>
      <w:r>
        <w:rPr>
          <w:rFonts w:ascii="黑体" w:eastAsia="黑体" w:hAnsi="黑体" w:hint="eastAsia"/>
          <w:color w:val="000000"/>
          <w:sz w:val="28"/>
          <w:szCs w:val="28"/>
        </w:rPr>
        <w:t>ノード</w:t>
      </w:r>
      <w:bookmarkEnd w:id="67"/>
    </w:p>
    <w:p w14:paraId="008D403E"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68" w:name="_Toc101704966"/>
      <w:r>
        <w:rPr>
          <w:rFonts w:ascii="黑体" w:eastAsia="黑体" w:hAnsi="黑体" w:hint="eastAsia"/>
          <w:b w:val="0"/>
          <w:bCs w:val="0"/>
          <w:color w:val="000000"/>
          <w:sz w:val="28"/>
          <w:szCs w:val="28"/>
        </w:rPr>
        <w:t>1.</w:t>
      </w:r>
      <w:r>
        <w:rPr>
          <w:rFonts w:ascii="Calibri" w:eastAsia="黑体" w:hAnsi="Calibri" w:cs="Calibri"/>
          <w:b w:val="0"/>
          <w:bCs w:val="0"/>
          <w:color w:val="000000"/>
          <w:sz w:val="28"/>
          <w:szCs w:val="28"/>
        </w:rPr>
        <w:t> </w:t>
      </w:r>
      <w:bookmarkEnd w:id="68"/>
      <w:proofErr w:type="spellStart"/>
      <w:r>
        <w:rPr>
          <w:rStyle w:val="spelle"/>
          <w:rFonts w:ascii="黑体" w:eastAsia="黑体" w:hAnsi="黑体" w:hint="eastAsia"/>
          <w:b w:val="0"/>
          <w:bCs w:val="0"/>
          <w:color w:val="000000"/>
          <w:sz w:val="28"/>
          <w:szCs w:val="28"/>
        </w:rPr>
        <w:t>PrayApp</w:t>
      </w:r>
      <w:proofErr w:type="spellEnd"/>
    </w:p>
    <w:p w14:paraId="45E638E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は</w:t>
      </w:r>
      <w:r>
        <w:rPr>
          <w:rStyle w:val="spelle"/>
          <w:rFonts w:ascii="仿宋" w:eastAsia="仿宋" w:hAnsi="仿宋" w:hint="eastAsia"/>
          <w:color w:val="000000"/>
          <w:sz w:val="28"/>
          <w:szCs w:val="28"/>
        </w:rPr>
        <w:t xml:space="preserve">、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の中核で</w:t>
      </w:r>
      <w:r>
        <w:rPr>
          <w:rStyle w:val="spelle"/>
          <w:rFonts w:ascii="仿宋" w:eastAsia="仿宋" w:hAnsi="仿宋" w:hint="eastAsia"/>
          <w:color w:val="000000"/>
          <w:sz w:val="28"/>
          <w:szCs w:val="28"/>
        </w:rPr>
        <w:t xml:space="preserve">あり、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の存在の基盤です。</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の操作に基づいてインタラクティブなアクティビティを通じて適切なメリットを生み出すことができます。</w:t>
      </w:r>
    </w:p>
    <w:p w14:paraId="2C21E07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AAD25C6"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69" w:name="_Toc101704967"/>
      <w:r>
        <w:rPr>
          <w:rFonts w:ascii="黑体" w:eastAsia="黑体" w:hAnsi="黑体" w:hint="eastAsia"/>
          <w:b w:val="0"/>
          <w:bCs w:val="0"/>
          <w:color w:val="000000"/>
          <w:sz w:val="28"/>
          <w:szCs w:val="28"/>
        </w:rPr>
        <w:t>2.アイドルNFT</w:t>
      </w:r>
      <w:bookmarkEnd w:id="69"/>
    </w:p>
    <w:p w14:paraId="4F8EF00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さまざまな属性を持つ</w:t>
      </w:r>
      <w:proofErr w:type="gramStart"/>
      <w:r>
        <w:rPr>
          <w:rFonts w:ascii="仿宋" w:eastAsia="仿宋" w:hAnsi="仿宋" w:hint="eastAsia"/>
          <w:color w:val="000000"/>
          <w:sz w:val="28"/>
          <w:szCs w:val="28"/>
        </w:rPr>
        <w:t>彫</w:t>
      </w:r>
      <w:proofErr w:type="gramEnd"/>
      <w:r>
        <w:rPr>
          <w:rFonts w:ascii="仿宋" w:eastAsia="仿宋" w:hAnsi="仿宋" w:hint="eastAsia"/>
          <w:color w:val="000000"/>
          <w:sz w:val="28"/>
          <w:szCs w:val="28"/>
        </w:rPr>
        <w:t>像は、一般的なNFTの特性を備えているだけでなく、</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の重要な機器であり、メタバースの世界に行くための重要なキャリアでもあります。</w:t>
      </w:r>
    </w:p>
    <w:p w14:paraId="399B00E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A7D8465"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70" w:name="_Toc101704968"/>
      <w:r>
        <w:rPr>
          <w:rFonts w:ascii="黑体" w:eastAsia="黑体" w:hAnsi="黑体" w:hint="eastAsia"/>
          <w:b w:val="0"/>
          <w:bCs w:val="0"/>
          <w:color w:val="000000"/>
          <w:sz w:val="28"/>
          <w:szCs w:val="28"/>
        </w:rPr>
        <w:t>3.コミュニティ、コミュニティ</w:t>
      </w:r>
      <w:bookmarkEnd w:id="70"/>
    </w:p>
    <w:p w14:paraId="0C4CC33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の開発と運用はプロジェクトの持続可能な開発を維持するために、</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コミュニティが構築されます。プロジェクトが形成された</w:t>
      </w:r>
      <w:proofErr w:type="gramStart"/>
      <w:r>
        <w:rPr>
          <w:rFonts w:ascii="仿宋" w:eastAsia="仿宋" w:hAnsi="仿宋" w:hint="eastAsia"/>
          <w:color w:val="000000"/>
          <w:sz w:val="28"/>
          <w:szCs w:val="28"/>
        </w:rPr>
        <w:t>後</w:t>
      </w:r>
      <w:proofErr w:type="gramEnd"/>
      <w:r>
        <w:rPr>
          <w:rFonts w:ascii="仿宋" w:eastAsia="仿宋" w:hAnsi="仿宋" w:hint="eastAsia"/>
          <w:color w:val="000000"/>
          <w:sz w:val="28"/>
          <w:szCs w:val="28"/>
        </w:rPr>
        <w:t>、コミュニティは自治と開発を行います</w:t>
      </w:r>
      <w:r>
        <w:rPr>
          <w:rStyle w:val="spelle"/>
          <w:rFonts w:ascii="仿宋" w:eastAsia="仿宋" w:hAnsi="仿宋" w:hint="eastAsia"/>
          <w:color w:val="000000"/>
          <w:sz w:val="28"/>
          <w:szCs w:val="28"/>
        </w:rPr>
        <w:t>。 、これにより、</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をより</w:t>
      </w:r>
      <w:proofErr w:type="gramStart"/>
      <w:r>
        <w:rPr>
          <w:rFonts w:ascii="仿宋" w:eastAsia="仿宋" w:hAnsi="仿宋" w:hint="eastAsia"/>
          <w:color w:val="000000"/>
          <w:sz w:val="28"/>
          <w:szCs w:val="28"/>
        </w:rPr>
        <w:t>効</w:t>
      </w:r>
      <w:proofErr w:type="gramEnd"/>
      <w:r>
        <w:rPr>
          <w:rFonts w:ascii="仿宋" w:eastAsia="仿宋" w:hAnsi="仿宋" w:hint="eastAsia"/>
          <w:color w:val="000000"/>
          <w:sz w:val="28"/>
          <w:szCs w:val="28"/>
        </w:rPr>
        <w:t>果的に精神的な栄養源にすることができます。</w:t>
      </w:r>
    </w:p>
    <w:p w14:paraId="77E9515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CE18FCE"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71" w:name="_Toc101704969"/>
      <w:r>
        <w:rPr>
          <w:rFonts w:ascii="黑体" w:eastAsia="黑体" w:hAnsi="黑体" w:hint="eastAsia"/>
          <w:b w:val="0"/>
          <w:bCs w:val="0"/>
          <w:color w:val="000000"/>
          <w:sz w:val="28"/>
          <w:szCs w:val="28"/>
        </w:rPr>
        <w:t>4.周辺地域を開発する</w:t>
      </w:r>
      <w:bookmarkEnd w:id="71"/>
    </w:p>
    <w:p w14:paraId="0456A39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このプロジェクトで開発されたアイドルNFTについては、社会法と技術を前提としたプロジェクトパーティが寺院や企業と協力して周辺機器の開発とNFTの</w:t>
      </w:r>
      <w:proofErr w:type="gramStart"/>
      <w:r>
        <w:rPr>
          <w:rFonts w:ascii="仿宋" w:eastAsia="仿宋" w:hAnsi="仿宋" w:hint="eastAsia"/>
          <w:color w:val="000000"/>
          <w:sz w:val="28"/>
          <w:szCs w:val="28"/>
        </w:rPr>
        <w:t>価</w:t>
      </w:r>
      <w:proofErr w:type="gramEnd"/>
      <w:r>
        <w:rPr>
          <w:rFonts w:ascii="仿宋" w:eastAsia="仿宋" w:hAnsi="仿宋" w:hint="eastAsia"/>
          <w:color w:val="000000"/>
          <w:sz w:val="28"/>
          <w:szCs w:val="28"/>
        </w:rPr>
        <w:t>値の拡大を図ります。</w:t>
      </w:r>
    </w:p>
    <w:p w14:paraId="0ACE6B7E" w14:textId="77777777" w:rsidR="000F44C7" w:rsidRDefault="000F44C7" w:rsidP="000F44C7">
      <w:pPr>
        <w:rPr>
          <w:rFonts w:ascii="微软雅黑" w:eastAsia="微软雅黑" w:hAnsi="微软雅黑"/>
          <w:color w:val="000000"/>
          <w:sz w:val="27"/>
          <w:szCs w:val="27"/>
        </w:rPr>
      </w:pPr>
      <w:r>
        <w:rPr>
          <w:rFonts w:ascii="等线" w:eastAsia="等线" w:hAnsi="等线" w:hint="eastAsia"/>
          <w:color w:val="000000"/>
          <w:szCs w:val="21"/>
        </w:rPr>
        <w:br w:type="textWrapping" w:clear="all"/>
      </w:r>
    </w:p>
    <w:p w14:paraId="2BFE6484" w14:textId="77777777" w:rsidR="000F44C7" w:rsidRDefault="000F44C7" w:rsidP="000F44C7">
      <w:pPr>
        <w:rPr>
          <w:rFonts w:ascii="等线" w:eastAsia="等线" w:hAnsi="等线"/>
          <w:color w:val="000000"/>
          <w:szCs w:val="21"/>
        </w:rPr>
      </w:pPr>
      <w:r>
        <w:rPr>
          <w:rFonts w:ascii="Calibri" w:eastAsia="仿宋" w:hAnsi="Calibri" w:cs="Calibri"/>
          <w:color w:val="000000"/>
          <w:sz w:val="28"/>
          <w:szCs w:val="28"/>
        </w:rPr>
        <w:t> </w:t>
      </w:r>
    </w:p>
    <w:p w14:paraId="6F718326" w14:textId="77777777" w:rsidR="00F07B2B" w:rsidRDefault="00F07B2B" w:rsidP="000F44C7">
      <w:pPr>
        <w:pStyle w:val="a80"/>
        <w:spacing w:before="0" w:beforeAutospacing="0" w:after="0" w:afterAutospacing="0" w:line="420" w:lineRule="atLeast"/>
        <w:ind w:firstLine="560"/>
        <w:rPr>
          <w:rFonts w:ascii="Calibri" w:eastAsia="仿宋" w:hAnsi="Calibri" w:cs="Calibri"/>
          <w:color w:val="000000"/>
          <w:sz w:val="28"/>
          <w:szCs w:val="28"/>
        </w:rPr>
      </w:pPr>
    </w:p>
    <w:p w14:paraId="3E381038" w14:textId="77777777" w:rsidR="00F07B2B" w:rsidRDefault="00F07B2B" w:rsidP="000F44C7">
      <w:pPr>
        <w:pStyle w:val="a80"/>
        <w:spacing w:before="0" w:beforeAutospacing="0" w:after="0" w:afterAutospacing="0" w:line="420" w:lineRule="atLeast"/>
        <w:ind w:firstLine="560"/>
        <w:rPr>
          <w:rFonts w:ascii="Calibri" w:eastAsia="仿宋" w:hAnsi="Calibri" w:cs="Calibri"/>
          <w:color w:val="000000"/>
          <w:sz w:val="28"/>
          <w:szCs w:val="28"/>
        </w:rPr>
      </w:pPr>
    </w:p>
    <w:p w14:paraId="48C81C3E" w14:textId="77777777" w:rsidR="00F07B2B" w:rsidRDefault="00F07B2B" w:rsidP="000F44C7">
      <w:pPr>
        <w:pStyle w:val="a80"/>
        <w:spacing w:before="0" w:beforeAutospacing="0" w:after="0" w:afterAutospacing="0" w:line="420" w:lineRule="atLeast"/>
        <w:ind w:firstLine="560"/>
        <w:rPr>
          <w:rFonts w:ascii="Calibri" w:eastAsia="仿宋" w:hAnsi="Calibri" w:cs="Calibri"/>
          <w:color w:val="000000"/>
          <w:sz w:val="28"/>
          <w:szCs w:val="28"/>
        </w:rPr>
      </w:pPr>
    </w:p>
    <w:p w14:paraId="5962E814" w14:textId="07D31B39"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26E3616" w14:textId="78769D83" w:rsidR="000F44C7" w:rsidRDefault="009C5E45" w:rsidP="000F44C7">
      <w:pPr>
        <w:pStyle w:val="2"/>
        <w:spacing w:before="156" w:beforeAutospacing="0" w:after="156" w:afterAutospacing="0" w:line="480" w:lineRule="atLeast"/>
        <w:rPr>
          <w:rFonts w:ascii="黑体" w:eastAsia="黑体" w:hAnsi="黑体"/>
          <w:color w:val="000000"/>
          <w:sz w:val="32"/>
          <w:szCs w:val="32"/>
        </w:rPr>
      </w:pPr>
      <w:bookmarkStart w:id="72" w:name="_Toc101954991"/>
      <w:r>
        <w:rPr>
          <w:rFonts w:ascii="黑体" w:eastAsia="黑体" w:hAnsi="黑体" w:hint="eastAsia"/>
          <w:color w:val="000000"/>
          <w:sz w:val="32"/>
          <w:szCs w:val="32"/>
        </w:rPr>
        <w:lastRenderedPageBreak/>
        <w:t>4</w:t>
      </w:r>
      <w:r>
        <w:rPr>
          <w:rFonts w:ascii="黑体" w:eastAsia="黑体" w:hAnsi="黑体"/>
          <w:color w:val="000000"/>
          <w:sz w:val="32"/>
          <w:szCs w:val="32"/>
        </w:rPr>
        <w:t>.</w:t>
      </w:r>
      <w:r w:rsidR="000F44C7">
        <w:rPr>
          <w:rStyle w:val="spelle"/>
          <w:rFonts w:ascii="黑体" w:eastAsia="黑体" w:hAnsi="黑体" w:hint="eastAsia"/>
          <w:color w:val="000000"/>
          <w:sz w:val="32"/>
          <w:szCs w:val="32"/>
        </w:rPr>
        <w:t>PrayDAO</w:t>
      </w:r>
      <w:r w:rsidR="000F44C7">
        <w:rPr>
          <w:rFonts w:ascii="黑体" w:eastAsia="黑体" w:hAnsi="黑体" w:hint="eastAsia"/>
          <w:color w:val="000000"/>
          <w:sz w:val="32"/>
          <w:szCs w:val="32"/>
        </w:rPr>
        <w:t>の実装パス</w:t>
      </w:r>
      <w:bookmarkEnd w:id="72"/>
    </w:p>
    <w:p w14:paraId="191DB64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アプリケーションの重要な機能は、ブロックチェーン上の記念データと</w:t>
      </w:r>
      <w:proofErr w:type="gramStart"/>
      <w:r>
        <w:rPr>
          <w:rFonts w:ascii="仿宋" w:eastAsia="仿宋" w:hAnsi="仿宋" w:hint="eastAsia"/>
          <w:color w:val="000000"/>
          <w:sz w:val="28"/>
          <w:szCs w:val="28"/>
        </w:rPr>
        <w:t>祈</w:t>
      </w:r>
      <w:proofErr w:type="gramEnd"/>
      <w:r>
        <w:rPr>
          <w:rFonts w:ascii="仿宋" w:eastAsia="仿宋" w:hAnsi="仿宋" w:hint="eastAsia"/>
          <w:color w:val="000000"/>
          <w:sz w:val="28"/>
          <w:szCs w:val="28"/>
        </w:rPr>
        <w:t>りのデータを長期間保存することです。現在の技術開発</w:t>
      </w:r>
      <w:proofErr w:type="gramStart"/>
      <w:r>
        <w:rPr>
          <w:rFonts w:ascii="仿宋" w:eastAsia="仿宋" w:hAnsi="仿宋" w:hint="eastAsia"/>
          <w:color w:val="000000"/>
          <w:sz w:val="28"/>
          <w:szCs w:val="28"/>
        </w:rPr>
        <w:t>動</w:t>
      </w:r>
      <w:proofErr w:type="gramEnd"/>
      <w:r>
        <w:rPr>
          <w:rFonts w:ascii="仿宋" w:eastAsia="仿宋" w:hAnsi="仿宋" w:hint="eastAsia"/>
          <w:color w:val="000000"/>
          <w:sz w:val="28"/>
          <w:szCs w:val="28"/>
        </w:rPr>
        <w:t>向から判断すると、スマートコントラクトのリーダーであるイーサリアムは、使いやすく、ユーザー数が多く、長く存続することができます。したがって、プロジェクトパーティは、最初にスマートコントラクトを</w:t>
      </w:r>
      <w:proofErr w:type="gramStart"/>
      <w:r>
        <w:rPr>
          <w:rFonts w:ascii="仿宋" w:eastAsia="仿宋" w:hAnsi="仿宋" w:hint="eastAsia"/>
          <w:color w:val="000000"/>
          <w:sz w:val="28"/>
          <w:szCs w:val="28"/>
        </w:rPr>
        <w:t>介</w:t>
      </w:r>
      <w:proofErr w:type="gramEnd"/>
      <w:r>
        <w:rPr>
          <w:rFonts w:ascii="仿宋" w:eastAsia="仿宋" w:hAnsi="仿宋" w:hint="eastAsia"/>
          <w:color w:val="000000"/>
          <w:sz w:val="28"/>
          <w:szCs w:val="28"/>
        </w:rPr>
        <w:t>して対応するデータをイーサリアムチェーンに保存し、写真や音声などのデータにIPFS分散ファイルストレージシステムをすべてのアイドルNFTは、一意のERC-721 / TRC-721トークンを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成し、トークンはNFTトークンの</w:t>
      </w:r>
      <w:r>
        <w:rPr>
          <w:rFonts w:ascii="Calibri" w:eastAsia="仿宋" w:hAnsi="Calibri" w:cs="Calibri"/>
          <w:color w:val="000000"/>
          <w:sz w:val="28"/>
          <w:szCs w:val="28"/>
        </w:rPr>
        <w:t> </w:t>
      </w:r>
      <w:r>
        <w:rPr>
          <w:rFonts w:ascii="仿宋" w:eastAsia="仿宋" w:hAnsi="仿宋" w:hint="eastAsia"/>
          <w:color w:val="000000"/>
          <w:sz w:val="28"/>
          <w:szCs w:val="28"/>
        </w:rPr>
        <w:t>ERC20/TRC20などに保存されます。すべてのアイドルNFTの</w:t>
      </w:r>
      <w:proofErr w:type="gramStart"/>
      <w:r>
        <w:rPr>
          <w:rFonts w:ascii="仿宋" w:eastAsia="仿宋" w:hAnsi="仿宋" w:hint="eastAsia"/>
          <w:color w:val="000000"/>
          <w:sz w:val="28"/>
          <w:szCs w:val="28"/>
        </w:rPr>
        <w:t>権</w:t>
      </w:r>
      <w:proofErr w:type="gramEnd"/>
      <w:r>
        <w:rPr>
          <w:rFonts w:ascii="仿宋" w:eastAsia="仿宋" w:hAnsi="仿宋" w:hint="eastAsia"/>
          <w:color w:val="000000"/>
          <w:sz w:val="28"/>
          <w:szCs w:val="28"/>
        </w:rPr>
        <w:t>利は</w:t>
      </w:r>
      <w:r>
        <w:rPr>
          <w:rFonts w:ascii="Calibri" w:eastAsia="仿宋" w:hAnsi="Calibri" w:cs="Calibri"/>
          <w:color w:val="000000"/>
          <w:sz w:val="28"/>
          <w:szCs w:val="28"/>
        </w:rPr>
        <w:t> </w:t>
      </w:r>
      <w:r>
        <w:rPr>
          <w:rFonts w:ascii="仿宋" w:eastAsia="仿宋" w:hAnsi="仿宋" w:hint="eastAsia"/>
          <w:color w:val="000000"/>
          <w:sz w:val="28"/>
          <w:szCs w:val="28"/>
        </w:rPr>
        <w:t>NFT所有者に帰属します。</w:t>
      </w:r>
    </w:p>
    <w:p w14:paraId="23E64B7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54E9B1E7"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73" w:name="_Toc101704971"/>
      <w:bookmarkStart w:id="74" w:name="_Toc101954992"/>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フェーズ1：</w:t>
      </w:r>
      <w:bookmarkEnd w:id="73"/>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PrayApp</w:t>
      </w:r>
      <w:proofErr w:type="spellEnd"/>
      <w:r>
        <w:rPr>
          <w:rFonts w:ascii="黑体" w:eastAsia="黑体" w:hAnsi="黑体" w:hint="eastAsia"/>
          <w:color w:val="000000"/>
          <w:sz w:val="28"/>
          <w:szCs w:val="28"/>
        </w:rPr>
        <w:t>アプリケーションシナリオを</w:t>
      </w:r>
      <w:bookmarkEnd w:id="74"/>
    </w:p>
    <w:p w14:paraId="245AC21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は、創造の像をキャストすることからプロジェクトを開始し、創造の</w:t>
      </w:r>
      <w:r>
        <w:rPr>
          <w:rStyle w:val="spelle"/>
          <w:rFonts w:ascii="仿宋" w:eastAsia="仿宋" w:hAnsi="仿宋" w:hint="eastAsia"/>
          <w:color w:val="000000"/>
          <w:sz w:val="28"/>
          <w:szCs w:val="28"/>
        </w:rPr>
        <w:t xml:space="preserve">像をキャストすることによって得られた資金を通じて、 </w:t>
      </w:r>
      <w:proofErr w:type="spellStart"/>
      <w:r>
        <w:rPr>
          <w:rStyle w:val="spelle"/>
          <w:rFonts w:ascii="仿宋" w:eastAsia="仿宋" w:hAnsi="仿宋" w:hint="eastAsia"/>
          <w:color w:val="000000"/>
          <w:sz w:val="28"/>
          <w:szCs w:val="28"/>
        </w:rPr>
        <w:t>RememberYou</w:t>
      </w:r>
      <w:proofErr w:type="spellEnd"/>
      <w:r>
        <w:rPr>
          <w:rFonts w:ascii="仿宋" w:eastAsia="仿宋" w:hAnsi="仿宋" w:hint="eastAsia"/>
          <w:color w:val="000000"/>
          <w:sz w:val="28"/>
          <w:szCs w:val="28"/>
        </w:rPr>
        <w:t>と</w:t>
      </w:r>
      <w:proofErr w:type="spellStart"/>
      <w:r>
        <w:rPr>
          <w:rStyle w:val="spelle"/>
          <w:rFonts w:ascii="仿宋" w:eastAsia="仿宋" w:hAnsi="仿宋" w:hint="eastAsia"/>
          <w:color w:val="000000"/>
          <w:sz w:val="28"/>
          <w:szCs w:val="28"/>
        </w:rPr>
        <w:t>PrayForLife</w:t>
      </w:r>
      <w:proofErr w:type="spellEnd"/>
      <w:r>
        <w:rPr>
          <w:rFonts w:ascii="仿宋" w:eastAsia="仿宋" w:hAnsi="仿宋" w:hint="eastAsia"/>
          <w:color w:val="000000"/>
          <w:sz w:val="28"/>
          <w:szCs w:val="28"/>
        </w:rPr>
        <w:t>の2つのアプリケーションシナリオを社会法規範と技術開発のニーズに基づいて、第一段階のユーザーは主に日本、韓国、東南アジアのユーザーに焦点を当て、</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StepN</w:t>
      </w:r>
      <w:proofErr w:type="spellEnd"/>
      <w:r>
        <w:rPr>
          <w:rFonts w:ascii="仿宋" w:eastAsia="仿宋" w:hAnsi="仿宋" w:hint="eastAsia"/>
          <w:color w:val="000000"/>
          <w:sz w:val="28"/>
          <w:szCs w:val="28"/>
        </w:rPr>
        <w:t>などのMove2Earnと同様のアプリケーションデモンストレーションを確立します。</w:t>
      </w:r>
    </w:p>
    <w:p w14:paraId="48D39CC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9335F21" w14:textId="1054B360"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75" w:name="_Toc101704972"/>
      <w:bookmarkStart w:id="76" w:name="_Toc101954993"/>
      <w:r>
        <w:rPr>
          <w:rFonts w:ascii="黑体" w:eastAsia="黑体" w:hAnsi="黑体" w:hint="eastAsia"/>
          <w:color w:val="000000"/>
          <w:sz w:val="28"/>
          <w:szCs w:val="28"/>
        </w:rPr>
        <w:lastRenderedPageBreak/>
        <w:t>（2）</w:t>
      </w:r>
      <w:r>
        <w:rPr>
          <w:rFonts w:ascii="Times New Roman" w:eastAsia="黑体" w:hAnsi="Times New Roman" w:cs="Times New Roman"/>
          <w:color w:val="000000"/>
          <w:sz w:val="14"/>
          <w:szCs w:val="14"/>
        </w:rPr>
        <w:t>    </w:t>
      </w:r>
      <w:r w:rsidR="009C5E45">
        <w:rPr>
          <w:rFonts w:ascii="黑体" w:eastAsia="黑体" w:hAnsi="黑体" w:hint="eastAsia"/>
          <w:color w:val="000000"/>
          <w:sz w:val="28"/>
          <w:szCs w:val="28"/>
        </w:rPr>
        <w:t>フェーズ</w:t>
      </w:r>
      <w:r w:rsidR="009C5E45">
        <w:rPr>
          <w:rFonts w:ascii="黑体" w:eastAsia="黑体" w:hAnsi="黑体"/>
          <w:color w:val="000000"/>
          <w:sz w:val="28"/>
          <w:szCs w:val="28"/>
        </w:rPr>
        <w:t>2</w:t>
      </w:r>
      <w:r>
        <w:rPr>
          <w:rFonts w:ascii="黑体" w:eastAsia="黑体" w:hAnsi="黑体" w:hint="eastAsia"/>
          <w:color w:val="000000"/>
          <w:sz w:val="28"/>
          <w:szCs w:val="28"/>
        </w:rPr>
        <w:t>：</w:t>
      </w:r>
      <w:bookmarkEnd w:id="75"/>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PrayDAO</w:t>
      </w:r>
      <w:proofErr w:type="spellEnd"/>
      <w:r>
        <w:rPr>
          <w:rFonts w:ascii="黑体" w:eastAsia="黑体" w:hAnsi="黑体" w:hint="eastAsia"/>
          <w:color w:val="000000"/>
          <w:sz w:val="28"/>
          <w:szCs w:val="28"/>
        </w:rPr>
        <w:t>コミュニティエコロジー</w:t>
      </w:r>
      <w:bookmarkEnd w:id="76"/>
    </w:p>
    <w:p w14:paraId="42D55C1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のアプリケーションに基づいて、運用のための</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コミュニティを確立し、</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を部外者にプッシュし、</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利益モデルを</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し、長期的に安定した収入を形成し、利益がプラットフォームの信頼できる運用をサポートし、人と物を私たちはブロックチェーンにとどまるだけでなく、より多くの人々がそれに到達できるように気を配っています。</w:t>
      </w:r>
    </w:p>
    <w:p w14:paraId="0E3AB5C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D5D2BF9" w14:textId="7DC8D70E"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77" w:name="_Toc101704973"/>
      <w:bookmarkStart w:id="78" w:name="_Toc101954994"/>
      <w:r>
        <w:rPr>
          <w:rFonts w:ascii="黑体" w:eastAsia="黑体" w:hAnsi="黑体" w:hint="eastAsia"/>
          <w:color w:val="000000"/>
          <w:sz w:val="28"/>
          <w:szCs w:val="28"/>
        </w:rPr>
        <w:t>（3）</w:t>
      </w:r>
      <w:r>
        <w:rPr>
          <w:rFonts w:ascii="Times New Roman" w:eastAsia="黑体" w:hAnsi="Times New Roman" w:cs="Times New Roman"/>
          <w:color w:val="000000"/>
          <w:sz w:val="14"/>
          <w:szCs w:val="14"/>
        </w:rPr>
        <w:t>    </w:t>
      </w:r>
      <w:r w:rsidR="009C5E45">
        <w:rPr>
          <w:rFonts w:ascii="黑体" w:eastAsia="黑体" w:hAnsi="黑体" w:hint="eastAsia"/>
          <w:color w:val="000000"/>
          <w:sz w:val="28"/>
          <w:szCs w:val="28"/>
        </w:rPr>
        <w:t>フェーズ</w:t>
      </w:r>
      <w:r w:rsidR="009C5E45">
        <w:rPr>
          <w:rFonts w:ascii="黑体" w:eastAsia="黑体" w:hAnsi="黑体"/>
          <w:color w:val="000000"/>
          <w:sz w:val="28"/>
          <w:szCs w:val="28"/>
        </w:rPr>
        <w:t>3</w:t>
      </w:r>
      <w:r>
        <w:rPr>
          <w:rFonts w:ascii="黑体" w:eastAsia="黑体" w:hAnsi="黑体" w:hint="eastAsia"/>
          <w:color w:val="000000"/>
          <w:sz w:val="28"/>
          <w:szCs w:val="28"/>
        </w:rPr>
        <w:t>：</w:t>
      </w:r>
      <w:bookmarkEnd w:id="77"/>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PrayApp</w:t>
      </w:r>
      <w:proofErr w:type="spellEnd"/>
      <w:r>
        <w:rPr>
          <w:rFonts w:ascii="黑体" w:eastAsia="黑体" w:hAnsi="黑体" w:hint="eastAsia"/>
          <w:color w:val="000000"/>
          <w:sz w:val="28"/>
          <w:szCs w:val="28"/>
        </w:rPr>
        <w:t>アプリケーション市</w:t>
      </w:r>
      <w:proofErr w:type="gramStart"/>
      <w:r>
        <w:rPr>
          <w:rFonts w:ascii="黑体" w:eastAsia="黑体" w:hAnsi="黑体" w:hint="eastAsia"/>
          <w:color w:val="000000"/>
          <w:sz w:val="28"/>
          <w:szCs w:val="28"/>
        </w:rPr>
        <w:t>場</w:t>
      </w:r>
      <w:bookmarkEnd w:id="78"/>
      <w:proofErr w:type="gramEnd"/>
    </w:p>
    <w:p w14:paraId="7A6CD9A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初期のプロモーションとアプリケーションによると、</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は技術の開発と組み合わせて本土とヨーロッパとアメリカの市</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にプロモーションされます。その中で、本土市</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に参入する際には、中国本土の規制要件と組み合わせて、中国のデジタル</w:t>
      </w:r>
      <w:proofErr w:type="gramStart"/>
      <w:r>
        <w:rPr>
          <w:rFonts w:ascii="仿宋" w:eastAsia="仿宋" w:hAnsi="仿宋" w:hint="eastAsia"/>
          <w:color w:val="000000"/>
          <w:sz w:val="28"/>
          <w:szCs w:val="28"/>
        </w:rPr>
        <w:t>人民</w:t>
      </w:r>
      <w:proofErr w:type="gramEnd"/>
      <w:r>
        <w:rPr>
          <w:rFonts w:ascii="仿宋" w:eastAsia="仿宋" w:hAnsi="仿宋" w:hint="eastAsia"/>
          <w:color w:val="000000"/>
          <w:sz w:val="28"/>
          <w:szCs w:val="28"/>
        </w:rPr>
        <w:t>元に基づくスマートコントラクトアプリケーションを開発し、</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のユーザーグループを拡大する必要があります。</w:t>
      </w:r>
    </w:p>
    <w:p w14:paraId="3CE5DE2A"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5988C1A8" w14:textId="5D6D7472"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79" w:name="_Toc101704974"/>
      <w:bookmarkStart w:id="80" w:name="_Toc101954995"/>
      <w:r>
        <w:rPr>
          <w:rFonts w:ascii="黑体" w:eastAsia="黑体" w:hAnsi="黑体" w:hint="eastAsia"/>
          <w:color w:val="000000"/>
          <w:sz w:val="28"/>
          <w:szCs w:val="28"/>
        </w:rPr>
        <w:t>（4）</w:t>
      </w:r>
      <w:r>
        <w:rPr>
          <w:rFonts w:ascii="Times New Roman" w:eastAsia="黑体" w:hAnsi="Times New Roman" w:cs="Times New Roman"/>
          <w:color w:val="000000"/>
          <w:sz w:val="14"/>
          <w:szCs w:val="14"/>
        </w:rPr>
        <w:t>    </w:t>
      </w:r>
      <w:r w:rsidR="009C5E45">
        <w:rPr>
          <w:rFonts w:ascii="黑体" w:eastAsia="黑体" w:hAnsi="黑体" w:hint="eastAsia"/>
          <w:color w:val="000000"/>
          <w:sz w:val="28"/>
          <w:szCs w:val="28"/>
        </w:rPr>
        <w:t>フェーズ</w:t>
      </w:r>
      <w:r w:rsidR="009C5E45">
        <w:rPr>
          <w:rFonts w:ascii="黑体" w:eastAsia="黑体" w:hAnsi="黑体"/>
          <w:color w:val="000000"/>
          <w:sz w:val="28"/>
          <w:szCs w:val="28"/>
        </w:rPr>
        <w:t>4</w:t>
      </w:r>
      <w:r>
        <w:rPr>
          <w:rFonts w:ascii="黑体" w:eastAsia="黑体" w:hAnsi="黑体" w:hint="eastAsia"/>
          <w:color w:val="000000"/>
          <w:sz w:val="28"/>
          <w:szCs w:val="28"/>
        </w:rPr>
        <w:t>：</w:t>
      </w:r>
      <w:bookmarkEnd w:id="79"/>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PrayApp</w:t>
      </w:r>
      <w:proofErr w:type="spellEnd"/>
      <w:r>
        <w:rPr>
          <w:rFonts w:ascii="黑体" w:eastAsia="黑体" w:hAnsi="黑体" w:hint="eastAsia"/>
          <w:color w:val="000000"/>
          <w:sz w:val="28"/>
          <w:szCs w:val="28"/>
        </w:rPr>
        <w:t>を</w:t>
      </w:r>
      <w:bookmarkEnd w:id="80"/>
    </w:p>
    <w:p w14:paraId="6E7A200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上記のステージの構築に基づいて、さまざまなゲームボックス環境での寺院や</w:t>
      </w:r>
      <w:proofErr w:type="gramStart"/>
      <w:r>
        <w:rPr>
          <w:rFonts w:ascii="仿宋" w:eastAsia="仿宋" w:hAnsi="仿宋" w:hint="eastAsia"/>
          <w:color w:val="000000"/>
          <w:sz w:val="28"/>
          <w:szCs w:val="28"/>
        </w:rPr>
        <w:t>記念壁</w:t>
      </w:r>
      <w:proofErr w:type="gramEnd"/>
      <w:r>
        <w:rPr>
          <w:rFonts w:ascii="仿宋" w:eastAsia="仿宋" w:hAnsi="仿宋" w:hint="eastAsia"/>
          <w:color w:val="000000"/>
          <w:sz w:val="28"/>
          <w:szCs w:val="28"/>
        </w:rPr>
        <w:t>の構築、アプリケーション分野の拡大など、グローバルなユニバーサルメタバースアプリケーション環境に基づく</w:t>
      </w:r>
      <w:proofErr w:type="spellStart"/>
      <w:r>
        <w:rPr>
          <w:rStyle w:val="spelle"/>
          <w:rFonts w:ascii="仿宋" w:eastAsia="仿宋" w:hAnsi="仿宋" w:hint="eastAsia"/>
          <w:color w:val="000000"/>
          <w:sz w:val="28"/>
          <w:szCs w:val="28"/>
        </w:rPr>
        <w:t>PrayApp</w:t>
      </w:r>
      <w:proofErr w:type="spellEnd"/>
      <w:r>
        <w:rPr>
          <w:rStyle w:val="spelle"/>
          <w:rFonts w:ascii="仿宋" w:eastAsia="仿宋" w:hAnsi="仿宋" w:hint="eastAsia"/>
          <w:color w:val="000000"/>
          <w:sz w:val="28"/>
          <w:szCs w:val="28"/>
        </w:rPr>
        <w:t>アプリケーションが開発されています。</w:t>
      </w:r>
    </w:p>
    <w:p w14:paraId="37863FBF" w14:textId="350A2E46" w:rsidR="00D932E8"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690419D"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81" w:name="_Toc101704975"/>
      <w:bookmarkStart w:id="82" w:name="_Toc101954996"/>
      <w:r>
        <w:rPr>
          <w:rFonts w:ascii="黑体" w:eastAsia="黑体" w:hAnsi="黑体" w:hint="eastAsia"/>
          <w:color w:val="000000"/>
          <w:sz w:val="32"/>
          <w:szCs w:val="32"/>
        </w:rPr>
        <w:lastRenderedPageBreak/>
        <w:t>5.経済モデル</w:t>
      </w:r>
      <w:bookmarkEnd w:id="81"/>
      <w:bookmarkEnd w:id="82"/>
    </w:p>
    <w:p w14:paraId="47320C7C"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83" w:name="_Toc101704976"/>
      <w:bookmarkStart w:id="84" w:name="_Toc101954997"/>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インタラクティブトークンとガバナンストークン</w:t>
      </w:r>
      <w:bookmarkEnd w:id="83"/>
      <w:bookmarkEnd w:id="84"/>
    </w:p>
    <w:p w14:paraId="6615D2D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には、インタラクティブゲームトークン（</w:t>
      </w:r>
      <w:r>
        <w:rPr>
          <w:rFonts w:ascii="Calibri" w:eastAsia="仿宋" w:hAnsi="Calibri" w:cs="Calibri"/>
          <w:color w:val="000000"/>
          <w:sz w:val="28"/>
          <w:szCs w:val="28"/>
        </w:rPr>
        <w:t> </w:t>
      </w:r>
      <w:r>
        <w:rPr>
          <w:rFonts w:ascii="仿宋" w:eastAsia="仿宋" w:hAnsi="仿宋" w:hint="eastAsia"/>
          <w:color w:val="000000"/>
          <w:sz w:val="28"/>
          <w:szCs w:val="28"/>
        </w:rPr>
        <w:t>SCORE）とガバナンストークン（</w:t>
      </w:r>
      <w:r>
        <w:rPr>
          <w:rFonts w:ascii="Calibri" w:eastAsia="仿宋" w:hAnsi="Calibri" w:cs="Calibri"/>
          <w:color w:val="000000"/>
          <w:sz w:val="28"/>
          <w:szCs w:val="28"/>
        </w:rPr>
        <w:t> </w:t>
      </w:r>
      <w:r>
        <w:rPr>
          <w:rFonts w:ascii="仿宋" w:eastAsia="仿宋" w:hAnsi="仿宋" w:hint="eastAsia"/>
          <w:color w:val="000000"/>
          <w:sz w:val="28"/>
          <w:szCs w:val="28"/>
        </w:rPr>
        <w:t>HOPE ）の2つのトークンがあります。</w:t>
      </w:r>
    </w:p>
    <w:p w14:paraId="6E45EA6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SCOREは、新しいアイドルの</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、シーンの背景の変更、アイドルのロータスベースのアップグレードなど、</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のさまざまなアプリケーションシナリオでのアクティビティに使用されます。</w:t>
      </w:r>
    </w:p>
    <w:p w14:paraId="0B3F488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が公式に発行する唯一のトークンとして、</w:t>
      </w:r>
      <w:r>
        <w:rPr>
          <w:rFonts w:ascii="Calibri" w:eastAsia="仿宋" w:hAnsi="Calibri" w:cs="Calibri"/>
          <w:color w:val="000000"/>
          <w:sz w:val="28"/>
          <w:szCs w:val="28"/>
        </w:rPr>
        <w:t> </w:t>
      </w:r>
      <w:r>
        <w:rPr>
          <w:rFonts w:ascii="仿宋" w:eastAsia="仿宋" w:hAnsi="仿宋" w:hint="eastAsia"/>
          <w:color w:val="000000"/>
          <w:sz w:val="28"/>
          <w:szCs w:val="28"/>
        </w:rPr>
        <w:t>HOPEは</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エコシステムのガバナンストークンです。これは主に、</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アクティビティによって形成される利益分配や、</w:t>
      </w:r>
      <w:proofErr w:type="spellStart"/>
      <w:r>
        <w:rPr>
          <w:rFonts w:ascii="仿宋" w:eastAsia="仿宋" w:hAnsi="仿宋" w:hint="eastAsia"/>
          <w:color w:val="000000"/>
          <w:sz w:val="28"/>
          <w:szCs w:val="28"/>
        </w:rPr>
        <w:t>PrayApp</w:t>
      </w:r>
      <w:proofErr w:type="spellEnd"/>
      <w:r>
        <w:rPr>
          <w:rFonts w:ascii="仿宋" w:eastAsia="仿宋" w:hAnsi="仿宋" w:hint="eastAsia"/>
          <w:color w:val="000000"/>
          <w:sz w:val="28"/>
          <w:szCs w:val="28"/>
        </w:rPr>
        <w:t>の開発の方向性と機能への投票などのガバナンスアクティビティ</w:t>
      </w:r>
      <w:r>
        <w:rPr>
          <w:rStyle w:val="spelle"/>
          <w:rFonts w:ascii="仿宋" w:eastAsia="仿宋" w:hAnsi="仿宋" w:hint="eastAsia"/>
          <w:color w:val="000000"/>
          <w:sz w:val="28"/>
          <w:szCs w:val="28"/>
        </w:rPr>
        <w:t>に</w:t>
      </w:r>
      <w:r>
        <w:rPr>
          <w:rFonts w:ascii="仿宋" w:eastAsia="仿宋" w:hAnsi="仿宋" w:hint="eastAsia"/>
          <w:color w:val="000000"/>
          <w:sz w:val="28"/>
          <w:szCs w:val="28"/>
        </w:rPr>
        <w:t>使用されます。</w:t>
      </w:r>
    </w:p>
    <w:p w14:paraId="15CDBF9B"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SCOREの供給は</w:t>
      </w:r>
      <w:proofErr w:type="gramStart"/>
      <w:r>
        <w:rPr>
          <w:rFonts w:ascii="仿宋" w:eastAsia="仿宋" w:hAnsi="仿宋" w:hint="eastAsia"/>
          <w:color w:val="000000"/>
          <w:sz w:val="28"/>
          <w:szCs w:val="28"/>
        </w:rPr>
        <w:t>無制限</w:t>
      </w:r>
      <w:proofErr w:type="gramEnd"/>
      <w:r>
        <w:rPr>
          <w:rFonts w:ascii="仿宋" w:eastAsia="仿宋" w:hAnsi="仿宋" w:hint="eastAsia"/>
          <w:color w:val="000000"/>
          <w:sz w:val="28"/>
          <w:szCs w:val="28"/>
        </w:rPr>
        <w:t>であり、ユーザーは記念と祈りの相互作用プロセス中にそれを生成します。</w:t>
      </w:r>
    </w:p>
    <w:p w14:paraId="113C5402"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HOPEは限られており、合計60億個です。</w:t>
      </w:r>
    </w:p>
    <w:p w14:paraId="526F9B2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ユーザーが所有するアイドルNFTの数、その属性、およびアプリケーションシナリオの人</w:t>
      </w:r>
      <w:proofErr w:type="gramStart"/>
      <w:r>
        <w:rPr>
          <w:rFonts w:ascii="仿宋" w:eastAsia="仿宋" w:hAnsi="仿宋" w:hint="eastAsia"/>
          <w:color w:val="000000"/>
          <w:sz w:val="28"/>
          <w:szCs w:val="28"/>
        </w:rPr>
        <w:t>気</w:t>
      </w:r>
      <w:proofErr w:type="gramEnd"/>
      <w:r>
        <w:rPr>
          <w:rFonts w:ascii="仿宋" w:eastAsia="仿宋" w:hAnsi="仿宋" w:hint="eastAsia"/>
          <w:color w:val="000000"/>
          <w:sz w:val="28"/>
          <w:szCs w:val="28"/>
        </w:rPr>
        <w:t>に応じて、</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はそれらを毎週ユーザーに配布します。</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は、レベル7、8、および9のアイドルNFTを保持しているユーザーにエアドロップすることもあります（</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アイドルNFTはレベル9です）。</w:t>
      </w:r>
    </w:p>
    <w:p w14:paraId="1E9F28F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HOPEの利回りはユーザーのSCORE利回りの10</w:t>
      </w:r>
      <w:r>
        <w:rPr>
          <w:rFonts w:ascii="Calibri" w:eastAsia="仿宋" w:hAnsi="Calibri" w:cs="Calibri"/>
          <w:color w:val="000000"/>
          <w:sz w:val="28"/>
          <w:szCs w:val="28"/>
        </w:rPr>
        <w:t> </w:t>
      </w:r>
      <w:r>
        <w:rPr>
          <w:rFonts w:ascii="仿宋" w:eastAsia="仿宋" w:hAnsi="仿宋" w:hint="eastAsia"/>
          <w:color w:val="000000"/>
          <w:sz w:val="28"/>
          <w:szCs w:val="28"/>
        </w:rPr>
        <w:t>％です。た</w:t>
      </w:r>
      <w:r>
        <w:rPr>
          <w:rFonts w:ascii="MS Gothic" w:eastAsia="MS Gothic" w:hAnsi="MS Gothic" w:cs="MS Gothic" w:hint="eastAsia"/>
          <w:color w:val="000000"/>
          <w:sz w:val="28"/>
          <w:szCs w:val="28"/>
        </w:rPr>
        <w:t>​​</w:t>
      </w:r>
      <w:r>
        <w:rPr>
          <w:rFonts w:ascii="仿宋" w:eastAsia="仿宋" w:hAnsi="仿宋" w:cs="仿宋" w:hint="eastAsia"/>
          <w:color w:val="000000"/>
          <w:sz w:val="28"/>
          <w:szCs w:val="28"/>
        </w:rPr>
        <w:t>とえば、ユーザ</w:t>
      </w:r>
      <w:r>
        <w:rPr>
          <w:rFonts w:ascii="仿宋" w:eastAsia="仿宋" w:hAnsi="仿宋" w:hint="eastAsia"/>
          <w:color w:val="000000"/>
          <w:sz w:val="28"/>
          <w:szCs w:val="28"/>
        </w:rPr>
        <w:t>ーは</w:t>
      </w:r>
      <w:r>
        <w:rPr>
          <w:rFonts w:ascii="Calibri" w:eastAsia="仿宋" w:hAnsi="Calibri" w:cs="Calibri"/>
          <w:color w:val="000000"/>
          <w:sz w:val="28"/>
          <w:szCs w:val="28"/>
        </w:rPr>
        <w:t> </w:t>
      </w:r>
      <w:r>
        <w:rPr>
          <w:rFonts w:ascii="仿宋" w:eastAsia="仿宋" w:hAnsi="仿宋" w:hint="eastAsia"/>
          <w:color w:val="000000"/>
          <w:sz w:val="28"/>
          <w:szCs w:val="28"/>
        </w:rPr>
        <w:t>10SCOREを獲得するごとに1つのHOPEを取得します。</w:t>
      </w:r>
    </w:p>
    <w:p w14:paraId="5AF4503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9B74EA9"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85" w:name="_Toc101704977"/>
      <w:bookmarkStart w:id="86" w:name="_Toc101954998"/>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r>
        <w:rPr>
          <w:rFonts w:ascii="黑体" w:eastAsia="黑体" w:hAnsi="黑体" w:hint="eastAsia"/>
          <w:color w:val="000000"/>
          <w:sz w:val="28"/>
          <w:szCs w:val="28"/>
        </w:rPr>
        <w:t>ガバナンストークン配布メカニズム</w:t>
      </w:r>
      <w:bookmarkEnd w:id="85"/>
      <w:bookmarkEnd w:id="86"/>
    </w:p>
    <w:p w14:paraId="3851981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ガバナンストークン名：HOPE</w:t>
      </w:r>
    </w:p>
    <w:p w14:paraId="2D43828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プロトコル</w:t>
      </w:r>
      <w:proofErr w:type="gramStart"/>
      <w:r>
        <w:rPr>
          <w:rFonts w:ascii="仿宋" w:eastAsia="仿宋" w:hAnsi="仿宋" w:hint="eastAsia"/>
          <w:color w:val="000000"/>
          <w:sz w:val="28"/>
          <w:szCs w:val="28"/>
        </w:rPr>
        <w:t>標</w:t>
      </w:r>
      <w:proofErr w:type="gramEnd"/>
      <w:r>
        <w:rPr>
          <w:rFonts w:ascii="仿宋" w:eastAsia="仿宋" w:hAnsi="仿宋" w:hint="eastAsia"/>
          <w:color w:val="000000"/>
          <w:sz w:val="28"/>
          <w:szCs w:val="28"/>
        </w:rPr>
        <w:t>準：ERC20 / TRC20</w:t>
      </w:r>
    </w:p>
    <w:p w14:paraId="11F2E09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リリース日：2023</w:t>
      </w:r>
    </w:p>
    <w:p w14:paraId="2D9EC42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gramStart"/>
      <w:r>
        <w:rPr>
          <w:rFonts w:ascii="仿宋" w:eastAsia="仿宋" w:hAnsi="仿宋" w:hint="eastAsia"/>
          <w:color w:val="000000"/>
          <w:sz w:val="28"/>
          <w:szCs w:val="28"/>
        </w:rPr>
        <w:t>配信</w:t>
      </w:r>
      <w:proofErr w:type="gramEnd"/>
      <w:r>
        <w:rPr>
          <w:rFonts w:ascii="仿宋" w:eastAsia="仿宋" w:hAnsi="仿宋" w:hint="eastAsia"/>
          <w:color w:val="000000"/>
          <w:sz w:val="28"/>
          <w:szCs w:val="28"/>
        </w:rPr>
        <w:t>プラットフォーム：未定</w:t>
      </w:r>
    </w:p>
    <w:p w14:paraId="3ED7774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計画された流通：60億</w:t>
      </w:r>
    </w:p>
    <w:p w14:paraId="6B072B8A"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発行</w:t>
      </w:r>
      <w:proofErr w:type="gramStart"/>
      <w:r>
        <w:rPr>
          <w:rFonts w:ascii="仿宋" w:eastAsia="仿宋" w:hAnsi="仿宋" w:hint="eastAsia"/>
          <w:color w:val="000000"/>
          <w:sz w:val="28"/>
          <w:szCs w:val="28"/>
        </w:rPr>
        <w:t>価</w:t>
      </w:r>
      <w:proofErr w:type="gramEnd"/>
      <w:r>
        <w:rPr>
          <w:rFonts w:ascii="仿宋" w:eastAsia="仿宋" w:hAnsi="仿宋" w:hint="eastAsia"/>
          <w:color w:val="000000"/>
          <w:sz w:val="28"/>
          <w:szCs w:val="28"/>
        </w:rPr>
        <w:t>格：未定</w:t>
      </w:r>
    </w:p>
    <w:p w14:paraId="0D1E440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配布メカニズム：すべての</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トークンは、</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の開発、プロモーション、およびアプリケーションに使用され、追加で発行されることはありません。その30％は、アクティビティおよびガバナンスに参加するユーザーに割り当てられます。生態学的基盤の30％は、エアドロップとコミュニティのインセンティブに使用されます。</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ユーザーのSCORE償還の40％ 。</w:t>
      </w:r>
    </w:p>
    <w:p w14:paraId="5D253E0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ガバナンストークンの全体的なエコロジーの健全で長期的な発展を確実にするために、</w:t>
      </w:r>
      <w:r>
        <w:rPr>
          <w:rFonts w:ascii="Calibri" w:eastAsia="仿宋" w:hAnsi="Calibri" w:cs="Calibri"/>
          <w:color w:val="000000"/>
          <w:sz w:val="28"/>
          <w:szCs w:val="28"/>
        </w:rPr>
        <w:t> </w:t>
      </w:r>
      <w:r>
        <w:rPr>
          <w:rFonts w:ascii="仿宋" w:eastAsia="仿宋" w:hAnsi="仿宋" w:hint="eastAsia"/>
          <w:color w:val="000000"/>
          <w:sz w:val="28"/>
          <w:szCs w:val="28"/>
        </w:rPr>
        <w:t>トークンのリリースは2年ごとに半分になるか、</w:t>
      </w:r>
      <w:proofErr w:type="gramStart"/>
      <w:r>
        <w:rPr>
          <w:rFonts w:ascii="仿宋" w:eastAsia="仿宋" w:hAnsi="仿宋" w:hint="eastAsia"/>
          <w:color w:val="000000"/>
          <w:sz w:val="28"/>
          <w:szCs w:val="28"/>
        </w:rPr>
        <w:t>毎</w:t>
      </w:r>
      <w:proofErr w:type="gramEnd"/>
      <w:r>
        <w:rPr>
          <w:rFonts w:ascii="仿宋" w:eastAsia="仿宋" w:hAnsi="仿宋" w:hint="eastAsia"/>
          <w:color w:val="000000"/>
          <w:sz w:val="28"/>
          <w:szCs w:val="28"/>
        </w:rPr>
        <w:t>月公開されます。</w:t>
      </w:r>
    </w:p>
    <w:p w14:paraId="78C958D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5F617F07"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87" w:name="_Toc101704978"/>
      <w:bookmarkStart w:id="88" w:name="_Toc101954999"/>
      <w:r>
        <w:rPr>
          <w:rFonts w:ascii="黑体" w:eastAsia="黑体" w:hAnsi="黑体" w:hint="eastAsia"/>
          <w:color w:val="000000"/>
          <w:sz w:val="28"/>
          <w:szCs w:val="28"/>
        </w:rPr>
        <w:t>（3）</w:t>
      </w:r>
      <w:r>
        <w:rPr>
          <w:rFonts w:ascii="Times New Roman" w:eastAsia="黑体" w:hAnsi="Times New Roman" w:cs="Times New Roman"/>
          <w:color w:val="000000"/>
          <w:sz w:val="14"/>
          <w:szCs w:val="14"/>
        </w:rPr>
        <w:t>    </w:t>
      </w:r>
      <w:r>
        <w:rPr>
          <w:rFonts w:ascii="黑体" w:eastAsia="黑体" w:hAnsi="黑体" w:hint="eastAsia"/>
          <w:color w:val="000000"/>
          <w:sz w:val="28"/>
          <w:szCs w:val="28"/>
        </w:rPr>
        <w:t>ガバナンストークンのビジネスモデル</w:t>
      </w:r>
      <w:bookmarkEnd w:id="87"/>
      <w:bookmarkEnd w:id="88"/>
    </w:p>
    <w:p w14:paraId="3A530A6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トークンのガバナンス</w:t>
      </w:r>
      <w:proofErr w:type="gramStart"/>
      <w:r>
        <w:rPr>
          <w:rFonts w:ascii="仿宋" w:eastAsia="仿宋" w:hAnsi="仿宋" w:hint="eastAsia"/>
          <w:color w:val="000000"/>
          <w:sz w:val="28"/>
          <w:szCs w:val="28"/>
        </w:rPr>
        <w:t>権</w:t>
      </w:r>
      <w:proofErr w:type="gramEnd"/>
      <w:r>
        <w:rPr>
          <w:rFonts w:ascii="仿宋" w:eastAsia="仿宋" w:hAnsi="仿宋" w:hint="eastAsia"/>
          <w:color w:val="000000"/>
          <w:sz w:val="28"/>
          <w:szCs w:val="28"/>
        </w:rPr>
        <w:t>：トークン所有者は投票</w:t>
      </w:r>
      <w:proofErr w:type="gramStart"/>
      <w:r>
        <w:rPr>
          <w:rFonts w:ascii="仿宋" w:eastAsia="仿宋" w:hAnsi="仿宋" w:hint="eastAsia"/>
          <w:color w:val="000000"/>
          <w:sz w:val="28"/>
          <w:szCs w:val="28"/>
        </w:rPr>
        <w:t>権</w:t>
      </w:r>
      <w:proofErr w:type="gramEnd"/>
      <w:r>
        <w:rPr>
          <w:rFonts w:ascii="仿宋" w:eastAsia="仿宋" w:hAnsi="仿宋" w:hint="eastAsia"/>
          <w:color w:val="000000"/>
          <w:sz w:val="28"/>
          <w:szCs w:val="28"/>
        </w:rPr>
        <w:t>を持ち 、</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エコシステムでアイドルNFTを処分し、</w:t>
      </w:r>
      <w:proofErr w:type="spellStart"/>
      <w:r>
        <w:rPr>
          <w:rFonts w:ascii="仿宋" w:eastAsia="仿宋" w:hAnsi="仿宋" w:hint="eastAsia"/>
          <w:color w:val="000000"/>
          <w:sz w:val="28"/>
          <w:szCs w:val="28"/>
        </w:rPr>
        <w:t>PrayApp</w:t>
      </w:r>
      <w:proofErr w:type="spellEnd"/>
      <w:r>
        <w:rPr>
          <w:rFonts w:ascii="仿宋" w:eastAsia="仿宋" w:hAnsi="仿宋" w:hint="eastAsia"/>
          <w:color w:val="000000"/>
          <w:sz w:val="28"/>
          <w:szCs w:val="28"/>
        </w:rPr>
        <w:t>の将来を決定し、所有権に応じて</w:t>
      </w:r>
      <w:r>
        <w:rPr>
          <w:rStyle w:val="spelle"/>
          <w:rFonts w:ascii="仿宋" w:eastAsia="仿宋" w:hAnsi="仿宋" w:hint="eastAsia"/>
          <w:color w:val="000000"/>
          <w:sz w:val="28"/>
          <w:szCs w:val="28"/>
        </w:rPr>
        <w:t>さまざま</w:t>
      </w:r>
      <w:r>
        <w:rPr>
          <w:rFonts w:ascii="仿宋" w:eastAsia="仿宋" w:hAnsi="仿宋" w:hint="eastAsia"/>
          <w:color w:val="000000"/>
          <w:sz w:val="28"/>
          <w:szCs w:val="28"/>
        </w:rPr>
        <w:t>なレベルの</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活動に</w:t>
      </w:r>
      <w:r>
        <w:rPr>
          <w:rStyle w:val="grame"/>
          <w:rFonts w:ascii="仿宋" w:eastAsia="仿宋" w:hAnsi="仿宋" w:hint="eastAsia"/>
          <w:color w:val="000000"/>
          <w:sz w:val="28"/>
          <w:szCs w:val="28"/>
        </w:rPr>
        <w:t>参加します。</w:t>
      </w:r>
    </w:p>
    <w:p w14:paraId="1EC4047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0EC0F49"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89" w:name="_Toc101704979"/>
      <w:bookmarkStart w:id="90" w:name="_Toc101955000"/>
      <w:r>
        <w:rPr>
          <w:rFonts w:ascii="黑体" w:eastAsia="黑体" w:hAnsi="黑体" w:hint="eastAsia"/>
          <w:color w:val="000000"/>
          <w:sz w:val="28"/>
          <w:szCs w:val="28"/>
        </w:rPr>
        <w:t>（4）</w:t>
      </w:r>
      <w:r>
        <w:rPr>
          <w:rFonts w:ascii="Times New Roman" w:eastAsia="黑体" w:hAnsi="Times New Roman" w:cs="Times New Roman"/>
          <w:color w:val="000000"/>
          <w:sz w:val="14"/>
          <w:szCs w:val="14"/>
        </w:rPr>
        <w:t>    </w:t>
      </w:r>
      <w:proofErr w:type="gramStart"/>
      <w:r>
        <w:rPr>
          <w:rFonts w:ascii="黑体" w:eastAsia="黑体" w:hAnsi="黑体" w:hint="eastAsia"/>
          <w:color w:val="000000"/>
          <w:sz w:val="28"/>
          <w:szCs w:val="28"/>
        </w:rPr>
        <w:t>報</w:t>
      </w:r>
      <w:proofErr w:type="gramEnd"/>
      <w:r>
        <w:rPr>
          <w:rFonts w:ascii="黑体" w:eastAsia="黑体" w:hAnsi="黑体" w:hint="eastAsia"/>
          <w:color w:val="000000"/>
          <w:sz w:val="28"/>
          <w:szCs w:val="28"/>
        </w:rPr>
        <w:t>酬メカニズム</w:t>
      </w:r>
      <w:bookmarkEnd w:id="89"/>
      <w:bookmarkEnd w:id="90"/>
    </w:p>
    <w:p w14:paraId="5B135D5A"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1" w:name="_Toc101704980"/>
      <w:r>
        <w:rPr>
          <w:rFonts w:ascii="黑体" w:eastAsia="黑体" w:hAnsi="黑体" w:hint="eastAsia"/>
          <w:b w:val="0"/>
          <w:bCs w:val="0"/>
          <w:color w:val="000000"/>
          <w:sz w:val="28"/>
          <w:szCs w:val="28"/>
        </w:rPr>
        <w:t>1.エアドロップリワード</w:t>
      </w:r>
      <w:bookmarkEnd w:id="91"/>
    </w:p>
    <w:p w14:paraId="10F12CE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ユーザーはエアドロップアクティビティに参加することでアイドルNFTとトークンの</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酬を得ることができます。</w:t>
      </w:r>
    </w:p>
    <w:p w14:paraId="0F53456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89B14FB"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2" w:name="_Toc101704981"/>
      <w:r>
        <w:rPr>
          <w:rFonts w:ascii="黑体" w:eastAsia="黑体" w:hAnsi="黑体" w:hint="eastAsia"/>
          <w:b w:val="0"/>
          <w:bCs w:val="0"/>
          <w:color w:val="000000"/>
          <w:sz w:val="28"/>
          <w:szCs w:val="28"/>
        </w:rPr>
        <w:t>2.ガバナンス</w:t>
      </w:r>
      <w:proofErr w:type="gramStart"/>
      <w:r>
        <w:rPr>
          <w:rFonts w:ascii="黑体" w:eastAsia="黑体" w:hAnsi="黑体" w:hint="eastAsia"/>
          <w:b w:val="0"/>
          <w:bCs w:val="0"/>
          <w:color w:val="000000"/>
          <w:sz w:val="28"/>
          <w:szCs w:val="28"/>
        </w:rPr>
        <w:t>報</w:t>
      </w:r>
      <w:proofErr w:type="gramEnd"/>
      <w:r>
        <w:rPr>
          <w:rFonts w:ascii="黑体" w:eastAsia="黑体" w:hAnsi="黑体" w:hint="eastAsia"/>
          <w:b w:val="0"/>
          <w:bCs w:val="0"/>
          <w:color w:val="000000"/>
          <w:sz w:val="28"/>
          <w:szCs w:val="28"/>
        </w:rPr>
        <w:t>酬</w:t>
      </w:r>
      <w:bookmarkEnd w:id="92"/>
    </w:p>
    <w:p w14:paraId="4080A55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トークンを保持しているユーザーは、</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システムのガバナンス活</w:t>
      </w:r>
      <w:proofErr w:type="gramStart"/>
      <w:r>
        <w:rPr>
          <w:rFonts w:ascii="仿宋" w:eastAsia="仿宋" w:hAnsi="仿宋" w:hint="eastAsia"/>
          <w:color w:val="000000"/>
          <w:sz w:val="28"/>
          <w:szCs w:val="28"/>
        </w:rPr>
        <w:t>動</w:t>
      </w:r>
      <w:proofErr w:type="gramEnd"/>
      <w:r>
        <w:rPr>
          <w:rFonts w:ascii="仿宋" w:eastAsia="仿宋" w:hAnsi="仿宋" w:hint="eastAsia"/>
          <w:color w:val="000000"/>
          <w:sz w:val="28"/>
          <w:szCs w:val="28"/>
        </w:rPr>
        <w:t>を通じてトークントークンの報酬を取得できます。</w:t>
      </w:r>
    </w:p>
    <w:p w14:paraId="2254EC3B"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EF7482F" w14:textId="77777777" w:rsidR="000F44C7" w:rsidRDefault="000F44C7" w:rsidP="000F44C7">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3" w:name="_Toc101704982"/>
      <w:r>
        <w:rPr>
          <w:rFonts w:ascii="黑体" w:eastAsia="黑体" w:hAnsi="黑体" w:hint="eastAsia"/>
          <w:b w:val="0"/>
          <w:bCs w:val="0"/>
          <w:color w:val="000000"/>
          <w:sz w:val="28"/>
          <w:szCs w:val="28"/>
        </w:rPr>
        <w:t>3.アクティビティ</w:t>
      </w:r>
      <w:proofErr w:type="gramStart"/>
      <w:r>
        <w:rPr>
          <w:rFonts w:ascii="黑体" w:eastAsia="黑体" w:hAnsi="黑体" w:hint="eastAsia"/>
          <w:b w:val="0"/>
          <w:bCs w:val="0"/>
          <w:color w:val="000000"/>
          <w:sz w:val="28"/>
          <w:szCs w:val="28"/>
        </w:rPr>
        <w:t>報</w:t>
      </w:r>
      <w:proofErr w:type="gramEnd"/>
      <w:r>
        <w:rPr>
          <w:rFonts w:ascii="黑体" w:eastAsia="黑体" w:hAnsi="黑体" w:hint="eastAsia"/>
          <w:b w:val="0"/>
          <w:bCs w:val="0"/>
          <w:color w:val="000000"/>
          <w:sz w:val="28"/>
          <w:szCs w:val="28"/>
        </w:rPr>
        <w:t>酬</w:t>
      </w:r>
      <w:bookmarkEnd w:id="93"/>
    </w:p>
    <w:p w14:paraId="5F99081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ユーザーは、</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システムの関連アクティビティに参加する ことで、トークントークンの</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酬を受け取ることができます。</w:t>
      </w:r>
    </w:p>
    <w:p w14:paraId="0CD946F6" w14:textId="5256F00E" w:rsidR="000F44C7" w:rsidRDefault="000F44C7" w:rsidP="000F44C7">
      <w:pPr>
        <w:pStyle w:val="a80"/>
        <w:spacing w:before="0" w:beforeAutospacing="0" w:after="0" w:afterAutospacing="0" w:line="420" w:lineRule="atLeast"/>
        <w:ind w:firstLine="560"/>
        <w:rPr>
          <w:rFonts w:ascii="Calibri" w:eastAsia="仿宋" w:hAnsi="Calibri" w:cs="Calibri"/>
          <w:color w:val="000000"/>
          <w:sz w:val="28"/>
          <w:szCs w:val="28"/>
        </w:rPr>
      </w:pPr>
      <w:r>
        <w:rPr>
          <w:rFonts w:ascii="Calibri" w:eastAsia="仿宋" w:hAnsi="Calibri" w:cs="Calibri"/>
          <w:color w:val="000000"/>
          <w:sz w:val="28"/>
          <w:szCs w:val="28"/>
        </w:rPr>
        <w:t> </w:t>
      </w:r>
    </w:p>
    <w:p w14:paraId="5F989867" w14:textId="629E143D" w:rsidR="00D932E8" w:rsidRDefault="00D932E8" w:rsidP="000F44C7">
      <w:pPr>
        <w:pStyle w:val="a80"/>
        <w:spacing w:before="0" w:beforeAutospacing="0" w:after="0" w:afterAutospacing="0" w:line="420" w:lineRule="atLeast"/>
        <w:ind w:firstLine="560"/>
        <w:rPr>
          <w:rFonts w:ascii="仿宋" w:eastAsia="仿宋" w:hAnsi="仿宋"/>
          <w:color w:val="000000"/>
          <w:sz w:val="28"/>
          <w:szCs w:val="28"/>
        </w:rPr>
      </w:pPr>
    </w:p>
    <w:p w14:paraId="657B4CB6" w14:textId="463AD92E" w:rsidR="00F07B2B" w:rsidRDefault="00F07B2B" w:rsidP="000F44C7">
      <w:pPr>
        <w:pStyle w:val="a80"/>
        <w:spacing w:before="0" w:beforeAutospacing="0" w:after="0" w:afterAutospacing="0" w:line="420" w:lineRule="atLeast"/>
        <w:ind w:firstLine="560"/>
        <w:rPr>
          <w:rFonts w:ascii="仿宋" w:eastAsia="仿宋" w:hAnsi="仿宋"/>
          <w:color w:val="000000"/>
          <w:sz w:val="28"/>
          <w:szCs w:val="28"/>
        </w:rPr>
      </w:pPr>
    </w:p>
    <w:p w14:paraId="5AAA853D" w14:textId="77777777" w:rsidR="00F07B2B" w:rsidRDefault="00F07B2B" w:rsidP="000F44C7">
      <w:pPr>
        <w:pStyle w:val="a80"/>
        <w:spacing w:before="0" w:beforeAutospacing="0" w:after="0" w:afterAutospacing="0" w:line="420" w:lineRule="atLeast"/>
        <w:ind w:firstLine="560"/>
        <w:rPr>
          <w:rFonts w:ascii="仿宋" w:eastAsia="仿宋" w:hAnsi="仿宋" w:hint="eastAsia"/>
          <w:color w:val="000000"/>
          <w:sz w:val="28"/>
          <w:szCs w:val="28"/>
        </w:rPr>
      </w:pPr>
    </w:p>
    <w:p w14:paraId="0683F99A" w14:textId="77777777" w:rsidR="000F44C7" w:rsidRDefault="000F44C7" w:rsidP="000F44C7">
      <w:pPr>
        <w:pStyle w:val="2"/>
        <w:spacing w:before="156" w:beforeAutospacing="0" w:after="156" w:afterAutospacing="0" w:line="480" w:lineRule="atLeast"/>
        <w:ind w:left="720" w:hanging="720"/>
        <w:rPr>
          <w:rFonts w:ascii="黑体" w:eastAsia="黑体" w:hAnsi="黑体"/>
          <w:color w:val="000000"/>
          <w:sz w:val="32"/>
          <w:szCs w:val="32"/>
        </w:rPr>
      </w:pPr>
      <w:bookmarkStart w:id="94" w:name="_Toc101704983"/>
      <w:bookmarkStart w:id="95" w:name="_Toc101955001"/>
      <w:r>
        <w:rPr>
          <w:rFonts w:ascii="黑体" w:eastAsia="黑体" w:hAnsi="黑体" w:hint="eastAsia"/>
          <w:color w:val="000000"/>
          <w:sz w:val="32"/>
          <w:szCs w:val="32"/>
        </w:rPr>
        <w:lastRenderedPageBreak/>
        <w:t>6.NFTアイドルのコレクションの紹</w:t>
      </w:r>
      <w:proofErr w:type="gramStart"/>
      <w:r>
        <w:rPr>
          <w:rFonts w:ascii="黑体" w:eastAsia="黑体" w:hAnsi="黑体" w:hint="eastAsia"/>
          <w:color w:val="000000"/>
          <w:sz w:val="32"/>
          <w:szCs w:val="32"/>
        </w:rPr>
        <w:t>介</w:t>
      </w:r>
      <w:bookmarkEnd w:id="94"/>
      <w:bookmarkEnd w:id="95"/>
      <w:proofErr w:type="gramEnd"/>
    </w:p>
    <w:p w14:paraId="100B3F32"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96" w:name="_Toc101704984"/>
      <w:bookmarkStart w:id="97" w:name="_Toc101955002"/>
      <w:r>
        <w:rPr>
          <w:rFonts w:ascii="仿宋" w:eastAsia="仿宋" w:hAnsi="仿宋" w:hint="eastAsia"/>
          <w:color w:val="000000"/>
          <w:sz w:val="28"/>
          <w:szCs w:val="28"/>
        </w:rPr>
        <w:t>（1）</w:t>
      </w:r>
      <w:r>
        <w:rPr>
          <w:rFonts w:ascii="Times New Roman" w:eastAsia="仿宋" w:hAnsi="Times New Roman" w:cs="Times New Roman"/>
          <w:color w:val="000000"/>
          <w:sz w:val="14"/>
          <w:szCs w:val="14"/>
        </w:rPr>
        <w:t>    </w:t>
      </w:r>
      <w:r>
        <w:rPr>
          <w:rFonts w:ascii="黑体" w:eastAsia="黑体" w:hAnsi="黑体" w:hint="eastAsia"/>
          <w:color w:val="000000"/>
          <w:sz w:val="28"/>
          <w:szCs w:val="28"/>
        </w:rPr>
        <w:t>創造神の像</w:t>
      </w:r>
      <w:bookmarkEnd w:id="96"/>
      <w:bookmarkEnd w:id="97"/>
    </w:p>
    <w:p w14:paraId="1A84282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神が世界を創造したことを反映するために、私たちは14の神を選び、創造の神として</w:t>
      </w:r>
      <w:proofErr w:type="gramStart"/>
      <w:r>
        <w:rPr>
          <w:rFonts w:ascii="仿宋" w:eastAsia="仿宋" w:hAnsi="仿宋" w:hint="eastAsia"/>
          <w:color w:val="000000"/>
          <w:sz w:val="28"/>
          <w:szCs w:val="28"/>
        </w:rPr>
        <w:t>彼</w:t>
      </w:r>
      <w:proofErr w:type="gramEnd"/>
      <w:r>
        <w:rPr>
          <w:rFonts w:ascii="仿宋" w:eastAsia="仿宋" w:hAnsi="仿宋" w:hint="eastAsia"/>
          <w:color w:val="000000"/>
          <w:sz w:val="28"/>
          <w:szCs w:val="28"/>
        </w:rPr>
        <w:t>らの法のイメージを描きました。</w:t>
      </w:r>
    </w:p>
    <w:p w14:paraId="5B0407A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（1）釈</w:t>
      </w:r>
      <w:proofErr w:type="gramStart"/>
      <w:r>
        <w:rPr>
          <w:rFonts w:ascii="仿宋" w:eastAsia="仿宋" w:hAnsi="仿宋" w:hint="eastAsia"/>
          <w:color w:val="000000"/>
          <w:sz w:val="28"/>
          <w:szCs w:val="28"/>
        </w:rPr>
        <w:t>迦</w:t>
      </w:r>
      <w:proofErr w:type="gramEnd"/>
      <w:r>
        <w:rPr>
          <w:rFonts w:ascii="仿宋" w:eastAsia="仿宋" w:hAnsi="仿宋" w:hint="eastAsia"/>
          <w:color w:val="000000"/>
          <w:sz w:val="28"/>
          <w:szCs w:val="28"/>
        </w:rPr>
        <w:t>牟尼;</w:t>
      </w:r>
    </w:p>
    <w:p w14:paraId="44A5613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（2）燃えるランプ古代仏;</w:t>
      </w:r>
    </w:p>
    <w:p w14:paraId="178F378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（3）弥勒仏;</w:t>
      </w:r>
    </w:p>
    <w:p w14:paraId="6C51E08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（4）聖母マリア;</w:t>
      </w:r>
    </w:p>
    <w:p w14:paraId="1C1F748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（5）イエス</w:t>
      </w:r>
      <w:r>
        <w:rPr>
          <w:rFonts w:ascii="微软雅黑" w:eastAsia="微软雅黑" w:hAnsi="微软雅黑" w:cs="微软雅黑" w:hint="eastAsia"/>
          <w:color w:val="000000"/>
          <w:sz w:val="28"/>
          <w:szCs w:val="28"/>
        </w:rPr>
        <w:t>・</w:t>
      </w:r>
      <w:r>
        <w:rPr>
          <w:rFonts w:ascii="仿宋" w:eastAsia="仿宋" w:hAnsi="仿宋" w:cs="仿宋" w:hint="eastAsia"/>
          <w:color w:val="000000"/>
          <w:sz w:val="28"/>
          <w:szCs w:val="28"/>
        </w:rPr>
        <w:t>キリスト</w:t>
      </w:r>
      <w:r>
        <w:rPr>
          <w:rFonts w:ascii="仿宋" w:eastAsia="仿宋" w:hAnsi="仿宋" w:hint="eastAsia"/>
          <w:color w:val="000000"/>
          <w:sz w:val="28"/>
          <w:szCs w:val="28"/>
        </w:rPr>
        <w:t>;</w:t>
      </w:r>
    </w:p>
    <w:p w14:paraId="7DC5749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（6）ムハンマド;</w:t>
      </w:r>
    </w:p>
    <w:p w14:paraId="1B15DA9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（7）元の</w:t>
      </w:r>
      <w:proofErr w:type="spellStart"/>
      <w:r>
        <w:rPr>
          <w:rFonts w:ascii="仿宋" w:eastAsia="仿宋" w:hAnsi="仿宋" w:hint="eastAsia"/>
          <w:color w:val="000000"/>
          <w:sz w:val="28"/>
          <w:szCs w:val="28"/>
        </w:rPr>
        <w:t>Tianzun</w:t>
      </w:r>
      <w:proofErr w:type="spellEnd"/>
      <w:r>
        <w:rPr>
          <w:rFonts w:ascii="仿宋" w:eastAsia="仿宋" w:hAnsi="仿宋" w:hint="eastAsia"/>
          <w:color w:val="000000"/>
          <w:sz w:val="28"/>
          <w:szCs w:val="28"/>
        </w:rPr>
        <w:t>;</w:t>
      </w:r>
    </w:p>
    <w:p w14:paraId="307056E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（8）玄武皇帝;</w:t>
      </w:r>
    </w:p>
    <w:p w14:paraId="60C3D48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（9）ブラフマー卿;</w:t>
      </w:r>
    </w:p>
    <w:p w14:paraId="53BC563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（10）</w:t>
      </w:r>
      <w:r>
        <w:rPr>
          <w:rStyle w:val="grame"/>
          <w:rFonts w:ascii="仿宋" w:eastAsia="仿宋" w:hAnsi="仿宋" w:hint="eastAsia"/>
          <w:color w:val="000000"/>
          <w:sz w:val="28"/>
          <w:szCs w:val="28"/>
        </w:rPr>
        <w:t>ヴィシュヌ</w:t>
      </w:r>
      <w:r>
        <w:rPr>
          <w:rFonts w:ascii="仿宋" w:eastAsia="仿宋" w:hAnsi="仿宋" w:hint="eastAsia"/>
          <w:color w:val="000000"/>
          <w:sz w:val="28"/>
          <w:szCs w:val="28"/>
        </w:rPr>
        <w:t>卿;</w:t>
      </w:r>
      <w:r>
        <w:rPr>
          <w:rFonts w:ascii="Calibri" w:eastAsia="仿宋" w:hAnsi="Calibri" w:cs="Calibri"/>
          <w:color w:val="000000"/>
          <w:sz w:val="28"/>
          <w:szCs w:val="28"/>
        </w:rPr>
        <w:t> </w:t>
      </w:r>
      <w:r>
        <w:rPr>
          <w:rFonts w:ascii="仿宋" w:eastAsia="仿宋" w:hAnsi="仿宋" w:hint="eastAsia"/>
          <w:color w:val="000000"/>
          <w:sz w:val="28"/>
          <w:szCs w:val="28"/>
        </w:rPr>
        <w:t>_</w:t>
      </w:r>
    </w:p>
    <w:p w14:paraId="7B4477C2"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（11）シヴァ神;</w:t>
      </w:r>
    </w:p>
    <w:p w14:paraId="0CB3506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（12）</w:t>
      </w:r>
      <w:r>
        <w:rPr>
          <w:rStyle w:val="grame"/>
          <w:rFonts w:ascii="仿宋" w:eastAsia="仿宋" w:hAnsi="仿宋" w:hint="eastAsia"/>
          <w:color w:val="000000"/>
          <w:sz w:val="28"/>
          <w:szCs w:val="28"/>
        </w:rPr>
        <w:t>カオス</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_</w:t>
      </w:r>
      <w:r>
        <w:rPr>
          <w:rFonts w:ascii="Calibri" w:eastAsia="仿宋" w:hAnsi="Calibri" w:cs="Calibri"/>
          <w:color w:val="000000"/>
          <w:sz w:val="28"/>
          <w:szCs w:val="28"/>
        </w:rPr>
        <w:t> </w:t>
      </w:r>
      <w:r>
        <w:rPr>
          <w:rFonts w:ascii="仿宋" w:eastAsia="仿宋" w:hAnsi="仿宋" w:hint="eastAsia"/>
          <w:color w:val="000000"/>
          <w:sz w:val="28"/>
          <w:szCs w:val="28"/>
        </w:rPr>
        <w:t>_</w:t>
      </w:r>
    </w:p>
    <w:p w14:paraId="561F594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（13）ガイア;</w:t>
      </w:r>
    </w:p>
    <w:p w14:paraId="0BB1C46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（14）天照大神</w:t>
      </w:r>
    </w:p>
    <w:p w14:paraId="3DC9613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1A2553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w:t>
      </w:r>
      <w:proofErr w:type="gramStart"/>
      <w:r>
        <w:rPr>
          <w:rFonts w:ascii="仿宋" w:eastAsia="仿宋" w:hAnsi="仿宋" w:hint="eastAsia"/>
          <w:color w:val="000000"/>
          <w:sz w:val="28"/>
          <w:szCs w:val="28"/>
        </w:rPr>
        <w:t>一</w:t>
      </w:r>
      <w:proofErr w:type="gramEnd"/>
      <w:r>
        <w:rPr>
          <w:rFonts w:ascii="仿宋" w:eastAsia="仿宋" w:hAnsi="仿宋" w:hint="eastAsia"/>
          <w:color w:val="000000"/>
          <w:sz w:val="28"/>
          <w:szCs w:val="28"/>
        </w:rPr>
        <w:t>連の</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成スタチューは、</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システムで最高レベル9になります。このアイドルのバッチは、</w:t>
      </w:r>
      <w:proofErr w:type="gramStart"/>
      <w:r>
        <w:rPr>
          <w:rFonts w:ascii="仿宋" w:eastAsia="仿宋" w:hAnsi="仿宋" w:hint="eastAsia"/>
          <w:color w:val="000000"/>
          <w:sz w:val="28"/>
          <w:szCs w:val="28"/>
        </w:rPr>
        <w:t>後</w:t>
      </w:r>
      <w:proofErr w:type="gramEnd"/>
      <w:r>
        <w:rPr>
          <w:rFonts w:ascii="仿宋" w:eastAsia="仿宋" w:hAnsi="仿宋" w:hint="eastAsia"/>
          <w:color w:val="000000"/>
          <w:sz w:val="28"/>
          <w:szCs w:val="28"/>
        </w:rPr>
        <w:t>続のアイドルNFTの</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成者として機能し、</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成アイドルを所有する人だけが次のレ</w:t>
      </w:r>
      <w:r>
        <w:rPr>
          <w:rFonts w:ascii="仿宋" w:eastAsia="仿宋" w:hAnsi="仿宋" w:hint="eastAsia"/>
          <w:color w:val="000000"/>
          <w:sz w:val="28"/>
          <w:szCs w:val="28"/>
        </w:rPr>
        <w:lastRenderedPageBreak/>
        <w:t>ベルのアイドルNFTを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成できます（詳細については、第3章のセクション3、守護神システムを参照してください）。</w:t>
      </w:r>
    </w:p>
    <w:p w14:paraId="7BACE717" w14:textId="77777777" w:rsidR="000F44C7" w:rsidRDefault="000F44C7" w:rsidP="000F44C7">
      <w:pPr>
        <w:ind w:firstLine="420"/>
        <w:rPr>
          <w:rFonts w:ascii="等线" w:eastAsia="等线" w:hAnsi="等线"/>
          <w:color w:val="000000"/>
          <w:szCs w:val="21"/>
        </w:rPr>
      </w:pPr>
      <w:r>
        <w:rPr>
          <w:rFonts w:ascii="Calibri" w:eastAsia="仿宋" w:hAnsi="Calibri" w:cs="Calibri"/>
          <w:color w:val="000000"/>
          <w:sz w:val="28"/>
          <w:szCs w:val="28"/>
        </w:rPr>
        <w:t> </w:t>
      </w:r>
    </w:p>
    <w:p w14:paraId="332A46C8"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98" w:name="_Toc101704985"/>
      <w:bookmarkStart w:id="99" w:name="_Toc101955003"/>
      <w:r>
        <w:rPr>
          <w:rFonts w:ascii="仿宋" w:eastAsia="仿宋" w:hAnsi="仿宋" w:hint="eastAsia"/>
          <w:color w:val="000000"/>
          <w:sz w:val="28"/>
          <w:szCs w:val="28"/>
        </w:rPr>
        <w:t>（2）</w:t>
      </w:r>
      <w:r>
        <w:rPr>
          <w:rFonts w:ascii="Times New Roman" w:eastAsia="仿宋" w:hAnsi="Times New Roman" w:cs="Times New Roman"/>
          <w:color w:val="000000"/>
          <w:sz w:val="14"/>
          <w:szCs w:val="14"/>
        </w:rPr>
        <w:t>    </w:t>
      </w:r>
      <w:r>
        <w:rPr>
          <w:rFonts w:ascii="黑体" w:eastAsia="黑体" w:hAnsi="黑体" w:hint="eastAsia"/>
          <w:color w:val="000000"/>
          <w:sz w:val="28"/>
          <w:szCs w:val="28"/>
        </w:rPr>
        <w:t>偶像の基本的な属性</w:t>
      </w:r>
      <w:bookmarkEnd w:id="98"/>
      <w:bookmarkEnd w:id="99"/>
    </w:p>
    <w:p w14:paraId="77EA3002" w14:textId="77777777" w:rsidR="000F44C7" w:rsidRDefault="000F44C7" w:rsidP="000F44C7">
      <w:pPr>
        <w:rPr>
          <w:rFonts w:ascii="等线" w:eastAsia="等线" w:hAnsi="等线"/>
          <w:color w:val="000000"/>
          <w:szCs w:val="21"/>
        </w:rPr>
      </w:pP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をプレイ可能にするために、ゲームシステムを参照して、アイドルの能力値（HP）、マナ（MP）、運、レベルなど、アイドルの基本的な属性を設計しました。具体的な手順は次のとおりです。</w:t>
      </w:r>
    </w:p>
    <w:p w14:paraId="6E40B642"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（1）エネルギー値（HP）</w:t>
      </w:r>
    </w:p>
    <w:p w14:paraId="439CF3CB"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アイドルのエネルギー値はゲームキャラクターのライフ値と同様であり、時間の経過とともに自</w:t>
      </w:r>
      <w:proofErr w:type="gramStart"/>
      <w:r>
        <w:rPr>
          <w:rFonts w:ascii="仿宋" w:eastAsia="仿宋" w:hAnsi="仿宋" w:hint="eastAsia"/>
          <w:color w:val="000000"/>
          <w:sz w:val="28"/>
          <w:szCs w:val="28"/>
        </w:rPr>
        <w:t>動</w:t>
      </w:r>
      <w:proofErr w:type="gramEnd"/>
      <w:r>
        <w:rPr>
          <w:rFonts w:ascii="仿宋" w:eastAsia="仿宋" w:hAnsi="仿宋" w:hint="eastAsia"/>
          <w:color w:val="000000"/>
          <w:sz w:val="28"/>
          <w:szCs w:val="28"/>
        </w:rPr>
        <w:t>的に消費されます。インタラクティブな活</w:t>
      </w:r>
      <w:proofErr w:type="gramStart"/>
      <w:r>
        <w:rPr>
          <w:rFonts w:ascii="仿宋" w:eastAsia="仿宋" w:hAnsi="仿宋" w:hint="eastAsia"/>
          <w:color w:val="000000"/>
          <w:sz w:val="28"/>
          <w:szCs w:val="28"/>
        </w:rPr>
        <w:t>動</w:t>
      </w:r>
      <w:proofErr w:type="gramEnd"/>
      <w:r>
        <w:rPr>
          <w:rFonts w:ascii="仿宋" w:eastAsia="仿宋" w:hAnsi="仿宋" w:hint="eastAsia"/>
          <w:color w:val="000000"/>
          <w:sz w:val="28"/>
          <w:szCs w:val="28"/>
        </w:rPr>
        <w:t>（メッセージを残す、除草、気づきなどでエネルギーの価値</w:t>
      </w:r>
      <w:r>
        <w:rPr>
          <w:rStyle w:val="grame"/>
          <w:rFonts w:ascii="仿宋" w:eastAsia="仿宋" w:hAnsi="仿宋" w:hint="eastAsia"/>
          <w:color w:val="000000"/>
          <w:sz w:val="28"/>
          <w:szCs w:val="28"/>
        </w:rPr>
        <w:t>を高めることができます）を通じて、または</w:t>
      </w:r>
      <w:r>
        <w:rPr>
          <w:rFonts w:ascii="仿宋" w:eastAsia="仿宋" w:hAnsi="仿宋" w:hint="eastAsia"/>
          <w:color w:val="000000"/>
          <w:sz w:val="28"/>
          <w:szCs w:val="28"/>
        </w:rPr>
        <w:t>スコアポイントを交換して能力の価値を高めることによって。</w:t>
      </w:r>
    </w:p>
    <w:p w14:paraId="7741894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83CADDB"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（2）マナ（MP）</w:t>
      </w:r>
    </w:p>
    <w:p w14:paraId="3AE6799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のマナ値はアイドルの守護能力の源泉であり、ブドウの木（草）の成長などの施用環境の悪化に伴いマナ値は徐々に低下します。アクセサリー（ダイヤモンド、ブレスレット、ネックレスなど）を積み重ねることでアイドルのマナ値を上げることができ、スコアポイントを交換することで能力値を上げることもできます。</w:t>
      </w:r>
    </w:p>
    <w:p w14:paraId="36D4215A"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3103EB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（3）運</w:t>
      </w:r>
    </w:p>
    <w:p w14:paraId="2142646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アイドルの運は、次のレベルのアイドルNFTを</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するためのランダムなパラメーターを提供します。エアドロップなどのアクティビティでは、運の値に</w:t>
      </w:r>
      <w:proofErr w:type="gramStart"/>
      <w:r>
        <w:rPr>
          <w:rFonts w:ascii="仿宋" w:eastAsia="仿宋" w:hAnsi="仿宋" w:hint="eastAsia"/>
          <w:color w:val="000000"/>
          <w:sz w:val="28"/>
          <w:szCs w:val="28"/>
        </w:rPr>
        <w:t>応</w:t>
      </w:r>
      <w:proofErr w:type="gramEnd"/>
      <w:r>
        <w:rPr>
          <w:rFonts w:ascii="仿宋" w:eastAsia="仿宋" w:hAnsi="仿宋" w:hint="eastAsia"/>
          <w:color w:val="000000"/>
          <w:sz w:val="28"/>
          <w:szCs w:val="28"/>
        </w:rPr>
        <w:t>じて収穫が異なります。運の</w:t>
      </w:r>
      <w:proofErr w:type="gramStart"/>
      <w:r>
        <w:rPr>
          <w:rFonts w:ascii="仿宋" w:eastAsia="仿宋" w:hAnsi="仿宋" w:hint="eastAsia"/>
          <w:color w:val="000000"/>
          <w:sz w:val="28"/>
          <w:szCs w:val="28"/>
        </w:rPr>
        <w:t>価</w:t>
      </w:r>
      <w:proofErr w:type="gramEnd"/>
      <w:r>
        <w:rPr>
          <w:rFonts w:ascii="仿宋" w:eastAsia="仿宋" w:hAnsi="仿宋" w:hint="eastAsia"/>
          <w:color w:val="000000"/>
          <w:sz w:val="28"/>
          <w:szCs w:val="28"/>
        </w:rPr>
        <w:t>値を高めるために、今後さらに多くのゲームが導入される</w:t>
      </w:r>
      <w:proofErr w:type="gramStart"/>
      <w:r>
        <w:rPr>
          <w:rFonts w:ascii="仿宋" w:eastAsia="仿宋" w:hAnsi="仿宋" w:hint="eastAsia"/>
          <w:color w:val="000000"/>
          <w:sz w:val="28"/>
          <w:szCs w:val="28"/>
        </w:rPr>
        <w:t>予</w:t>
      </w:r>
      <w:proofErr w:type="gramEnd"/>
      <w:r>
        <w:rPr>
          <w:rFonts w:ascii="仿宋" w:eastAsia="仿宋" w:hAnsi="仿宋" w:hint="eastAsia"/>
          <w:color w:val="000000"/>
          <w:sz w:val="28"/>
          <w:szCs w:val="28"/>
        </w:rPr>
        <w:t>定です。</w:t>
      </w:r>
    </w:p>
    <w:p w14:paraId="0B124AD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57CDE3E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（4）レベル</w:t>
      </w:r>
    </w:p>
    <w:p w14:paraId="10AD384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アイドルのレベルが異なれば、マナと運の初期値も異なります。</w:t>
      </w:r>
    </w:p>
    <w:p w14:paraId="60543B4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アイドルのレベルは1</w:t>
      </w:r>
      <w:r>
        <w:rPr>
          <w:rFonts w:ascii="微软雅黑" w:eastAsia="微软雅黑" w:hAnsi="微软雅黑" w:cs="微软雅黑" w:hint="eastAsia"/>
          <w:color w:val="000000"/>
          <w:sz w:val="28"/>
          <w:szCs w:val="28"/>
        </w:rPr>
        <w:t>〜</w:t>
      </w:r>
      <w:r>
        <w:rPr>
          <w:rFonts w:ascii="仿宋" w:eastAsia="仿宋" w:hAnsi="仿宋" w:hint="eastAsia"/>
          <w:color w:val="000000"/>
          <w:sz w:val="28"/>
          <w:szCs w:val="28"/>
        </w:rPr>
        <w:t>9で、レベル数が大きいほどレベルが高くなり、初期値が大きくなり、アプリケーション全体の運とマナの値が高くなります。</w:t>
      </w:r>
    </w:p>
    <w:p w14:paraId="1A7303F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96ACC4E" w14:textId="77777777" w:rsidR="000F44C7" w:rsidRDefault="000F44C7" w:rsidP="000F44C7">
      <w:pPr>
        <w:pStyle w:val="3"/>
        <w:spacing w:before="0" w:beforeAutospacing="0" w:after="0" w:afterAutospacing="0" w:line="420" w:lineRule="atLeast"/>
        <w:rPr>
          <w:rFonts w:ascii="黑体" w:eastAsia="黑体" w:hAnsi="黑体"/>
          <w:color w:val="000000"/>
          <w:sz w:val="28"/>
          <w:szCs w:val="28"/>
        </w:rPr>
      </w:pPr>
      <w:bookmarkStart w:id="100" w:name="_Toc101704986"/>
      <w:bookmarkStart w:id="101" w:name="_Toc101955004"/>
      <w:r>
        <w:rPr>
          <w:rFonts w:ascii="仿宋" w:eastAsia="仿宋" w:hAnsi="仿宋" w:hint="eastAsia"/>
          <w:color w:val="000000"/>
          <w:sz w:val="28"/>
          <w:szCs w:val="28"/>
        </w:rPr>
        <w:t>（3）</w:t>
      </w:r>
      <w:r>
        <w:rPr>
          <w:rFonts w:ascii="Times New Roman" w:eastAsia="仿宋" w:hAnsi="Times New Roman" w:cs="Times New Roman"/>
          <w:color w:val="000000"/>
          <w:sz w:val="14"/>
          <w:szCs w:val="14"/>
        </w:rPr>
        <w:t>    </w:t>
      </w:r>
      <w:r>
        <w:rPr>
          <w:rFonts w:ascii="黑体" w:eastAsia="黑体" w:hAnsi="黑体" w:hint="eastAsia"/>
          <w:color w:val="000000"/>
          <w:sz w:val="28"/>
          <w:szCs w:val="28"/>
        </w:rPr>
        <w:t>普通のアイドル</w:t>
      </w:r>
      <w:bookmarkEnd w:id="100"/>
      <w:bookmarkEnd w:id="101"/>
    </w:p>
    <w:p w14:paraId="212C961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一般的な偶像の鋳造は2つの方法から来ています。</w:t>
      </w:r>
    </w:p>
    <w:p w14:paraId="4685D9D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1つは特定のモデル</w:t>
      </w:r>
      <w:proofErr w:type="gramStart"/>
      <w:r>
        <w:rPr>
          <w:rFonts w:ascii="仿宋" w:eastAsia="仿宋" w:hAnsi="仿宋" w:hint="eastAsia"/>
          <w:color w:val="000000"/>
          <w:sz w:val="28"/>
          <w:szCs w:val="28"/>
        </w:rPr>
        <w:t>戦</w:t>
      </w:r>
      <w:proofErr w:type="gramEnd"/>
      <w:r>
        <w:rPr>
          <w:rFonts w:ascii="仿宋" w:eastAsia="仿宋" w:hAnsi="仿宋" w:hint="eastAsia"/>
          <w:color w:val="000000"/>
          <w:sz w:val="28"/>
          <w:szCs w:val="28"/>
        </w:rPr>
        <w:t>略を通じて</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システムによって生成され、生成された通常のアイドルは基本価格で</w:t>
      </w:r>
      <w:proofErr w:type="spellStart"/>
      <w:r>
        <w:rPr>
          <w:rStyle w:val="spelle"/>
          <w:rFonts w:ascii="仿宋" w:eastAsia="仿宋" w:hAnsi="仿宋" w:hint="eastAsia"/>
          <w:color w:val="000000"/>
          <w:sz w:val="28"/>
          <w:szCs w:val="28"/>
        </w:rPr>
        <w:t>PrayApp</w:t>
      </w:r>
      <w:proofErr w:type="spellEnd"/>
      <w:r>
        <w:rPr>
          <w:rFonts w:ascii="仿宋" w:eastAsia="仿宋" w:hAnsi="仿宋" w:hint="eastAsia"/>
          <w:color w:val="000000"/>
          <w:sz w:val="28"/>
          <w:szCs w:val="28"/>
        </w:rPr>
        <w:t>市場で販売されます。第二に、</w:t>
      </w:r>
      <w:proofErr w:type="gramStart"/>
      <w:r>
        <w:rPr>
          <w:rFonts w:ascii="仿宋" w:eastAsia="仿宋" w:hAnsi="仿宋" w:hint="eastAsia"/>
          <w:color w:val="000000"/>
          <w:sz w:val="28"/>
          <w:szCs w:val="28"/>
        </w:rPr>
        <w:t>一</w:t>
      </w:r>
      <w:proofErr w:type="gramEnd"/>
      <w:r>
        <w:rPr>
          <w:rFonts w:ascii="仿宋" w:eastAsia="仿宋" w:hAnsi="仿宋" w:hint="eastAsia"/>
          <w:color w:val="000000"/>
          <w:sz w:val="28"/>
          <w:szCs w:val="28"/>
        </w:rPr>
        <w:t>定期間（6ヶ月）以内に、共通の神の像は創造の神の像によってランダムに</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成され、</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成された共通の神の像は創造の神の像の所有者に属します。レベル7以上に</w:t>
      </w:r>
      <w:r>
        <w:rPr>
          <w:rFonts w:ascii="仿宋" w:eastAsia="仿宋" w:hAnsi="仿宋" w:hint="eastAsia"/>
          <w:color w:val="000000"/>
          <w:sz w:val="28"/>
          <w:szCs w:val="28"/>
        </w:rPr>
        <w:lastRenderedPageBreak/>
        <w:t>達した2人の普通のアイドルは、一定の条件を</w:t>
      </w:r>
      <w:proofErr w:type="gramStart"/>
      <w:r>
        <w:rPr>
          <w:rFonts w:ascii="仿宋" w:eastAsia="仿宋" w:hAnsi="仿宋" w:hint="eastAsia"/>
          <w:color w:val="000000"/>
          <w:sz w:val="28"/>
          <w:szCs w:val="28"/>
        </w:rPr>
        <w:t>満</w:t>
      </w:r>
      <w:proofErr w:type="gramEnd"/>
      <w:r>
        <w:rPr>
          <w:rFonts w:ascii="仿宋" w:eastAsia="仿宋" w:hAnsi="仿宋" w:hint="eastAsia"/>
          <w:color w:val="000000"/>
          <w:sz w:val="28"/>
          <w:szCs w:val="28"/>
        </w:rPr>
        <w:t>たした後、</w:t>
      </w:r>
      <w:proofErr w:type="gramStart"/>
      <w:r>
        <w:rPr>
          <w:rFonts w:ascii="仿宋" w:eastAsia="仿宋" w:hAnsi="仿宋" w:hint="eastAsia"/>
          <w:color w:val="000000"/>
          <w:sz w:val="28"/>
          <w:szCs w:val="28"/>
        </w:rPr>
        <w:t>即</w:t>
      </w:r>
      <w:proofErr w:type="gramEnd"/>
      <w:r>
        <w:rPr>
          <w:rFonts w:ascii="仿宋" w:eastAsia="仿宋" w:hAnsi="仿宋" w:hint="eastAsia"/>
          <w:color w:val="000000"/>
          <w:sz w:val="28"/>
          <w:szCs w:val="28"/>
        </w:rPr>
        <w:t>座に新しい普通のアイドルを</w:t>
      </w:r>
      <w:proofErr w:type="gramStart"/>
      <w:r>
        <w:rPr>
          <w:rFonts w:ascii="仿宋" w:eastAsia="仿宋" w:hAnsi="仿宋" w:hint="eastAsia"/>
          <w:color w:val="000000"/>
          <w:sz w:val="28"/>
          <w:szCs w:val="28"/>
        </w:rPr>
        <w:t>作</w:t>
      </w:r>
      <w:proofErr w:type="gramEnd"/>
      <w:r>
        <w:rPr>
          <w:rFonts w:ascii="仿宋" w:eastAsia="仿宋" w:hAnsi="仿宋" w:hint="eastAsia"/>
          <w:color w:val="000000"/>
          <w:sz w:val="28"/>
          <w:szCs w:val="28"/>
        </w:rPr>
        <w:t>成することができます。</w:t>
      </w:r>
    </w:p>
    <w:p w14:paraId="180250B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通常のアイドルの属性は、</w:t>
      </w:r>
      <w:proofErr w:type="gramStart"/>
      <w:r>
        <w:rPr>
          <w:rFonts w:ascii="仿宋" w:eastAsia="仿宋" w:hAnsi="仿宋" w:hint="eastAsia"/>
          <w:color w:val="000000"/>
          <w:sz w:val="28"/>
          <w:szCs w:val="28"/>
        </w:rPr>
        <w:t>作成</w:t>
      </w:r>
      <w:proofErr w:type="gramEnd"/>
      <w:r>
        <w:rPr>
          <w:rFonts w:ascii="仿宋" w:eastAsia="仿宋" w:hAnsi="仿宋" w:hint="eastAsia"/>
          <w:color w:val="000000"/>
          <w:sz w:val="28"/>
          <w:szCs w:val="28"/>
        </w:rPr>
        <w:t>されたアイドルの属性と</w:t>
      </w:r>
      <w:proofErr w:type="gramStart"/>
      <w:r>
        <w:rPr>
          <w:rFonts w:ascii="仿宋" w:eastAsia="仿宋" w:hAnsi="仿宋" w:hint="eastAsia"/>
          <w:color w:val="000000"/>
          <w:sz w:val="28"/>
          <w:szCs w:val="28"/>
        </w:rPr>
        <w:t>環境要</w:t>
      </w:r>
      <w:proofErr w:type="gramEnd"/>
      <w:r>
        <w:rPr>
          <w:rFonts w:ascii="仿宋" w:eastAsia="仿宋" w:hAnsi="仿宋" w:hint="eastAsia"/>
          <w:color w:val="000000"/>
          <w:sz w:val="28"/>
          <w:szCs w:val="28"/>
        </w:rPr>
        <w:t>因によって決まります。</w:t>
      </w:r>
    </w:p>
    <w:p w14:paraId="2BDF46E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FAF341A"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102" w:name="_Toc101704987"/>
      <w:bookmarkStart w:id="103" w:name="_Toc101955005"/>
      <w:r>
        <w:rPr>
          <w:rFonts w:ascii="黑体" w:eastAsia="黑体" w:hAnsi="黑体" w:hint="eastAsia"/>
          <w:color w:val="000000"/>
          <w:sz w:val="32"/>
          <w:szCs w:val="32"/>
        </w:rPr>
        <w:t>7.その他の情</w:t>
      </w:r>
      <w:proofErr w:type="gramStart"/>
      <w:r>
        <w:rPr>
          <w:rFonts w:ascii="黑体" w:eastAsia="黑体" w:hAnsi="黑体" w:hint="eastAsia"/>
          <w:color w:val="000000"/>
          <w:sz w:val="32"/>
          <w:szCs w:val="32"/>
        </w:rPr>
        <w:t>報</w:t>
      </w:r>
      <w:bookmarkEnd w:id="102"/>
      <w:bookmarkEnd w:id="103"/>
      <w:proofErr w:type="gramEnd"/>
    </w:p>
    <w:p w14:paraId="6F6EA7C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公式サイト：http ：//www.praydao.xyz/</w:t>
      </w:r>
    </w:p>
    <w:p w14:paraId="0327717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公式ツイッター：@</w:t>
      </w:r>
      <w:proofErr w:type="spellStart"/>
      <w:r>
        <w:rPr>
          <w:rFonts w:ascii="仿宋" w:eastAsia="仿宋" w:hAnsi="仿宋" w:hint="eastAsia"/>
          <w:color w:val="000000"/>
          <w:sz w:val="28"/>
          <w:szCs w:val="28"/>
        </w:rPr>
        <w:t>praydao_office</w:t>
      </w:r>
      <w:proofErr w:type="spellEnd"/>
    </w:p>
    <w:p w14:paraId="1B3777C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公式の不和：https：//discord.gg/pMmbZWZ32F</w:t>
      </w:r>
    </w:p>
    <w:p w14:paraId="4D5382AD" w14:textId="50AEC641" w:rsidR="000F44C7" w:rsidRDefault="000F44C7" w:rsidP="00D932E8">
      <w:pPr>
        <w:rPr>
          <w:rFonts w:ascii="仿宋" w:eastAsia="仿宋" w:hAnsi="仿宋"/>
          <w:color w:val="000000"/>
          <w:sz w:val="28"/>
          <w:szCs w:val="28"/>
        </w:rPr>
      </w:pPr>
      <w:r>
        <w:rPr>
          <w:rFonts w:ascii="等线" w:eastAsia="等线" w:hAnsi="等线" w:hint="eastAsia"/>
          <w:color w:val="000000"/>
          <w:szCs w:val="21"/>
        </w:rPr>
        <w:br w:type="textWrapping" w:clear="all"/>
      </w:r>
      <w:r>
        <w:rPr>
          <w:rFonts w:ascii="Calibri" w:eastAsia="仿宋" w:hAnsi="Calibri" w:cs="Calibri"/>
          <w:color w:val="000000"/>
          <w:sz w:val="28"/>
          <w:szCs w:val="28"/>
        </w:rPr>
        <w:t> </w:t>
      </w:r>
    </w:p>
    <w:p w14:paraId="17C8FEE4" w14:textId="77777777" w:rsidR="000F44C7" w:rsidRDefault="000F44C7" w:rsidP="000F44C7">
      <w:pPr>
        <w:pStyle w:val="2"/>
        <w:spacing w:before="156" w:beforeAutospacing="0" w:after="156" w:afterAutospacing="0" w:line="480" w:lineRule="atLeast"/>
        <w:rPr>
          <w:rFonts w:ascii="黑体" w:eastAsia="黑体" w:hAnsi="黑体"/>
          <w:color w:val="000000"/>
          <w:sz w:val="32"/>
          <w:szCs w:val="32"/>
        </w:rPr>
      </w:pPr>
      <w:bookmarkStart w:id="104" w:name="_Toc101704988"/>
      <w:bookmarkStart w:id="105" w:name="_Toc101955006"/>
      <w:r>
        <w:rPr>
          <w:rFonts w:ascii="黑体" w:eastAsia="黑体" w:hAnsi="黑体" w:hint="eastAsia"/>
          <w:color w:val="000000"/>
          <w:sz w:val="32"/>
          <w:szCs w:val="32"/>
        </w:rPr>
        <w:t>8.免責事項</w:t>
      </w:r>
      <w:bookmarkEnd w:id="104"/>
      <w:bookmarkEnd w:id="105"/>
    </w:p>
    <w:p w14:paraId="14E734B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このセクションおよび次のセクションをお読みください：「免責事項」、「表明および保証なし」、「表明および保証」、「将来の見通しに関する注意事項」、「市</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および業界情報、その他の同意なし」、「推奨事項なし」、「追加情報または更新なし」、「配布および配布の制限」、「証券の提供または登録なし」</w:t>
      </w:r>
      <w:r>
        <w:rPr>
          <w:rFonts w:ascii="Calibri" w:eastAsia="仿宋" w:hAnsi="Calibri" w:cs="Calibri"/>
          <w:color w:val="000000"/>
          <w:sz w:val="28"/>
          <w:szCs w:val="28"/>
        </w:rPr>
        <w:t> </w:t>
      </w:r>
      <w:r>
        <w:rPr>
          <w:rFonts w:ascii="仿宋" w:eastAsia="仿宋" w:hAnsi="仿宋" w:hint="eastAsia"/>
          <w:color w:val="000000"/>
          <w:sz w:val="28"/>
          <w:szCs w:val="28"/>
        </w:rPr>
        <w:t>、および「リスクと不確実性」は慎重に検討されます。行った措置について</w:t>
      </w:r>
      <w:proofErr w:type="gramStart"/>
      <w:r>
        <w:rPr>
          <w:rFonts w:ascii="仿宋" w:eastAsia="仿宋" w:hAnsi="仿宋" w:hint="eastAsia"/>
          <w:color w:val="000000"/>
          <w:sz w:val="28"/>
          <w:szCs w:val="28"/>
        </w:rPr>
        <w:t>疑</w:t>
      </w:r>
      <w:proofErr w:type="gramEnd"/>
      <w:r>
        <w:rPr>
          <w:rFonts w:ascii="仿宋" w:eastAsia="仿宋" w:hAnsi="仿宋" w:hint="eastAsia"/>
          <w:color w:val="000000"/>
          <w:sz w:val="28"/>
          <w:szCs w:val="28"/>
        </w:rPr>
        <w:t>問がある場合は、法律、財務、税務、またはその他の専門家のアドバイザーにご相談ください。</w:t>
      </w:r>
    </w:p>
    <w:p w14:paraId="04DE19B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このホワイトペーパーで紹</w:t>
      </w:r>
      <w:proofErr w:type="gramStart"/>
      <w:r>
        <w:rPr>
          <w:rFonts w:ascii="仿宋" w:eastAsia="仿宋" w:hAnsi="仿宋" w:hint="eastAsia"/>
          <w:color w:val="000000"/>
          <w:sz w:val="28"/>
          <w:szCs w:val="28"/>
        </w:rPr>
        <w:t>介</w:t>
      </w:r>
      <w:proofErr w:type="gramEnd"/>
      <w:r>
        <w:rPr>
          <w:rFonts w:ascii="仿宋" w:eastAsia="仿宋" w:hAnsi="仿宋" w:hint="eastAsia"/>
          <w:color w:val="000000"/>
          <w:sz w:val="28"/>
          <w:szCs w:val="28"/>
        </w:rPr>
        <w:t>されているNFTは、いかなる法域においても証券を構成することを意図したものではありませ</w:t>
      </w:r>
      <w:r>
        <w:rPr>
          <w:rFonts w:ascii="仿宋" w:eastAsia="仿宋" w:hAnsi="仿宋" w:hint="eastAsia"/>
          <w:color w:val="000000"/>
          <w:sz w:val="28"/>
          <w:szCs w:val="28"/>
        </w:rPr>
        <w:lastRenderedPageBreak/>
        <w:t>ん。このホワイトペーパーは、いかなる種類の目論見</w:t>
      </w:r>
      <w:proofErr w:type="gramStart"/>
      <w:r>
        <w:rPr>
          <w:rFonts w:ascii="仿宋" w:eastAsia="仿宋" w:hAnsi="仿宋" w:hint="eastAsia"/>
          <w:color w:val="000000"/>
          <w:sz w:val="28"/>
          <w:szCs w:val="28"/>
        </w:rPr>
        <w:t>書</w:t>
      </w:r>
      <w:proofErr w:type="gramEnd"/>
      <w:r>
        <w:rPr>
          <w:rFonts w:ascii="仿宋" w:eastAsia="仿宋" w:hAnsi="仿宋" w:hint="eastAsia"/>
          <w:color w:val="000000"/>
          <w:sz w:val="28"/>
          <w:szCs w:val="28"/>
        </w:rPr>
        <w:t>またはオファー文書を構成するものではなく、証券のオファーまたはいかなる法域における証券への投資の招待を構成することを意図したものではありません。このホワイトペーパーは、 NFTの販</w:t>
      </w:r>
      <w:proofErr w:type="gramStart"/>
      <w:r>
        <w:rPr>
          <w:rFonts w:ascii="仿宋" w:eastAsia="仿宋" w:hAnsi="仿宋" w:hint="eastAsia"/>
          <w:color w:val="000000"/>
          <w:sz w:val="28"/>
          <w:szCs w:val="28"/>
        </w:rPr>
        <w:t>売</w:t>
      </w:r>
      <w:proofErr w:type="gramEnd"/>
      <w:r>
        <w:rPr>
          <w:rFonts w:ascii="仿宋" w:eastAsia="仿宋" w:hAnsi="仿宋" w:hint="eastAsia"/>
          <w:color w:val="000000"/>
          <w:sz w:val="28"/>
          <w:szCs w:val="28"/>
        </w:rPr>
        <w:t>業者/サプライヤーによるNFTの販売の推奨、購入の提案、このホワイトペーパーまたはその一部またはそのプレゼンテーションの事実、またはその根拠または根拠を構成するものではありません。</w:t>
      </w:r>
      <w:proofErr w:type="gramStart"/>
      <w:r>
        <w:rPr>
          <w:rFonts w:ascii="仿宋" w:eastAsia="仿宋" w:hAnsi="仿宋" w:hint="eastAsia"/>
          <w:color w:val="000000"/>
          <w:sz w:val="28"/>
          <w:szCs w:val="28"/>
        </w:rPr>
        <w:t>契</w:t>
      </w:r>
      <w:proofErr w:type="gramEnd"/>
      <w:r>
        <w:rPr>
          <w:rFonts w:ascii="仿宋" w:eastAsia="仿宋" w:hAnsi="仿宋" w:hint="eastAsia"/>
          <w:color w:val="000000"/>
          <w:sz w:val="28"/>
          <w:szCs w:val="28"/>
        </w:rPr>
        <w:t>約上または投資上の決定。NFTの販</w:t>
      </w:r>
      <w:proofErr w:type="gramStart"/>
      <w:r>
        <w:rPr>
          <w:rFonts w:ascii="仿宋" w:eastAsia="仿宋" w:hAnsi="仿宋" w:hint="eastAsia"/>
          <w:color w:val="000000"/>
          <w:sz w:val="28"/>
          <w:szCs w:val="28"/>
        </w:rPr>
        <w:t>売</w:t>
      </w:r>
      <w:proofErr w:type="gramEnd"/>
      <w:r>
        <w:rPr>
          <w:rFonts w:ascii="仿宋" w:eastAsia="仿宋" w:hAnsi="仿宋" w:hint="eastAsia"/>
          <w:color w:val="000000"/>
          <w:sz w:val="28"/>
          <w:szCs w:val="28"/>
        </w:rPr>
        <w:t>および購入に関して、契約または拘束力のある法的義務を締結する義務はなく、このホワイトペーパーに基づく暗号通貨またはその他の支払い方法を受け入れることはありません。</w:t>
      </w:r>
    </w:p>
    <w:p w14:paraId="578C3A2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このホワイトペーパーに記載されている情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はいずれも、規制当局によってレビューまたは承認されていません。そのような措置は、いかなる法域の法律、規制要件、または規則の下でも取られていないか、または取られる</w:t>
      </w:r>
      <w:proofErr w:type="gramStart"/>
      <w:r>
        <w:rPr>
          <w:rFonts w:ascii="仿宋" w:eastAsia="仿宋" w:hAnsi="仿宋" w:hint="eastAsia"/>
          <w:color w:val="000000"/>
          <w:sz w:val="28"/>
          <w:szCs w:val="28"/>
        </w:rPr>
        <w:t>予定</w:t>
      </w:r>
      <w:proofErr w:type="gramEnd"/>
      <w:r>
        <w:rPr>
          <w:rFonts w:ascii="仿宋" w:eastAsia="仿宋" w:hAnsi="仿宋" w:hint="eastAsia"/>
          <w:color w:val="000000"/>
          <w:sz w:val="28"/>
          <w:szCs w:val="28"/>
        </w:rPr>
        <w:t>です。このホワイトペーパーの発行、配布、または配布は、適用される法律、規制要件、または規則が遵守されていることを意味するものではありません。</w:t>
      </w:r>
    </w:p>
    <w:p w14:paraId="39A07D8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のビジネスと運用、</w:t>
      </w:r>
      <w:r>
        <w:rPr>
          <w:rFonts w:ascii="Calibri" w:eastAsia="仿宋" w:hAnsi="Calibri" w:cs="Calibri"/>
          <w:color w:val="000000"/>
          <w:sz w:val="28"/>
          <w:szCs w:val="28"/>
        </w:rPr>
        <w:t> </w:t>
      </w:r>
      <w:r>
        <w:rPr>
          <w:rFonts w:ascii="仿宋" w:eastAsia="仿宋" w:hAnsi="仿宋" w:hint="eastAsia"/>
          <w:color w:val="000000"/>
          <w:sz w:val="28"/>
          <w:szCs w:val="28"/>
        </w:rPr>
        <w:t>NFT、およびトークン（すべてこのホワイトペーパーに記載されています）は、リスクと不確実性の影響を受けます。</w:t>
      </w:r>
    </w:p>
    <w:p w14:paraId="5CFC923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このホワイトペーパー、その一部、およびそのコピーは、このホワイトペーパーの配布または配布が禁止または</w:t>
      </w:r>
      <w:proofErr w:type="gramStart"/>
      <w:r>
        <w:rPr>
          <w:rFonts w:ascii="仿宋" w:eastAsia="仿宋" w:hAnsi="仿宋" w:hint="eastAsia"/>
          <w:color w:val="000000"/>
          <w:sz w:val="28"/>
          <w:szCs w:val="28"/>
        </w:rPr>
        <w:t>制限</w:t>
      </w:r>
      <w:proofErr w:type="gramEnd"/>
      <w:r>
        <w:rPr>
          <w:rFonts w:ascii="仿宋" w:eastAsia="仿宋" w:hAnsi="仿宋" w:hint="eastAsia"/>
          <w:color w:val="000000"/>
          <w:sz w:val="28"/>
          <w:szCs w:val="28"/>
        </w:rPr>
        <w:t>されている国に持ち込むことはできません。</w:t>
      </w:r>
    </w:p>
    <w:p w14:paraId="608115B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このセクションおよび次のセクションを含まない限り、「免責事項」、「表明および保証を行わない」、「お客様の表明および保証」、「将来の見通しに関する注意事項」、「市</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および業界情報、その他の同意なし」、 「利用規約」、「アドバイスなし」、「追加情報または更新なし」、「配布および配布の制限」、「証券または登録の提供なし」および「リスクと不確実性」、それ以外の場合、いかなる部分も複製できない場合があります。配布または送信、</w:t>
      </w:r>
    </w:p>
    <w:p w14:paraId="532B55B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（1）免責事項。</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は、適用される法律、規制、および規則で許可される最大限の範</w:t>
      </w:r>
      <w:proofErr w:type="gramStart"/>
      <w:r>
        <w:rPr>
          <w:rFonts w:ascii="仿宋" w:eastAsia="仿宋" w:hAnsi="仿宋" w:hint="eastAsia"/>
          <w:color w:val="000000"/>
          <w:sz w:val="28"/>
          <w:szCs w:val="28"/>
        </w:rPr>
        <w:t>囲</w:t>
      </w:r>
      <w:proofErr w:type="gramEnd"/>
      <w:r>
        <w:rPr>
          <w:rFonts w:ascii="仿宋" w:eastAsia="仿宋" w:hAnsi="仿宋" w:hint="eastAsia"/>
          <w:color w:val="000000"/>
          <w:sz w:val="28"/>
          <w:szCs w:val="28"/>
        </w:rPr>
        <w:t>で、間接的、特別、偶発的、結果的、またはその他のあらゆる種類の損害（収益、収益または利益の損失、および使用またはデータ）。</w:t>
      </w:r>
    </w:p>
    <w:p w14:paraId="408327F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（2）表明および保証はありません。</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は、このホワイトペーパーに記載されている情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の真実性、正確性、完全性に関連する表明、保証、または約束を含め、いかなるエンティティまたは個人に対しても、いかなる種類の表明、保証、または約束</w:t>
      </w:r>
      <w:r>
        <w:rPr>
          <w:rStyle w:val="grame"/>
          <w:rFonts w:ascii="仿宋" w:eastAsia="仿宋" w:hAnsi="仿宋" w:hint="eastAsia"/>
          <w:color w:val="000000"/>
          <w:sz w:val="28"/>
          <w:szCs w:val="28"/>
        </w:rPr>
        <w:t>を行う意図</w:t>
      </w:r>
      <w:r>
        <w:rPr>
          <w:rFonts w:ascii="仿宋" w:eastAsia="仿宋" w:hAnsi="仿宋" w:hint="eastAsia"/>
          <w:color w:val="000000"/>
          <w:sz w:val="28"/>
          <w:szCs w:val="28"/>
        </w:rPr>
        <w:t>していません。</w:t>
      </w:r>
    </w:p>
    <w:p w14:paraId="02A0FF3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（3）お客様の表明および保証。このホワイトペーパーまたはその一部の情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にアクセスおよび/またはその所有を受け入れるこ</w:t>
      </w:r>
      <w:r>
        <w:rPr>
          <w:rFonts w:ascii="仿宋" w:eastAsia="仿宋" w:hAnsi="仿宋" w:hint="eastAsia"/>
          <w:color w:val="000000"/>
          <w:sz w:val="28"/>
          <w:szCs w:val="28"/>
        </w:rPr>
        <w:lastRenderedPageBreak/>
        <w:t>とにより、お客様は</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に次のように表明し、保証するものとします。</w:t>
      </w:r>
    </w:p>
    <w:p w14:paraId="756B4AE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お客様は、このホワイトペーパーに記載されているNFTが、いかなる法域においてもいかなる種類の証</w:t>
      </w:r>
      <w:proofErr w:type="gramStart"/>
      <w:r>
        <w:rPr>
          <w:rFonts w:ascii="仿宋" w:eastAsia="仿宋" w:hAnsi="仿宋" w:hint="eastAsia"/>
          <w:color w:val="000000"/>
          <w:sz w:val="28"/>
          <w:szCs w:val="28"/>
        </w:rPr>
        <w:t>券</w:t>
      </w:r>
      <w:proofErr w:type="gramEnd"/>
      <w:r>
        <w:rPr>
          <w:rFonts w:ascii="仿宋" w:eastAsia="仿宋" w:hAnsi="仿宋" w:hint="eastAsia"/>
          <w:color w:val="000000"/>
          <w:sz w:val="28"/>
          <w:szCs w:val="28"/>
        </w:rPr>
        <w:t>も構成しないことに同意し、これを認めます。</w:t>
      </w:r>
    </w:p>
    <w:p w14:paraId="30245D2D"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あなたは、このホワイトペーパーがいかなる種類の目論見</w:t>
      </w:r>
      <w:proofErr w:type="gramStart"/>
      <w:r>
        <w:rPr>
          <w:rFonts w:ascii="仿宋" w:eastAsia="仿宋" w:hAnsi="仿宋" w:hint="eastAsia"/>
          <w:color w:val="000000"/>
          <w:sz w:val="28"/>
          <w:szCs w:val="28"/>
        </w:rPr>
        <w:t>書</w:t>
      </w:r>
      <w:proofErr w:type="gramEnd"/>
      <w:r>
        <w:rPr>
          <w:rFonts w:ascii="仿宋" w:eastAsia="仿宋" w:hAnsi="仿宋" w:hint="eastAsia"/>
          <w:color w:val="000000"/>
          <w:sz w:val="28"/>
          <w:szCs w:val="28"/>
        </w:rPr>
        <w:t>または提供文書を構成するものではなく、また、いかなる法域においても証券の提供または証券への投資の招待を構成するものではなく、いかなる法域においても締結する義務を負わないことに同意し、認めます。</w:t>
      </w:r>
      <w:proofErr w:type="gramStart"/>
      <w:r>
        <w:rPr>
          <w:rFonts w:ascii="仿宋" w:eastAsia="仿宋" w:hAnsi="仿宋" w:hint="eastAsia"/>
          <w:color w:val="000000"/>
          <w:sz w:val="28"/>
          <w:szCs w:val="28"/>
        </w:rPr>
        <w:t>契</w:t>
      </w:r>
      <w:proofErr w:type="gramEnd"/>
      <w:r>
        <w:rPr>
          <w:rFonts w:ascii="仿宋" w:eastAsia="仿宋" w:hAnsi="仿宋" w:hint="eastAsia"/>
          <w:color w:val="000000"/>
          <w:sz w:val="28"/>
          <w:szCs w:val="28"/>
        </w:rPr>
        <w:t>約または拘束力のある法的事業。また、このホワイトペーパーに基づく暗号通貨またはその他の支払い方法を受け入れることもありません。</w:t>
      </w:r>
    </w:p>
    <w:p w14:paraId="7E17642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お客様は、規制当局がこのホワイトペーパーに含まれる情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を確認または承認しておらず、法律、規制要件、または管轄区域の規則に基づいて措置が講じられていない、または講じられないこと、およびこの文書の公開、配布、または配布に同意し、これを認めます。ホワイトペーパーは、適用される法律、規制要件、または規則への</w:t>
      </w:r>
      <w:proofErr w:type="gramStart"/>
      <w:r>
        <w:rPr>
          <w:rFonts w:ascii="仿宋" w:eastAsia="仿宋" w:hAnsi="仿宋" w:hint="eastAsia"/>
          <w:color w:val="000000"/>
          <w:sz w:val="28"/>
          <w:szCs w:val="28"/>
        </w:rPr>
        <w:t>準</w:t>
      </w:r>
      <w:proofErr w:type="gramEnd"/>
      <w:r>
        <w:rPr>
          <w:rFonts w:ascii="仿宋" w:eastAsia="仿宋" w:hAnsi="仿宋" w:hint="eastAsia"/>
          <w:color w:val="000000"/>
          <w:sz w:val="28"/>
          <w:szCs w:val="28"/>
        </w:rPr>
        <w:t>拠を意味するものではありません。</w:t>
      </w:r>
    </w:p>
    <w:p w14:paraId="626B3AE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あなたは、このホワイトペーパーの約束および/または完了、または暗号通貨取引所でのNFTの将来の取引が、</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、NFT（両方ともこのホワイトペーパーに記載されている）の</w:t>
      </w:r>
      <w:proofErr w:type="gramStart"/>
      <w:r>
        <w:rPr>
          <w:rFonts w:ascii="仿宋" w:eastAsia="仿宋" w:hAnsi="仿宋" w:hint="eastAsia"/>
          <w:color w:val="000000"/>
          <w:sz w:val="28"/>
          <w:szCs w:val="28"/>
        </w:rPr>
        <w:t>価</w:t>
      </w:r>
      <w:proofErr w:type="gramEnd"/>
      <w:r>
        <w:rPr>
          <w:rFonts w:ascii="仿宋" w:eastAsia="仿宋" w:hAnsi="仿宋" w:hint="eastAsia"/>
          <w:color w:val="000000"/>
          <w:sz w:val="28"/>
          <w:szCs w:val="28"/>
        </w:rPr>
        <w:t>値を示すものとみなされないことに</w:t>
      </w:r>
      <w:r>
        <w:rPr>
          <w:rStyle w:val="spelle"/>
          <w:rFonts w:ascii="仿宋" w:eastAsia="仿宋" w:hAnsi="仿宋" w:hint="eastAsia"/>
          <w:color w:val="000000"/>
          <w:sz w:val="28"/>
          <w:szCs w:val="28"/>
        </w:rPr>
        <w:t>同意</w:t>
      </w:r>
      <w:r>
        <w:rPr>
          <w:rFonts w:ascii="仿宋" w:eastAsia="仿宋" w:hAnsi="仿宋" w:hint="eastAsia"/>
          <w:color w:val="000000"/>
          <w:sz w:val="28"/>
          <w:szCs w:val="28"/>
        </w:rPr>
        <w:t>し、認めます。</w:t>
      </w:r>
    </w:p>
    <w:p w14:paraId="46C0D75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このホワイトペーパー、その一部、またはそのコピーの配布または配布、またはこのホワイトペーパーの受諾は、お客様の管轄区域で適用される法律、規制、または規則によって禁止または</w:t>
      </w:r>
      <w:proofErr w:type="gramStart"/>
      <w:r>
        <w:rPr>
          <w:rFonts w:ascii="仿宋" w:eastAsia="仿宋" w:hAnsi="仿宋" w:hint="eastAsia"/>
          <w:color w:val="000000"/>
          <w:sz w:val="28"/>
          <w:szCs w:val="28"/>
        </w:rPr>
        <w:t>制限</w:t>
      </w:r>
      <w:proofErr w:type="gramEnd"/>
      <w:r>
        <w:rPr>
          <w:rFonts w:ascii="仿宋" w:eastAsia="仿宋" w:hAnsi="仿宋" w:hint="eastAsia"/>
          <w:color w:val="000000"/>
          <w:sz w:val="28"/>
          <w:szCs w:val="28"/>
        </w:rPr>
        <w:t>されておらず、関連する</w:t>
      </w:r>
      <w:proofErr w:type="gramStart"/>
      <w:r>
        <w:rPr>
          <w:rFonts w:ascii="仿宋" w:eastAsia="仿宋" w:hAnsi="仿宋" w:hint="eastAsia"/>
          <w:color w:val="000000"/>
          <w:sz w:val="28"/>
          <w:szCs w:val="28"/>
        </w:rPr>
        <w:t>制</w:t>
      </w:r>
      <w:proofErr w:type="gramEnd"/>
      <w:r>
        <w:rPr>
          <w:rFonts w:ascii="仿宋" w:eastAsia="仿宋" w:hAnsi="仿宋" w:hint="eastAsia"/>
          <w:color w:val="000000"/>
          <w:sz w:val="28"/>
          <w:szCs w:val="28"/>
        </w:rPr>
        <w:t>限の範囲内で所有権が適用される場合、お客様はこれらすべての</w:t>
      </w:r>
      <w:proofErr w:type="gramStart"/>
      <w:r>
        <w:rPr>
          <w:rFonts w:ascii="仿宋" w:eastAsia="仿宋" w:hAnsi="仿宋" w:hint="eastAsia"/>
          <w:color w:val="000000"/>
          <w:sz w:val="28"/>
          <w:szCs w:val="28"/>
        </w:rPr>
        <w:t>制</w:t>
      </w:r>
      <w:proofErr w:type="gramEnd"/>
      <w:r>
        <w:rPr>
          <w:rFonts w:ascii="仿宋" w:eastAsia="仿宋" w:hAnsi="仿宋" w:hint="eastAsia"/>
          <w:color w:val="000000"/>
          <w:sz w:val="28"/>
          <w:szCs w:val="28"/>
        </w:rPr>
        <w:t>限を自己負担で遵守し、遵守しており、</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に対して責任を負いません。</w:t>
      </w:r>
    </w:p>
    <w:p w14:paraId="6F11E96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あなたは、暗号通貨、ブロックチェーンベースのソフトウェアシステム、暗号通貨ウォレットまたは他の関連するトークンストレージメカニズム、ブロックチェーンテクノロジーおよびスマートコントラクトテクノロジーの操作、機能、使用法、ストレージ、送信メカニズムおよびその他の重要な特性についての基本的なレベルの理解を持っています。</w:t>
      </w:r>
    </w:p>
    <w:p w14:paraId="1D33716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お客様は、不法行</w:t>
      </w:r>
      <w:proofErr w:type="gramStart"/>
      <w:r>
        <w:rPr>
          <w:rFonts w:ascii="仿宋" w:eastAsia="仿宋" w:hAnsi="仿宋" w:hint="eastAsia"/>
          <w:color w:val="000000"/>
          <w:sz w:val="28"/>
          <w:szCs w:val="28"/>
        </w:rPr>
        <w:t>為</w:t>
      </w:r>
      <w:proofErr w:type="gramEnd"/>
      <w:r>
        <w:rPr>
          <w:rFonts w:ascii="仿宋" w:eastAsia="仿宋" w:hAnsi="仿宋" w:hint="eastAsia"/>
          <w:color w:val="000000"/>
          <w:sz w:val="28"/>
          <w:szCs w:val="28"/>
        </w:rPr>
        <w:t>、契約、またはその他の損害（収入、収入または利益の損失、使用またはデータの損失を含むがこれらに限定されない）における間接的、特別、偶発的、結果的、またはその他の損害について、</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もディストリビューターも同意しないものとします。責任を負う;</w:t>
      </w:r>
    </w:p>
    <w:p w14:paraId="5993432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上記のすべての表明および保証は、このホワイトペーパーまたはその一部を入手および/または受け入れた時点から、真実、完全、正確、および誤解を招くものではありません。</w:t>
      </w:r>
    </w:p>
    <w:p w14:paraId="01851AB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（4）将来の見通しに関する記述に関する注意事項。</w:t>
      </w:r>
    </w:p>
    <w:p w14:paraId="6A5EEAF8"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このホワイトペーパーに含まれるすべての声明、プレスリリースまたは公的にアクセス可能な</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所で行われた声明、および場合によっては</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またはそのそれぞれのメンバーによって</w:t>
      </w:r>
      <w:r>
        <w:rPr>
          <w:rStyle w:val="grame"/>
          <w:rFonts w:ascii="仿宋" w:eastAsia="仿宋" w:hAnsi="仿宋" w:hint="eastAsia"/>
          <w:color w:val="000000"/>
          <w:sz w:val="28"/>
          <w:szCs w:val="28"/>
        </w:rPr>
        <w:t>行わ</w:t>
      </w:r>
      <w:r>
        <w:rPr>
          <w:rFonts w:ascii="仿宋" w:eastAsia="仿宋" w:hAnsi="仿宋" w:hint="eastAsia"/>
          <w:color w:val="000000"/>
          <w:sz w:val="28"/>
          <w:szCs w:val="28"/>
        </w:rPr>
        <w:t>れる可能性のある口頭の声明は、歴史的事実の声明ではなく、「将来の見通し」を構成します。ステートメント"。</w:t>
      </w:r>
    </w:p>
    <w:p w14:paraId="56691C0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これらの記述の一部は、「目</w:t>
      </w:r>
      <w:proofErr w:type="gramStart"/>
      <w:r>
        <w:rPr>
          <w:rFonts w:ascii="仿宋" w:eastAsia="仿宋" w:hAnsi="仿宋" w:hint="eastAsia"/>
          <w:color w:val="000000"/>
          <w:sz w:val="28"/>
          <w:szCs w:val="28"/>
        </w:rPr>
        <w:t>標</w:t>
      </w:r>
      <w:proofErr w:type="gramEnd"/>
      <w:r>
        <w:rPr>
          <w:rFonts w:ascii="仿宋" w:eastAsia="仿宋" w:hAnsi="仿宋" w:hint="eastAsia"/>
          <w:color w:val="000000"/>
          <w:sz w:val="28"/>
          <w:szCs w:val="28"/>
        </w:rPr>
        <w:t>」、「ビジョン」、「</w:t>
      </w:r>
      <w:proofErr w:type="gramStart"/>
      <w:r>
        <w:rPr>
          <w:rFonts w:ascii="仿宋" w:eastAsia="仿宋" w:hAnsi="仿宋" w:hint="eastAsia"/>
          <w:color w:val="000000"/>
          <w:sz w:val="28"/>
          <w:szCs w:val="28"/>
        </w:rPr>
        <w:t>予</w:t>
      </w:r>
      <w:proofErr w:type="gramEnd"/>
      <w:r>
        <w:rPr>
          <w:rFonts w:ascii="仿宋" w:eastAsia="仿宋" w:hAnsi="仿宋" w:hint="eastAsia"/>
          <w:color w:val="000000"/>
          <w:sz w:val="28"/>
          <w:szCs w:val="28"/>
        </w:rPr>
        <w:t>想」、「信じる」、「可能性がある」、「推定する」、「</w:t>
      </w:r>
      <w:proofErr w:type="gramStart"/>
      <w:r>
        <w:rPr>
          <w:rFonts w:ascii="仿宋" w:eastAsia="仿宋" w:hAnsi="仿宋" w:hint="eastAsia"/>
          <w:color w:val="000000"/>
          <w:sz w:val="28"/>
          <w:szCs w:val="28"/>
        </w:rPr>
        <w:t>予</w:t>
      </w:r>
      <w:proofErr w:type="gramEnd"/>
      <w:r>
        <w:rPr>
          <w:rFonts w:ascii="仿宋" w:eastAsia="仿宋" w:hAnsi="仿宋" w:hint="eastAsia"/>
          <w:color w:val="000000"/>
          <w:sz w:val="28"/>
          <w:szCs w:val="28"/>
        </w:rPr>
        <w:t>想する」、「もし」、「意図する」などの将来の見通しに関する用語で識別できます。 「意志」、「意志」、「計画」、「たぶん」、「プロジェクト」、「すべき」、「意志」または他の同様の用語。ただし、これらの用語は、将来の見通しに関する記述を特定するための唯一の手段ではありません。</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の財政状態、事業</w:t>
      </w:r>
      <w:proofErr w:type="gramStart"/>
      <w:r>
        <w:rPr>
          <w:rFonts w:ascii="仿宋" w:eastAsia="仿宋" w:hAnsi="仿宋" w:hint="eastAsia"/>
          <w:color w:val="000000"/>
          <w:sz w:val="28"/>
          <w:szCs w:val="28"/>
        </w:rPr>
        <w:t>戦</w:t>
      </w:r>
      <w:proofErr w:type="gramEnd"/>
      <w:r>
        <w:rPr>
          <w:rFonts w:ascii="仿宋" w:eastAsia="仿宋" w:hAnsi="仿宋" w:hint="eastAsia"/>
          <w:color w:val="000000"/>
          <w:sz w:val="28"/>
          <w:szCs w:val="28"/>
        </w:rPr>
        <w:t>略、計画、見通し、および鯨類が活動する業界の将来の見通しに関するすべての記述は、将来の見通しに関する記述です。</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w:t>
      </w:r>
      <w:proofErr w:type="gramStart"/>
      <w:r>
        <w:rPr>
          <w:rFonts w:ascii="仿宋" w:eastAsia="仿宋" w:hAnsi="仿宋" w:hint="eastAsia"/>
          <w:color w:val="000000"/>
          <w:sz w:val="28"/>
          <w:szCs w:val="28"/>
        </w:rPr>
        <w:t>収</w:t>
      </w:r>
      <w:proofErr w:type="gramEnd"/>
      <w:r>
        <w:rPr>
          <w:rFonts w:ascii="仿宋" w:eastAsia="仿宋" w:hAnsi="仿宋" w:hint="eastAsia"/>
          <w:color w:val="000000"/>
          <w:sz w:val="28"/>
          <w:szCs w:val="28"/>
        </w:rPr>
        <w:t>益と収益、見通し、将来の計画、その他の</w:t>
      </w:r>
      <w:proofErr w:type="gramStart"/>
      <w:r>
        <w:rPr>
          <w:rFonts w:ascii="仿宋" w:eastAsia="仿宋" w:hAnsi="仿宋" w:hint="eastAsia"/>
          <w:color w:val="000000"/>
          <w:sz w:val="28"/>
          <w:szCs w:val="28"/>
        </w:rPr>
        <w:t>予</w:t>
      </w:r>
      <w:proofErr w:type="gramEnd"/>
      <w:r>
        <w:rPr>
          <w:rFonts w:ascii="仿宋" w:eastAsia="仿宋" w:hAnsi="仿宋" w:hint="eastAsia"/>
          <w:color w:val="000000"/>
          <w:sz w:val="28"/>
          <w:szCs w:val="28"/>
        </w:rPr>
        <w:t>想される業界動向、およびこのホワイトペーパーで説明されているクジラに関するその他の事項に関する記述を含むがこれらに限定されない、これらの将来の見通しに関する記述はいずれも歴史的事実ではありません。ただし、予測のみです。これらの将来の見通しに関する記述には、既知および未知のリスク、不確実性、およびCetaceanの実際の将来の結果、パフォーマンス、または成果が、そのような将来の見通しに関する記述で想定されているものと異</w:t>
      </w:r>
      <w:r>
        <w:rPr>
          <w:rFonts w:ascii="仿宋" w:eastAsia="仿宋" w:hAnsi="仿宋" w:hint="eastAsia"/>
          <w:color w:val="000000"/>
          <w:sz w:val="28"/>
          <w:szCs w:val="28"/>
        </w:rPr>
        <w:lastRenderedPageBreak/>
        <w:t>なる可能性があるその他の要因が含まれます。実質的に異なります。これらの要因は次のとおりです。</w:t>
      </w:r>
    </w:p>
    <w:p w14:paraId="196578D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政治的、社会的、経済的および公平または暗号通貨の市</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状況の変化、および</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がそれぞれの事業および運営を行う国の規制環境。</w:t>
      </w:r>
    </w:p>
    <w:p w14:paraId="64D87A7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がそれぞれの事業</w:t>
      </w:r>
      <w:proofErr w:type="gramStart"/>
      <w:r>
        <w:rPr>
          <w:rFonts w:ascii="仿宋" w:eastAsia="仿宋" w:hAnsi="仿宋" w:hint="eastAsia"/>
          <w:color w:val="000000"/>
          <w:sz w:val="28"/>
          <w:szCs w:val="28"/>
        </w:rPr>
        <w:t>戦</w:t>
      </w:r>
      <w:proofErr w:type="gramEnd"/>
      <w:r>
        <w:rPr>
          <w:rFonts w:ascii="仿宋" w:eastAsia="仿宋" w:hAnsi="仿宋" w:hint="eastAsia"/>
          <w:color w:val="000000"/>
          <w:sz w:val="28"/>
          <w:szCs w:val="28"/>
        </w:rPr>
        <w:t>略および将来の計画を実行または実施できない、またはできない可能性があるリスク。</w:t>
      </w:r>
    </w:p>
    <w:p w14:paraId="5FDFC65B"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w:t>
      </w:r>
      <w:proofErr w:type="gramStart"/>
      <w:r>
        <w:rPr>
          <w:rFonts w:ascii="仿宋" w:eastAsia="仿宋" w:hAnsi="仿宋" w:hint="eastAsia"/>
          <w:color w:val="000000"/>
          <w:sz w:val="28"/>
          <w:szCs w:val="28"/>
        </w:rPr>
        <w:t>予想</w:t>
      </w:r>
      <w:proofErr w:type="gramEnd"/>
      <w:r>
        <w:rPr>
          <w:rFonts w:ascii="仿宋" w:eastAsia="仿宋" w:hAnsi="仿宋" w:hint="eastAsia"/>
          <w:color w:val="000000"/>
          <w:sz w:val="28"/>
          <w:szCs w:val="28"/>
        </w:rPr>
        <w:t>される成長戦略と</w:t>
      </w:r>
      <w:proofErr w:type="gramStart"/>
      <w:r>
        <w:rPr>
          <w:rFonts w:ascii="仿宋" w:eastAsia="仿宋" w:hAnsi="仿宋" w:hint="eastAsia"/>
          <w:color w:val="000000"/>
          <w:sz w:val="28"/>
          <w:szCs w:val="28"/>
        </w:rPr>
        <w:t>予</w:t>
      </w:r>
      <w:proofErr w:type="gramEnd"/>
      <w:r>
        <w:rPr>
          <w:rFonts w:ascii="仿宋" w:eastAsia="仿宋" w:hAnsi="仿宋" w:hint="eastAsia"/>
          <w:color w:val="000000"/>
          <w:sz w:val="28"/>
          <w:szCs w:val="28"/>
        </w:rPr>
        <w:t>想される内部成長の変化。</w:t>
      </w:r>
    </w:p>
    <w:p w14:paraId="26C96CB3"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がそれぞれの事業および事業を運</w:t>
      </w:r>
      <w:proofErr w:type="gramStart"/>
      <w:r>
        <w:rPr>
          <w:rFonts w:ascii="仿宋" w:eastAsia="仿宋" w:hAnsi="仿宋" w:hint="eastAsia"/>
          <w:color w:val="000000"/>
          <w:sz w:val="28"/>
          <w:szCs w:val="28"/>
        </w:rPr>
        <w:t>営</w:t>
      </w:r>
      <w:proofErr w:type="gramEnd"/>
      <w:r>
        <w:rPr>
          <w:rFonts w:ascii="仿宋" w:eastAsia="仿宋" w:hAnsi="仿宋" w:hint="eastAsia"/>
          <w:color w:val="000000"/>
          <w:sz w:val="28"/>
          <w:szCs w:val="28"/>
        </w:rPr>
        <w:t>するために必要な従業員の可用性および給与の</w:t>
      </w:r>
    </w:p>
    <w:p w14:paraId="185BC82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クライアント設定の</w:t>
      </w:r>
      <w:proofErr w:type="gramStart"/>
      <w:r>
        <w:rPr>
          <w:rFonts w:ascii="仿宋" w:eastAsia="仿宋" w:hAnsi="仿宋" w:hint="eastAsia"/>
          <w:color w:val="000000"/>
          <w:sz w:val="28"/>
          <w:szCs w:val="28"/>
        </w:rPr>
        <w:t>変</w:t>
      </w:r>
      <w:proofErr w:type="gramEnd"/>
      <w:r>
        <w:rPr>
          <w:rFonts w:ascii="仿宋" w:eastAsia="仿宋" w:hAnsi="仿宋" w:hint="eastAsia"/>
          <w:color w:val="000000"/>
          <w:sz w:val="28"/>
          <w:szCs w:val="28"/>
        </w:rPr>
        <w:t>更。</w:t>
      </w:r>
    </w:p>
    <w:p w14:paraId="141936D7"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の将来の資本ニーズの</w:t>
      </w:r>
      <w:proofErr w:type="gramStart"/>
      <w:r>
        <w:rPr>
          <w:rFonts w:ascii="仿宋" w:eastAsia="仿宋" w:hAnsi="仿宋" w:hint="eastAsia"/>
          <w:color w:val="000000"/>
          <w:sz w:val="28"/>
          <w:szCs w:val="28"/>
        </w:rPr>
        <w:t>変</w:t>
      </w:r>
      <w:proofErr w:type="gramEnd"/>
      <w:r>
        <w:rPr>
          <w:rFonts w:ascii="仿宋" w:eastAsia="仿宋" w:hAnsi="仿宋" w:hint="eastAsia"/>
          <w:color w:val="000000"/>
          <w:sz w:val="28"/>
          <w:szCs w:val="28"/>
        </w:rPr>
        <w:t>化、およびそのようなニーズに資金と資本が提供される状況、戦争または国際テロまたは国内テロ行為。</w:t>
      </w:r>
    </w:p>
    <w:p w14:paraId="265986F6"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の事業および/または運</w:t>
      </w:r>
      <w:proofErr w:type="gramStart"/>
      <w:r>
        <w:rPr>
          <w:rFonts w:ascii="仿宋" w:eastAsia="仿宋" w:hAnsi="仿宋" w:hint="eastAsia"/>
          <w:color w:val="000000"/>
          <w:sz w:val="28"/>
          <w:szCs w:val="28"/>
        </w:rPr>
        <w:t>営</w:t>
      </w:r>
      <w:proofErr w:type="gramEnd"/>
      <w:r>
        <w:rPr>
          <w:rFonts w:ascii="仿宋" w:eastAsia="仿宋" w:hAnsi="仿宋" w:hint="eastAsia"/>
          <w:color w:val="000000"/>
          <w:sz w:val="28"/>
          <w:szCs w:val="28"/>
        </w:rPr>
        <w:t>に影響を与える壊滅的な出来事、自然災害、および神の行為の発生。</w:t>
      </w:r>
    </w:p>
    <w:p w14:paraId="539B4F5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の制御を超えた他の要因。</w:t>
      </w:r>
    </w:p>
    <w:p w14:paraId="083F19B1"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とそのビジネスおよび運用、NFT（すべてホワイトペーパーに記載）に関連するリスクと不確実性。</w:t>
      </w:r>
    </w:p>
    <w:p w14:paraId="77C95C6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grame"/>
          <w:rFonts w:ascii="仿宋" w:eastAsia="仿宋" w:hAnsi="仿宋" w:hint="eastAsia"/>
          <w:color w:val="000000"/>
          <w:sz w:val="28"/>
          <w:szCs w:val="28"/>
        </w:rPr>
        <w:lastRenderedPageBreak/>
        <w:t>PrayDAO</w:t>
      </w:r>
      <w:proofErr w:type="spellEnd"/>
      <w:r>
        <w:rPr>
          <w:rStyle w:val="grame"/>
          <w:rFonts w:ascii="仿宋" w:eastAsia="仿宋" w:hAnsi="仿宋" w:hint="eastAsia"/>
          <w:color w:val="000000"/>
          <w:sz w:val="28"/>
          <w:szCs w:val="28"/>
        </w:rPr>
        <w:t>によって</w:t>
      </w:r>
      <w:proofErr w:type="gramStart"/>
      <w:r>
        <w:rPr>
          <w:rStyle w:val="grame"/>
          <w:rFonts w:ascii="仿宋" w:eastAsia="仿宋" w:hAnsi="仿宋" w:hint="eastAsia"/>
          <w:color w:val="000000"/>
          <w:sz w:val="28"/>
          <w:szCs w:val="28"/>
        </w:rPr>
        <w:t>作成</w:t>
      </w:r>
      <w:proofErr w:type="gramEnd"/>
      <w:r>
        <w:rPr>
          <w:rStyle w:val="grame"/>
          <w:rFonts w:ascii="仿宋" w:eastAsia="仿宋" w:hAnsi="仿宋" w:hint="eastAsia"/>
          <w:color w:val="000000"/>
          <w:sz w:val="28"/>
          <w:szCs w:val="28"/>
        </w:rPr>
        <w:t>され</w:t>
      </w:r>
      <w:r>
        <w:rPr>
          <w:rFonts w:ascii="仿宋" w:eastAsia="仿宋" w:hAnsi="仿宋" w:hint="eastAsia"/>
          <w:color w:val="000000"/>
          <w:sz w:val="28"/>
          <w:szCs w:val="28"/>
        </w:rPr>
        <w:t>た、または</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に起因するすべての</w:t>
      </w:r>
      <w:r>
        <w:rPr>
          <w:rStyle w:val="spelle"/>
          <w:rFonts w:ascii="仿宋" w:eastAsia="仿宋" w:hAnsi="仿宋" w:hint="eastAsia"/>
          <w:color w:val="000000"/>
          <w:sz w:val="28"/>
          <w:szCs w:val="28"/>
        </w:rPr>
        <w:t>将来の</w:t>
      </w:r>
      <w:r>
        <w:rPr>
          <w:rFonts w:ascii="仿宋" w:eastAsia="仿宋" w:hAnsi="仿宋" w:hint="eastAsia"/>
          <w:color w:val="000000"/>
          <w:sz w:val="28"/>
          <w:szCs w:val="28"/>
        </w:rPr>
        <w:t>見通しに関する記述は、これらの要因によって明確に</w:t>
      </w:r>
      <w:proofErr w:type="gramStart"/>
      <w:r>
        <w:rPr>
          <w:rFonts w:ascii="仿宋" w:eastAsia="仿宋" w:hAnsi="仿宋" w:hint="eastAsia"/>
          <w:color w:val="000000"/>
          <w:sz w:val="28"/>
          <w:szCs w:val="28"/>
        </w:rPr>
        <w:t>制</w:t>
      </w:r>
      <w:proofErr w:type="gramEnd"/>
      <w:r>
        <w:rPr>
          <w:rFonts w:ascii="仿宋" w:eastAsia="仿宋" w:hAnsi="仿宋" w:hint="eastAsia"/>
          <w:color w:val="000000"/>
          <w:sz w:val="28"/>
          <w:szCs w:val="28"/>
        </w:rPr>
        <w:t>限されます。</w:t>
      </w:r>
    </w:p>
    <w:p w14:paraId="02EB226E"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の実際の将来の結果、パフォーマンス、または成果が、このホワイトペーパーの将来の見通しに関する記述で</w:t>
      </w:r>
      <w:proofErr w:type="gramStart"/>
      <w:r>
        <w:rPr>
          <w:rFonts w:ascii="仿宋" w:eastAsia="仿宋" w:hAnsi="仿宋" w:hint="eastAsia"/>
          <w:color w:val="000000"/>
          <w:sz w:val="28"/>
          <w:szCs w:val="28"/>
        </w:rPr>
        <w:t>予想</w:t>
      </w:r>
      <w:proofErr w:type="gramEnd"/>
      <w:r>
        <w:rPr>
          <w:rFonts w:ascii="仿宋" w:eastAsia="仿宋" w:hAnsi="仿宋" w:hint="eastAsia"/>
          <w:color w:val="000000"/>
          <w:sz w:val="28"/>
          <w:szCs w:val="28"/>
        </w:rPr>
        <w:t>、表現、または暗示されているものと大きく異なる可能性があるリスクと不確実性を考慮して、これらの記述に過度の信頼を置くべきではありません。 。</w:t>
      </w:r>
    </w:p>
    <w:p w14:paraId="11949A39"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これらの将来の見通し</w:t>
      </w:r>
      <w:r>
        <w:rPr>
          <w:rStyle w:val="grame"/>
          <w:rFonts w:ascii="仿宋" w:eastAsia="仿宋" w:hAnsi="仿宋" w:hint="eastAsia"/>
          <w:color w:val="000000"/>
          <w:sz w:val="28"/>
          <w:szCs w:val="28"/>
        </w:rPr>
        <w:t>に関する記述は</w:t>
      </w:r>
      <w:r>
        <w:rPr>
          <w:rFonts w:ascii="仿宋" w:eastAsia="仿宋" w:hAnsi="仿宋" w:hint="eastAsia"/>
          <w:color w:val="000000"/>
          <w:sz w:val="28"/>
          <w:szCs w:val="28"/>
        </w:rPr>
        <w:t>、このホワイトペーパーの</w:t>
      </w:r>
      <w:proofErr w:type="gramStart"/>
      <w:r>
        <w:rPr>
          <w:rFonts w:ascii="仿宋" w:eastAsia="仿宋" w:hAnsi="仿宋" w:hint="eastAsia"/>
          <w:color w:val="000000"/>
          <w:sz w:val="28"/>
          <w:szCs w:val="28"/>
        </w:rPr>
        <w:t>日付</w:t>
      </w:r>
      <w:proofErr w:type="gramEnd"/>
      <w:r>
        <w:rPr>
          <w:rFonts w:ascii="仿宋" w:eastAsia="仿宋" w:hAnsi="仿宋" w:hint="eastAsia"/>
          <w:color w:val="000000"/>
          <w:sz w:val="28"/>
          <w:szCs w:val="28"/>
        </w:rPr>
        <w:t>の時点でのみ述べられています。</w:t>
      </w:r>
    </w:p>
    <w:p w14:paraId="0CED426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は、</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の実際の将来の結果、パフォーマンス、または成果がこれらの将来の見通しに関する記述で説明されているものと一致することを表明、保証、および/または保証</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の実際の結果、パフォーマンス、または成果は、これらの将来の見通しに関する記述で</w:t>
      </w:r>
      <w:proofErr w:type="gramStart"/>
      <w:r>
        <w:rPr>
          <w:rFonts w:ascii="仿宋" w:eastAsia="仿宋" w:hAnsi="仿宋" w:hint="eastAsia"/>
          <w:color w:val="000000"/>
          <w:sz w:val="28"/>
          <w:szCs w:val="28"/>
        </w:rPr>
        <w:t>予想</w:t>
      </w:r>
      <w:proofErr w:type="gramEnd"/>
      <w:r>
        <w:rPr>
          <w:rFonts w:ascii="仿宋" w:eastAsia="仿宋" w:hAnsi="仿宋" w:hint="eastAsia"/>
          <w:color w:val="000000"/>
          <w:sz w:val="28"/>
          <w:szCs w:val="28"/>
        </w:rPr>
        <w:t>されたものとは大きく異なる場合があります。</w:t>
      </w:r>
    </w:p>
    <w:p w14:paraId="0518E454"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このホワイトペーパーに含まれる内容は、</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の将来のパフォーマンスまたはポリシーに関する約束、表明、またはコミットメントと見なすことはできません。</w:t>
      </w:r>
    </w:p>
    <w:p w14:paraId="26FC1082"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さらに、</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は、これらの将来の見通しに関する記述を更新したり、新しい情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やその他のイベントが将来発生した場合でも、将来の進展、出来事、状況を反映するためにこれらの将来</w:t>
      </w:r>
      <w:r>
        <w:rPr>
          <w:rFonts w:ascii="仿宋" w:eastAsia="仿宋" w:hAnsi="仿宋" w:hint="eastAsia"/>
          <w:color w:val="000000"/>
          <w:sz w:val="28"/>
          <w:szCs w:val="28"/>
        </w:rPr>
        <w:lastRenderedPageBreak/>
        <w:t>の見通しに関する記述の改訂を公表する義務を負わないものとします。</w:t>
      </w:r>
    </w:p>
    <w:p w14:paraId="2F12023A"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（5）使用される用語。</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のビジネスと運用をよりよく理解するために、このホワイトペーパーでは特定の専門用語と略語を使用し、</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合によってはそれらの説明を使用します。これらの説明および割り当てられた意味は、それらの意味を</w:t>
      </w:r>
      <w:proofErr w:type="gramStart"/>
      <w:r>
        <w:rPr>
          <w:rFonts w:ascii="仿宋" w:eastAsia="仿宋" w:hAnsi="仿宋" w:hint="eastAsia"/>
          <w:color w:val="000000"/>
          <w:sz w:val="28"/>
          <w:szCs w:val="28"/>
        </w:rPr>
        <w:t>決定付</w:t>
      </w:r>
      <w:proofErr w:type="gramEnd"/>
      <w:r>
        <w:rPr>
          <w:rFonts w:ascii="仿宋" w:eastAsia="仿宋" w:hAnsi="仿宋" w:hint="eastAsia"/>
          <w:color w:val="000000"/>
          <w:sz w:val="28"/>
          <w:szCs w:val="28"/>
        </w:rPr>
        <w:t>けるものと見なされるべきではなく、標準的な業界の意味または使用法に準拠していない場合があります。</w:t>
      </w:r>
    </w:p>
    <w:p w14:paraId="60EC2AFC"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（6）提案はありません。</w:t>
      </w:r>
      <w:r>
        <w:rPr>
          <w:rStyle w:val="spelle"/>
          <w:rFonts w:ascii="仿宋" w:eastAsia="仿宋" w:hAnsi="仿宋" w:hint="eastAsia"/>
          <w:color w:val="000000"/>
          <w:sz w:val="28"/>
          <w:szCs w:val="28"/>
        </w:rPr>
        <w:t>このホワイトペーパーの情</w:t>
      </w:r>
      <w:proofErr w:type="gramStart"/>
      <w:r>
        <w:rPr>
          <w:rStyle w:val="spelle"/>
          <w:rFonts w:ascii="仿宋" w:eastAsia="仿宋" w:hAnsi="仿宋" w:hint="eastAsia"/>
          <w:color w:val="000000"/>
          <w:sz w:val="28"/>
          <w:szCs w:val="28"/>
        </w:rPr>
        <w:t>報</w:t>
      </w:r>
      <w:proofErr w:type="gramEnd"/>
      <w:r>
        <w:rPr>
          <w:rStyle w:val="spelle"/>
          <w:rFonts w:ascii="仿宋" w:eastAsia="仿宋" w:hAnsi="仿宋" w:hint="eastAsia"/>
          <w:color w:val="000000"/>
          <w:sz w:val="28"/>
          <w:szCs w:val="28"/>
        </w:rPr>
        <w:t xml:space="preserve">は、 </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（すべてホワイトペーパーに記載されています）に関するビジネス、法律、財務、または税務に関するアドバイスと見なされるべきではありません。</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とそのそれぞれのビジネスおよび運用、NFT（すべてホワイトペーパーに記載されています）については、法律、財</w:t>
      </w:r>
      <w:proofErr w:type="gramStart"/>
      <w:r>
        <w:rPr>
          <w:rFonts w:ascii="仿宋" w:eastAsia="仿宋" w:hAnsi="仿宋" w:hint="eastAsia"/>
          <w:color w:val="000000"/>
          <w:sz w:val="28"/>
          <w:szCs w:val="28"/>
        </w:rPr>
        <w:t>務</w:t>
      </w:r>
      <w:proofErr w:type="gramEnd"/>
      <w:r>
        <w:rPr>
          <w:rFonts w:ascii="仿宋" w:eastAsia="仿宋" w:hAnsi="仿宋" w:hint="eastAsia"/>
          <w:color w:val="000000"/>
          <w:sz w:val="28"/>
          <w:szCs w:val="28"/>
        </w:rPr>
        <w:t>、税務、またはその他の専門家のアドバイザーに相談する必要があります。</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トークン</w:t>
      </w:r>
      <w:r>
        <w:rPr>
          <w:rFonts w:ascii="仿宋" w:eastAsia="仿宋" w:hAnsi="仿宋" w:hint="eastAsia"/>
          <w:color w:val="000000"/>
          <w:sz w:val="28"/>
          <w:szCs w:val="28"/>
        </w:rPr>
        <w:t>の財</w:t>
      </w:r>
      <w:proofErr w:type="gramStart"/>
      <w:r>
        <w:rPr>
          <w:rFonts w:ascii="仿宋" w:eastAsia="仿宋" w:hAnsi="仿宋" w:hint="eastAsia"/>
          <w:color w:val="000000"/>
          <w:sz w:val="28"/>
          <w:szCs w:val="28"/>
        </w:rPr>
        <w:t>務</w:t>
      </w:r>
      <w:proofErr w:type="gramEnd"/>
      <w:r>
        <w:rPr>
          <w:rFonts w:ascii="仿宋" w:eastAsia="仿宋" w:hAnsi="仿宋" w:hint="eastAsia"/>
          <w:color w:val="000000"/>
          <w:sz w:val="28"/>
          <w:szCs w:val="28"/>
        </w:rPr>
        <w:t>リスクを無期限に引き受ける必要がある場合があることに注意してください。</w:t>
      </w:r>
    </w:p>
    <w:p w14:paraId="5F39DD10"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（7）これ</w:t>
      </w:r>
      <w:proofErr w:type="gramStart"/>
      <w:r>
        <w:rPr>
          <w:rFonts w:ascii="仿宋" w:eastAsia="仿宋" w:hAnsi="仿宋" w:hint="eastAsia"/>
          <w:color w:val="000000"/>
          <w:sz w:val="28"/>
          <w:szCs w:val="28"/>
        </w:rPr>
        <w:t>以上の情報</w:t>
      </w:r>
      <w:proofErr w:type="gramEnd"/>
      <w:r>
        <w:rPr>
          <w:rFonts w:ascii="仿宋" w:eastAsia="仿宋" w:hAnsi="仿宋" w:hint="eastAsia"/>
          <w:color w:val="000000"/>
          <w:sz w:val="28"/>
          <w:szCs w:val="28"/>
        </w:rPr>
        <w:t>や更新はありません。</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とそのそれぞれの事業および運</w:t>
      </w:r>
      <w:proofErr w:type="gramStart"/>
      <w:r>
        <w:rPr>
          <w:rFonts w:ascii="仿宋" w:eastAsia="仿宋" w:hAnsi="仿宋" w:hint="eastAsia"/>
          <w:color w:val="000000"/>
          <w:sz w:val="28"/>
          <w:szCs w:val="28"/>
        </w:rPr>
        <w:t>営</w:t>
      </w:r>
      <w:proofErr w:type="gramEnd"/>
      <w:r>
        <w:rPr>
          <w:rFonts w:ascii="仿宋" w:eastAsia="仿宋" w:hAnsi="仿宋" w:hint="eastAsia"/>
          <w:color w:val="000000"/>
          <w:sz w:val="28"/>
          <w:szCs w:val="28"/>
        </w:rPr>
        <w:t>、このホワイトペーパーに含まれておらず、提供されている場合は、</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またはその代表者によって信頼されてはならない、または表明が承認されていないNFTに関連する情報または表現を提供することは、いかなる人物にも許可</w:t>
      </w:r>
      <w:r>
        <w:rPr>
          <w:rFonts w:ascii="仿宋" w:eastAsia="仿宋" w:hAnsi="仿宋" w:hint="eastAsia"/>
          <w:color w:val="000000"/>
          <w:sz w:val="28"/>
          <w:szCs w:val="28"/>
        </w:rPr>
        <w:lastRenderedPageBreak/>
        <w:t>または許可されていません。</w:t>
      </w:r>
      <w:r>
        <w:rPr>
          <w:rFonts w:ascii="Calibri" w:eastAsia="仿宋" w:hAnsi="Calibri" w:cs="Calibri"/>
          <w:color w:val="000000"/>
          <w:sz w:val="28"/>
          <w:szCs w:val="28"/>
        </w:rPr>
        <w:t> </w:t>
      </w:r>
      <w:r>
        <w:rPr>
          <w:rFonts w:ascii="仿宋" w:eastAsia="仿宋" w:hAnsi="仿宋" w:hint="eastAsia"/>
          <w:color w:val="000000"/>
          <w:sz w:val="28"/>
          <w:szCs w:val="28"/>
        </w:rPr>
        <w:t>。いかなる</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合も、トークンセール（ホワイトペーパーに記載されている）は、このホワイトペーパーの</w:t>
      </w:r>
      <w:proofErr w:type="gramStart"/>
      <w:r>
        <w:rPr>
          <w:rFonts w:ascii="仿宋" w:eastAsia="仿宋" w:hAnsi="仿宋" w:hint="eastAsia"/>
          <w:color w:val="000000"/>
          <w:sz w:val="28"/>
          <w:szCs w:val="28"/>
        </w:rPr>
        <w:t>日</w:t>
      </w:r>
      <w:proofErr w:type="gramEnd"/>
      <w:r>
        <w:rPr>
          <w:rFonts w:ascii="仿宋" w:eastAsia="仿宋" w:hAnsi="仿宋" w:hint="eastAsia"/>
          <w:color w:val="000000"/>
          <w:sz w:val="28"/>
          <w:szCs w:val="28"/>
        </w:rPr>
        <w:t>付の時点で、</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またはこのホワイトペーパーに含まれる事実または情報には、重要な変更または開発を伴う可能性が合理的に高い変更または開発は含まれていません。</w:t>
      </w:r>
    </w:p>
    <w:p w14:paraId="49E28EA5"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（8）配布および配布の制限。このホワイトペーパーまたはその一部の配布または配布は、法域の法律、規制要件、および規則によって禁止または</w:t>
      </w:r>
      <w:proofErr w:type="gramStart"/>
      <w:r>
        <w:rPr>
          <w:rFonts w:ascii="仿宋" w:eastAsia="仿宋" w:hAnsi="仿宋" w:hint="eastAsia"/>
          <w:color w:val="000000"/>
          <w:sz w:val="28"/>
          <w:szCs w:val="28"/>
        </w:rPr>
        <w:t>制限される場</w:t>
      </w:r>
      <w:proofErr w:type="gramEnd"/>
      <w:r>
        <w:rPr>
          <w:rFonts w:ascii="仿宋" w:eastAsia="仿宋" w:hAnsi="仿宋" w:hint="eastAsia"/>
          <w:color w:val="000000"/>
          <w:sz w:val="28"/>
          <w:szCs w:val="28"/>
        </w:rPr>
        <w:t>合があります。</w:t>
      </w:r>
      <w:proofErr w:type="gramStart"/>
      <w:r>
        <w:rPr>
          <w:rFonts w:ascii="仿宋" w:eastAsia="仿宋" w:hAnsi="仿宋" w:hint="eastAsia"/>
          <w:color w:val="000000"/>
          <w:sz w:val="28"/>
          <w:szCs w:val="28"/>
        </w:rPr>
        <w:t>制限</w:t>
      </w:r>
      <w:proofErr w:type="gramEnd"/>
      <w:r>
        <w:rPr>
          <w:rFonts w:ascii="仿宋" w:eastAsia="仿宋" w:hAnsi="仿宋" w:hint="eastAsia"/>
          <w:color w:val="000000"/>
          <w:sz w:val="28"/>
          <w:szCs w:val="28"/>
        </w:rPr>
        <w:t>が適用される範囲で、お客様は、このホワイトペーパーまたはその一部の所有権に適用される</w:t>
      </w:r>
      <w:proofErr w:type="gramStart"/>
      <w:r>
        <w:rPr>
          <w:rFonts w:ascii="仿宋" w:eastAsia="仿宋" w:hAnsi="仿宋" w:hint="eastAsia"/>
          <w:color w:val="000000"/>
          <w:sz w:val="28"/>
          <w:szCs w:val="28"/>
        </w:rPr>
        <w:t>制</w:t>
      </w:r>
      <w:proofErr w:type="gramEnd"/>
      <w:r>
        <w:rPr>
          <w:rFonts w:ascii="仿宋" w:eastAsia="仿宋" w:hAnsi="仿宋" w:hint="eastAsia"/>
          <w:color w:val="000000"/>
          <w:sz w:val="28"/>
          <w:szCs w:val="28"/>
        </w:rPr>
        <w:t>限を自己負担で通知および遵守するものとし、</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に対して責任を負わないものとします。このホワイトペーパーのコピーが配布または配布される、アクセスを提供する、またはその他の方法でこのホワイトペーパーを保持する人は、このホワイトペーパーまたはこのホワイトペーパーに含まれる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を他の人に配布、複製、またはその他の方法で配布してはなりません。目的も、そのような状況が発生することを許可または引き起こしてはなりません。</w:t>
      </w:r>
    </w:p>
    <w:p w14:paraId="138735F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（9）有</w:t>
      </w:r>
      <w:proofErr w:type="gramStart"/>
      <w:r>
        <w:rPr>
          <w:rFonts w:ascii="仿宋" w:eastAsia="仿宋" w:hAnsi="仿宋" w:hint="eastAsia"/>
          <w:color w:val="000000"/>
          <w:sz w:val="28"/>
          <w:szCs w:val="28"/>
        </w:rPr>
        <w:t>価</w:t>
      </w:r>
      <w:proofErr w:type="gramEnd"/>
      <w:r>
        <w:rPr>
          <w:rFonts w:ascii="仿宋" w:eastAsia="仿宋" w:hAnsi="仿宋" w:hint="eastAsia"/>
          <w:color w:val="000000"/>
          <w:sz w:val="28"/>
          <w:szCs w:val="28"/>
        </w:rPr>
        <w:t>証券または登録は提供されません。このホワイトペーパーは、いかなる種類の目論見</w:t>
      </w:r>
      <w:proofErr w:type="gramStart"/>
      <w:r>
        <w:rPr>
          <w:rFonts w:ascii="仿宋" w:eastAsia="仿宋" w:hAnsi="仿宋" w:hint="eastAsia"/>
          <w:color w:val="000000"/>
          <w:sz w:val="28"/>
          <w:szCs w:val="28"/>
        </w:rPr>
        <w:t>書</w:t>
      </w:r>
      <w:proofErr w:type="gramEnd"/>
      <w:r>
        <w:rPr>
          <w:rFonts w:ascii="仿宋" w:eastAsia="仿宋" w:hAnsi="仿宋" w:hint="eastAsia"/>
          <w:color w:val="000000"/>
          <w:sz w:val="28"/>
          <w:szCs w:val="28"/>
        </w:rPr>
        <w:t>またはオファー文書を構成するものではなく、いかなる法域においても証券のオファーまたは証券への投資の勧誘を構成することを意図したものではありません。</w:t>
      </w:r>
      <w:proofErr w:type="gramStart"/>
      <w:r>
        <w:rPr>
          <w:rFonts w:ascii="仿宋" w:eastAsia="仿宋" w:hAnsi="仿宋" w:hint="eastAsia"/>
          <w:color w:val="000000"/>
          <w:sz w:val="28"/>
          <w:szCs w:val="28"/>
        </w:rPr>
        <w:t>契</w:t>
      </w:r>
      <w:proofErr w:type="gramEnd"/>
      <w:r>
        <w:rPr>
          <w:rFonts w:ascii="仿宋" w:eastAsia="仿宋" w:hAnsi="仿宋" w:hint="eastAsia"/>
          <w:color w:val="000000"/>
          <w:sz w:val="28"/>
          <w:szCs w:val="28"/>
        </w:rPr>
        <w:t>約や拘束力のある法的義務を締結する必要は必ずしもあり</w:t>
      </w:r>
      <w:r>
        <w:rPr>
          <w:rFonts w:ascii="仿宋" w:eastAsia="仿宋" w:hAnsi="仿宋" w:hint="eastAsia"/>
          <w:color w:val="000000"/>
          <w:sz w:val="28"/>
          <w:szCs w:val="28"/>
        </w:rPr>
        <w:lastRenderedPageBreak/>
        <w:t>ません。また、このホワイトペーパーに基づいて暗号通貨やその他の支払い方法を受け入れる必要もありません。NFTの</w:t>
      </w:r>
      <w:proofErr w:type="gramStart"/>
      <w:r>
        <w:rPr>
          <w:rFonts w:ascii="仿宋" w:eastAsia="仿宋" w:hAnsi="仿宋" w:hint="eastAsia"/>
          <w:color w:val="000000"/>
          <w:sz w:val="28"/>
          <w:szCs w:val="28"/>
        </w:rPr>
        <w:t>売</w:t>
      </w:r>
      <w:proofErr w:type="gramEnd"/>
      <w:r>
        <w:rPr>
          <w:rFonts w:ascii="仿宋" w:eastAsia="仿宋" w:hAnsi="仿宋" w:hint="eastAsia"/>
          <w:color w:val="000000"/>
          <w:sz w:val="28"/>
          <w:szCs w:val="28"/>
        </w:rPr>
        <w:t>買に関連する契約（このホワイトペーパーで言及されている）は、その契約の条件のみに準拠し、他の文書には準拠しません。これらの用語とこのホワイトペーパーの間に矛盾がある</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合は、このホワイトペーパーが優先されます。当社は、いかなる法域の法律、規制要件、または規則の下でも、そのような措置を講じていないか、または講じる</w:t>
      </w:r>
      <w:proofErr w:type="gramStart"/>
      <w:r>
        <w:rPr>
          <w:rFonts w:ascii="仿宋" w:eastAsia="仿宋" w:hAnsi="仿宋" w:hint="eastAsia"/>
          <w:color w:val="000000"/>
          <w:sz w:val="28"/>
          <w:szCs w:val="28"/>
        </w:rPr>
        <w:t>予定</w:t>
      </w:r>
      <w:proofErr w:type="gramEnd"/>
      <w:r>
        <w:rPr>
          <w:rFonts w:ascii="仿宋" w:eastAsia="仿宋" w:hAnsi="仿宋" w:hint="eastAsia"/>
          <w:color w:val="000000"/>
          <w:sz w:val="28"/>
          <w:szCs w:val="28"/>
        </w:rPr>
        <w:t>です。このホワイトペーパーの発行、配布、または配布は、適用される法律、規制要件、または規則への</w:t>
      </w:r>
      <w:proofErr w:type="gramStart"/>
      <w:r>
        <w:rPr>
          <w:rFonts w:ascii="仿宋" w:eastAsia="仿宋" w:hAnsi="仿宋" w:hint="eastAsia"/>
          <w:color w:val="000000"/>
          <w:sz w:val="28"/>
          <w:szCs w:val="28"/>
        </w:rPr>
        <w:t>準</w:t>
      </w:r>
      <w:proofErr w:type="gramEnd"/>
      <w:r>
        <w:rPr>
          <w:rFonts w:ascii="仿宋" w:eastAsia="仿宋" w:hAnsi="仿宋" w:hint="eastAsia"/>
          <w:color w:val="000000"/>
          <w:sz w:val="28"/>
          <w:szCs w:val="28"/>
        </w:rPr>
        <w:t>拠を意味するものではありません。</w:t>
      </w:r>
    </w:p>
    <w:p w14:paraId="452F3A3F" w14:textId="77777777" w:rsidR="000F44C7" w:rsidRDefault="000F44C7" w:rsidP="000F44C7">
      <w:pPr>
        <w:pStyle w:val="a80"/>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（10）リスクと不確実性。NFTの潜在的な購入者（このホワイトペーパーで説明）は、</w:t>
      </w: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、NFT（すべてこのホワイトペーパーに記載）、このホワイトペーパーに含まれるすべての情</w:t>
      </w:r>
      <w:proofErr w:type="gramStart"/>
      <w:r>
        <w:rPr>
          <w:rFonts w:ascii="仿宋" w:eastAsia="仿宋" w:hAnsi="仿宋" w:hint="eastAsia"/>
          <w:color w:val="000000"/>
          <w:sz w:val="28"/>
          <w:szCs w:val="28"/>
        </w:rPr>
        <w:t>報</w:t>
      </w:r>
      <w:proofErr w:type="gramEnd"/>
      <w:r>
        <w:rPr>
          <w:rFonts w:ascii="仿宋" w:eastAsia="仿宋" w:hAnsi="仿宋" w:hint="eastAsia"/>
          <w:color w:val="000000"/>
          <w:sz w:val="28"/>
          <w:szCs w:val="28"/>
        </w:rPr>
        <w:t>、およびを購入するNFTのビジネスと運用を慎重に検討および評価する</w:t>
      </w:r>
      <w:r>
        <w:rPr>
          <w:rStyle w:val="spelle"/>
          <w:rFonts w:ascii="仿宋" w:eastAsia="仿宋" w:hAnsi="仿宋" w:hint="eastAsia"/>
          <w:color w:val="000000"/>
          <w:sz w:val="28"/>
          <w:szCs w:val="28"/>
        </w:rPr>
        <w:t>必要</w:t>
      </w:r>
      <w:r>
        <w:rPr>
          <w:rFonts w:ascii="仿宋" w:eastAsia="仿宋" w:hAnsi="仿宋" w:hint="eastAsia"/>
          <w:color w:val="000000"/>
          <w:sz w:val="28"/>
          <w:szCs w:val="28"/>
        </w:rPr>
        <w:t>があります。リスクと不確実性。これらのリスクや不確実性が実際の出来事に発展した</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合、</w:t>
      </w:r>
      <w:proofErr w:type="spellStart"/>
      <w:r>
        <w:rPr>
          <w:rStyle w:val="spelle"/>
          <w:rFonts w:ascii="仿宋" w:eastAsia="仿宋" w:hAnsi="仿宋" w:hint="eastAsia"/>
          <w:color w:val="000000"/>
          <w:sz w:val="28"/>
          <w:szCs w:val="28"/>
        </w:rPr>
        <w:t>PrayDAO</w:t>
      </w:r>
      <w:proofErr w:type="spellEnd"/>
      <w:r>
        <w:rPr>
          <w:rFonts w:ascii="仿宋" w:eastAsia="仿宋" w:hAnsi="仿宋" w:hint="eastAsia"/>
          <w:color w:val="000000"/>
          <w:sz w:val="28"/>
          <w:szCs w:val="28"/>
        </w:rPr>
        <w:t>の事業、財政状態、経営成績および見通しに重大な悪影響を与える可能性があります。この</w:t>
      </w:r>
      <w:proofErr w:type="gramStart"/>
      <w:r>
        <w:rPr>
          <w:rFonts w:ascii="仿宋" w:eastAsia="仿宋" w:hAnsi="仿宋" w:hint="eastAsia"/>
          <w:color w:val="000000"/>
          <w:sz w:val="28"/>
          <w:szCs w:val="28"/>
        </w:rPr>
        <w:t>場</w:t>
      </w:r>
      <w:proofErr w:type="gramEnd"/>
      <w:r>
        <w:rPr>
          <w:rFonts w:ascii="仿宋" w:eastAsia="仿宋" w:hAnsi="仿宋" w:hint="eastAsia"/>
          <w:color w:val="000000"/>
          <w:sz w:val="28"/>
          <w:szCs w:val="28"/>
        </w:rPr>
        <w:t>合、NFTの値の全部または一部が失われる可能性があります。</w:t>
      </w:r>
    </w:p>
    <w:p w14:paraId="2EBD6416" w14:textId="77777777" w:rsidR="00DC10C3" w:rsidRPr="000F44C7" w:rsidRDefault="00DC10C3" w:rsidP="000F44C7"/>
    <w:sectPr w:rsidR="00DC10C3" w:rsidRPr="000F4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32339" w14:textId="77777777" w:rsidR="004F7639" w:rsidRDefault="004F7639" w:rsidP="00051C03">
      <w:r>
        <w:separator/>
      </w:r>
    </w:p>
  </w:endnote>
  <w:endnote w:type="continuationSeparator" w:id="0">
    <w:p w14:paraId="06E12C9B" w14:textId="77777777" w:rsidR="004F7639" w:rsidRDefault="004F7639" w:rsidP="0005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1EB8D" w14:textId="77777777" w:rsidR="004F7639" w:rsidRDefault="004F7639" w:rsidP="00051C03">
      <w:r>
        <w:separator/>
      </w:r>
    </w:p>
  </w:footnote>
  <w:footnote w:type="continuationSeparator" w:id="0">
    <w:p w14:paraId="0FEAD1B1" w14:textId="77777777" w:rsidR="004F7639" w:rsidRDefault="004F7639" w:rsidP="00051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F8"/>
    <w:rsid w:val="00051C03"/>
    <w:rsid w:val="000D457E"/>
    <w:rsid w:val="000F44C7"/>
    <w:rsid w:val="002041A3"/>
    <w:rsid w:val="002F787C"/>
    <w:rsid w:val="004F7639"/>
    <w:rsid w:val="005F013F"/>
    <w:rsid w:val="00625AA6"/>
    <w:rsid w:val="00806622"/>
    <w:rsid w:val="00934933"/>
    <w:rsid w:val="00962528"/>
    <w:rsid w:val="009C5E45"/>
    <w:rsid w:val="00A621A9"/>
    <w:rsid w:val="00B574F8"/>
    <w:rsid w:val="00B808E1"/>
    <w:rsid w:val="00CB18EB"/>
    <w:rsid w:val="00D932E8"/>
    <w:rsid w:val="00DC10C3"/>
    <w:rsid w:val="00F0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2FDD"/>
  <w15:chartTrackingRefBased/>
  <w15:docId w15:val="{F7CA1A92-8220-475D-A0EC-DA2AE14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1C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1C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1C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1C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C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1C03"/>
    <w:rPr>
      <w:sz w:val="18"/>
      <w:szCs w:val="18"/>
    </w:rPr>
  </w:style>
  <w:style w:type="paragraph" w:styleId="a5">
    <w:name w:val="footer"/>
    <w:basedOn w:val="a"/>
    <w:link w:val="a6"/>
    <w:uiPriority w:val="99"/>
    <w:unhideWhenUsed/>
    <w:rsid w:val="00051C03"/>
    <w:pPr>
      <w:tabs>
        <w:tab w:val="center" w:pos="4153"/>
        <w:tab w:val="right" w:pos="8306"/>
      </w:tabs>
      <w:snapToGrid w:val="0"/>
      <w:jc w:val="left"/>
    </w:pPr>
    <w:rPr>
      <w:sz w:val="18"/>
      <w:szCs w:val="18"/>
    </w:rPr>
  </w:style>
  <w:style w:type="character" w:customStyle="1" w:styleId="a6">
    <w:name w:val="页脚 字符"/>
    <w:basedOn w:val="a0"/>
    <w:link w:val="a5"/>
    <w:uiPriority w:val="99"/>
    <w:rsid w:val="00051C03"/>
    <w:rPr>
      <w:sz w:val="18"/>
      <w:szCs w:val="18"/>
    </w:rPr>
  </w:style>
  <w:style w:type="character" w:customStyle="1" w:styleId="10">
    <w:name w:val="标题 1 字符"/>
    <w:basedOn w:val="a0"/>
    <w:link w:val="1"/>
    <w:uiPriority w:val="9"/>
    <w:rsid w:val="00051C03"/>
    <w:rPr>
      <w:rFonts w:ascii="宋体" w:eastAsia="宋体" w:hAnsi="宋体" w:cs="宋体"/>
      <w:b/>
      <w:bCs/>
      <w:kern w:val="36"/>
      <w:sz w:val="48"/>
      <w:szCs w:val="48"/>
    </w:rPr>
  </w:style>
  <w:style w:type="character" w:customStyle="1" w:styleId="20">
    <w:name w:val="标题 2 字符"/>
    <w:basedOn w:val="a0"/>
    <w:link w:val="2"/>
    <w:uiPriority w:val="9"/>
    <w:rsid w:val="00051C03"/>
    <w:rPr>
      <w:rFonts w:ascii="宋体" w:eastAsia="宋体" w:hAnsi="宋体" w:cs="宋体"/>
      <w:b/>
      <w:bCs/>
      <w:kern w:val="0"/>
      <w:sz w:val="36"/>
      <w:szCs w:val="36"/>
    </w:rPr>
  </w:style>
  <w:style w:type="character" w:customStyle="1" w:styleId="30">
    <w:name w:val="标题 3 字符"/>
    <w:basedOn w:val="a0"/>
    <w:link w:val="3"/>
    <w:uiPriority w:val="9"/>
    <w:rsid w:val="00051C03"/>
    <w:rPr>
      <w:rFonts w:ascii="宋体" w:eastAsia="宋体" w:hAnsi="宋体" w:cs="宋体"/>
      <w:b/>
      <w:bCs/>
      <w:kern w:val="0"/>
      <w:sz w:val="27"/>
      <w:szCs w:val="27"/>
    </w:rPr>
  </w:style>
  <w:style w:type="character" w:customStyle="1" w:styleId="40">
    <w:name w:val="标题 4 字符"/>
    <w:basedOn w:val="a0"/>
    <w:link w:val="4"/>
    <w:uiPriority w:val="9"/>
    <w:rsid w:val="00051C03"/>
    <w:rPr>
      <w:rFonts w:ascii="宋体" w:eastAsia="宋体" w:hAnsi="宋体" w:cs="宋体"/>
      <w:b/>
      <w:bCs/>
      <w:kern w:val="0"/>
      <w:sz w:val="24"/>
      <w:szCs w:val="24"/>
    </w:rPr>
  </w:style>
  <w:style w:type="paragraph" w:customStyle="1" w:styleId="msonormal0">
    <w:name w:val="msonormal"/>
    <w:basedOn w:val="a"/>
    <w:rsid w:val="00051C03"/>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link w:val="a8"/>
    <w:uiPriority w:val="10"/>
    <w:qFormat/>
    <w:rsid w:val="00051C03"/>
    <w:pPr>
      <w:widowControl/>
      <w:spacing w:before="100" w:beforeAutospacing="1" w:after="100" w:afterAutospacing="1"/>
      <w:jc w:val="left"/>
    </w:pPr>
    <w:rPr>
      <w:rFonts w:ascii="宋体" w:eastAsia="宋体" w:hAnsi="宋体" w:cs="宋体"/>
      <w:kern w:val="0"/>
      <w:sz w:val="24"/>
      <w:szCs w:val="24"/>
    </w:rPr>
  </w:style>
  <w:style w:type="character" w:customStyle="1" w:styleId="a8">
    <w:name w:val="标题 字符"/>
    <w:basedOn w:val="a0"/>
    <w:link w:val="a7"/>
    <w:uiPriority w:val="10"/>
    <w:rsid w:val="00051C03"/>
    <w:rPr>
      <w:rFonts w:ascii="宋体" w:eastAsia="宋体" w:hAnsi="宋体" w:cs="宋体"/>
      <w:kern w:val="0"/>
      <w:sz w:val="24"/>
      <w:szCs w:val="24"/>
    </w:rPr>
  </w:style>
  <w:style w:type="paragraph" w:customStyle="1" w:styleId="a80">
    <w:name w:val="a8"/>
    <w:basedOn w:val="a"/>
    <w:rsid w:val="00051C03"/>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link w:val="aa"/>
    <w:uiPriority w:val="11"/>
    <w:qFormat/>
    <w:rsid w:val="00051C03"/>
    <w:pPr>
      <w:widowControl/>
      <w:spacing w:before="100" w:beforeAutospacing="1" w:after="100" w:afterAutospacing="1"/>
      <w:jc w:val="left"/>
    </w:pPr>
    <w:rPr>
      <w:rFonts w:ascii="宋体" w:eastAsia="宋体" w:hAnsi="宋体" w:cs="宋体"/>
      <w:kern w:val="0"/>
      <w:sz w:val="24"/>
      <w:szCs w:val="24"/>
    </w:rPr>
  </w:style>
  <w:style w:type="character" w:customStyle="1" w:styleId="aa">
    <w:name w:val="副标题 字符"/>
    <w:basedOn w:val="a0"/>
    <w:link w:val="a9"/>
    <w:uiPriority w:val="11"/>
    <w:rsid w:val="00051C03"/>
    <w:rPr>
      <w:rFonts w:ascii="宋体" w:eastAsia="宋体" w:hAnsi="宋体" w:cs="宋体"/>
      <w:kern w:val="0"/>
      <w:sz w:val="24"/>
      <w:szCs w:val="24"/>
    </w:rPr>
  </w:style>
  <w:style w:type="paragraph" w:styleId="TOC1">
    <w:name w:val="toc 1"/>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051C03"/>
    <w:rPr>
      <w:color w:val="0000FF"/>
      <w:u w:val="single"/>
    </w:rPr>
  </w:style>
  <w:style w:type="character" w:styleId="ac">
    <w:name w:val="FollowedHyperlink"/>
    <w:basedOn w:val="a0"/>
    <w:uiPriority w:val="99"/>
    <w:semiHidden/>
    <w:unhideWhenUsed/>
    <w:rsid w:val="00051C03"/>
    <w:rPr>
      <w:color w:val="800080"/>
      <w:u w:val="single"/>
    </w:rPr>
  </w:style>
  <w:style w:type="paragraph" w:styleId="TOC3">
    <w:name w:val="toc 3"/>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autoRedefine/>
    <w:uiPriority w:val="39"/>
    <w:semiHidden/>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051C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spelle">
    <w:name w:val="spelle"/>
    <w:basedOn w:val="a0"/>
    <w:rsid w:val="000F44C7"/>
  </w:style>
  <w:style w:type="character" w:customStyle="1" w:styleId="grame">
    <w:name w:val="grame"/>
    <w:basedOn w:val="a0"/>
    <w:rsid w:val="000F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2337">
      <w:bodyDiv w:val="1"/>
      <w:marLeft w:val="0"/>
      <w:marRight w:val="0"/>
      <w:marTop w:val="0"/>
      <w:marBottom w:val="0"/>
      <w:divBdr>
        <w:top w:val="none" w:sz="0" w:space="0" w:color="auto"/>
        <w:left w:val="none" w:sz="0" w:space="0" w:color="auto"/>
        <w:bottom w:val="none" w:sz="0" w:space="0" w:color="auto"/>
        <w:right w:val="none" w:sz="0" w:space="0" w:color="auto"/>
      </w:divBdr>
    </w:div>
    <w:div w:id="17002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7B7-0F8C-4356-A54E-CF28DC49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YZY</dc:creator>
  <cp:keywords/>
  <dc:description/>
  <cp:lastModifiedBy>YZY</cp:lastModifiedBy>
  <cp:revision>14</cp:revision>
  <dcterms:created xsi:type="dcterms:W3CDTF">2022-04-24T07:59:00Z</dcterms:created>
  <dcterms:modified xsi:type="dcterms:W3CDTF">2022-04-27T04:29:00Z</dcterms:modified>
</cp:coreProperties>
</file>