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B745C" w14:textId="77777777" w:rsidR="00B973A2" w:rsidRPr="008C3407" w:rsidRDefault="00B973A2" w:rsidP="00B973A2">
      <w:pPr>
        <w:pStyle w:val="Sansinterligne"/>
        <w:rPr>
          <w:b/>
          <w:sz w:val="24"/>
          <w:szCs w:val="24"/>
        </w:rPr>
      </w:pPr>
      <w:r w:rsidRPr="008C3407">
        <w:rPr>
          <w:b/>
          <w:sz w:val="24"/>
          <w:szCs w:val="24"/>
        </w:rPr>
        <w:t>Elsa DALL’AGNOL</w:t>
      </w:r>
    </w:p>
    <w:p w14:paraId="72EC90D2" w14:textId="1AF5BE97" w:rsidR="00B973A2" w:rsidRPr="00B973A2" w:rsidRDefault="00B973A2" w:rsidP="00651218">
      <w:pPr>
        <w:pStyle w:val="Sansinterligne"/>
      </w:pPr>
      <w:r w:rsidRPr="008C3407">
        <w:rPr>
          <w:sz w:val="24"/>
          <w:szCs w:val="24"/>
        </w:rPr>
        <w:t>Orthophoniste   739101814</w:t>
      </w:r>
      <w:r w:rsidR="00651218">
        <w:tab/>
      </w:r>
      <w:r w:rsidR="00651218">
        <w:tab/>
      </w:r>
      <w:r w:rsidR="00651218">
        <w:tab/>
      </w:r>
      <w:r w:rsidR="00651218">
        <w:tab/>
      </w:r>
      <w:r w:rsidR="00651218">
        <w:tab/>
      </w:r>
    </w:p>
    <w:p w14:paraId="787CC7AA" w14:textId="77777777" w:rsidR="00B973A2" w:rsidRPr="00651218" w:rsidRDefault="00B973A2" w:rsidP="00B973A2">
      <w:pPr>
        <w:pStyle w:val="Sansinterligne"/>
        <w:rPr>
          <w:sz w:val="24"/>
          <w:szCs w:val="24"/>
        </w:rPr>
      </w:pPr>
      <w:r w:rsidRPr="00651218">
        <w:rPr>
          <w:sz w:val="24"/>
          <w:szCs w:val="24"/>
        </w:rPr>
        <w:t>27 allée Albert Sylvestre 73000 Chambéry</w:t>
      </w:r>
    </w:p>
    <w:p w14:paraId="6604BCDE" w14:textId="77777777" w:rsidR="00B973A2" w:rsidRPr="00085E19" w:rsidRDefault="00180056" w:rsidP="00B973A2">
      <w:pPr>
        <w:pStyle w:val="Sansinterligne"/>
        <w:rPr>
          <w:color w:val="000000" w:themeColor="text1"/>
          <w:sz w:val="24"/>
          <w:szCs w:val="24"/>
        </w:rPr>
      </w:pPr>
      <w:hyperlink r:id="rId9" w:history="1">
        <w:r w:rsidR="00B973A2" w:rsidRPr="00085E19">
          <w:rPr>
            <w:rStyle w:val="Lienhypertexte"/>
            <w:color w:val="000000" w:themeColor="text1"/>
            <w:sz w:val="24"/>
            <w:szCs w:val="24"/>
            <w:u w:val="none"/>
          </w:rPr>
          <w:t>elsa.dallagnol@gmail.com</w:t>
        </w:r>
      </w:hyperlink>
    </w:p>
    <w:p w14:paraId="5ECE7114" w14:textId="06AD45F5" w:rsidR="00B973A2" w:rsidRPr="00830E66" w:rsidRDefault="00B973A2" w:rsidP="00B973A2">
      <w:pPr>
        <w:pStyle w:val="Sansinterligne"/>
        <w:rPr>
          <w:b/>
          <w:sz w:val="24"/>
          <w:szCs w:val="24"/>
        </w:rPr>
      </w:pPr>
      <w:r w:rsidRPr="00651218">
        <w:rPr>
          <w:sz w:val="24"/>
          <w:szCs w:val="24"/>
        </w:rPr>
        <w:t>04.79.62.37.01 - 06.68.67.86.42</w:t>
      </w:r>
      <w:r w:rsidR="00830E66">
        <w:rPr>
          <w:sz w:val="24"/>
          <w:szCs w:val="24"/>
        </w:rPr>
        <w:tab/>
      </w:r>
      <w:r w:rsidR="00830E66">
        <w:rPr>
          <w:sz w:val="24"/>
          <w:szCs w:val="24"/>
        </w:rPr>
        <w:tab/>
      </w:r>
      <w:r w:rsidR="00830E66" w:rsidRPr="00304EAE">
        <w:rPr>
          <w:b/>
          <w:color w:val="8D6374" w:themeColor="accent5"/>
          <w:sz w:val="24"/>
          <w:szCs w:val="24"/>
        </w:rPr>
        <w:t xml:space="preserve">Bilan Orthophonique </w:t>
      </w:r>
      <w:r w:rsidR="005F5635">
        <w:rPr>
          <w:b/>
          <w:color w:val="8D6374" w:themeColor="accent5"/>
          <w:sz w:val="24"/>
          <w:szCs w:val="24"/>
        </w:rPr>
        <w:t>de la cognition mathématique</w:t>
      </w:r>
      <w:r w:rsidR="00830E66">
        <w:rPr>
          <w:b/>
          <w:color w:val="8D6374" w:themeColor="accent5"/>
          <w:sz w:val="24"/>
          <w:szCs w:val="24"/>
        </w:rPr>
        <w:t xml:space="preserve"> </w:t>
      </w:r>
      <w:r w:rsidR="00830E66">
        <w:rPr>
          <w:b/>
          <w:color w:val="8D6374" w:themeColor="accent5"/>
          <w:sz w:val="24"/>
          <w:szCs w:val="24"/>
        </w:rPr>
        <w:tab/>
      </w:r>
      <w:r w:rsidR="00830E66">
        <w:rPr>
          <w:b/>
          <w:color w:val="8D6374" w:themeColor="accent5"/>
          <w:sz w:val="24"/>
          <w:szCs w:val="24"/>
        </w:rPr>
        <w:tab/>
      </w:r>
      <w:r w:rsidR="00830E66">
        <w:rPr>
          <w:b/>
          <w:color w:val="8D6374" w:themeColor="accent5"/>
          <w:sz w:val="24"/>
          <w:szCs w:val="24"/>
        </w:rPr>
        <w:tab/>
      </w:r>
      <w:r w:rsidR="00830E66">
        <w:rPr>
          <w:b/>
          <w:color w:val="8D6374" w:themeColor="accent5"/>
          <w:sz w:val="24"/>
          <w:szCs w:val="24"/>
        </w:rPr>
        <w:tab/>
      </w:r>
      <w:r w:rsidR="00830E66">
        <w:rPr>
          <w:b/>
          <w:color w:val="8D6374" w:themeColor="accent5"/>
          <w:sz w:val="24"/>
          <w:szCs w:val="24"/>
        </w:rPr>
        <w:tab/>
      </w:r>
      <w:r w:rsidR="00830E66">
        <w:rPr>
          <w:b/>
          <w:color w:val="8D6374" w:themeColor="accent5"/>
          <w:sz w:val="24"/>
          <w:szCs w:val="24"/>
        </w:rPr>
        <w:tab/>
      </w:r>
      <w:r w:rsidR="00830E66">
        <w:rPr>
          <w:b/>
          <w:color w:val="8D6374" w:themeColor="accent5"/>
          <w:sz w:val="24"/>
          <w:szCs w:val="24"/>
        </w:rPr>
        <w:tab/>
      </w:r>
      <w:r w:rsidR="005F5635">
        <w:rPr>
          <w:b/>
          <w:color w:val="8D6374" w:themeColor="accent5"/>
          <w:sz w:val="24"/>
          <w:szCs w:val="24"/>
        </w:rPr>
        <w:t>le 16 juillet 2018</w:t>
      </w:r>
    </w:p>
    <w:p w14:paraId="5982261C" w14:textId="72649BDF" w:rsidR="00B973A2" w:rsidRDefault="00C06430" w:rsidP="00B973A2">
      <w:pPr>
        <w:pStyle w:val="Sansinterligne"/>
      </w:pPr>
      <w:r>
        <w:rPr>
          <w:noProof/>
          <w:lang w:eastAsia="fr-FR"/>
        </w:rPr>
        <mc:AlternateContent>
          <mc:Choice Requires="wps">
            <w:drawing>
              <wp:anchor distT="0" distB="0" distL="114300" distR="114300" simplePos="0" relativeHeight="251660800" behindDoc="0" locked="0" layoutInCell="1" allowOverlap="1" wp14:anchorId="5496373C" wp14:editId="70564E58">
                <wp:simplePos x="0" y="0"/>
                <wp:positionH relativeFrom="column">
                  <wp:posOffset>-28107</wp:posOffset>
                </wp:positionH>
                <wp:positionV relativeFrom="paragraph">
                  <wp:posOffset>125319</wp:posOffset>
                </wp:positionV>
                <wp:extent cx="6286500" cy="0"/>
                <wp:effectExtent l="0" t="0" r="12700" b="25400"/>
                <wp:wrapNone/>
                <wp:docPr id="2" name="Connecteur droit 2"/>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D6C5EE" id="Connecteur droit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2pt,9.85pt" to="492.8pt,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" strokecolor="#8d6374 [3208]" strokeweight="1.5pt"/>
            </w:pict>
          </mc:Fallback>
        </mc:AlternateContent>
      </w:r>
    </w:p>
    <w:p w14:paraId="00C79514" w14:textId="24A40D05" w:rsidR="00B973A2" w:rsidRPr="00C76C88" w:rsidRDefault="00B973A2" w:rsidP="00B973A2">
      <w:pPr>
        <w:pStyle w:val="Sansinterligne"/>
        <w:rPr>
          <w:color w:val="000000" w:themeColor="text1"/>
        </w:rPr>
      </w:pPr>
      <w:r>
        <w:t>Patient</w:t>
      </w:r>
      <w:r w:rsidR="00A2418B">
        <w:t>e</w:t>
      </w:r>
      <w:r>
        <w:t xml:space="preserve"> : </w:t>
      </w:r>
      <w:r>
        <w:tab/>
      </w:r>
      <w:r w:rsidR="005F5635">
        <w:rPr>
          <w:b/>
        </w:rPr>
        <w:t>L</w:t>
      </w:r>
      <w:r w:rsidR="006F2052" w:rsidRPr="008A068B">
        <w:t>, né</w:t>
      </w:r>
      <w:r w:rsidR="00830E66">
        <w:t>e</w:t>
      </w:r>
      <w:r w:rsidR="006F2052" w:rsidRPr="008A068B">
        <w:t xml:space="preserve"> </w:t>
      </w:r>
      <w:r w:rsidR="006F2052" w:rsidRPr="00C76C88">
        <w:rPr>
          <w:color w:val="000000" w:themeColor="text1"/>
        </w:rPr>
        <w:t xml:space="preserve">le </w:t>
      </w:r>
      <w:r w:rsidR="00C76C88" w:rsidRPr="00C76C88">
        <w:rPr>
          <w:color w:val="000000" w:themeColor="text1"/>
        </w:rPr>
        <w:t>28 octobre 2010, termine son CE1</w:t>
      </w:r>
    </w:p>
    <w:p w14:paraId="6956138F" w14:textId="327244E2" w:rsidR="00651218" w:rsidRDefault="00B973A2" w:rsidP="00651218">
      <w:pPr>
        <w:pStyle w:val="Sansinterligne"/>
      </w:pPr>
      <w:r>
        <w:t>Assuré</w:t>
      </w:r>
      <w:r w:rsidR="00A2418B">
        <w:t>e</w:t>
      </w:r>
      <w:r>
        <w:t xml:space="preserve"> : </w:t>
      </w:r>
      <w:r w:rsidR="00C06430">
        <w:tab/>
      </w:r>
      <w:r w:rsidR="00830E66">
        <w:t>B</w:t>
      </w:r>
      <w:r w:rsidR="00651218">
        <w:tab/>
      </w:r>
      <w:r w:rsidR="00651218">
        <w:tab/>
      </w:r>
      <w:r w:rsidR="00C06430">
        <w:t xml:space="preserve">N° SS : </w:t>
      </w:r>
      <w:r w:rsidR="00830E66">
        <w:t xml:space="preserve">2 </w:t>
      </w:r>
    </w:p>
    <w:p w14:paraId="768D202A" w14:textId="64C96CC3" w:rsidR="00651218" w:rsidRPr="007C188E" w:rsidRDefault="00C06430" w:rsidP="00651218">
      <w:pPr>
        <w:pStyle w:val="Sansinterligne"/>
      </w:pPr>
      <w:r>
        <w:t xml:space="preserve">Adresse : </w:t>
      </w:r>
      <w:r w:rsidR="00B662DE">
        <w:tab/>
      </w:r>
    </w:p>
    <w:p w14:paraId="6161B187" w14:textId="527B3D53" w:rsidR="00B973A2" w:rsidRDefault="00651218" w:rsidP="001842F5">
      <w:pPr>
        <w:pStyle w:val="Sansinterligne"/>
        <w:jc w:val="center"/>
      </w:pPr>
      <w:r>
        <w:t xml:space="preserve">  </w:t>
      </w:r>
    </w:p>
    <w:p w14:paraId="7BE47EE0" w14:textId="2780C6E5" w:rsidR="00B973A2" w:rsidRDefault="00C06430" w:rsidP="00B973A2">
      <w:pPr>
        <w:pStyle w:val="Sansinterligne"/>
      </w:pPr>
      <w:r>
        <w:t>Médecin prescripteur </w:t>
      </w:r>
      <w:r w:rsidR="00653507">
        <w:t xml:space="preserve">destinataire du compte-rendu </w:t>
      </w:r>
      <w:r>
        <w:t>:</w:t>
      </w:r>
      <w:r w:rsidR="00653507">
        <w:t xml:space="preserve"> </w:t>
      </w:r>
      <w:r w:rsidR="00085E19">
        <w:t xml:space="preserve">Dr </w:t>
      </w:r>
      <w:r w:rsidR="00B13D3D">
        <w:t>S.</w:t>
      </w:r>
      <w:r w:rsidR="00FF749A">
        <w:tab/>
      </w:r>
      <w:r w:rsidR="00085E19">
        <w:tab/>
      </w:r>
      <w:r>
        <w:t xml:space="preserve">Ordonnance du : </w:t>
      </w:r>
      <w:r w:rsidR="00B13D3D">
        <w:t>16/07/2018</w:t>
      </w:r>
    </w:p>
    <w:p w14:paraId="0C1C9DE9" w14:textId="77777777" w:rsidR="00FC40A6" w:rsidRDefault="00FC40A6" w:rsidP="00FC40A6">
      <w:r>
        <w:rPr>
          <w:noProof/>
          <w:lang w:eastAsia="fr-FR"/>
        </w:rPr>
        <mc:AlternateContent>
          <mc:Choice Requires="wps">
            <w:drawing>
              <wp:anchor distT="0" distB="0" distL="114300" distR="114300" simplePos="0" relativeHeight="251662848" behindDoc="0" locked="0" layoutInCell="1" allowOverlap="1" wp14:anchorId="28D74707" wp14:editId="0AFB3CE3">
                <wp:simplePos x="0" y="0"/>
                <wp:positionH relativeFrom="column">
                  <wp:posOffset>-23333</wp:posOffset>
                </wp:positionH>
                <wp:positionV relativeFrom="paragraph">
                  <wp:posOffset>217614</wp:posOffset>
                </wp:positionV>
                <wp:extent cx="6286500" cy="0"/>
                <wp:effectExtent l="0" t="0" r="12700" b="25400"/>
                <wp:wrapNone/>
                <wp:docPr id="8" name="Connecteur droit 8"/>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9209E" id="Connecteur droit 8"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85pt,17.15pt" to="493.15pt,1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" strokecolor="#8d6374 [3208]" strokeweight="1.5pt"/>
            </w:pict>
          </mc:Fallback>
        </mc:AlternateContent>
      </w:r>
    </w:p>
    <w:p w14:paraId="4C5001D7" w14:textId="125B118A" w:rsidR="00653507" w:rsidRPr="00085E19" w:rsidRDefault="00653507" w:rsidP="00085E19">
      <w:pPr>
        <w:pStyle w:val="Sansinterligne"/>
      </w:pPr>
      <w:r w:rsidRPr="00085E19">
        <w:t>Compte-rendu remis à leur demande à M. et Mme pour faire valoir ce que de droit. La divulgation de ce document à des tierces personnes engage leur responsabilité.</w:t>
      </w:r>
    </w:p>
    <w:p w14:paraId="346375C4" w14:textId="77777777" w:rsidR="00653507" w:rsidRPr="00085E19" w:rsidRDefault="00653507" w:rsidP="00085E19">
      <w:pPr>
        <w:pStyle w:val="Sansinterligne"/>
        <w:rPr>
          <w:rFonts w:cs="Helvetica"/>
          <w:sz w:val="16"/>
          <w:szCs w:val="16"/>
        </w:rPr>
      </w:pPr>
      <w:r w:rsidRPr="00085E19">
        <w:rPr>
          <w:rFonts w:cs="Helvetica"/>
          <w:sz w:val="16"/>
          <w:szCs w:val="16"/>
        </w:rPr>
        <w:t>Article 226-13 du Code Pénal : « La révélation d'une information à caractère secret par une personne qui en est dépositaire soit par état ou par profession, soit en raison d'une fonction ou d'une mission temporaire, est punie d'un an d'emprisonnement et de 15 000 euros d'amende. »</w:t>
      </w:r>
    </w:p>
    <w:p w14:paraId="66A99FD1" w14:textId="77777777" w:rsidR="00653507" w:rsidRPr="00085E19" w:rsidRDefault="00653507" w:rsidP="00085E19">
      <w:pPr>
        <w:pStyle w:val="Sansinterligne"/>
        <w:rPr>
          <w:rFonts w:cs="Helvetica"/>
          <w:sz w:val="16"/>
          <w:szCs w:val="16"/>
        </w:rPr>
      </w:pPr>
      <w:r w:rsidRPr="00085E19">
        <w:rPr>
          <w:rFonts w:cs="Helvetica"/>
          <w:sz w:val="16"/>
          <w:szCs w:val="16"/>
        </w:rPr>
        <w:t>Article L1110-4 du Code de Santé Publique : "Le fait d'obtenir ou de tenter d'obtenir la communication de ces informations en violation du présent article est puni d'un an d'emprisonnement et de 15 000 euros d'amende. »</w:t>
      </w:r>
    </w:p>
    <w:p w14:paraId="60CF0708" w14:textId="737F4299" w:rsidR="00653507" w:rsidRDefault="004D75BF" w:rsidP="00304EAE">
      <w:pPr>
        <w:pStyle w:val="Sansinterligne"/>
      </w:pPr>
      <w:r>
        <w:sym w:font="Wingdings" w:char="F06F"/>
      </w:r>
      <w:r w:rsidR="00653507">
        <w:t xml:space="preserve"> </w:t>
      </w:r>
      <w:r w:rsidR="00653507" w:rsidRPr="00FC40A6">
        <w:t>Exemplaire médecin</w:t>
      </w:r>
    </w:p>
    <w:p w14:paraId="2D4FA328" w14:textId="676D8D5C" w:rsidR="00B973A2" w:rsidRDefault="00653507" w:rsidP="00304EAE">
      <w:pPr>
        <w:pStyle w:val="Sansinterligne"/>
      </w:pPr>
      <w:r>
        <w:sym w:font="Wingdings" w:char="F06F"/>
      </w:r>
      <w:r>
        <w:t xml:space="preserve"> </w:t>
      </w:r>
      <w:r w:rsidR="007D4103">
        <w:t>Exemplaire parent</w:t>
      </w:r>
    </w:p>
    <w:p w14:paraId="5D8C1C97" w14:textId="77777777" w:rsidR="00304EAE" w:rsidRDefault="00304EAE" w:rsidP="00304EAE">
      <w:pPr>
        <w:pStyle w:val="Sansinterligne"/>
      </w:pPr>
    </w:p>
    <w:p w14:paraId="6332F6CB" w14:textId="4D111AEF" w:rsidR="00B973A2" w:rsidRDefault="00FC40A6" w:rsidP="00E259E0">
      <w:pPr>
        <w:pStyle w:val="Sansinterligne"/>
      </w:pPr>
      <w:r w:rsidRPr="00224809">
        <w:rPr>
          <w:noProof/>
          <w:u w:val="single"/>
          <w:lang w:eastAsia="fr-FR"/>
        </w:rPr>
        <mc:AlternateContent>
          <mc:Choice Requires="wps">
            <w:drawing>
              <wp:anchor distT="0" distB="0" distL="114300" distR="114300" simplePos="0" relativeHeight="251664896" behindDoc="0" locked="0" layoutInCell="1" allowOverlap="1" wp14:anchorId="2735FA2C" wp14:editId="5CCB3270">
                <wp:simplePos x="0" y="0"/>
                <wp:positionH relativeFrom="column">
                  <wp:posOffset>0</wp:posOffset>
                </wp:positionH>
                <wp:positionV relativeFrom="paragraph">
                  <wp:posOffset>-635</wp:posOffset>
                </wp:positionV>
                <wp:extent cx="6286500" cy="0"/>
                <wp:effectExtent l="0" t="0" r="12700" b="25400"/>
                <wp:wrapNone/>
                <wp:docPr id="9" name="Connecteur droit 9"/>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73D615" id="Connecteur droit 9"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0,-.05pt" to="49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" strokecolor="#8d6374 [3208]" strokeweight="1.5pt"/>
            </w:pict>
          </mc:Fallback>
        </mc:AlternateContent>
      </w:r>
      <w:r w:rsidRPr="00224809">
        <w:rPr>
          <w:u w:val="single"/>
        </w:rPr>
        <w:t>Motif</w:t>
      </w:r>
      <w:r w:rsidR="00E259E0" w:rsidRPr="00224809">
        <w:rPr>
          <w:u w:val="single"/>
        </w:rPr>
        <w:t xml:space="preserve"> de consultation </w:t>
      </w:r>
      <w:r w:rsidR="00E259E0" w:rsidRPr="00E259E0">
        <w:t xml:space="preserve">: </w:t>
      </w:r>
      <w:r w:rsidR="00830E66">
        <w:sym w:font="Wingdings" w:char="F0FE"/>
      </w:r>
      <w:r w:rsidR="00E259E0">
        <w:t xml:space="preserve"> bilan initial </w:t>
      </w:r>
    </w:p>
    <w:p w14:paraId="53A51324" w14:textId="3C143CFC" w:rsidR="00E259E0" w:rsidRDefault="00E259E0" w:rsidP="00E259E0">
      <w:pPr>
        <w:pStyle w:val="Sansinterligne"/>
      </w:pPr>
      <w:r>
        <w:tab/>
      </w:r>
      <w:r>
        <w:tab/>
        <w:t xml:space="preserve">       </w:t>
      </w:r>
      <w:r w:rsidR="00830E66">
        <w:sym w:font="Wingdings" w:char="F06F"/>
      </w:r>
      <w:r>
        <w:t xml:space="preserve"> </w:t>
      </w:r>
      <w:proofErr w:type="gramStart"/>
      <w:r>
        <w:t>bilan</w:t>
      </w:r>
      <w:proofErr w:type="gramEnd"/>
      <w:r>
        <w:t xml:space="preserve"> de renouvellement dans le cadre d’une rééducation de </w:t>
      </w:r>
      <w:r w:rsidR="006F2052">
        <w:t xml:space="preserve">dysphasie </w:t>
      </w:r>
    </w:p>
    <w:p w14:paraId="37C88479" w14:textId="4CA11076" w:rsidR="00CF050B" w:rsidRDefault="00CF050B" w:rsidP="00E259E0">
      <w:pPr>
        <w:pStyle w:val="Sansinterligne"/>
      </w:pPr>
      <w:r w:rsidRPr="001842F5">
        <w:rPr>
          <w:u w:val="single"/>
        </w:rPr>
        <w:t>Demande </w:t>
      </w:r>
      <w:r>
        <w:t xml:space="preserve">: </w:t>
      </w:r>
      <w:r>
        <w:tab/>
      </w:r>
      <w:r>
        <w:sym w:font="Wingdings" w:char="F06F"/>
      </w:r>
      <w:r>
        <w:t xml:space="preserve"> du médecin traitant</w:t>
      </w:r>
    </w:p>
    <w:p w14:paraId="57096C84" w14:textId="6D7972DD" w:rsidR="00CF050B" w:rsidRDefault="00CF050B" w:rsidP="00E259E0">
      <w:pPr>
        <w:pStyle w:val="Sansinterligne"/>
      </w:pPr>
      <w:r>
        <w:tab/>
        <w:t xml:space="preserve">   </w:t>
      </w:r>
      <w:r>
        <w:tab/>
      </w:r>
      <w:r w:rsidR="001842F5">
        <w:sym w:font="Wingdings" w:char="F0FE"/>
      </w:r>
      <w:r>
        <w:t xml:space="preserve"> </w:t>
      </w:r>
      <w:proofErr w:type="gramStart"/>
      <w:r>
        <w:t>du</w:t>
      </w:r>
      <w:proofErr w:type="gramEnd"/>
      <w:r>
        <w:t xml:space="preserve"> médecin traitant et des parents</w:t>
      </w:r>
    </w:p>
    <w:p w14:paraId="4F1C4263" w14:textId="77777777" w:rsidR="00224809" w:rsidRDefault="00CF050B" w:rsidP="00E259E0">
      <w:pPr>
        <w:pStyle w:val="Sansinterligne"/>
      </w:pPr>
      <w:r>
        <w:tab/>
      </w:r>
      <w:r>
        <w:tab/>
      </w:r>
      <w:r>
        <w:sym w:font="Wingdings" w:char="F06F"/>
      </w:r>
      <w:r>
        <w:t xml:space="preserve"> </w:t>
      </w:r>
      <w:proofErr w:type="gramStart"/>
      <w:r>
        <w:t>du</w:t>
      </w:r>
      <w:proofErr w:type="gramEnd"/>
      <w:r>
        <w:t xml:space="preserve"> médecin traitant et des parents sur conseil des enseignants</w:t>
      </w:r>
    </w:p>
    <w:p w14:paraId="3532AB9A" w14:textId="5CDC8A2C" w:rsidR="00B973A2" w:rsidRDefault="00224809" w:rsidP="00224809">
      <w:pPr>
        <w:pStyle w:val="Sansinterligne"/>
      </w:pPr>
      <w:r w:rsidRPr="00E259E0">
        <w:rPr>
          <w:noProof/>
          <w:lang w:eastAsia="fr-FR"/>
        </w:rPr>
        <mc:AlternateContent>
          <mc:Choice Requires="wps">
            <w:drawing>
              <wp:anchor distT="0" distB="0" distL="114300" distR="114300" simplePos="0" relativeHeight="251666944" behindDoc="0" locked="0" layoutInCell="1" allowOverlap="1" wp14:anchorId="0151BB39" wp14:editId="64CD0BF2">
                <wp:simplePos x="0" y="0"/>
                <wp:positionH relativeFrom="column">
                  <wp:posOffset>-23333</wp:posOffset>
                </wp:positionH>
                <wp:positionV relativeFrom="paragraph">
                  <wp:posOffset>109330</wp:posOffset>
                </wp:positionV>
                <wp:extent cx="6286500" cy="0"/>
                <wp:effectExtent l="0" t="0" r="12700" b="25400"/>
                <wp:wrapNone/>
                <wp:docPr id="10" name="Connecteur droit 10"/>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17E73B" id="Connecteur droit 10"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1.85pt,8.6pt" to="493.15pt,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" strokecolor="#8d6374 [3208]" strokeweight="1.5pt"/>
            </w:pict>
          </mc:Fallback>
        </mc:AlternateContent>
      </w:r>
    </w:p>
    <w:p w14:paraId="3451CA54" w14:textId="6021B04D" w:rsidR="00B9283C" w:rsidRDefault="00304EAE" w:rsidP="00304EAE">
      <w:pPr>
        <w:pStyle w:val="Sansinterligne"/>
      </w:pPr>
      <w:r w:rsidRPr="00B9283C">
        <w:rPr>
          <w:u w:val="single"/>
        </w:rPr>
        <w:t>Anamnèse</w:t>
      </w:r>
      <w:r w:rsidR="00A2418B">
        <w:rPr>
          <w:u w:val="single"/>
        </w:rPr>
        <w:t xml:space="preserve"> </w:t>
      </w:r>
      <w:r>
        <w:t xml:space="preserve">: </w:t>
      </w:r>
    </w:p>
    <w:p w14:paraId="077559CF" w14:textId="3F525D5E" w:rsidR="00A2418B" w:rsidRDefault="000314D0" w:rsidP="00304EAE">
      <w:pPr>
        <w:pStyle w:val="Sansinterligne"/>
      </w:pPr>
      <w:r>
        <w:t>L</w:t>
      </w:r>
      <w:r w:rsidR="00A2418B">
        <w:t xml:space="preserve"> est </w:t>
      </w:r>
      <w:r w:rsidR="00C76C88">
        <w:t xml:space="preserve">la cadette </w:t>
      </w:r>
      <w:r w:rsidR="00A2418B">
        <w:t>d’une fratrie de 3</w:t>
      </w:r>
      <w:r w:rsidR="00C76C88">
        <w:t xml:space="preserve"> filles</w:t>
      </w:r>
      <w:r w:rsidR="00A2418B">
        <w:t xml:space="preserve">. </w:t>
      </w:r>
      <w:r w:rsidR="00190699">
        <w:t>Le développement psychomoteur a été bon : marche à 1</w:t>
      </w:r>
      <w:r w:rsidR="00C76C88">
        <w:t>3</w:t>
      </w:r>
      <w:r w:rsidR="00190699">
        <w:t xml:space="preserve"> mois, propreté à 2 ans, langage OK à l’entrée en maternelle, pas d’antécédent ORL, vue et audition OK. </w:t>
      </w:r>
      <w:r w:rsidR="00FF749A">
        <w:t>L</w:t>
      </w:r>
      <w:r w:rsidR="00190699">
        <w:t xml:space="preserve"> est décrite comme </w:t>
      </w:r>
      <w:r w:rsidR="00C76C88">
        <w:t>susceptible, émotive et volontaire</w:t>
      </w:r>
      <w:r w:rsidR="00190699">
        <w:t xml:space="preserve">. Elle a le sens des limites, et du danger. Elle pratique le roller et la gym. </w:t>
      </w:r>
    </w:p>
    <w:p w14:paraId="5D1E9332" w14:textId="3C864BE1" w:rsidR="00190699" w:rsidRDefault="00190699" w:rsidP="00304EAE">
      <w:pPr>
        <w:pStyle w:val="Sansinterligne"/>
      </w:pPr>
      <w:r>
        <w:t xml:space="preserve">Son enseignante </w:t>
      </w:r>
      <w:r w:rsidR="00B13D3D">
        <w:t xml:space="preserve">de CE1 </w:t>
      </w:r>
      <w:r>
        <w:t xml:space="preserve">évoque des difficultés de raisonnement logique et de compréhension. </w:t>
      </w:r>
      <w:r w:rsidR="00FF749A">
        <w:t>L</w:t>
      </w:r>
      <w:r>
        <w:t xml:space="preserve"> a bénéficié de quelques séances de soutien scolaire sur la numération, avec des manipulations. Le calcul mental est difficile, les tables sont apprises mais lentement restituées. </w:t>
      </w:r>
      <w:r w:rsidR="00FF749A">
        <w:t>L</w:t>
      </w:r>
      <w:r>
        <w:t xml:space="preserve"> n’utilise pas le nombre spontanément, elle ne remarque pas quand elle se trompe. </w:t>
      </w:r>
    </w:p>
    <w:p w14:paraId="63E90FED" w14:textId="02EB0062" w:rsidR="008B6CF9" w:rsidRDefault="008B6CF9" w:rsidP="00304EAE">
      <w:pPr>
        <w:pStyle w:val="Sansinterligne"/>
      </w:pPr>
      <w:r>
        <w:t xml:space="preserve">Le bilan d’aujourd’hui a pour objectif de déterminer si </w:t>
      </w:r>
      <w:r w:rsidR="00FF749A">
        <w:t>L</w:t>
      </w:r>
      <w:r>
        <w:t xml:space="preserve"> présente un trouble cognitif sur le sens du nombre et/ou un retard de construction des compétences logiques qui entraînerait un trouble d’apprentissage des mathématiques. </w:t>
      </w:r>
    </w:p>
    <w:p w14:paraId="5E050270" w14:textId="77777777" w:rsidR="00A2418B" w:rsidRDefault="00A2418B" w:rsidP="00304EAE">
      <w:pPr>
        <w:pStyle w:val="Sansinterligne"/>
      </w:pPr>
    </w:p>
    <w:p w14:paraId="1B246EB2" w14:textId="4042BE36" w:rsidR="00304EAE" w:rsidRDefault="00304EAE" w:rsidP="00304EAE">
      <w:pPr>
        <w:pStyle w:val="Sansinterligne"/>
      </w:pPr>
      <w:r w:rsidRPr="00E259E0">
        <w:rPr>
          <w:noProof/>
          <w:lang w:eastAsia="fr-FR"/>
        </w:rPr>
        <mc:AlternateContent>
          <mc:Choice Requires="wps">
            <w:drawing>
              <wp:anchor distT="0" distB="0" distL="114300" distR="114300" simplePos="0" relativeHeight="251668992" behindDoc="0" locked="0" layoutInCell="1" allowOverlap="1" wp14:anchorId="1498F110" wp14:editId="4D885A8D">
                <wp:simplePos x="0" y="0"/>
                <wp:positionH relativeFrom="column">
                  <wp:posOffset>-25567</wp:posOffset>
                </wp:positionH>
                <wp:positionV relativeFrom="paragraph">
                  <wp:posOffset>158702</wp:posOffset>
                </wp:positionV>
                <wp:extent cx="6286500" cy="0"/>
                <wp:effectExtent l="0" t="0" r="12700" b="25400"/>
                <wp:wrapNone/>
                <wp:docPr id="11" name="Connecteur droit 1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9813F3" id="Connecteur droit 11"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2pt,12.5pt" to="493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" strokecolor="#8d6374 [3208]" strokeweight="1.5pt"/>
            </w:pict>
          </mc:Fallback>
        </mc:AlternateContent>
      </w:r>
    </w:p>
    <w:p w14:paraId="0DC7E8F5" w14:textId="3C5953AC" w:rsidR="006F2052" w:rsidRPr="006F2052" w:rsidRDefault="00224809" w:rsidP="006F2052">
      <w:pPr>
        <w:pStyle w:val="Sansinterligne"/>
      </w:pPr>
      <w:r w:rsidRPr="00EE6603">
        <w:t xml:space="preserve">Bilan réalisé avec </w:t>
      </w:r>
      <w:r>
        <w:t>des épreuves de manipulations des compétence</w:t>
      </w:r>
      <w:r w:rsidR="009F02AF">
        <w:t>s logiques de la batterie B-LM2,</w:t>
      </w:r>
      <w:r>
        <w:t xml:space="preserve"> </w:t>
      </w:r>
      <w:r w:rsidR="009F02AF">
        <w:t>des épreuves numériques du TEDI-MATH, du ZAREKI-R, et des épreuves cliniques.</w:t>
      </w:r>
    </w:p>
    <w:p w14:paraId="1A68DB6C" w14:textId="0E84BEB2" w:rsidR="00895601" w:rsidRDefault="00895601" w:rsidP="00304EAE">
      <w:pPr>
        <w:pStyle w:val="Sansinterligne"/>
      </w:pPr>
    </w:p>
    <w:p w14:paraId="53F6E298" w14:textId="77777777" w:rsidR="00085E19" w:rsidRDefault="00085E19" w:rsidP="00304EAE">
      <w:pPr>
        <w:pStyle w:val="Sansinterligne"/>
      </w:pPr>
    </w:p>
    <w:p w14:paraId="10D3FCDF" w14:textId="77777777" w:rsidR="006F2052" w:rsidRPr="00304EAE" w:rsidRDefault="006F2052" w:rsidP="00304EAE">
      <w:pPr>
        <w:pStyle w:val="Sansinterligne"/>
      </w:pPr>
    </w:p>
    <w:p w14:paraId="2BC5F71D" w14:textId="081C9839" w:rsidR="000622D7" w:rsidRPr="000622D7" w:rsidRDefault="000622D7" w:rsidP="000622D7">
      <w:pPr>
        <w:pStyle w:val="Titre2"/>
        <w:rPr>
          <w:sz w:val="20"/>
          <w:szCs w:val="20"/>
        </w:rPr>
      </w:pPr>
      <w:r w:rsidRPr="000622D7">
        <w:rPr>
          <w:sz w:val="20"/>
          <w:szCs w:val="20"/>
        </w:rPr>
        <w:lastRenderedPageBreak/>
        <w:t>Le</w:t>
      </w:r>
      <w:r w:rsidR="00B9283C">
        <w:rPr>
          <w:sz w:val="20"/>
          <w:szCs w:val="20"/>
        </w:rPr>
        <w:t>s</w:t>
      </w:r>
      <w:r w:rsidRPr="000622D7">
        <w:rPr>
          <w:sz w:val="20"/>
          <w:szCs w:val="20"/>
        </w:rPr>
        <w:t xml:space="preserve"> compétences logiques – RAISONNEMENT ET LANGAGE</w:t>
      </w:r>
    </w:p>
    <w:p w14:paraId="24415EA7" w14:textId="1C45A3A4" w:rsidR="00667BA6" w:rsidRPr="00485A6E" w:rsidRDefault="00667BA6" w:rsidP="00667BA6">
      <w:pPr>
        <w:pStyle w:val="Titre5"/>
        <w:jc w:val="both"/>
        <w:rPr>
          <w:rFonts w:ascii="Times New Roman" w:hAnsi="Times New Roman"/>
          <w:b/>
          <w:i/>
          <w:sz w:val="20"/>
          <w:szCs w:val="20"/>
        </w:rPr>
      </w:pPr>
      <w:r w:rsidRPr="00485A6E">
        <w:rPr>
          <w:sz w:val="20"/>
          <w:szCs w:val="20"/>
        </w:rPr>
        <w:t xml:space="preserve">Classification : </w:t>
      </w:r>
      <w:r w:rsidR="00B13D3D">
        <w:rPr>
          <w:sz w:val="20"/>
          <w:szCs w:val="20"/>
        </w:rPr>
        <w:t>OK</w:t>
      </w:r>
    </w:p>
    <w:p w14:paraId="7AD8DFEA" w14:textId="4E90E3EE" w:rsidR="00667BA6" w:rsidRPr="00485A6E" w:rsidRDefault="00FF749A" w:rsidP="00667BA6">
      <w:pPr>
        <w:pStyle w:val="Sansinterligne"/>
      </w:pPr>
      <w:r>
        <w:t>L</w:t>
      </w:r>
      <w:r w:rsidR="00667BA6">
        <w:t xml:space="preserve"> doit range</w:t>
      </w:r>
      <w:r w:rsidR="00667BA6" w:rsidRPr="00485A6E">
        <w:t>r le matériel proposé. L’objectif est de faire dégager les critères de construction du matériel un par un. L’utilisation simultanée de deux critères de classement est un échec. On vérifie ainsi la mobilité de</w:t>
      </w:r>
      <w:r w:rsidR="00085E19">
        <w:t xml:space="preserve"> la</w:t>
      </w:r>
      <w:r w:rsidR="00667BA6" w:rsidRPr="00485A6E">
        <w:t xml:space="preserve"> pensée</w:t>
      </w:r>
      <w:r w:rsidR="005D7791">
        <w:t>, la flexibilité mentale</w:t>
      </w:r>
      <w:r w:rsidR="00667BA6" w:rsidRPr="00485A6E">
        <w:t> : capacité à changer de critère.</w:t>
      </w:r>
    </w:p>
    <w:p w14:paraId="6D131D80" w14:textId="35249D90" w:rsidR="00667BA6" w:rsidRDefault="00667BA6" w:rsidP="00667BA6">
      <w:pPr>
        <w:pStyle w:val="Sansinterligne"/>
      </w:pPr>
      <w:r w:rsidRPr="00485A6E">
        <w:t xml:space="preserve">Sur le matériel concret proposé, </w:t>
      </w:r>
      <w:r w:rsidR="00FF749A">
        <w:t>L</w:t>
      </w:r>
      <w:r w:rsidRPr="00485A6E">
        <w:t xml:space="preserve"> peut dégager spontanément </w:t>
      </w:r>
      <w:r w:rsidR="00D25107">
        <w:t>deux d</w:t>
      </w:r>
      <w:r>
        <w:t>es trois critères</w:t>
      </w:r>
      <w:r w:rsidRPr="00485A6E">
        <w:t xml:space="preserve"> de classement en se justifiant et en expliquant ce qu’</w:t>
      </w:r>
      <w:r w:rsidR="008B6CF9">
        <w:t>e</w:t>
      </w:r>
      <w:r w:rsidR="00D25107">
        <w:t>l</w:t>
      </w:r>
      <w:r w:rsidR="008B6CF9">
        <w:t>le</w:t>
      </w:r>
      <w:r w:rsidR="005D7791">
        <w:t xml:space="preserve"> fait</w:t>
      </w:r>
      <w:r>
        <w:t>.</w:t>
      </w:r>
      <w:r w:rsidR="00B13D3D">
        <w:t xml:space="preserve"> C’est le niveau attendu à son âge.</w:t>
      </w:r>
    </w:p>
    <w:p w14:paraId="115F9D55" w14:textId="7CF44598" w:rsidR="00667BA6" w:rsidRPr="00485A6E" w:rsidRDefault="00667BA6" w:rsidP="00667BA6">
      <w:pPr>
        <w:pStyle w:val="Titre5"/>
        <w:jc w:val="both"/>
        <w:rPr>
          <w:rFonts w:ascii="Times New Roman" w:hAnsi="Times New Roman"/>
          <w:b/>
          <w:i/>
          <w:sz w:val="20"/>
          <w:szCs w:val="20"/>
        </w:rPr>
      </w:pPr>
      <w:r w:rsidRPr="00485A6E">
        <w:rPr>
          <w:sz w:val="20"/>
          <w:szCs w:val="20"/>
        </w:rPr>
        <w:t xml:space="preserve">Combinatoire : </w:t>
      </w:r>
      <w:r w:rsidR="00B13D3D">
        <w:rPr>
          <w:sz w:val="20"/>
          <w:szCs w:val="20"/>
        </w:rPr>
        <w:t>OK</w:t>
      </w:r>
    </w:p>
    <w:p w14:paraId="22B905C6" w14:textId="008C8DE4" w:rsidR="005D7791" w:rsidRDefault="005D7791" w:rsidP="005D7791">
      <w:pPr>
        <w:pStyle w:val="Sansinterligne"/>
      </w:pPr>
      <w:r>
        <w:t xml:space="preserve">A partir d’un jeu multiplicatif, </w:t>
      </w:r>
      <w:r w:rsidR="00FF749A">
        <w:t>L</w:t>
      </w:r>
      <w:r>
        <w:t xml:space="preserve"> doit trouver toutes les solutions possibles. L’objectif est de voir si </w:t>
      </w:r>
      <w:r w:rsidR="00FF749A">
        <w:t>L</w:t>
      </w:r>
      <w:r>
        <w:t xml:space="preserve"> trouve tous les possibles et d’observer comment </w:t>
      </w:r>
      <w:r w:rsidR="008B6CF9">
        <w:t>elle</w:t>
      </w:r>
      <w:r>
        <w:t xml:space="preserve"> s’organise.</w:t>
      </w:r>
    </w:p>
    <w:p w14:paraId="5D7955F5" w14:textId="0262F3C7" w:rsidR="005D7791" w:rsidRDefault="005D7791" w:rsidP="005D7791">
      <w:pPr>
        <w:pStyle w:val="Sansinterligne"/>
      </w:pPr>
      <w:r>
        <w:t xml:space="preserve">Un exercice de dessin de jetons est proposé à </w:t>
      </w:r>
      <w:r w:rsidR="00FF749A">
        <w:t>L</w:t>
      </w:r>
      <w:r>
        <w:t xml:space="preserve">. </w:t>
      </w:r>
      <w:r w:rsidR="00514DF8">
        <w:t>Elle</w:t>
      </w:r>
      <w:r>
        <w:t xml:space="preserve"> doit combiner des formes et des couleurs. </w:t>
      </w:r>
      <w:r w:rsidR="00FF749A">
        <w:t>L</w:t>
      </w:r>
      <w:r>
        <w:t xml:space="preserve"> </w:t>
      </w:r>
      <w:r w:rsidR="00514DF8">
        <w:t xml:space="preserve">trouve </w:t>
      </w:r>
      <w:r w:rsidR="00B13D3D">
        <w:t>propose un appariement simple sur les couleurs. C’est le niveau attendu à son âge.</w:t>
      </w:r>
    </w:p>
    <w:p w14:paraId="334494A2" w14:textId="12914B13" w:rsidR="00667BA6" w:rsidRPr="00485A6E" w:rsidRDefault="00667BA6" w:rsidP="00667BA6">
      <w:pPr>
        <w:pStyle w:val="Titre5"/>
        <w:jc w:val="both"/>
        <w:rPr>
          <w:rFonts w:ascii="Times New Roman" w:hAnsi="Times New Roman"/>
          <w:b/>
          <w:i/>
          <w:sz w:val="20"/>
          <w:szCs w:val="20"/>
        </w:rPr>
      </w:pPr>
      <w:r w:rsidRPr="00485A6E">
        <w:rPr>
          <w:sz w:val="20"/>
          <w:szCs w:val="20"/>
        </w:rPr>
        <w:t xml:space="preserve">Sériation : </w:t>
      </w:r>
      <w:r w:rsidR="00B13D3D">
        <w:rPr>
          <w:sz w:val="20"/>
          <w:szCs w:val="20"/>
        </w:rPr>
        <w:t>OK+</w:t>
      </w:r>
    </w:p>
    <w:p w14:paraId="05270765" w14:textId="3B230B90" w:rsidR="005D7791" w:rsidRPr="00CC51AD" w:rsidRDefault="005D7791" w:rsidP="005D7791">
      <w:pPr>
        <w:pStyle w:val="Sansinterligne"/>
      </w:pPr>
      <w:r w:rsidRPr="00CC51AD">
        <w:t xml:space="preserve">L’épreuve de rangement des baguettes est réussie : </w:t>
      </w:r>
      <w:r w:rsidR="00FF749A">
        <w:t>L</w:t>
      </w:r>
      <w:r w:rsidRPr="00CC51AD">
        <w:t xml:space="preserve"> peut les ranger de la plus petite à la plus grande en prenant une base</w:t>
      </w:r>
      <w:r>
        <w:t xml:space="preserve">, </w:t>
      </w:r>
      <w:r w:rsidR="00514DF8">
        <w:t>elle</w:t>
      </w:r>
      <w:r>
        <w:t xml:space="preserve"> les place spontanément </w:t>
      </w:r>
      <w:r w:rsidR="00943D72">
        <w:t>horizontalement</w:t>
      </w:r>
      <w:r w:rsidRPr="00CC51AD">
        <w:t xml:space="preserve">. Le questionnaire sur les baguettes est </w:t>
      </w:r>
      <w:r>
        <w:t xml:space="preserve">réussi </w:t>
      </w:r>
      <w:r w:rsidR="00943D72">
        <w:t xml:space="preserve">sur les </w:t>
      </w:r>
      <w:r w:rsidR="00905373">
        <w:t>5</w:t>
      </w:r>
      <w:r w:rsidR="00943D72">
        <w:t xml:space="preserve"> premières questions</w:t>
      </w:r>
      <w:r>
        <w:t xml:space="preserve">, </w:t>
      </w:r>
      <w:r w:rsidR="00FF749A">
        <w:t>L</w:t>
      </w:r>
      <w:r>
        <w:t xml:space="preserve"> perçoit </w:t>
      </w:r>
      <w:r w:rsidR="005D4DDE">
        <w:t>très bien</w:t>
      </w:r>
      <w:r>
        <w:t xml:space="preserve"> la coordination </w:t>
      </w:r>
      <w:r w:rsidR="00905373">
        <w:t>et</w:t>
      </w:r>
      <w:r w:rsidR="00943D72">
        <w:t xml:space="preserve"> </w:t>
      </w:r>
      <w:r w:rsidR="00905373">
        <w:t>la formulation négative, elle est par contre en échec</w:t>
      </w:r>
      <w:r w:rsidR="005D4DDE">
        <w:t xml:space="preserve"> devant la proposition impossible</w:t>
      </w:r>
      <w:r>
        <w:t xml:space="preserve">. </w:t>
      </w:r>
    </w:p>
    <w:p w14:paraId="2AC0A06D" w14:textId="09F4F7FE" w:rsidR="005D7791" w:rsidRPr="00CC51AD" w:rsidRDefault="005D7791" w:rsidP="005D7791">
      <w:pPr>
        <w:pStyle w:val="Sansinterligne"/>
      </w:pPr>
      <w:r w:rsidRPr="00CC51AD">
        <w:t xml:space="preserve">Un exercice de dessin de ronds lui est </w:t>
      </w:r>
      <w:r>
        <w:t>également</w:t>
      </w:r>
      <w:r w:rsidRPr="00CC51AD">
        <w:t xml:space="preserve"> présenté : nous allons donc voir si </w:t>
      </w:r>
      <w:r w:rsidR="00FF749A">
        <w:t>L</w:t>
      </w:r>
      <w:r w:rsidRPr="00CC51AD">
        <w:t xml:space="preserve"> a compris que « plus grand » et « plus petit » sont des relations et non des états. </w:t>
      </w:r>
      <w:r w:rsidR="00FF749A">
        <w:t>L</w:t>
      </w:r>
      <w:r>
        <w:t xml:space="preserve"> </w:t>
      </w:r>
      <w:r w:rsidR="005D4DDE">
        <w:t>gère</w:t>
      </w:r>
      <w:r w:rsidRPr="00CC51AD">
        <w:t xml:space="preserve"> bien les consignes malgré leur longueur. </w:t>
      </w:r>
      <w:r w:rsidR="005D4DDE">
        <w:t>La</w:t>
      </w:r>
      <w:r>
        <w:t xml:space="preserve"> coordination </w:t>
      </w:r>
      <w:r w:rsidR="005D4DDE">
        <w:t>est là aussi</w:t>
      </w:r>
      <w:r>
        <w:t xml:space="preserve"> réussie </w:t>
      </w:r>
      <w:r w:rsidR="005D4DDE">
        <w:t>spontanément</w:t>
      </w:r>
      <w:r>
        <w:t>.</w:t>
      </w:r>
      <w:r w:rsidR="005D4DDE">
        <w:t xml:space="preserve"> </w:t>
      </w:r>
      <w:r w:rsidR="00145743">
        <w:t>Ici</w:t>
      </w:r>
      <w:r w:rsidR="000C4659">
        <w:t xml:space="preserve">, dans cet exercice de production, </w:t>
      </w:r>
      <w:r w:rsidR="00FF749A">
        <w:t>L</w:t>
      </w:r>
      <w:r w:rsidR="005D4DDE">
        <w:t xml:space="preserve"> </w:t>
      </w:r>
      <w:r w:rsidR="000C4659">
        <w:t>réussit</w:t>
      </w:r>
      <w:r w:rsidR="005D4DDE">
        <w:t xml:space="preserve"> la proposition impossible.</w:t>
      </w:r>
      <w:r w:rsidR="00B13D3D">
        <w:t xml:space="preserve"> C’est mieux que le niveau attendu pour l’âge.</w:t>
      </w:r>
    </w:p>
    <w:p w14:paraId="0FD0455D" w14:textId="514ACFD1" w:rsidR="00667BA6" w:rsidRPr="00485A6E" w:rsidRDefault="00667BA6" w:rsidP="00667BA6">
      <w:pPr>
        <w:pStyle w:val="Titre5"/>
        <w:jc w:val="both"/>
        <w:rPr>
          <w:rFonts w:ascii="Times New Roman" w:hAnsi="Times New Roman"/>
          <w:b/>
          <w:i/>
          <w:sz w:val="20"/>
          <w:szCs w:val="20"/>
        </w:rPr>
      </w:pPr>
      <w:r w:rsidRPr="00485A6E">
        <w:rPr>
          <w:sz w:val="20"/>
          <w:szCs w:val="20"/>
        </w:rPr>
        <w:t xml:space="preserve">Inclusion : </w:t>
      </w:r>
      <w:r w:rsidR="00B13D3D">
        <w:rPr>
          <w:sz w:val="20"/>
          <w:szCs w:val="20"/>
        </w:rPr>
        <w:t>OK+</w:t>
      </w:r>
    </w:p>
    <w:p w14:paraId="4401C665" w14:textId="7C5F84D9" w:rsidR="00667BA6" w:rsidRPr="00485A6E" w:rsidRDefault="00667BA6" w:rsidP="00667BA6">
      <w:pPr>
        <w:pStyle w:val="Sansinterligne"/>
      </w:pPr>
      <w:r w:rsidRPr="00485A6E">
        <w:t xml:space="preserve">L’objectif est de repérer comment </w:t>
      </w:r>
      <w:r w:rsidR="00FF749A">
        <w:t>L</w:t>
      </w:r>
      <w:r w:rsidRPr="00485A6E">
        <w:t xml:space="preserve"> hiérarchise les classes. Les sous-classes font-elles partie des classes ou sont-elles indépendantes ?</w:t>
      </w:r>
    </w:p>
    <w:p w14:paraId="1324E0B8" w14:textId="615B3BF3" w:rsidR="00667BA6" w:rsidRPr="00485A6E" w:rsidRDefault="00FF749A" w:rsidP="00667BA6">
      <w:pPr>
        <w:pStyle w:val="Sansinterligne"/>
      </w:pPr>
      <w:r>
        <w:t>L</w:t>
      </w:r>
      <w:r w:rsidR="00667BA6" w:rsidRPr="00485A6E">
        <w:t xml:space="preserve"> propose une </w:t>
      </w:r>
      <w:r w:rsidR="00B13D3D">
        <w:t>excellente production à deux niveaux d’inclusion. C’est mieux que le niveau attendu pour l’âge.</w:t>
      </w:r>
    </w:p>
    <w:p w14:paraId="5466E9FA" w14:textId="099BE3ED" w:rsidR="00667BA6" w:rsidRPr="00485A6E" w:rsidRDefault="00667BA6" w:rsidP="00667BA6">
      <w:pPr>
        <w:pStyle w:val="Titre5"/>
        <w:jc w:val="both"/>
        <w:rPr>
          <w:rFonts w:ascii="Times New Roman" w:hAnsi="Times New Roman"/>
          <w:sz w:val="20"/>
          <w:szCs w:val="20"/>
        </w:rPr>
      </w:pPr>
      <w:r w:rsidRPr="00485A6E">
        <w:rPr>
          <w:sz w:val="20"/>
          <w:szCs w:val="20"/>
        </w:rPr>
        <w:t>Conservation</w:t>
      </w:r>
      <w:r w:rsidR="006B2DAE">
        <w:rPr>
          <w:sz w:val="20"/>
          <w:szCs w:val="20"/>
        </w:rPr>
        <w:t xml:space="preserve"> : </w:t>
      </w:r>
      <w:r w:rsidR="00B13D3D">
        <w:rPr>
          <w:sz w:val="20"/>
          <w:szCs w:val="20"/>
        </w:rPr>
        <w:t>OK+</w:t>
      </w:r>
    </w:p>
    <w:p w14:paraId="595A9D1E" w14:textId="77777777" w:rsidR="005D4DDE" w:rsidRPr="00F1504A" w:rsidRDefault="005D4DDE" w:rsidP="005D4DDE">
      <w:pPr>
        <w:pStyle w:val="Sansinterligne"/>
      </w:pPr>
      <w:r w:rsidRPr="00F1504A">
        <w:t xml:space="preserve">Conservation des quantités discontinues : </w:t>
      </w:r>
    </w:p>
    <w:p w14:paraId="38F84EC4" w14:textId="7189521D" w:rsidR="005D4DDE" w:rsidRDefault="00FF749A" w:rsidP="005D4DDE">
      <w:pPr>
        <w:pStyle w:val="Sansinterligne"/>
      </w:pPr>
      <w:r>
        <w:t>L</w:t>
      </w:r>
      <w:r w:rsidR="005D4DDE">
        <w:t xml:space="preserve"> montre une utilisation opérationnelle de la mise en terme à terme. C’est à dire qu’</w:t>
      </w:r>
      <w:r w:rsidR="000C4659">
        <w:t>elle</w:t>
      </w:r>
      <w:r w:rsidR="005D4DDE">
        <w:t xml:space="preserve"> est capable de justifier que si on en donne un à chacun, on obtient une égalité des collections. Dans la poursuite de l’épreuve, une des deux collections est regroupée. Dans cette position les deux collections ne sont plus en « face à face » </w:t>
      </w:r>
      <w:r w:rsidR="00B13D3D">
        <w:t>pourtant</w:t>
      </w:r>
      <w:r w:rsidR="005D4DDE">
        <w:t xml:space="preserve"> </w:t>
      </w:r>
      <w:r>
        <w:t>L</w:t>
      </w:r>
      <w:r w:rsidR="005D4DDE">
        <w:t xml:space="preserve"> </w:t>
      </w:r>
      <w:r w:rsidR="00B13D3D">
        <w:t>explique la conservation des</w:t>
      </w:r>
      <w:r w:rsidR="005D4DDE">
        <w:t xml:space="preserve"> quan</w:t>
      </w:r>
      <w:r w:rsidR="000C4659">
        <w:t>tités</w:t>
      </w:r>
      <w:r w:rsidR="00B13D3D">
        <w:t xml:space="preserve"> par un retour à l’état initial.</w:t>
      </w:r>
    </w:p>
    <w:p w14:paraId="28F28E85" w14:textId="77777777" w:rsidR="005D4DDE" w:rsidRDefault="005D4DDE" w:rsidP="005D4DDE">
      <w:pPr>
        <w:pStyle w:val="Sansinterligne"/>
      </w:pPr>
      <w:r>
        <w:t>Conservation des quantités continues : longueurs.</w:t>
      </w:r>
    </w:p>
    <w:p w14:paraId="7C524B92" w14:textId="37ECFDE4" w:rsidR="005D4DDE" w:rsidRDefault="00FF749A" w:rsidP="005D4DDE">
      <w:pPr>
        <w:pStyle w:val="Sansinterligne"/>
      </w:pPr>
      <w:r>
        <w:t>L</w:t>
      </w:r>
      <w:r w:rsidR="00430B1C">
        <w:t xml:space="preserve"> conserve la longueur sur toutes les propositions en expliquant que ce sont toujours les mêmes baguettes ! </w:t>
      </w:r>
      <w:r w:rsidR="000C4659">
        <w:t xml:space="preserve"> La perception </w:t>
      </w:r>
      <w:r w:rsidR="00430B1C">
        <w:t xml:space="preserve">ne parasite pas </w:t>
      </w:r>
      <w:r w:rsidR="000C4659">
        <w:t>le raisonnement.</w:t>
      </w:r>
      <w:r w:rsidR="005D4DDE">
        <w:t xml:space="preserve"> </w:t>
      </w:r>
      <w:r w:rsidR="00430B1C">
        <w:t>C’est mieux que le niveau attendu pour l’âge.</w:t>
      </w:r>
    </w:p>
    <w:p w14:paraId="2745393D" w14:textId="77777777" w:rsidR="006E6750" w:rsidRDefault="006E6750" w:rsidP="00667BA6">
      <w:pPr>
        <w:pStyle w:val="Sansinterligne"/>
      </w:pPr>
    </w:p>
    <w:p w14:paraId="78478B7A" w14:textId="086A54E4" w:rsidR="00145743" w:rsidRDefault="00145743" w:rsidP="00667BA6">
      <w:pPr>
        <w:pStyle w:val="Sansinterligne"/>
      </w:pPr>
    </w:p>
    <w:p w14:paraId="086F81BD" w14:textId="18926FBD" w:rsidR="00304EAE" w:rsidRDefault="009F02AF" w:rsidP="00DE52F1">
      <w:pPr>
        <w:pStyle w:val="Sansinterligne"/>
      </w:pPr>
      <w:r w:rsidRPr="009F02AF">
        <w:rPr>
          <w:noProof/>
        </w:rPr>
        <w:lastRenderedPageBreak/>
        <w:drawing>
          <wp:inline distT="0" distB="0" distL="0" distR="0" wp14:anchorId="44D5570A" wp14:editId="20CB79AC">
            <wp:extent cx="6084277" cy="236870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052" r="10145" b="53753"/>
                    <a:stretch/>
                  </pic:blipFill>
                  <pic:spPr bwMode="auto">
                    <a:xfrm>
                      <a:off x="0" y="0"/>
                      <a:ext cx="6102618" cy="2375847"/>
                    </a:xfrm>
                    <a:prstGeom prst="rect">
                      <a:avLst/>
                    </a:prstGeom>
                    <a:ln>
                      <a:noFill/>
                    </a:ln>
                    <a:extLst>
                      <a:ext uri="{53640926-AAD7-44D8-BBD7-CCE9431645EC}">
                        <a14:shadowObscured xmlns:a14="http://schemas.microsoft.com/office/drawing/2010/main"/>
                      </a:ext>
                    </a:extLst>
                  </pic:spPr>
                </pic:pic>
              </a:graphicData>
            </a:graphic>
          </wp:inline>
        </w:drawing>
      </w:r>
    </w:p>
    <w:p w14:paraId="4479C621" w14:textId="44E7F343" w:rsidR="009F02AF" w:rsidRPr="00AA52D5" w:rsidRDefault="009F02AF" w:rsidP="009F02AF">
      <w:pPr>
        <w:pStyle w:val="Titre2"/>
        <w:rPr>
          <w:sz w:val="20"/>
          <w:szCs w:val="20"/>
        </w:rPr>
      </w:pPr>
      <w:r>
        <w:rPr>
          <w:sz w:val="20"/>
          <w:szCs w:val="20"/>
        </w:rPr>
        <w:t>Chaine numerique et denombrement</w:t>
      </w:r>
      <w:r w:rsidRPr="00AA52D5">
        <w:rPr>
          <w:sz w:val="20"/>
          <w:szCs w:val="20"/>
        </w:rPr>
        <w:t xml:space="preserve"> </w:t>
      </w:r>
    </w:p>
    <w:p w14:paraId="09FC09F0" w14:textId="7828C46C" w:rsidR="009F02AF" w:rsidRDefault="009F02AF" w:rsidP="009F02AF">
      <w:pPr>
        <w:pStyle w:val="Titre5"/>
      </w:pPr>
      <w:r>
        <w:t xml:space="preserve">Chaîne numérique : </w:t>
      </w:r>
      <w:r w:rsidR="004412FE">
        <w:t>OK</w:t>
      </w:r>
    </w:p>
    <w:p w14:paraId="2515F117" w14:textId="624ECCF8" w:rsidR="009F02AF" w:rsidRDefault="00FF749A" w:rsidP="009F02AF">
      <w:pPr>
        <w:pStyle w:val="Sansinterligne"/>
      </w:pPr>
      <w:r>
        <w:t>L</w:t>
      </w:r>
      <w:r w:rsidR="009F02AF">
        <w:t xml:space="preserve"> présente un bon développement de sa chaîne numérique. Celle-est dénombrable et bi-directionnelle. L</w:t>
      </w:r>
      <w:r w:rsidR="009F02AF" w:rsidRPr="004437F4">
        <w:t xml:space="preserve">es séquences </w:t>
      </w:r>
      <w:r w:rsidR="009F02AF">
        <w:t xml:space="preserve">sont </w:t>
      </w:r>
      <w:r w:rsidR="009F02AF" w:rsidRPr="004437F4">
        <w:t xml:space="preserve">automatisées, en avant et en arrière et </w:t>
      </w:r>
      <w:r>
        <w:t>L</w:t>
      </w:r>
      <w:r w:rsidR="009F02AF">
        <w:t xml:space="preserve"> peut </w:t>
      </w:r>
      <w:r w:rsidR="009F02AF" w:rsidRPr="004437F4">
        <w:t xml:space="preserve">changer de direction rapidement, de manière </w:t>
      </w:r>
      <w:proofErr w:type="gramStart"/>
      <w:r w:rsidR="009F02AF" w:rsidRPr="004437F4">
        <w:t>flexible</w:t>
      </w:r>
      <w:r w:rsidR="009F02AF">
        <w:t>.</w:t>
      </w:r>
      <w:r w:rsidR="009F02AF" w:rsidRPr="004437F4">
        <w:t>.</w:t>
      </w:r>
      <w:proofErr w:type="gramEnd"/>
      <w:r w:rsidR="009F02AF">
        <w:t xml:space="preserve"> </w:t>
      </w:r>
      <w:r w:rsidR="009F02AF" w:rsidRPr="004437F4">
        <w:t>Cette habileté à changer de direction de production des mots-nombres rapidement permet aux enfants de sélectionner la direction la plus efficace pour résoud</w:t>
      </w:r>
      <w:r w:rsidR="009F02AF">
        <w:t>re une opération ou un problème. C’est le niveau attendu à son âge.</w:t>
      </w:r>
    </w:p>
    <w:p w14:paraId="55CEBBF9" w14:textId="771CA95C" w:rsidR="009F02AF" w:rsidRPr="003730F0" w:rsidRDefault="009F02AF" w:rsidP="009F02AF">
      <w:pPr>
        <w:pStyle w:val="Titre5"/>
        <w:jc w:val="both"/>
      </w:pPr>
      <w:r w:rsidRPr="003730F0">
        <w:t xml:space="preserve">Dénombrement </w:t>
      </w:r>
      <w:r w:rsidR="004412FE">
        <w:t>OK</w:t>
      </w:r>
    </w:p>
    <w:p w14:paraId="770E1745" w14:textId="7E1ECDC1" w:rsidR="009F02AF" w:rsidRDefault="009F02AF" w:rsidP="009F02AF">
      <w:pPr>
        <w:pStyle w:val="Sansinterligne"/>
      </w:pPr>
      <w:r>
        <w:t xml:space="preserve">Il s’agit là de procéder au dénombrement de points sur une feuille de constellations. </w:t>
      </w:r>
      <w:r w:rsidR="00FF749A">
        <w:t>L</w:t>
      </w:r>
      <w:r>
        <w:t xml:space="preserve"> va réussir cet exercice. Jusqu’aux propositions de 24 jetons. </w:t>
      </w:r>
    </w:p>
    <w:p w14:paraId="729FADC5" w14:textId="0C0BDD7A" w:rsidR="009F02AF" w:rsidRDefault="009F02AF" w:rsidP="009F02AF">
      <w:pPr>
        <w:pStyle w:val="Sansinterligne"/>
      </w:pPr>
      <w:r>
        <w:t>Les pr</w:t>
      </w:r>
      <w:r w:rsidR="004412FE">
        <w:t>incipes de Gelmann sont en place</w:t>
      </w:r>
      <w:r>
        <w:t xml:space="preserve">. </w:t>
      </w:r>
      <w:r w:rsidR="004412FE">
        <w:t>C’est le niveau attendu à son âge.</w:t>
      </w:r>
    </w:p>
    <w:p w14:paraId="14F0E078" w14:textId="1D88B590" w:rsidR="00A86B3F" w:rsidRPr="00485A6E" w:rsidRDefault="00A86B3F" w:rsidP="003128BB">
      <w:pPr>
        <w:pStyle w:val="Sansinterligne"/>
      </w:pPr>
    </w:p>
    <w:p w14:paraId="035304FD" w14:textId="3EBC2E22" w:rsidR="003128BB" w:rsidRPr="000622D7" w:rsidRDefault="003128BB" w:rsidP="003128BB">
      <w:pPr>
        <w:pStyle w:val="Titre2"/>
        <w:rPr>
          <w:sz w:val="20"/>
          <w:szCs w:val="20"/>
        </w:rPr>
      </w:pPr>
      <w:r w:rsidRPr="000622D7">
        <w:rPr>
          <w:sz w:val="20"/>
          <w:szCs w:val="20"/>
        </w:rPr>
        <w:t>HABILETES NUMERIQUES DE BASE</w:t>
      </w:r>
      <w:r w:rsidR="004412FE">
        <w:rPr>
          <w:sz w:val="20"/>
          <w:szCs w:val="20"/>
        </w:rPr>
        <w:t xml:space="preserve"> OK</w:t>
      </w:r>
    </w:p>
    <w:p w14:paraId="22F318BB" w14:textId="77777777" w:rsidR="003128BB" w:rsidRPr="000622D7" w:rsidRDefault="003128BB" w:rsidP="003128BB">
      <w:pPr>
        <w:pStyle w:val="Sansinterligne"/>
      </w:pPr>
      <w:r w:rsidRPr="000622D7">
        <w:t>L’enfant naît avec la capacité à se représenter de petites quantités de manières analogiques. Cette capacité de reconnaissance des petites quantités serait innée mais évolue au cours du développement.</w:t>
      </w:r>
    </w:p>
    <w:p w14:paraId="630887F7" w14:textId="77777777" w:rsidR="003128BB" w:rsidRPr="000622D7" w:rsidRDefault="003128BB" w:rsidP="003128BB">
      <w:pPr>
        <w:pStyle w:val="Sansinterligne"/>
      </w:pPr>
      <w:r w:rsidRPr="000622D7">
        <w:t xml:space="preserve">Cette représentation de la numérosité intervient </w:t>
      </w:r>
      <w:r>
        <w:t xml:space="preserve">ensuite notamment </w:t>
      </w:r>
      <w:r w:rsidRPr="000622D7">
        <w:t>dans l’estimation des grandeurs numériques et l’appréciation de l’écart relatif entre deux nombres par rapport à une cible.</w:t>
      </w:r>
      <w:r>
        <w:t xml:space="preserve"> C’est également cette compétence qui permet au sujet de juger de la pertinence d’un résultat lors d’une résolution de problème par exemple (j’ai trouvé, par mon calcul, qu’il y a 4732km entre l’école et la maison... je dois réagir et voir qu’il y a une erreur car ce résultat n’est pas crédible).</w:t>
      </w:r>
    </w:p>
    <w:p w14:paraId="5954EAE4" w14:textId="77777777" w:rsidR="003128BB" w:rsidRDefault="003128BB" w:rsidP="003128BB">
      <w:pPr>
        <w:pStyle w:val="Sansinterligne"/>
        <w:jc w:val="center"/>
      </w:pPr>
      <w:r>
        <w:rPr>
          <w:noProof/>
          <w:lang w:eastAsia="fr-FR"/>
        </w:rPr>
        <w:lastRenderedPageBreak/>
        <w:drawing>
          <wp:inline distT="0" distB="0" distL="0" distR="0" wp14:anchorId="0A827EF3" wp14:editId="7CC9167D">
            <wp:extent cx="3913572" cy="1729072"/>
            <wp:effectExtent l="0" t="50800" r="0" b="87630"/>
            <wp:docPr id="16" name="Diagramme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EF2AA36" w14:textId="6DA3715F" w:rsidR="004412FE" w:rsidRDefault="004412FE" w:rsidP="004412FE">
      <w:pPr>
        <w:pStyle w:val="Sansinterligne"/>
      </w:pPr>
      <w:r>
        <w:t>E</w:t>
      </w:r>
      <w:r w:rsidRPr="004437F4">
        <w:t>valuer le nombre d’éléments présents da</w:t>
      </w:r>
      <w:r>
        <w:t>ns un ensemble sans les compter : constellations de 4 : OK</w:t>
      </w:r>
    </w:p>
    <w:p w14:paraId="29E7E60A" w14:textId="4029E014" w:rsidR="004412FE" w:rsidRDefault="004412FE" w:rsidP="004412FE">
      <w:pPr>
        <w:pStyle w:val="Sansinterligne"/>
      </w:pPr>
      <w:r>
        <w:t>Estimation des grandeurs : 17/18 (niveau mi-CE1)</w:t>
      </w:r>
    </w:p>
    <w:p w14:paraId="4070DB7C" w14:textId="2163F92B" w:rsidR="004412FE" w:rsidRDefault="004412FE" w:rsidP="004412FE">
      <w:pPr>
        <w:pStyle w:val="Sansinterligne"/>
      </w:pPr>
      <w:r>
        <w:t xml:space="preserve">Echelles numériques : pré-marquées = 10/12 ; à marquer = 6,5/12 </w:t>
      </w:r>
    </w:p>
    <w:p w14:paraId="44A0F352" w14:textId="671A9AA9" w:rsidR="004412FE" w:rsidRDefault="00FF749A" w:rsidP="004412FE">
      <w:pPr>
        <w:pStyle w:val="Sansinterligne"/>
      </w:pPr>
      <w:r>
        <w:t>L</w:t>
      </w:r>
      <w:r w:rsidR="004412FE">
        <w:t xml:space="preserve"> montre un niveau de performance supérieur à celui attendu pour son âge. </w:t>
      </w:r>
    </w:p>
    <w:p w14:paraId="29C416B4" w14:textId="77777777" w:rsidR="003128BB" w:rsidRDefault="003128BB" w:rsidP="003128BB">
      <w:pPr>
        <w:pStyle w:val="Sansinterligne"/>
      </w:pPr>
    </w:p>
    <w:p w14:paraId="46A97930" w14:textId="19EF9EC4" w:rsidR="003128BB" w:rsidRPr="00AA52D5" w:rsidRDefault="003128BB" w:rsidP="003128BB">
      <w:pPr>
        <w:pStyle w:val="Titre2"/>
        <w:rPr>
          <w:sz w:val="20"/>
          <w:szCs w:val="20"/>
        </w:rPr>
      </w:pPr>
      <w:r>
        <w:rPr>
          <w:sz w:val="20"/>
          <w:szCs w:val="20"/>
        </w:rPr>
        <w:t xml:space="preserve">APPRENTISSAGE DE LA </w:t>
      </w:r>
      <w:r w:rsidRPr="00AA52D5">
        <w:rPr>
          <w:sz w:val="20"/>
          <w:szCs w:val="20"/>
        </w:rPr>
        <w:t>Numération </w:t>
      </w:r>
      <w:r w:rsidR="004412FE" w:rsidRPr="004412FE">
        <w:rPr>
          <w:rFonts w:ascii="Apple Color Emoji" w:hAnsi="Apple Color Emoji" w:cs="Apple Color Emoji"/>
          <w:sz w:val="28"/>
          <w:szCs w:val="28"/>
        </w:rPr>
        <w:t>⚠</w:t>
      </w:r>
      <w:r w:rsidR="004412FE" w:rsidRPr="004412FE">
        <w:rPr>
          <w:sz w:val="28"/>
          <w:szCs w:val="28"/>
        </w:rPr>
        <w:t>️</w:t>
      </w:r>
    </w:p>
    <w:p w14:paraId="6E9AF363" w14:textId="209E8DD1" w:rsidR="003128BB" w:rsidRPr="00485A6E" w:rsidRDefault="003128BB" w:rsidP="003128BB">
      <w:pPr>
        <w:pStyle w:val="Sansinterligne"/>
      </w:pPr>
      <w:r w:rsidRPr="00485A6E">
        <w:t xml:space="preserve">L’objectif est de vérifier si </w:t>
      </w:r>
      <w:r w:rsidR="00FF749A">
        <w:t>L</w:t>
      </w:r>
      <w:r w:rsidRPr="00485A6E">
        <w:t xml:space="preserve"> a </w:t>
      </w:r>
      <w:r>
        <w:t xml:space="preserve">appris et </w:t>
      </w:r>
      <w:r w:rsidRPr="00485A6E">
        <w:t>compris la numération de position dans ses aspects quantitatifs et qu’elle a mis en place l’équivalence numérique nécessaire à la compréhension de la base 10.</w:t>
      </w:r>
    </w:p>
    <w:p w14:paraId="6EB091DA" w14:textId="6E15290B" w:rsidR="003128BB" w:rsidRDefault="00FF749A" w:rsidP="003128BB">
      <w:pPr>
        <w:pStyle w:val="Sansinterligne"/>
      </w:pPr>
      <w:r>
        <w:t>L</w:t>
      </w:r>
      <w:r w:rsidR="003128BB" w:rsidRPr="00485A6E">
        <w:t xml:space="preserve"> connaît les termes « unité » et « dizaine » et est au clair avec leur position. </w:t>
      </w:r>
      <w:r>
        <w:t>L</w:t>
      </w:r>
      <w:r w:rsidR="003128BB">
        <w:t xml:space="preserve"> montre ensuite qu’elle a compris l</w:t>
      </w:r>
      <w:r w:rsidR="003128BB" w:rsidRPr="00485A6E">
        <w:t xml:space="preserve">’équivalence numérique et </w:t>
      </w:r>
      <w:r w:rsidR="003128BB">
        <w:t xml:space="preserve">que </w:t>
      </w:r>
      <w:r w:rsidR="003128BB" w:rsidRPr="00485A6E">
        <w:t xml:space="preserve">la base 10 </w:t>
      </w:r>
      <w:r w:rsidR="003128BB">
        <w:t xml:space="preserve">est </w:t>
      </w:r>
      <w:r w:rsidR="003128BB" w:rsidRPr="00485A6E">
        <w:t>maîtrisée à un premier niveau concret (unité, dizaine)</w:t>
      </w:r>
      <w:r w:rsidR="003128BB">
        <w:t> ;</w:t>
      </w:r>
      <w:r w:rsidR="003128BB" w:rsidRPr="00485A6E">
        <w:t xml:space="preserve"> </w:t>
      </w:r>
      <w:r w:rsidR="003128BB">
        <w:t xml:space="preserve">Ensuite, </w:t>
      </w:r>
      <w:r>
        <w:t>L</w:t>
      </w:r>
      <w:r w:rsidR="003128BB">
        <w:t xml:space="preserve"> ne gère pas les représentations mentales et ne fait pas de lien entre le nombre et la quantité codée avec ce nombre.</w:t>
      </w:r>
      <w:r w:rsidR="004412FE">
        <w:t xml:space="preserve"> </w:t>
      </w:r>
    </w:p>
    <w:p w14:paraId="0734C9DB" w14:textId="4AB93E52" w:rsidR="004412FE" w:rsidRPr="00485A6E" w:rsidRDefault="004412FE" w:rsidP="003128BB">
      <w:pPr>
        <w:pStyle w:val="Sansinterligne"/>
      </w:pPr>
      <w:r>
        <w:t>Le transcodage est bon, la lecture et la dictée de nombres ont été bien entraînées.</w:t>
      </w:r>
    </w:p>
    <w:p w14:paraId="54C7DD29" w14:textId="7ADE3E7F" w:rsidR="003128BB" w:rsidRPr="00485A6E" w:rsidRDefault="003128BB" w:rsidP="003128BB">
      <w:pPr>
        <w:pStyle w:val="Titre2"/>
        <w:rPr>
          <w:sz w:val="20"/>
          <w:szCs w:val="20"/>
        </w:rPr>
      </w:pPr>
      <w:proofErr w:type="gramStart"/>
      <w:r w:rsidRPr="00485A6E">
        <w:rPr>
          <w:sz w:val="20"/>
          <w:szCs w:val="20"/>
        </w:rPr>
        <w:t>operations</w:t>
      </w:r>
      <w:r w:rsidR="004412FE">
        <w:rPr>
          <w:sz w:val="20"/>
          <w:szCs w:val="20"/>
        </w:rPr>
        <w:t xml:space="preserve">  </w:t>
      </w:r>
      <w:r w:rsidR="004412FE" w:rsidRPr="004412FE">
        <w:rPr>
          <w:rFonts w:ascii="Apple Color Emoji" w:hAnsi="Apple Color Emoji" w:cs="Apple Color Emoji"/>
          <w:sz w:val="28"/>
          <w:szCs w:val="28"/>
        </w:rPr>
        <w:t>⚠</w:t>
      </w:r>
      <w:proofErr w:type="gramEnd"/>
      <w:r w:rsidR="004412FE" w:rsidRPr="004412FE">
        <w:rPr>
          <w:sz w:val="28"/>
          <w:szCs w:val="28"/>
        </w:rPr>
        <w:t>️</w:t>
      </w:r>
    </w:p>
    <w:p w14:paraId="5AC8169E" w14:textId="77777777" w:rsidR="0002361C" w:rsidRDefault="0002361C" w:rsidP="003128BB">
      <w:pPr>
        <w:pStyle w:val="Sansinterligne"/>
      </w:pPr>
      <w:r>
        <w:t xml:space="preserve">Les sens premiers des 4 opérations sont correctement </w:t>
      </w:r>
      <w:proofErr w:type="gramStart"/>
      <w:r>
        <w:t>manipulés</w:t>
      </w:r>
      <w:proofErr w:type="gramEnd"/>
      <w:r>
        <w:t>.</w:t>
      </w:r>
    </w:p>
    <w:p w14:paraId="40B79D36" w14:textId="3B10892B" w:rsidR="0002361C" w:rsidRDefault="004412FE" w:rsidP="003128BB">
      <w:pPr>
        <w:pStyle w:val="Sansinterligne"/>
        <w:rPr>
          <w:sz w:val="28"/>
          <w:szCs w:val="28"/>
        </w:rPr>
      </w:pPr>
      <w:r>
        <w:t>Faits numériques additifs : 7/10 en 1’10 </w:t>
      </w:r>
      <w:r w:rsidRPr="004412FE">
        <w:rPr>
          <w:rFonts w:ascii="Apple Color Emoji" w:hAnsi="Apple Color Emoji" w:cs="Apple Color Emoji"/>
          <w:sz w:val="28"/>
          <w:szCs w:val="28"/>
        </w:rPr>
        <w:t>⚠</w:t>
      </w:r>
      <w:r w:rsidRPr="004412FE">
        <w:rPr>
          <w:sz w:val="28"/>
          <w:szCs w:val="28"/>
        </w:rPr>
        <w:t>️</w:t>
      </w:r>
    </w:p>
    <w:p w14:paraId="046B1A5B" w14:textId="2CEF3B21" w:rsidR="00BD3FE8" w:rsidRDefault="00BD3FE8" w:rsidP="003128BB">
      <w:pPr>
        <w:pStyle w:val="Sansinterligne"/>
      </w:pPr>
      <w:r>
        <w:t>Les techniques opératoires de l’addition et de la soustraction sont en place.</w:t>
      </w:r>
    </w:p>
    <w:p w14:paraId="445A4EA9" w14:textId="0D05FA59" w:rsidR="003128BB" w:rsidRPr="000622D7" w:rsidRDefault="003128BB" w:rsidP="003128BB">
      <w:pPr>
        <w:pStyle w:val="Titre2"/>
        <w:jc w:val="both"/>
        <w:rPr>
          <w:sz w:val="20"/>
          <w:szCs w:val="20"/>
        </w:rPr>
      </w:pPr>
      <w:r>
        <w:rPr>
          <w:sz w:val="20"/>
          <w:szCs w:val="20"/>
        </w:rPr>
        <w:t>PROBLEMES</w:t>
      </w:r>
      <w:r w:rsidR="00BD3FE8">
        <w:rPr>
          <w:sz w:val="20"/>
          <w:szCs w:val="20"/>
        </w:rPr>
        <w:t xml:space="preserve"> </w:t>
      </w:r>
      <w:r w:rsidR="00BD3FE8" w:rsidRPr="004412FE">
        <w:rPr>
          <w:rFonts w:ascii="Apple Color Emoji" w:hAnsi="Apple Color Emoji" w:cs="Apple Color Emoji"/>
          <w:sz w:val="28"/>
          <w:szCs w:val="28"/>
        </w:rPr>
        <w:t>⚠</w:t>
      </w:r>
      <w:r w:rsidR="00BD3FE8" w:rsidRPr="004412FE">
        <w:rPr>
          <w:sz w:val="28"/>
          <w:szCs w:val="28"/>
        </w:rPr>
        <w:t>️</w:t>
      </w:r>
    </w:p>
    <w:p w14:paraId="5788784B" w14:textId="7CE63285" w:rsidR="003128BB" w:rsidRDefault="00BD3FE8" w:rsidP="003128BB">
      <w:pPr>
        <w:pStyle w:val="Sansinterligne"/>
        <w:rPr>
          <w:sz w:val="28"/>
          <w:szCs w:val="28"/>
        </w:rPr>
      </w:pPr>
      <w:r>
        <w:t xml:space="preserve">Problèmes sur cartes selon la classification de Vergnaud : 4/10 </w:t>
      </w:r>
      <w:r w:rsidRPr="004412FE">
        <w:rPr>
          <w:rFonts w:ascii="Apple Color Emoji" w:hAnsi="Apple Color Emoji" w:cs="Apple Color Emoji"/>
          <w:sz w:val="28"/>
          <w:szCs w:val="28"/>
        </w:rPr>
        <w:t>⚠</w:t>
      </w:r>
      <w:r w:rsidRPr="004412FE">
        <w:rPr>
          <w:sz w:val="28"/>
          <w:szCs w:val="28"/>
        </w:rPr>
        <w:t>️</w:t>
      </w:r>
    </w:p>
    <w:p w14:paraId="262D0890" w14:textId="07215279" w:rsidR="00BD3FE8" w:rsidRPr="00BD3FE8" w:rsidRDefault="00BD3FE8" w:rsidP="003128BB">
      <w:pPr>
        <w:pStyle w:val="Sansinterligne"/>
      </w:pPr>
      <w:r w:rsidRPr="00BD3FE8">
        <w:t>Problèmes classiques écrits : les problèmes additifs sont réalisés avec un gros étayage et une aide à la lecture, les problèmes soustractifs sont échoués.</w:t>
      </w:r>
      <w:r>
        <w:t xml:space="preserve"> </w:t>
      </w:r>
      <w:r w:rsidRPr="004412FE">
        <w:rPr>
          <w:rFonts w:ascii="Apple Color Emoji" w:hAnsi="Apple Color Emoji" w:cs="Apple Color Emoji"/>
          <w:sz w:val="28"/>
          <w:szCs w:val="28"/>
        </w:rPr>
        <w:t>⚠</w:t>
      </w:r>
      <w:r w:rsidRPr="004412FE">
        <w:rPr>
          <w:sz w:val="28"/>
          <w:szCs w:val="28"/>
        </w:rPr>
        <w:t>️</w:t>
      </w:r>
    </w:p>
    <w:p w14:paraId="297BB95A" w14:textId="77777777" w:rsidR="003128BB" w:rsidRDefault="003128BB" w:rsidP="003128BB">
      <w:pPr>
        <w:pStyle w:val="Sansinterligne"/>
      </w:pPr>
    </w:p>
    <w:p w14:paraId="5D9E0116" w14:textId="3FAF5282" w:rsidR="00667DAB" w:rsidRPr="00304EAE" w:rsidRDefault="00304EAE" w:rsidP="00304EAE">
      <w:pPr>
        <w:rPr>
          <w:b/>
          <w:u w:val="single"/>
        </w:rPr>
      </w:pPr>
      <w:r w:rsidRPr="00304EAE">
        <w:rPr>
          <w:b/>
          <w:u w:val="single"/>
        </w:rPr>
        <w:t>D</w:t>
      </w:r>
      <w:r w:rsidR="00667DAB" w:rsidRPr="00304EAE">
        <w:rPr>
          <w:b/>
          <w:u w:val="single"/>
        </w:rPr>
        <w:t xml:space="preserve">iagnostic orthophonique : </w:t>
      </w:r>
    </w:p>
    <w:p w14:paraId="63A5A28F" w14:textId="3C7AA87D" w:rsidR="00BD3FE8" w:rsidRDefault="00FF749A" w:rsidP="00BD3FE8">
      <w:pPr>
        <w:pStyle w:val="Sansinterligne"/>
      </w:pPr>
      <w:r>
        <w:t>L</w:t>
      </w:r>
      <w:r w:rsidR="00AE6905">
        <w:t xml:space="preserve"> dispose du niveau de compétences logiques </w:t>
      </w:r>
      <w:r w:rsidR="00BD3FE8">
        <w:t xml:space="preserve">et les outils de sens du nombre </w:t>
      </w:r>
      <w:r w:rsidR="00AE6905">
        <w:t>qui lui permettrait d’être à l’aise dans la compréhension apprentissages en mathématiques</w:t>
      </w:r>
      <w:r w:rsidR="00F309F8">
        <w:t>. Elle</w:t>
      </w:r>
      <w:r w:rsidR="00AE6905">
        <w:t xml:space="preserve"> est une bonne apprenante et peut réciter ses leçons </w:t>
      </w:r>
      <w:r w:rsidR="00BD3FE8">
        <w:t>cependant</w:t>
      </w:r>
    </w:p>
    <w:p w14:paraId="75865DBC" w14:textId="06572532" w:rsidR="00AE6905" w:rsidRDefault="00AE6905" w:rsidP="00AE6905">
      <w:pPr>
        <w:pStyle w:val="Sansinterligne"/>
      </w:pPr>
      <w:proofErr w:type="gramStart"/>
      <w:r>
        <w:t>le</w:t>
      </w:r>
      <w:proofErr w:type="gramEnd"/>
      <w:r>
        <w:t xml:space="preserve"> système de la numération n’est </w:t>
      </w:r>
      <w:r w:rsidR="00BD3FE8">
        <w:t>en place que jusqu’à la dizaine</w:t>
      </w:r>
      <w:r>
        <w:t xml:space="preserve">, les sens des opérations sont acquis </w:t>
      </w:r>
      <w:r w:rsidR="00777FB2">
        <w:t>mais</w:t>
      </w:r>
      <w:r>
        <w:t xml:space="preserve"> les faits numériques </w:t>
      </w:r>
      <w:r w:rsidR="00777FB2">
        <w:t>ne se stockent pas</w:t>
      </w:r>
      <w:r>
        <w:t xml:space="preserve"> </w:t>
      </w:r>
      <w:r w:rsidR="00777FB2">
        <w:t>et</w:t>
      </w:r>
      <w:r>
        <w:t xml:space="preserve"> le calcul mental reste très lent et peu efficace, enfin, le lien entre compétences numériques et « vraie vie », n’est pas fait </w:t>
      </w:r>
      <w:r w:rsidR="00F461CB">
        <w:t xml:space="preserve">et </w:t>
      </w:r>
      <w:r w:rsidR="00FF749A">
        <w:t>L</w:t>
      </w:r>
      <w:r w:rsidR="00F461CB">
        <w:t xml:space="preserve"> </w:t>
      </w:r>
      <w:r w:rsidR="00F309F8">
        <w:t xml:space="preserve">ne met pas forcément du sens sur les </w:t>
      </w:r>
      <w:r w:rsidR="00777FB2">
        <w:t xml:space="preserve">énoncés </w:t>
      </w:r>
      <w:r w:rsidR="00BD3FE8">
        <w:t xml:space="preserve">de problèmes mais sa lecture semble l’en empêcher. </w:t>
      </w:r>
    </w:p>
    <w:p w14:paraId="7DAD6A2D" w14:textId="5C759FA3" w:rsidR="002F46FB" w:rsidRDefault="00AE6905" w:rsidP="002F46FB">
      <w:pPr>
        <w:pStyle w:val="Sansinterligne"/>
      </w:pPr>
      <w:r>
        <w:t xml:space="preserve">Tout au long du bilan, </w:t>
      </w:r>
      <w:r w:rsidR="00FF749A">
        <w:t>L</w:t>
      </w:r>
      <w:r>
        <w:t xml:space="preserve"> s’est montrée coopérative travaillant consciencieusement, en écoutant </w:t>
      </w:r>
      <w:r w:rsidR="00BD3FE8">
        <w:t xml:space="preserve">bien </w:t>
      </w:r>
      <w:r w:rsidR="00AD0AB1">
        <w:t>les consignes</w:t>
      </w:r>
      <w:r w:rsidR="00F55C35">
        <w:t xml:space="preserve">. </w:t>
      </w:r>
    </w:p>
    <w:p w14:paraId="412E182A" w14:textId="77777777" w:rsidR="002F46FB" w:rsidRDefault="002F46FB" w:rsidP="00AE6905">
      <w:pPr>
        <w:pStyle w:val="Sansinterligne"/>
      </w:pPr>
    </w:p>
    <w:p w14:paraId="62991EF1" w14:textId="11A99833" w:rsidR="002F46FB" w:rsidRDefault="00FF749A" w:rsidP="00AE6905">
      <w:pPr>
        <w:pStyle w:val="Sansinterligne"/>
      </w:pPr>
      <w:r>
        <w:t>L</w:t>
      </w:r>
      <w:r w:rsidR="00AE6905">
        <w:t xml:space="preserve"> présente un tableau de </w:t>
      </w:r>
      <w:r w:rsidR="00777FB2">
        <w:rPr>
          <w:b/>
          <w:u w:val="single"/>
        </w:rPr>
        <w:t>trouble des apprentissages des mathématiques</w:t>
      </w:r>
      <w:r w:rsidR="00AE6905">
        <w:t xml:space="preserve"> </w:t>
      </w:r>
      <w:r w:rsidR="00BD3FE8">
        <w:t>qui semble secondaire à des difficultés de langage écrit</w:t>
      </w:r>
      <w:r>
        <w:t xml:space="preserve"> et des difficultés exécitives</w:t>
      </w:r>
      <w:r w:rsidR="00BD3FE8">
        <w:t xml:space="preserve">. </w:t>
      </w:r>
      <w:r w:rsidR="00F91125">
        <w:t xml:space="preserve">Un bilan orthophonique du Langage Ecrit va lui être proposé à la rentrée de septembre. En attendant, </w:t>
      </w:r>
      <w:r w:rsidR="00777FB2">
        <w:t xml:space="preserve">il convient de </w:t>
      </w:r>
      <w:r w:rsidR="00F91125">
        <w:t xml:space="preserve">proposer à </w:t>
      </w:r>
      <w:bookmarkStart w:id="0" w:name="_GoBack"/>
      <w:bookmarkEnd w:id="0"/>
      <w:r>
        <w:t>L</w:t>
      </w:r>
      <w:r w:rsidR="00F91125">
        <w:t xml:space="preserve"> une prise en charge des difficultés en mathématiques</w:t>
      </w:r>
      <w:r w:rsidR="00777FB2">
        <w:t>.</w:t>
      </w:r>
    </w:p>
    <w:p w14:paraId="4FFB7674" w14:textId="77777777" w:rsidR="00304EAE" w:rsidRDefault="00304EAE" w:rsidP="00945658">
      <w:pPr>
        <w:pStyle w:val="Sansinterligne"/>
      </w:pPr>
    </w:p>
    <w:p w14:paraId="6E6684E3" w14:textId="77777777" w:rsidR="00304EAE" w:rsidRDefault="00304EAE" w:rsidP="00304EAE">
      <w:pPr>
        <w:pStyle w:val="Sansinterligne"/>
      </w:pPr>
      <w:r w:rsidRPr="00E259E0">
        <w:rPr>
          <w:noProof/>
          <w:lang w:eastAsia="fr-FR"/>
        </w:rPr>
        <mc:AlternateContent>
          <mc:Choice Requires="wps">
            <w:drawing>
              <wp:anchor distT="0" distB="0" distL="114300" distR="114300" simplePos="0" relativeHeight="251673088" behindDoc="0" locked="0" layoutInCell="1" allowOverlap="1" wp14:anchorId="61EB11D8" wp14:editId="1218798B">
                <wp:simplePos x="0" y="0"/>
                <wp:positionH relativeFrom="column">
                  <wp:posOffset>0</wp:posOffset>
                </wp:positionH>
                <wp:positionV relativeFrom="paragraph">
                  <wp:posOffset>0</wp:posOffset>
                </wp:positionV>
                <wp:extent cx="6286500" cy="0"/>
                <wp:effectExtent l="0" t="0" r="12700" b="25400"/>
                <wp:wrapNone/>
                <wp:docPr id="14" name="Connecteur droit 14"/>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94978A" id="Connecteur droit 14"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0,0" to="49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" strokecolor="#8d6374 [3208]" strokeweight="1.5pt"/>
            </w:pict>
          </mc:Fallback>
        </mc:AlternateContent>
      </w:r>
    </w:p>
    <w:p w14:paraId="7031DCCF" w14:textId="1C690557" w:rsidR="00667DAB" w:rsidRPr="00304EAE" w:rsidRDefault="00304EAE" w:rsidP="00304EAE">
      <w:pPr>
        <w:pStyle w:val="Sansinterligne"/>
        <w:rPr>
          <w:b/>
          <w:u w:val="single"/>
        </w:rPr>
      </w:pPr>
      <w:r w:rsidRPr="00304EAE">
        <w:rPr>
          <w:b/>
          <w:u w:val="single"/>
        </w:rPr>
        <w:t xml:space="preserve">Projet thérapeutique : </w:t>
      </w:r>
    </w:p>
    <w:p w14:paraId="086F8726" w14:textId="0ACCA486" w:rsidR="00A4558E" w:rsidRDefault="00A4558E" w:rsidP="00A4558E">
      <w:pPr>
        <w:pStyle w:val="Sansinterligne"/>
      </w:pPr>
      <w:r>
        <w:t xml:space="preserve">Il convient </w:t>
      </w:r>
      <w:r w:rsidR="00C14F20">
        <w:t xml:space="preserve">de </w:t>
      </w:r>
      <w:r w:rsidR="00777FB2">
        <w:t>mettre en place un</w:t>
      </w:r>
      <w:r w:rsidR="00F55C35">
        <w:t xml:space="preserve"> </w:t>
      </w:r>
      <w:r>
        <w:t>projet thérapeutique</w:t>
      </w:r>
      <w:r w:rsidR="0088413F">
        <w:t xml:space="preserve"> </w:t>
      </w:r>
      <w:r w:rsidR="00B662DE">
        <w:t>pour</w:t>
      </w:r>
      <w:r>
        <w:t xml:space="preserve"> permettre </w:t>
      </w:r>
      <w:r w:rsidR="00B662DE">
        <w:t xml:space="preserve">à </w:t>
      </w:r>
      <w:r w:rsidR="00FF749A">
        <w:t>L</w:t>
      </w:r>
      <w:r w:rsidR="00B662DE">
        <w:t xml:space="preserve"> </w:t>
      </w:r>
      <w:r>
        <w:t xml:space="preserve">de développer </w:t>
      </w:r>
      <w:r w:rsidR="00B662DE">
        <w:t>sa</w:t>
      </w:r>
      <w:r>
        <w:t xml:space="preserve"> numération (</w:t>
      </w:r>
      <w:r w:rsidR="00B662DE">
        <w:t>base 10, généralisation aux grands nombres</w:t>
      </w:r>
      <w:r>
        <w:t xml:space="preserve">) </w:t>
      </w:r>
      <w:r w:rsidR="00893E70">
        <w:t>et les stratégies de calcul rapide</w:t>
      </w:r>
      <w:r w:rsidR="00B662DE">
        <w:t xml:space="preserve"> dans un premier temps</w:t>
      </w:r>
      <w:r>
        <w:t>.</w:t>
      </w:r>
      <w:r w:rsidR="00B662DE">
        <w:t xml:space="preserve"> Ensuite, en fonction des résultats du bilan de langage écrit, le travail sur les problèmes sera envisagé. </w:t>
      </w:r>
      <w:r>
        <w:t xml:space="preserve"> </w:t>
      </w:r>
    </w:p>
    <w:p w14:paraId="5A9E9039" w14:textId="0C3ABF11" w:rsidR="00A4558E" w:rsidRDefault="00893E70" w:rsidP="00A4558E">
      <w:pPr>
        <w:pStyle w:val="Sansinterligne"/>
      </w:pPr>
      <w:r>
        <w:t>Pour</w:t>
      </w:r>
      <w:r w:rsidR="00A4558E">
        <w:t xml:space="preserve"> </w:t>
      </w:r>
      <w:r w:rsidR="0088413F">
        <w:t>démarrer</w:t>
      </w:r>
      <w:r w:rsidR="00A4558E">
        <w:t xml:space="preserve"> la rééducation, nous utilisons votre ordonnance du </w:t>
      </w:r>
      <w:r w:rsidR="00B662DE">
        <w:t>16/07/2018</w:t>
      </w:r>
      <w:r w:rsidR="00A4558E">
        <w:t xml:space="preserve"> pour demander une prise en charge à l’assurance maladie pour </w:t>
      </w:r>
      <w:r>
        <w:t>« </w:t>
      </w:r>
      <w:r w:rsidR="00A4558E">
        <w:t>rééducation de la dyscalculie et des troubles du raisonnement logico-mathématique</w:t>
      </w:r>
      <w:r>
        <w:t> » selon la NGAP</w:t>
      </w:r>
      <w:r w:rsidR="00A4558E">
        <w:t>.</w:t>
      </w:r>
    </w:p>
    <w:p w14:paraId="66E37CB7" w14:textId="77777777" w:rsidR="00667DAB" w:rsidRPr="00485A6E" w:rsidRDefault="00667DAB" w:rsidP="00DE52F1">
      <w:pPr>
        <w:pStyle w:val="Sansinterligne"/>
      </w:pPr>
    </w:p>
    <w:p w14:paraId="11D40B28" w14:textId="7197BB63" w:rsidR="00FF1E94" w:rsidRPr="00485A6E" w:rsidRDefault="00667DAB" w:rsidP="00DE52F1">
      <w:pPr>
        <w:pStyle w:val="Sansinterligne"/>
      </w:pPr>
      <w:r w:rsidRPr="00485A6E">
        <w:t>Vous remerciant de votre attention et me tenant à votre disposition pour de plus amples informations, je vous prie de recevoir mes salutations distinguées.</w:t>
      </w:r>
    </w:p>
    <w:p w14:paraId="1F47EB95" w14:textId="58836F2C" w:rsidR="00667DAB" w:rsidRDefault="00FF1E94" w:rsidP="00DE52F1">
      <w:pPr>
        <w:pStyle w:val="Sansinterligne"/>
      </w:pPr>
      <w:r w:rsidRPr="00485A6E">
        <w:tab/>
      </w:r>
      <w:r w:rsidRPr="00485A6E">
        <w:tab/>
      </w:r>
      <w:r w:rsidRPr="00485A6E">
        <w:tab/>
      </w:r>
      <w:r w:rsidRPr="00485A6E">
        <w:tab/>
      </w:r>
      <w:r w:rsidRPr="00485A6E">
        <w:tab/>
      </w:r>
      <w:r w:rsidRPr="00485A6E">
        <w:tab/>
        <w:t>Elsa DALL’AG</w:t>
      </w:r>
      <w:r w:rsidR="00667DAB" w:rsidRPr="00485A6E">
        <w:t>NOL</w:t>
      </w:r>
      <w:r w:rsidRPr="00485A6E">
        <w:t xml:space="preserve">  </w:t>
      </w:r>
    </w:p>
    <w:p w14:paraId="3BF2CBA2" w14:textId="77777777" w:rsidR="004B6F69" w:rsidRDefault="004B6F69" w:rsidP="00DE52F1">
      <w:pPr>
        <w:pStyle w:val="Sansinterligne"/>
      </w:pPr>
    </w:p>
    <w:p w14:paraId="6C7AD99E" w14:textId="77777777" w:rsidR="004B6F69" w:rsidRDefault="004B6F69" w:rsidP="00DE52F1">
      <w:pPr>
        <w:pStyle w:val="Sansinterligne"/>
      </w:pPr>
    </w:p>
    <w:p w14:paraId="3FFB8573" w14:textId="77777777" w:rsidR="004B6F69" w:rsidRDefault="004B6F69" w:rsidP="00DE52F1">
      <w:pPr>
        <w:pStyle w:val="Sansinterligne"/>
      </w:pPr>
    </w:p>
    <w:p w14:paraId="2F3B5AC7" w14:textId="77777777" w:rsidR="004B6F69" w:rsidRDefault="004B6F69" w:rsidP="00DE52F1">
      <w:pPr>
        <w:pStyle w:val="Sansinterligne"/>
      </w:pPr>
    </w:p>
    <w:p w14:paraId="13166182" w14:textId="77777777" w:rsidR="004B6F69" w:rsidRDefault="004B6F69" w:rsidP="00DE52F1">
      <w:pPr>
        <w:pStyle w:val="Sansinterligne"/>
      </w:pPr>
    </w:p>
    <w:p w14:paraId="25257717" w14:textId="1EE37378" w:rsidR="00667DAB" w:rsidRPr="009F2652" w:rsidRDefault="00667DAB" w:rsidP="00DE52F1">
      <w:pPr>
        <w:pStyle w:val="Sansinterligne"/>
      </w:pPr>
    </w:p>
    <w:p w14:paraId="354DBCA1" w14:textId="77777777" w:rsidR="00F23122" w:rsidRDefault="00F23122" w:rsidP="00DE52F1">
      <w:pPr>
        <w:pStyle w:val="Sansinterligne"/>
      </w:pPr>
    </w:p>
    <w:p w14:paraId="5B3E856B" w14:textId="4F8067E7" w:rsidR="00667DAB" w:rsidRDefault="00667DAB" w:rsidP="00DE52F1">
      <w:pPr>
        <w:pStyle w:val="Sansinterligne"/>
      </w:pPr>
    </w:p>
    <w:sectPr w:rsidR="00667DAB" w:rsidSect="00304EAE">
      <w:headerReference w:type="default" r:id="rId16"/>
      <w:footerReference w:type="even" r:id="rId17"/>
      <w:footerReference w:type="default" r:id="rId18"/>
      <w:footerReference w:type="first" r:id="rId19"/>
      <w:pgSz w:w="11900" w:h="16820"/>
      <w:pgMar w:top="717" w:right="1021" w:bottom="1191" w:left="1021" w:header="708" w:footer="451"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9F4C2" w14:textId="77777777" w:rsidR="00180056" w:rsidRDefault="00180056" w:rsidP="00124F9A">
      <w:pPr>
        <w:spacing w:before="0" w:after="0" w:line="240" w:lineRule="auto"/>
      </w:pPr>
      <w:r>
        <w:separator/>
      </w:r>
    </w:p>
  </w:endnote>
  <w:endnote w:type="continuationSeparator" w:id="0">
    <w:p w14:paraId="6238DE8F" w14:textId="77777777" w:rsidR="00180056" w:rsidRDefault="00180056" w:rsidP="00124F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udson">
    <w:altName w:val="Geneva"/>
    <w:panose1 w:val="020B0604020202020204"/>
    <w:charset w:val="00"/>
    <w:family w:val="auto"/>
    <w:pitch w:val="variable"/>
    <w:sig w:usb0="00000003" w:usb1="00000000" w:usb2="00000000" w:usb3="00000000" w:csb0="00000001" w:csb1="00000000"/>
  </w:font>
  <w:font w:name="Noteworthy Light">
    <w:panose1 w:val="02000400000000000000"/>
    <w:charset w:val="4D"/>
    <w:family w:val="auto"/>
    <w:pitch w:val="variable"/>
    <w:sig w:usb0="8000006F" w:usb1="08000048" w:usb2="14600000" w:usb3="00000000" w:csb0="0000011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52556" w14:textId="77777777" w:rsidR="002B410D" w:rsidRDefault="002B410D" w:rsidP="002B410D">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6A2A4850" w14:textId="77777777" w:rsidR="002B410D" w:rsidRDefault="002B410D" w:rsidP="00304EA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6533E" w14:textId="77777777" w:rsidR="002B410D" w:rsidRDefault="002B410D" w:rsidP="002B410D">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54232E">
      <w:rPr>
        <w:rStyle w:val="Numrodepage"/>
        <w:noProof/>
      </w:rPr>
      <w:t>3</w:t>
    </w:r>
    <w:r>
      <w:rPr>
        <w:rStyle w:val="Numrodepage"/>
      </w:rPr>
      <w:fldChar w:fldCharType="end"/>
    </w:r>
  </w:p>
  <w:p w14:paraId="5665DA87" w14:textId="1FA0656B" w:rsidR="002B410D" w:rsidRDefault="00180056" w:rsidP="00304EAE">
    <w:pPr>
      <w:pStyle w:val="Pieddepage"/>
      <w:ind w:right="360"/>
    </w:pPr>
    <w:sdt>
      <w:sdtPr>
        <w:rPr>
          <w:color w:val="8D6374" w:themeColor="accent5"/>
        </w:rPr>
        <w:alias w:val="Société"/>
        <w:id w:val="-670649134"/>
        <w:dataBinding w:prefixMappings="xmlns:ns0='http://schemas.openxmlformats.org/officeDocument/2006/extended-properties'" w:xpath="/ns0:Properties[1]/ns0:Company[1]" w:storeItemID="{6668398D-A668-4E3E-A5EB-62B293D839F1}"/>
        <w:text/>
      </w:sdtPr>
      <w:sdtEndPr/>
      <w:sdtContent>
        <w:r w:rsidR="002B410D" w:rsidRPr="00304EAE">
          <w:rPr>
            <w:color w:val="8D6374" w:themeColor="accent5"/>
          </w:rPr>
          <w:t>Elsa DALL’AGNOL, Orthophoniste</w:t>
        </w:r>
      </w:sdtContent>
    </w:sdt>
    <w:r w:rsidR="002B410D" w:rsidRPr="00304EAE">
      <w:rPr>
        <w:color w:val="8D6374" w:themeColor="accent5"/>
      </w:rPr>
      <w:t xml:space="preserve">         </w:t>
    </w:r>
    <w:r w:rsidR="002B410D" w:rsidRPr="00304EAE">
      <w:rPr>
        <w:rStyle w:val="Accentuationintense"/>
        <w:color w:val="8D6374" w:themeColor="accent5"/>
        <w:sz w:val="16"/>
        <w:szCs w:val="16"/>
      </w:rPr>
      <w:t>Document confidentiel soumis au secret médical</w:t>
    </w:r>
    <w:r w:rsidR="002B410D" w:rsidRPr="00304EAE">
      <w:rPr>
        <w:color w:val="8D6374" w:themeColor="accent5"/>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F7D0A" w14:textId="388114E0" w:rsidR="002B410D" w:rsidRPr="00304EAE" w:rsidRDefault="00180056">
    <w:pPr>
      <w:pStyle w:val="Pieddepage"/>
      <w:rPr>
        <w:color w:val="8D6374" w:themeColor="accent5"/>
      </w:rPr>
    </w:pPr>
    <w:sdt>
      <w:sdtPr>
        <w:rPr>
          <w:color w:val="8D6374" w:themeColor="accent5"/>
        </w:rPr>
        <w:alias w:val="Société"/>
        <w:id w:val="-1073736656"/>
        <w:dataBinding w:prefixMappings="xmlns:ns0='http://schemas.openxmlformats.org/officeDocument/2006/extended-properties'" w:xpath="/ns0:Properties[1]/ns0:Company[1]" w:storeItemID="{6668398D-A668-4E3E-A5EB-62B293D839F1}"/>
        <w:text/>
      </w:sdtPr>
      <w:sdtEndPr/>
      <w:sdtContent>
        <w:r w:rsidR="002B410D" w:rsidRPr="00304EAE">
          <w:rPr>
            <w:color w:val="8D6374" w:themeColor="accent5"/>
          </w:rPr>
          <w:t>Elsa DALL’AGNOL, Orthophoniste</w:t>
        </w:r>
      </w:sdtContent>
    </w:sdt>
    <w:r w:rsidR="002B410D" w:rsidRPr="00304EAE">
      <w:rPr>
        <w:color w:val="8D6374" w:themeColor="accent5"/>
      </w:rPr>
      <w:t xml:space="preserve">         </w:t>
    </w:r>
    <w:r w:rsidR="002B410D" w:rsidRPr="00304EAE">
      <w:rPr>
        <w:rStyle w:val="Accentuationintense"/>
        <w:color w:val="8D6374" w:themeColor="accent5"/>
        <w:sz w:val="16"/>
        <w:szCs w:val="16"/>
      </w:rPr>
      <w:t>Document confidentiel soumis au secret médical</w:t>
    </w:r>
    <w:r w:rsidR="002B410D" w:rsidRPr="00304EAE">
      <w:rPr>
        <w:color w:val="8D6374" w:themeColor="accent5"/>
      </w:rPr>
      <w:t xml:space="preserve">  </w:t>
    </w:r>
    <w:r w:rsidR="002B410D" w:rsidRPr="00304EAE">
      <w:rPr>
        <w:color w:val="8D6374" w:themeColor="accent5"/>
      </w:rPr>
      <w:ptab w:relativeTo="margin" w:alignment="center" w:leader="none"/>
    </w:r>
    <w:r w:rsidR="002B410D" w:rsidRPr="00304EAE">
      <w:rPr>
        <w:color w:val="8D6374" w:themeColor="accent5"/>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70417F" w14:textId="77777777" w:rsidR="00180056" w:rsidRDefault="00180056" w:rsidP="00124F9A">
      <w:pPr>
        <w:spacing w:before="0" w:after="0" w:line="240" w:lineRule="auto"/>
      </w:pPr>
      <w:r>
        <w:separator/>
      </w:r>
    </w:p>
  </w:footnote>
  <w:footnote w:type="continuationSeparator" w:id="0">
    <w:p w14:paraId="4CAFC40B" w14:textId="77777777" w:rsidR="00180056" w:rsidRDefault="00180056" w:rsidP="00124F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5931"/>
      <w:gridCol w:w="3927"/>
    </w:tblGrid>
    <w:tr w:rsidR="002B410D" w:rsidRPr="000F3AA2" w14:paraId="005164F4" w14:textId="77777777" w:rsidTr="00A236A9">
      <w:tc>
        <w:tcPr>
          <w:tcW w:w="3008" w:type="pct"/>
          <w:tcBorders>
            <w:bottom w:val="single" w:sz="4" w:space="0" w:color="auto"/>
          </w:tcBorders>
          <w:vAlign w:val="bottom"/>
        </w:tcPr>
        <w:p w14:paraId="64A11545" w14:textId="5AF26E1D" w:rsidR="002B410D" w:rsidRPr="00304EAE" w:rsidRDefault="00FF749A" w:rsidP="00830E66">
          <w:pPr>
            <w:pStyle w:val="En-tte"/>
            <w:rPr>
              <w:color w:val="8D6374" w:themeColor="accent5"/>
              <w:szCs w:val="24"/>
            </w:rPr>
          </w:pPr>
          <w:r>
            <w:rPr>
              <w:b/>
              <w:bCs/>
              <w:color w:val="8D6374" w:themeColor="accent5"/>
              <w:szCs w:val="24"/>
            </w:rPr>
            <w:t>L</w:t>
          </w:r>
          <w:r w:rsidR="002B410D" w:rsidRPr="00304EAE">
            <w:rPr>
              <w:b/>
              <w:bCs/>
              <w:color w:val="8D6374" w:themeColor="accent5"/>
              <w:szCs w:val="24"/>
            </w:rPr>
            <w:t xml:space="preserve"> </w:t>
          </w:r>
          <w:r w:rsidR="0033457D">
            <w:rPr>
              <w:b/>
              <w:bCs/>
              <w:color w:val="8D6374" w:themeColor="accent5"/>
              <w:szCs w:val="24"/>
            </w:rPr>
            <w:t>7</w:t>
          </w:r>
          <w:r w:rsidR="002B410D" w:rsidRPr="00304EAE">
            <w:rPr>
              <w:b/>
              <w:bCs/>
              <w:color w:val="8D6374" w:themeColor="accent5"/>
              <w:szCs w:val="24"/>
            </w:rPr>
            <w:t xml:space="preserve"> ans </w:t>
          </w:r>
          <w:r w:rsidR="0033457D">
            <w:rPr>
              <w:b/>
              <w:bCs/>
              <w:color w:val="8D6374" w:themeColor="accent5"/>
              <w:szCs w:val="24"/>
            </w:rPr>
            <w:t>9</w:t>
          </w:r>
          <w:r w:rsidR="002B410D" w:rsidRPr="00304EAE">
            <w:rPr>
              <w:b/>
              <w:bCs/>
              <w:color w:val="8D6374" w:themeColor="accent5"/>
              <w:szCs w:val="24"/>
            </w:rPr>
            <w:t xml:space="preserve">, </w:t>
          </w:r>
          <w:r w:rsidR="000314D0">
            <w:rPr>
              <w:b/>
              <w:bCs/>
              <w:color w:val="8D6374" w:themeColor="accent5"/>
              <w:szCs w:val="24"/>
            </w:rPr>
            <w:t>fin de CE</w:t>
          </w:r>
          <w:r w:rsidR="0033457D">
            <w:rPr>
              <w:b/>
              <w:bCs/>
              <w:color w:val="8D6374" w:themeColor="accent5"/>
              <w:szCs w:val="24"/>
            </w:rPr>
            <w:t>1</w:t>
          </w:r>
        </w:p>
      </w:tc>
      <w:sdt>
        <w:sdtPr>
          <w:rPr>
            <w:color w:val="FFFFFF" w:themeColor="background1"/>
          </w:rPr>
          <w:alias w:val="Date"/>
          <w:id w:val="77677290"/>
          <w:placeholder>
            <w:docPart w:val="A62A411143994012964351B347114715"/>
          </w:placeholder>
          <w:dataBinding w:prefixMappings="xmlns:ns0='http://schemas.microsoft.com/office/2006/coverPageProps'" w:xpath="/ns0:CoverPageProperties[1]/ns0:PublishDate[1]" w:storeItemID="{55AF091B-3C7A-41E3-B477-F2FDAA23CFDA}"/>
          <w:date>
            <w:dateFormat w:val="dd MMMM yyyy"/>
            <w:lid w:val="fr-FR"/>
            <w:storeMappedDataAs w:val="dateTime"/>
            <w:calendar w:val="gregorian"/>
          </w:date>
        </w:sdtPr>
        <w:sdtEndPr/>
        <w:sdtContent>
          <w:tc>
            <w:tcPr>
              <w:tcW w:w="1992" w:type="pct"/>
              <w:tcBorders>
                <w:bottom w:val="single" w:sz="4" w:space="0" w:color="618096" w:themeColor="accent2" w:themeShade="BF"/>
              </w:tcBorders>
              <w:shd w:val="clear" w:color="auto" w:fill="618096" w:themeFill="accent2" w:themeFillShade="BF"/>
              <w:vAlign w:val="bottom"/>
            </w:tcPr>
            <w:p w14:paraId="12B9E34B" w14:textId="12976D3D" w:rsidR="002B410D" w:rsidRPr="000F3AA2" w:rsidRDefault="002B410D" w:rsidP="00A236A9">
              <w:pPr>
                <w:pStyle w:val="En-tte"/>
                <w:rPr>
                  <w:color w:val="FFFFFF" w:themeColor="background1"/>
                </w:rPr>
              </w:pPr>
              <w:r w:rsidRPr="000F3AA2">
                <w:rPr>
                  <w:color w:val="FFFFFF" w:themeColor="background1"/>
                </w:rPr>
                <w:t xml:space="preserve">Bilan </w:t>
              </w:r>
              <w:r>
                <w:rPr>
                  <w:color w:val="FFFFFF" w:themeColor="background1"/>
                </w:rPr>
                <w:t>dyscalculie et raisonnement logique</w:t>
              </w:r>
            </w:p>
          </w:tc>
        </w:sdtContent>
      </w:sdt>
    </w:tr>
  </w:tbl>
  <w:p w14:paraId="4D9A9AAA" w14:textId="77777777" w:rsidR="002B410D" w:rsidRPr="000F3AA2" w:rsidRDefault="002B410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F759E"/>
    <w:multiLevelType w:val="hybridMultilevel"/>
    <w:tmpl w:val="9704FA60"/>
    <w:lvl w:ilvl="0" w:tplc="3B0C929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7556ED"/>
    <w:multiLevelType w:val="hybridMultilevel"/>
    <w:tmpl w:val="03A4E942"/>
    <w:lvl w:ilvl="0" w:tplc="474E007E">
      <w:start w:val="1"/>
      <w:numFmt w:val="bullet"/>
      <w:lvlText w:val=""/>
      <w:lvlJc w:val="left"/>
      <w:pPr>
        <w:tabs>
          <w:tab w:val="num" w:pos="720"/>
        </w:tabs>
        <w:ind w:left="720" w:hanging="360"/>
      </w:pPr>
      <w:rPr>
        <w:rFonts w:ascii="Wingdings" w:hAnsi="Wingdings" w:hint="default"/>
      </w:rPr>
    </w:lvl>
    <w:lvl w:ilvl="1" w:tplc="3DC62AC4" w:tentative="1">
      <w:start w:val="1"/>
      <w:numFmt w:val="bullet"/>
      <w:lvlText w:val=""/>
      <w:lvlJc w:val="left"/>
      <w:pPr>
        <w:tabs>
          <w:tab w:val="num" w:pos="1440"/>
        </w:tabs>
        <w:ind w:left="1440" w:hanging="360"/>
      </w:pPr>
      <w:rPr>
        <w:rFonts w:ascii="Wingdings" w:hAnsi="Wingdings" w:hint="default"/>
      </w:rPr>
    </w:lvl>
    <w:lvl w:ilvl="2" w:tplc="0E98214E" w:tentative="1">
      <w:start w:val="1"/>
      <w:numFmt w:val="bullet"/>
      <w:lvlText w:val=""/>
      <w:lvlJc w:val="left"/>
      <w:pPr>
        <w:tabs>
          <w:tab w:val="num" w:pos="2160"/>
        </w:tabs>
        <w:ind w:left="2160" w:hanging="360"/>
      </w:pPr>
      <w:rPr>
        <w:rFonts w:ascii="Wingdings" w:hAnsi="Wingdings" w:hint="default"/>
      </w:rPr>
    </w:lvl>
    <w:lvl w:ilvl="3" w:tplc="2126F3B4" w:tentative="1">
      <w:start w:val="1"/>
      <w:numFmt w:val="bullet"/>
      <w:lvlText w:val=""/>
      <w:lvlJc w:val="left"/>
      <w:pPr>
        <w:tabs>
          <w:tab w:val="num" w:pos="2880"/>
        </w:tabs>
        <w:ind w:left="2880" w:hanging="360"/>
      </w:pPr>
      <w:rPr>
        <w:rFonts w:ascii="Wingdings" w:hAnsi="Wingdings" w:hint="default"/>
      </w:rPr>
    </w:lvl>
    <w:lvl w:ilvl="4" w:tplc="FE1C3696" w:tentative="1">
      <w:start w:val="1"/>
      <w:numFmt w:val="bullet"/>
      <w:lvlText w:val=""/>
      <w:lvlJc w:val="left"/>
      <w:pPr>
        <w:tabs>
          <w:tab w:val="num" w:pos="3600"/>
        </w:tabs>
        <w:ind w:left="3600" w:hanging="360"/>
      </w:pPr>
      <w:rPr>
        <w:rFonts w:ascii="Wingdings" w:hAnsi="Wingdings" w:hint="default"/>
      </w:rPr>
    </w:lvl>
    <w:lvl w:ilvl="5" w:tplc="913C299A" w:tentative="1">
      <w:start w:val="1"/>
      <w:numFmt w:val="bullet"/>
      <w:lvlText w:val=""/>
      <w:lvlJc w:val="left"/>
      <w:pPr>
        <w:tabs>
          <w:tab w:val="num" w:pos="4320"/>
        </w:tabs>
        <w:ind w:left="4320" w:hanging="360"/>
      </w:pPr>
      <w:rPr>
        <w:rFonts w:ascii="Wingdings" w:hAnsi="Wingdings" w:hint="default"/>
      </w:rPr>
    </w:lvl>
    <w:lvl w:ilvl="6" w:tplc="679A1CDA" w:tentative="1">
      <w:start w:val="1"/>
      <w:numFmt w:val="bullet"/>
      <w:lvlText w:val=""/>
      <w:lvlJc w:val="left"/>
      <w:pPr>
        <w:tabs>
          <w:tab w:val="num" w:pos="5040"/>
        </w:tabs>
        <w:ind w:left="5040" w:hanging="360"/>
      </w:pPr>
      <w:rPr>
        <w:rFonts w:ascii="Wingdings" w:hAnsi="Wingdings" w:hint="default"/>
      </w:rPr>
    </w:lvl>
    <w:lvl w:ilvl="7" w:tplc="5DAA9606" w:tentative="1">
      <w:start w:val="1"/>
      <w:numFmt w:val="bullet"/>
      <w:lvlText w:val=""/>
      <w:lvlJc w:val="left"/>
      <w:pPr>
        <w:tabs>
          <w:tab w:val="num" w:pos="5760"/>
        </w:tabs>
        <w:ind w:left="5760" w:hanging="360"/>
      </w:pPr>
      <w:rPr>
        <w:rFonts w:ascii="Wingdings" w:hAnsi="Wingdings" w:hint="default"/>
      </w:rPr>
    </w:lvl>
    <w:lvl w:ilvl="8" w:tplc="CB9A54D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A087C9A"/>
    <w:multiLevelType w:val="hybridMultilevel"/>
    <w:tmpl w:val="6A20E1AE"/>
    <w:lvl w:ilvl="0" w:tplc="F8C410CA">
      <w:numFmt w:val="bullet"/>
      <w:lvlText w:val="-"/>
      <w:lvlJc w:val="left"/>
      <w:pPr>
        <w:tabs>
          <w:tab w:val="num" w:pos="1080"/>
        </w:tabs>
        <w:ind w:left="1080" w:hanging="360"/>
      </w:pPr>
      <w:rPr>
        <w:rFonts w:ascii="Hudson" w:eastAsia="Times New Roman" w:hAnsi="Hudson" w:hint="default"/>
      </w:rPr>
    </w:lvl>
    <w:lvl w:ilvl="1" w:tplc="040C0003">
      <w:start w:val="1"/>
      <w:numFmt w:val="bullet"/>
      <w:lvlText w:val="o"/>
      <w:lvlJc w:val="left"/>
      <w:pPr>
        <w:tabs>
          <w:tab w:val="num" w:pos="1800"/>
        </w:tabs>
        <w:ind w:left="1800" w:hanging="360"/>
      </w:pPr>
      <w:rPr>
        <w:rFonts w:ascii="Courier New" w:hAnsi="Courier New" w:hint="default"/>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hint="default"/>
      </w:rPr>
    </w:lvl>
    <w:lvl w:ilvl="8" w:tplc="040C0005">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9A"/>
    <w:rsid w:val="00000DA5"/>
    <w:rsid w:val="00017675"/>
    <w:rsid w:val="0002361C"/>
    <w:rsid w:val="000314D0"/>
    <w:rsid w:val="00044E82"/>
    <w:rsid w:val="000467F6"/>
    <w:rsid w:val="0006039E"/>
    <w:rsid w:val="000622D7"/>
    <w:rsid w:val="000659D4"/>
    <w:rsid w:val="00071A17"/>
    <w:rsid w:val="00077A34"/>
    <w:rsid w:val="000851BB"/>
    <w:rsid w:val="00085E19"/>
    <w:rsid w:val="000A6A77"/>
    <w:rsid w:val="000B2C28"/>
    <w:rsid w:val="000C4659"/>
    <w:rsid w:val="000C703F"/>
    <w:rsid w:val="000E6B2C"/>
    <w:rsid w:val="000F0E7B"/>
    <w:rsid w:val="000F3AA2"/>
    <w:rsid w:val="000F463A"/>
    <w:rsid w:val="001022CD"/>
    <w:rsid w:val="001110AA"/>
    <w:rsid w:val="00124F9A"/>
    <w:rsid w:val="001358CE"/>
    <w:rsid w:val="00144EFA"/>
    <w:rsid w:val="00145743"/>
    <w:rsid w:val="0014622C"/>
    <w:rsid w:val="00162358"/>
    <w:rsid w:val="00170AC9"/>
    <w:rsid w:val="00180056"/>
    <w:rsid w:val="001842F5"/>
    <w:rsid w:val="00190699"/>
    <w:rsid w:val="0019213F"/>
    <w:rsid w:val="00192B72"/>
    <w:rsid w:val="001977FB"/>
    <w:rsid w:val="001A17E7"/>
    <w:rsid w:val="001A5583"/>
    <w:rsid w:val="001C5714"/>
    <w:rsid w:val="001C7FA2"/>
    <w:rsid w:val="001E4A8B"/>
    <w:rsid w:val="00200770"/>
    <w:rsid w:val="00221AA5"/>
    <w:rsid w:val="00224809"/>
    <w:rsid w:val="00235CF6"/>
    <w:rsid w:val="00247FAA"/>
    <w:rsid w:val="00260D88"/>
    <w:rsid w:val="0026102C"/>
    <w:rsid w:val="0026330A"/>
    <w:rsid w:val="00270D10"/>
    <w:rsid w:val="00273B90"/>
    <w:rsid w:val="0027415B"/>
    <w:rsid w:val="00281000"/>
    <w:rsid w:val="00285936"/>
    <w:rsid w:val="0029349F"/>
    <w:rsid w:val="00294E07"/>
    <w:rsid w:val="002B410D"/>
    <w:rsid w:val="002C2441"/>
    <w:rsid w:val="002D1E8F"/>
    <w:rsid w:val="002D6614"/>
    <w:rsid w:val="002E5BDD"/>
    <w:rsid w:val="002F4091"/>
    <w:rsid w:val="002F46FB"/>
    <w:rsid w:val="002F7250"/>
    <w:rsid w:val="00303F82"/>
    <w:rsid w:val="00304EAE"/>
    <w:rsid w:val="00305C36"/>
    <w:rsid w:val="003128BB"/>
    <w:rsid w:val="00312AFC"/>
    <w:rsid w:val="003266CC"/>
    <w:rsid w:val="0033457D"/>
    <w:rsid w:val="00337B48"/>
    <w:rsid w:val="00340957"/>
    <w:rsid w:val="00341362"/>
    <w:rsid w:val="00362233"/>
    <w:rsid w:val="003631DF"/>
    <w:rsid w:val="003647B7"/>
    <w:rsid w:val="003741D1"/>
    <w:rsid w:val="003759F1"/>
    <w:rsid w:val="0037618B"/>
    <w:rsid w:val="00377350"/>
    <w:rsid w:val="00377B40"/>
    <w:rsid w:val="003837D7"/>
    <w:rsid w:val="00390A22"/>
    <w:rsid w:val="003C3364"/>
    <w:rsid w:val="003C4BC8"/>
    <w:rsid w:val="003E1D69"/>
    <w:rsid w:val="003E7119"/>
    <w:rsid w:val="003F4415"/>
    <w:rsid w:val="0041157D"/>
    <w:rsid w:val="00430B1C"/>
    <w:rsid w:val="004412FE"/>
    <w:rsid w:val="004437F4"/>
    <w:rsid w:val="0045261A"/>
    <w:rsid w:val="00455F85"/>
    <w:rsid w:val="00456EEB"/>
    <w:rsid w:val="00463FF5"/>
    <w:rsid w:val="00485A6E"/>
    <w:rsid w:val="004B11E6"/>
    <w:rsid w:val="004B6F69"/>
    <w:rsid w:val="004B717C"/>
    <w:rsid w:val="004C6CBF"/>
    <w:rsid w:val="004D75BF"/>
    <w:rsid w:val="00514DF8"/>
    <w:rsid w:val="00526FF7"/>
    <w:rsid w:val="00527C66"/>
    <w:rsid w:val="0054232E"/>
    <w:rsid w:val="0057124C"/>
    <w:rsid w:val="00576B9F"/>
    <w:rsid w:val="0059620C"/>
    <w:rsid w:val="005D089A"/>
    <w:rsid w:val="005D4DDE"/>
    <w:rsid w:val="005D7791"/>
    <w:rsid w:val="005E0DFC"/>
    <w:rsid w:val="005F5635"/>
    <w:rsid w:val="00615B46"/>
    <w:rsid w:val="00627197"/>
    <w:rsid w:val="006300A4"/>
    <w:rsid w:val="00644EB7"/>
    <w:rsid w:val="00651218"/>
    <w:rsid w:val="00653507"/>
    <w:rsid w:val="00653A7C"/>
    <w:rsid w:val="006547E2"/>
    <w:rsid w:val="00654E0B"/>
    <w:rsid w:val="00657A0D"/>
    <w:rsid w:val="00664BA9"/>
    <w:rsid w:val="00667BA6"/>
    <w:rsid w:val="00667DAB"/>
    <w:rsid w:val="006963E3"/>
    <w:rsid w:val="006A6765"/>
    <w:rsid w:val="006B2DAE"/>
    <w:rsid w:val="006E6750"/>
    <w:rsid w:val="006F0CD3"/>
    <w:rsid w:val="006F2052"/>
    <w:rsid w:val="006F35E5"/>
    <w:rsid w:val="007021B7"/>
    <w:rsid w:val="007105D9"/>
    <w:rsid w:val="00717D47"/>
    <w:rsid w:val="00721F6D"/>
    <w:rsid w:val="007346F7"/>
    <w:rsid w:val="0073713E"/>
    <w:rsid w:val="00754D28"/>
    <w:rsid w:val="0077585D"/>
    <w:rsid w:val="007770F5"/>
    <w:rsid w:val="00777FB2"/>
    <w:rsid w:val="00783456"/>
    <w:rsid w:val="00784567"/>
    <w:rsid w:val="007A01A0"/>
    <w:rsid w:val="007A4380"/>
    <w:rsid w:val="007B3B9C"/>
    <w:rsid w:val="007C56F4"/>
    <w:rsid w:val="007D0A0D"/>
    <w:rsid w:val="007D2C17"/>
    <w:rsid w:val="007D4103"/>
    <w:rsid w:val="007D5738"/>
    <w:rsid w:val="008105BD"/>
    <w:rsid w:val="008269B6"/>
    <w:rsid w:val="00830E66"/>
    <w:rsid w:val="0083469A"/>
    <w:rsid w:val="00841862"/>
    <w:rsid w:val="00845871"/>
    <w:rsid w:val="0086127A"/>
    <w:rsid w:val="00875A68"/>
    <w:rsid w:val="00877A5A"/>
    <w:rsid w:val="0088413F"/>
    <w:rsid w:val="008859FA"/>
    <w:rsid w:val="00893E70"/>
    <w:rsid w:val="00895601"/>
    <w:rsid w:val="008A7616"/>
    <w:rsid w:val="008A786E"/>
    <w:rsid w:val="008B3328"/>
    <w:rsid w:val="008B6CF9"/>
    <w:rsid w:val="008C3407"/>
    <w:rsid w:val="008D5EE2"/>
    <w:rsid w:val="00905373"/>
    <w:rsid w:val="00931BF0"/>
    <w:rsid w:val="00935967"/>
    <w:rsid w:val="00943459"/>
    <w:rsid w:val="00943D72"/>
    <w:rsid w:val="0094538E"/>
    <w:rsid w:val="00945658"/>
    <w:rsid w:val="00950690"/>
    <w:rsid w:val="009514B0"/>
    <w:rsid w:val="009522C1"/>
    <w:rsid w:val="009626F3"/>
    <w:rsid w:val="0097362E"/>
    <w:rsid w:val="00991FEC"/>
    <w:rsid w:val="009D5C5E"/>
    <w:rsid w:val="009E6C48"/>
    <w:rsid w:val="009F02AF"/>
    <w:rsid w:val="009F3299"/>
    <w:rsid w:val="00A053C3"/>
    <w:rsid w:val="00A236A9"/>
    <w:rsid w:val="00A2418B"/>
    <w:rsid w:val="00A3591F"/>
    <w:rsid w:val="00A37636"/>
    <w:rsid w:val="00A41EF8"/>
    <w:rsid w:val="00A4558E"/>
    <w:rsid w:val="00A73CC5"/>
    <w:rsid w:val="00A744C9"/>
    <w:rsid w:val="00A7666F"/>
    <w:rsid w:val="00A86B3F"/>
    <w:rsid w:val="00AA5055"/>
    <w:rsid w:val="00AA52D5"/>
    <w:rsid w:val="00AA6A7C"/>
    <w:rsid w:val="00AB1BB9"/>
    <w:rsid w:val="00AB35D8"/>
    <w:rsid w:val="00AC5C21"/>
    <w:rsid w:val="00AC71F3"/>
    <w:rsid w:val="00AD0119"/>
    <w:rsid w:val="00AD0AB1"/>
    <w:rsid w:val="00AE6905"/>
    <w:rsid w:val="00B05E5B"/>
    <w:rsid w:val="00B10B46"/>
    <w:rsid w:val="00B13D3D"/>
    <w:rsid w:val="00B27476"/>
    <w:rsid w:val="00B47509"/>
    <w:rsid w:val="00B52776"/>
    <w:rsid w:val="00B5284B"/>
    <w:rsid w:val="00B5631D"/>
    <w:rsid w:val="00B662DE"/>
    <w:rsid w:val="00B77DEB"/>
    <w:rsid w:val="00B808B1"/>
    <w:rsid w:val="00B9283C"/>
    <w:rsid w:val="00B96585"/>
    <w:rsid w:val="00B973A2"/>
    <w:rsid w:val="00BA7264"/>
    <w:rsid w:val="00BA7E8B"/>
    <w:rsid w:val="00BB2FB5"/>
    <w:rsid w:val="00BC1AEC"/>
    <w:rsid w:val="00BD127A"/>
    <w:rsid w:val="00BD3FE8"/>
    <w:rsid w:val="00C06430"/>
    <w:rsid w:val="00C136E9"/>
    <w:rsid w:val="00C14F20"/>
    <w:rsid w:val="00C21178"/>
    <w:rsid w:val="00C30C5C"/>
    <w:rsid w:val="00C57425"/>
    <w:rsid w:val="00C6370A"/>
    <w:rsid w:val="00C76C88"/>
    <w:rsid w:val="00C86B86"/>
    <w:rsid w:val="00C9159F"/>
    <w:rsid w:val="00C95453"/>
    <w:rsid w:val="00CB69CB"/>
    <w:rsid w:val="00CE2DCB"/>
    <w:rsid w:val="00CF050B"/>
    <w:rsid w:val="00CF7E13"/>
    <w:rsid w:val="00D209F4"/>
    <w:rsid w:val="00D25107"/>
    <w:rsid w:val="00D306F6"/>
    <w:rsid w:val="00D45E57"/>
    <w:rsid w:val="00D70B22"/>
    <w:rsid w:val="00D7150B"/>
    <w:rsid w:val="00D72D6C"/>
    <w:rsid w:val="00D905C7"/>
    <w:rsid w:val="00DB13BE"/>
    <w:rsid w:val="00DE52F1"/>
    <w:rsid w:val="00E154AB"/>
    <w:rsid w:val="00E259E0"/>
    <w:rsid w:val="00E33CE3"/>
    <w:rsid w:val="00E43C6D"/>
    <w:rsid w:val="00E5723F"/>
    <w:rsid w:val="00E65E3F"/>
    <w:rsid w:val="00E741A0"/>
    <w:rsid w:val="00E82A17"/>
    <w:rsid w:val="00EB0366"/>
    <w:rsid w:val="00ED7E39"/>
    <w:rsid w:val="00F006F5"/>
    <w:rsid w:val="00F0545F"/>
    <w:rsid w:val="00F10059"/>
    <w:rsid w:val="00F23122"/>
    <w:rsid w:val="00F309F8"/>
    <w:rsid w:val="00F461CB"/>
    <w:rsid w:val="00F461D5"/>
    <w:rsid w:val="00F55C35"/>
    <w:rsid w:val="00F632F5"/>
    <w:rsid w:val="00F64A41"/>
    <w:rsid w:val="00F91125"/>
    <w:rsid w:val="00FB312D"/>
    <w:rsid w:val="00FC40A6"/>
    <w:rsid w:val="00FC529C"/>
    <w:rsid w:val="00FD22CC"/>
    <w:rsid w:val="00FF1E94"/>
    <w:rsid w:val="00FF64AF"/>
    <w:rsid w:val="00FF749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1E1AD8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45871"/>
    <w:rPr>
      <w:rFonts w:ascii="Noteworthy Light" w:hAnsi="Noteworthy Light"/>
      <w:sz w:val="24"/>
      <w:szCs w:val="20"/>
    </w:rPr>
  </w:style>
  <w:style w:type="paragraph" w:styleId="Titre1">
    <w:name w:val="heading 1"/>
    <w:basedOn w:val="Normal"/>
    <w:next w:val="Normal"/>
    <w:link w:val="Titre1Car"/>
    <w:uiPriority w:val="9"/>
    <w:qFormat/>
    <w:rsid w:val="00CF7E13"/>
    <w:pPr>
      <w:pBdr>
        <w:top w:val="single" w:sz="24" w:space="0" w:color="6F6F74" w:themeColor="accent1"/>
        <w:left w:val="single" w:sz="24" w:space="0" w:color="6F6F74" w:themeColor="accent1"/>
        <w:bottom w:val="single" w:sz="24" w:space="0" w:color="6F6F74" w:themeColor="accent1"/>
        <w:right w:val="single" w:sz="24" w:space="0" w:color="6F6F74" w:themeColor="accent1"/>
      </w:pBdr>
      <w:shd w:val="clear" w:color="auto" w:fill="6F6F74" w:themeFill="accent1"/>
      <w:spacing w:after="0"/>
      <w:outlineLvl w:val="0"/>
    </w:pPr>
    <w:rPr>
      <w:b/>
      <w:bCs/>
      <w:caps/>
      <w:color w:val="F1ECE7" w:themeColor="accent4" w:themeTint="33"/>
      <w:spacing w:val="15"/>
      <w:szCs w:val="22"/>
    </w:rPr>
  </w:style>
  <w:style w:type="paragraph" w:styleId="Titre2">
    <w:name w:val="heading 2"/>
    <w:basedOn w:val="Normal"/>
    <w:next w:val="Normal"/>
    <w:link w:val="Titre2Car"/>
    <w:uiPriority w:val="9"/>
    <w:unhideWhenUsed/>
    <w:qFormat/>
    <w:rsid w:val="001C7FA2"/>
    <w:pPr>
      <w:pBdr>
        <w:top w:val="single" w:sz="24" w:space="0" w:color="E2E2E3" w:themeColor="accent1" w:themeTint="33"/>
        <w:left w:val="single" w:sz="24" w:space="0" w:color="E2E2E3" w:themeColor="accent1" w:themeTint="33"/>
        <w:bottom w:val="single" w:sz="24" w:space="0" w:color="E2E2E3" w:themeColor="accent1" w:themeTint="33"/>
        <w:right w:val="single" w:sz="24" w:space="0" w:color="E2E2E3" w:themeColor="accent1" w:themeTint="33"/>
      </w:pBdr>
      <w:shd w:val="clear" w:color="auto" w:fill="E2E2E3" w:themeFill="accent1" w:themeFillTint="33"/>
      <w:spacing w:after="0"/>
      <w:outlineLvl w:val="1"/>
    </w:pPr>
    <w:rPr>
      <w:caps/>
      <w:spacing w:val="15"/>
      <w:szCs w:val="22"/>
    </w:rPr>
  </w:style>
  <w:style w:type="paragraph" w:styleId="Titre3">
    <w:name w:val="heading 3"/>
    <w:basedOn w:val="Normal"/>
    <w:next w:val="Normal"/>
    <w:link w:val="Titre3Car"/>
    <w:uiPriority w:val="9"/>
    <w:unhideWhenUsed/>
    <w:qFormat/>
    <w:rsid w:val="00CB69CB"/>
    <w:pPr>
      <w:pBdr>
        <w:top w:val="single" w:sz="6" w:space="2" w:color="6F6F74" w:themeColor="accent1"/>
        <w:left w:val="single" w:sz="6" w:space="2" w:color="6F6F74" w:themeColor="accent1"/>
      </w:pBdr>
      <w:spacing w:before="300" w:after="0"/>
      <w:outlineLvl w:val="2"/>
    </w:pPr>
    <w:rPr>
      <w:rFonts w:asciiTheme="minorHAnsi" w:hAnsiTheme="minorHAnsi"/>
      <w:caps/>
      <w:color w:val="373739" w:themeColor="accent1" w:themeShade="7F"/>
      <w:spacing w:val="15"/>
      <w:sz w:val="22"/>
      <w:szCs w:val="22"/>
    </w:rPr>
  </w:style>
  <w:style w:type="paragraph" w:styleId="Titre4">
    <w:name w:val="heading 4"/>
    <w:basedOn w:val="Normal"/>
    <w:next w:val="Normal"/>
    <w:link w:val="Titre4Car"/>
    <w:uiPriority w:val="9"/>
    <w:unhideWhenUsed/>
    <w:qFormat/>
    <w:rsid w:val="00CB69CB"/>
    <w:pPr>
      <w:pBdr>
        <w:top w:val="dotted" w:sz="6" w:space="2" w:color="6F6F74" w:themeColor="accent1"/>
        <w:left w:val="dotted" w:sz="6" w:space="2" w:color="6F6F74" w:themeColor="accent1"/>
      </w:pBdr>
      <w:spacing w:before="300" w:after="0"/>
      <w:outlineLvl w:val="3"/>
    </w:pPr>
    <w:rPr>
      <w:rFonts w:asciiTheme="minorHAnsi" w:hAnsiTheme="minorHAnsi"/>
      <w:caps/>
      <w:color w:val="535356" w:themeColor="accent1" w:themeShade="BF"/>
      <w:spacing w:val="10"/>
      <w:sz w:val="22"/>
      <w:szCs w:val="22"/>
    </w:rPr>
  </w:style>
  <w:style w:type="paragraph" w:styleId="Titre5">
    <w:name w:val="heading 5"/>
    <w:basedOn w:val="Normal"/>
    <w:next w:val="Normal"/>
    <w:link w:val="Titre5Car"/>
    <w:uiPriority w:val="9"/>
    <w:unhideWhenUsed/>
    <w:qFormat/>
    <w:rsid w:val="0029349F"/>
    <w:pPr>
      <w:pBdr>
        <w:bottom w:val="single" w:sz="6" w:space="1" w:color="6F6F74" w:themeColor="accent1"/>
      </w:pBdr>
      <w:spacing w:before="300" w:after="0"/>
      <w:outlineLvl w:val="4"/>
    </w:pPr>
    <w:rPr>
      <w:caps/>
      <w:color w:val="535356" w:themeColor="accent1" w:themeShade="BF"/>
      <w:spacing w:val="10"/>
      <w:sz w:val="22"/>
      <w:szCs w:val="22"/>
    </w:rPr>
  </w:style>
  <w:style w:type="paragraph" w:styleId="Titre6">
    <w:name w:val="heading 6"/>
    <w:basedOn w:val="Normal"/>
    <w:next w:val="Normal"/>
    <w:link w:val="Titre6Car"/>
    <w:uiPriority w:val="9"/>
    <w:semiHidden/>
    <w:unhideWhenUsed/>
    <w:qFormat/>
    <w:rsid w:val="00CB69CB"/>
    <w:pPr>
      <w:pBdr>
        <w:bottom w:val="dotted" w:sz="6" w:space="1" w:color="6F6F74" w:themeColor="accent1"/>
      </w:pBdr>
      <w:spacing w:before="300" w:after="0"/>
      <w:outlineLvl w:val="5"/>
    </w:pPr>
    <w:rPr>
      <w:rFonts w:asciiTheme="minorHAnsi" w:hAnsiTheme="minorHAnsi"/>
      <w:caps/>
      <w:color w:val="535356" w:themeColor="accent1" w:themeShade="BF"/>
      <w:spacing w:val="10"/>
      <w:sz w:val="22"/>
      <w:szCs w:val="22"/>
    </w:rPr>
  </w:style>
  <w:style w:type="paragraph" w:styleId="Titre7">
    <w:name w:val="heading 7"/>
    <w:basedOn w:val="Normal"/>
    <w:next w:val="Normal"/>
    <w:link w:val="Titre7Car"/>
    <w:uiPriority w:val="9"/>
    <w:semiHidden/>
    <w:unhideWhenUsed/>
    <w:qFormat/>
    <w:rsid w:val="00CB69CB"/>
    <w:pPr>
      <w:spacing w:before="300" w:after="0"/>
      <w:outlineLvl w:val="6"/>
    </w:pPr>
    <w:rPr>
      <w:rFonts w:asciiTheme="minorHAnsi" w:hAnsiTheme="minorHAnsi"/>
      <w:caps/>
      <w:color w:val="535356" w:themeColor="accent1" w:themeShade="BF"/>
      <w:spacing w:val="10"/>
      <w:sz w:val="22"/>
      <w:szCs w:val="22"/>
    </w:rPr>
  </w:style>
  <w:style w:type="paragraph" w:styleId="Titre8">
    <w:name w:val="heading 8"/>
    <w:basedOn w:val="Normal"/>
    <w:next w:val="Normal"/>
    <w:link w:val="Titre8Car"/>
    <w:uiPriority w:val="9"/>
    <w:semiHidden/>
    <w:unhideWhenUsed/>
    <w:qFormat/>
    <w:rsid w:val="00CB69CB"/>
    <w:pPr>
      <w:spacing w:before="300" w:after="0"/>
      <w:outlineLvl w:val="7"/>
    </w:pPr>
    <w:rPr>
      <w:rFonts w:asciiTheme="minorHAnsi" w:hAnsiTheme="minorHAnsi"/>
      <w:caps/>
      <w:spacing w:val="10"/>
      <w:sz w:val="18"/>
      <w:szCs w:val="18"/>
    </w:rPr>
  </w:style>
  <w:style w:type="paragraph" w:styleId="Titre9">
    <w:name w:val="heading 9"/>
    <w:basedOn w:val="Normal"/>
    <w:next w:val="Normal"/>
    <w:link w:val="Titre9Car"/>
    <w:uiPriority w:val="9"/>
    <w:semiHidden/>
    <w:unhideWhenUsed/>
    <w:qFormat/>
    <w:rsid w:val="00CB69CB"/>
    <w:pPr>
      <w:spacing w:before="300" w:after="0"/>
      <w:outlineLvl w:val="8"/>
    </w:pPr>
    <w:rPr>
      <w:rFonts w:asciiTheme="minorHAnsi" w:hAnsiTheme="minorHAnsi"/>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7E13"/>
    <w:rPr>
      <w:rFonts w:ascii="Noteworthy Light" w:hAnsi="Noteworthy Light"/>
      <w:b/>
      <w:bCs/>
      <w:caps/>
      <w:color w:val="F1ECE7" w:themeColor="accent4" w:themeTint="33"/>
      <w:spacing w:val="15"/>
      <w:sz w:val="24"/>
      <w:shd w:val="clear" w:color="auto" w:fill="6F6F74" w:themeFill="accent1"/>
    </w:rPr>
  </w:style>
  <w:style w:type="character" w:customStyle="1" w:styleId="Titre2Car">
    <w:name w:val="Titre 2 Car"/>
    <w:basedOn w:val="Policepardfaut"/>
    <w:link w:val="Titre2"/>
    <w:uiPriority w:val="9"/>
    <w:rsid w:val="001C7FA2"/>
    <w:rPr>
      <w:rFonts w:ascii="Hudson" w:hAnsi="Hudson"/>
      <w:caps/>
      <w:spacing w:val="15"/>
      <w:sz w:val="24"/>
      <w:shd w:val="clear" w:color="auto" w:fill="E2E2E3" w:themeFill="accent1" w:themeFillTint="33"/>
    </w:rPr>
  </w:style>
  <w:style w:type="character" w:customStyle="1" w:styleId="Titre3Car">
    <w:name w:val="Titre 3 Car"/>
    <w:basedOn w:val="Policepardfaut"/>
    <w:link w:val="Titre3"/>
    <w:uiPriority w:val="9"/>
    <w:rsid w:val="00CB69CB"/>
    <w:rPr>
      <w:caps/>
      <w:color w:val="373739" w:themeColor="accent1" w:themeShade="7F"/>
      <w:spacing w:val="15"/>
    </w:rPr>
  </w:style>
  <w:style w:type="character" w:customStyle="1" w:styleId="Titre4Car">
    <w:name w:val="Titre 4 Car"/>
    <w:basedOn w:val="Policepardfaut"/>
    <w:link w:val="Titre4"/>
    <w:uiPriority w:val="9"/>
    <w:rsid w:val="00CB69CB"/>
    <w:rPr>
      <w:caps/>
      <w:color w:val="535356" w:themeColor="accent1" w:themeShade="BF"/>
      <w:spacing w:val="10"/>
    </w:rPr>
  </w:style>
  <w:style w:type="character" w:customStyle="1" w:styleId="Titre5Car">
    <w:name w:val="Titre 5 Car"/>
    <w:basedOn w:val="Policepardfaut"/>
    <w:link w:val="Titre5"/>
    <w:uiPriority w:val="9"/>
    <w:rsid w:val="0029349F"/>
    <w:rPr>
      <w:rFonts w:ascii="Noteworthy Light" w:hAnsi="Noteworthy Light"/>
      <w:caps/>
      <w:color w:val="535356" w:themeColor="accent1" w:themeShade="BF"/>
      <w:spacing w:val="10"/>
    </w:rPr>
  </w:style>
  <w:style w:type="character" w:customStyle="1" w:styleId="Titre6Car">
    <w:name w:val="Titre 6 Car"/>
    <w:basedOn w:val="Policepardfaut"/>
    <w:link w:val="Titre6"/>
    <w:uiPriority w:val="9"/>
    <w:semiHidden/>
    <w:rsid w:val="00CB69CB"/>
    <w:rPr>
      <w:caps/>
      <w:color w:val="535356" w:themeColor="accent1" w:themeShade="BF"/>
      <w:spacing w:val="10"/>
    </w:rPr>
  </w:style>
  <w:style w:type="character" w:customStyle="1" w:styleId="Titre7Car">
    <w:name w:val="Titre 7 Car"/>
    <w:basedOn w:val="Policepardfaut"/>
    <w:link w:val="Titre7"/>
    <w:uiPriority w:val="9"/>
    <w:semiHidden/>
    <w:rsid w:val="00CB69CB"/>
    <w:rPr>
      <w:caps/>
      <w:color w:val="535356" w:themeColor="accent1" w:themeShade="BF"/>
      <w:spacing w:val="10"/>
    </w:rPr>
  </w:style>
  <w:style w:type="character" w:customStyle="1" w:styleId="Titre8Car">
    <w:name w:val="Titre 8 Car"/>
    <w:basedOn w:val="Policepardfaut"/>
    <w:link w:val="Titre8"/>
    <w:uiPriority w:val="9"/>
    <w:semiHidden/>
    <w:rsid w:val="00CB69CB"/>
    <w:rPr>
      <w:caps/>
      <w:spacing w:val="10"/>
      <w:sz w:val="18"/>
      <w:szCs w:val="18"/>
    </w:rPr>
  </w:style>
  <w:style w:type="character" w:customStyle="1" w:styleId="Titre9Car">
    <w:name w:val="Titre 9 Car"/>
    <w:basedOn w:val="Policepardfaut"/>
    <w:link w:val="Titre9"/>
    <w:uiPriority w:val="9"/>
    <w:semiHidden/>
    <w:rsid w:val="00CB69CB"/>
    <w:rPr>
      <w:i/>
      <w:caps/>
      <w:spacing w:val="10"/>
      <w:sz w:val="18"/>
      <w:szCs w:val="18"/>
    </w:rPr>
  </w:style>
  <w:style w:type="paragraph" w:styleId="Lgende">
    <w:name w:val="caption"/>
    <w:basedOn w:val="Normal"/>
    <w:next w:val="Normal"/>
    <w:uiPriority w:val="35"/>
    <w:semiHidden/>
    <w:unhideWhenUsed/>
    <w:qFormat/>
    <w:rsid w:val="00CB69CB"/>
    <w:rPr>
      <w:b/>
      <w:bCs/>
      <w:color w:val="535356" w:themeColor="accent1" w:themeShade="BF"/>
      <w:sz w:val="16"/>
      <w:szCs w:val="16"/>
    </w:rPr>
  </w:style>
  <w:style w:type="paragraph" w:styleId="Titre">
    <w:name w:val="Title"/>
    <w:basedOn w:val="Normal"/>
    <w:next w:val="Normal"/>
    <w:link w:val="TitreCar"/>
    <w:uiPriority w:val="10"/>
    <w:qFormat/>
    <w:rsid w:val="00CB69CB"/>
    <w:pPr>
      <w:spacing w:before="720"/>
    </w:pPr>
    <w:rPr>
      <w:rFonts w:asciiTheme="minorHAnsi" w:hAnsiTheme="minorHAnsi"/>
      <w:caps/>
      <w:color w:val="6F6F74" w:themeColor="accent1"/>
      <w:spacing w:val="10"/>
      <w:kern w:val="28"/>
      <w:sz w:val="52"/>
      <w:szCs w:val="52"/>
    </w:rPr>
  </w:style>
  <w:style w:type="character" w:customStyle="1" w:styleId="TitreCar">
    <w:name w:val="Titre Car"/>
    <w:basedOn w:val="Policepardfaut"/>
    <w:link w:val="Titre"/>
    <w:uiPriority w:val="10"/>
    <w:rsid w:val="00CB69CB"/>
    <w:rPr>
      <w:caps/>
      <w:color w:val="6F6F74" w:themeColor="accent1"/>
      <w:spacing w:val="10"/>
      <w:kern w:val="28"/>
      <w:sz w:val="52"/>
      <w:szCs w:val="52"/>
    </w:rPr>
  </w:style>
  <w:style w:type="paragraph" w:styleId="Sous-titre">
    <w:name w:val="Subtitle"/>
    <w:basedOn w:val="Normal"/>
    <w:next w:val="Normal"/>
    <w:link w:val="Sous-titreCar"/>
    <w:uiPriority w:val="11"/>
    <w:qFormat/>
    <w:rsid w:val="00CB69CB"/>
    <w:pPr>
      <w:spacing w:after="1000" w:line="240" w:lineRule="auto"/>
    </w:pPr>
    <w:rPr>
      <w:rFonts w:asciiTheme="minorHAnsi" w:hAnsiTheme="minorHAnsi"/>
      <w:caps/>
      <w:color w:val="595959" w:themeColor="text1" w:themeTint="A6"/>
      <w:spacing w:val="10"/>
      <w:szCs w:val="24"/>
    </w:rPr>
  </w:style>
  <w:style w:type="character" w:customStyle="1" w:styleId="Sous-titreCar">
    <w:name w:val="Sous-titre Car"/>
    <w:basedOn w:val="Policepardfaut"/>
    <w:link w:val="Sous-titre"/>
    <w:uiPriority w:val="11"/>
    <w:rsid w:val="00CB69CB"/>
    <w:rPr>
      <w:caps/>
      <w:color w:val="595959" w:themeColor="text1" w:themeTint="A6"/>
      <w:spacing w:val="10"/>
      <w:sz w:val="24"/>
      <w:szCs w:val="24"/>
    </w:rPr>
  </w:style>
  <w:style w:type="character" w:styleId="lev">
    <w:name w:val="Strong"/>
    <w:uiPriority w:val="22"/>
    <w:qFormat/>
    <w:rsid w:val="00CB69CB"/>
    <w:rPr>
      <w:b/>
      <w:bCs/>
    </w:rPr>
  </w:style>
  <w:style w:type="character" w:styleId="Accentuation">
    <w:name w:val="Emphasis"/>
    <w:uiPriority w:val="20"/>
    <w:qFormat/>
    <w:rsid w:val="00CB69CB"/>
    <w:rPr>
      <w:caps/>
      <w:color w:val="373739" w:themeColor="accent1" w:themeShade="7F"/>
      <w:spacing w:val="5"/>
    </w:rPr>
  </w:style>
  <w:style w:type="paragraph" w:styleId="Sansinterligne">
    <w:name w:val="No Spacing"/>
    <w:basedOn w:val="Normal"/>
    <w:link w:val="SansinterligneCar"/>
    <w:autoRedefine/>
    <w:uiPriority w:val="1"/>
    <w:qFormat/>
    <w:rsid w:val="00DE52F1"/>
    <w:pPr>
      <w:spacing w:before="0" w:after="0" w:line="240" w:lineRule="auto"/>
    </w:pPr>
    <w:rPr>
      <w:sz w:val="20"/>
    </w:rPr>
  </w:style>
  <w:style w:type="character" w:customStyle="1" w:styleId="SansinterligneCar">
    <w:name w:val="Sans interligne Car"/>
    <w:basedOn w:val="Policepardfaut"/>
    <w:link w:val="Sansinterligne"/>
    <w:uiPriority w:val="1"/>
    <w:rsid w:val="00DE52F1"/>
    <w:rPr>
      <w:rFonts w:ascii="Noteworthy Light" w:hAnsi="Noteworthy Light"/>
      <w:sz w:val="20"/>
      <w:szCs w:val="20"/>
    </w:rPr>
  </w:style>
  <w:style w:type="paragraph" w:styleId="Paragraphedeliste">
    <w:name w:val="List Paragraph"/>
    <w:basedOn w:val="Normal"/>
    <w:uiPriority w:val="34"/>
    <w:qFormat/>
    <w:rsid w:val="00CB69CB"/>
    <w:pPr>
      <w:ind w:left="720"/>
      <w:contextualSpacing/>
    </w:pPr>
  </w:style>
  <w:style w:type="paragraph" w:styleId="Citation">
    <w:name w:val="Quote"/>
    <w:basedOn w:val="Normal"/>
    <w:next w:val="Normal"/>
    <w:link w:val="CitationCar"/>
    <w:uiPriority w:val="29"/>
    <w:qFormat/>
    <w:rsid w:val="00CB69CB"/>
    <w:rPr>
      <w:rFonts w:asciiTheme="minorHAnsi" w:hAnsiTheme="minorHAnsi"/>
      <w:i/>
      <w:iCs/>
      <w:sz w:val="20"/>
    </w:rPr>
  </w:style>
  <w:style w:type="character" w:customStyle="1" w:styleId="CitationCar">
    <w:name w:val="Citation Car"/>
    <w:basedOn w:val="Policepardfaut"/>
    <w:link w:val="Citation"/>
    <w:uiPriority w:val="29"/>
    <w:rsid w:val="00CB69CB"/>
    <w:rPr>
      <w:i/>
      <w:iCs/>
      <w:sz w:val="20"/>
      <w:szCs w:val="20"/>
    </w:rPr>
  </w:style>
  <w:style w:type="paragraph" w:styleId="Citationintense">
    <w:name w:val="Intense Quote"/>
    <w:basedOn w:val="Normal"/>
    <w:next w:val="Normal"/>
    <w:link w:val="CitationintenseCar"/>
    <w:uiPriority w:val="30"/>
    <w:qFormat/>
    <w:rsid w:val="00CB69CB"/>
    <w:pPr>
      <w:pBdr>
        <w:top w:val="single" w:sz="4" w:space="10" w:color="6F6F74" w:themeColor="accent1"/>
        <w:left w:val="single" w:sz="4" w:space="10" w:color="6F6F74" w:themeColor="accent1"/>
      </w:pBdr>
      <w:spacing w:after="0"/>
      <w:ind w:left="1296" w:right="1152"/>
      <w:jc w:val="both"/>
    </w:pPr>
    <w:rPr>
      <w:rFonts w:asciiTheme="minorHAnsi" w:hAnsiTheme="minorHAnsi"/>
      <w:i/>
      <w:iCs/>
      <w:color w:val="6F6F74" w:themeColor="accent1"/>
      <w:sz w:val="20"/>
    </w:rPr>
  </w:style>
  <w:style w:type="character" w:customStyle="1" w:styleId="CitationintenseCar">
    <w:name w:val="Citation intense Car"/>
    <w:basedOn w:val="Policepardfaut"/>
    <w:link w:val="Citationintense"/>
    <w:uiPriority w:val="30"/>
    <w:rsid w:val="00CB69CB"/>
    <w:rPr>
      <w:i/>
      <w:iCs/>
      <w:color w:val="6F6F74" w:themeColor="accent1"/>
      <w:sz w:val="20"/>
      <w:szCs w:val="20"/>
    </w:rPr>
  </w:style>
  <w:style w:type="character" w:styleId="Accentuationlgre">
    <w:name w:val="Subtle Emphasis"/>
    <w:uiPriority w:val="19"/>
    <w:qFormat/>
    <w:rsid w:val="00CB69CB"/>
    <w:rPr>
      <w:i/>
      <w:iCs/>
      <w:color w:val="373739" w:themeColor="accent1" w:themeShade="7F"/>
    </w:rPr>
  </w:style>
  <w:style w:type="character" w:styleId="Accentuationintense">
    <w:name w:val="Intense Emphasis"/>
    <w:uiPriority w:val="21"/>
    <w:qFormat/>
    <w:rsid w:val="001E4A8B"/>
    <w:rPr>
      <w:rFonts w:ascii="Noteworthy Light" w:hAnsi="Noteworthy Light"/>
      <w:b/>
      <w:bCs/>
      <w:caps/>
      <w:color w:val="92A9B9" w:themeColor="accent2"/>
      <w:spacing w:val="10"/>
      <w:sz w:val="22"/>
    </w:rPr>
  </w:style>
  <w:style w:type="character" w:styleId="Rfrencelgre">
    <w:name w:val="Subtle Reference"/>
    <w:uiPriority w:val="31"/>
    <w:qFormat/>
    <w:rsid w:val="00CB69CB"/>
    <w:rPr>
      <w:b/>
      <w:bCs/>
      <w:color w:val="6F6F74" w:themeColor="accent1"/>
    </w:rPr>
  </w:style>
  <w:style w:type="character" w:styleId="Rfrenceintense">
    <w:name w:val="Intense Reference"/>
    <w:uiPriority w:val="32"/>
    <w:qFormat/>
    <w:rsid w:val="00CB69CB"/>
    <w:rPr>
      <w:b/>
      <w:bCs/>
      <w:i/>
      <w:iCs/>
      <w:caps/>
      <w:color w:val="6F6F74" w:themeColor="accent1"/>
    </w:rPr>
  </w:style>
  <w:style w:type="character" w:styleId="Titredulivre">
    <w:name w:val="Book Title"/>
    <w:uiPriority w:val="33"/>
    <w:qFormat/>
    <w:rsid w:val="00CB69CB"/>
    <w:rPr>
      <w:b/>
      <w:bCs/>
      <w:i/>
      <w:iCs/>
      <w:spacing w:val="9"/>
    </w:rPr>
  </w:style>
  <w:style w:type="paragraph" w:styleId="En-ttedetabledesmatires">
    <w:name w:val="TOC Heading"/>
    <w:basedOn w:val="Titre1"/>
    <w:next w:val="Normal"/>
    <w:uiPriority w:val="39"/>
    <w:semiHidden/>
    <w:unhideWhenUsed/>
    <w:qFormat/>
    <w:rsid w:val="00CB69CB"/>
    <w:pPr>
      <w:outlineLvl w:val="9"/>
    </w:pPr>
    <w:rPr>
      <w:rFonts w:ascii="Comic Sans MS" w:hAnsi="Comic Sans MS"/>
      <w:lang w:bidi="en-US"/>
    </w:rPr>
  </w:style>
  <w:style w:type="character" w:styleId="Lienhypertexte">
    <w:name w:val="Hyperlink"/>
    <w:basedOn w:val="Policepardfaut"/>
    <w:uiPriority w:val="99"/>
    <w:unhideWhenUsed/>
    <w:rsid w:val="00124F9A"/>
    <w:rPr>
      <w:color w:val="67AABF" w:themeColor="hyperlink"/>
      <w:u w:val="single"/>
    </w:rPr>
  </w:style>
  <w:style w:type="paragraph" w:styleId="En-tte">
    <w:name w:val="header"/>
    <w:basedOn w:val="Normal"/>
    <w:link w:val="En-tteCar"/>
    <w:uiPriority w:val="99"/>
    <w:unhideWhenUsed/>
    <w:rsid w:val="00124F9A"/>
    <w:pPr>
      <w:tabs>
        <w:tab w:val="center" w:pos="4536"/>
        <w:tab w:val="right" w:pos="9072"/>
      </w:tabs>
      <w:spacing w:before="0" w:after="0" w:line="240" w:lineRule="auto"/>
    </w:pPr>
  </w:style>
  <w:style w:type="character" w:customStyle="1" w:styleId="En-tteCar">
    <w:name w:val="En-tête Car"/>
    <w:basedOn w:val="Policepardfaut"/>
    <w:link w:val="En-tte"/>
    <w:uiPriority w:val="99"/>
    <w:rsid w:val="00124F9A"/>
    <w:rPr>
      <w:rFonts w:ascii="Hudson" w:hAnsi="Hudson"/>
      <w:sz w:val="28"/>
      <w:szCs w:val="20"/>
    </w:rPr>
  </w:style>
  <w:style w:type="paragraph" w:styleId="Pieddepage">
    <w:name w:val="footer"/>
    <w:basedOn w:val="Normal"/>
    <w:link w:val="PieddepageCar"/>
    <w:uiPriority w:val="99"/>
    <w:unhideWhenUsed/>
    <w:rsid w:val="00124F9A"/>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124F9A"/>
    <w:rPr>
      <w:rFonts w:ascii="Hudson" w:hAnsi="Hudson"/>
      <w:sz w:val="28"/>
      <w:szCs w:val="20"/>
    </w:rPr>
  </w:style>
  <w:style w:type="paragraph" w:styleId="Textedebulles">
    <w:name w:val="Balloon Text"/>
    <w:basedOn w:val="Normal"/>
    <w:link w:val="TextedebullesCar"/>
    <w:uiPriority w:val="99"/>
    <w:semiHidden/>
    <w:unhideWhenUsed/>
    <w:rsid w:val="00124F9A"/>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24F9A"/>
    <w:rPr>
      <w:rFonts w:ascii="Tahoma" w:hAnsi="Tahoma" w:cs="Tahoma"/>
      <w:sz w:val="16"/>
      <w:szCs w:val="16"/>
    </w:rPr>
  </w:style>
  <w:style w:type="paragraph" w:styleId="Corpsdetexte">
    <w:name w:val="Body Text"/>
    <w:basedOn w:val="Normal"/>
    <w:link w:val="CorpsdetexteCar"/>
    <w:uiPriority w:val="99"/>
    <w:rsid w:val="00390A22"/>
    <w:pPr>
      <w:widowControl w:val="0"/>
      <w:autoSpaceDE w:val="0"/>
      <w:autoSpaceDN w:val="0"/>
      <w:adjustRightInd w:val="0"/>
      <w:spacing w:before="0" w:after="0" w:line="240" w:lineRule="auto"/>
    </w:pPr>
    <w:rPr>
      <w:rFonts w:eastAsia="Times New Roman" w:cs="Hudson"/>
      <w:szCs w:val="28"/>
      <w:lang w:eastAsia="fr-FR"/>
    </w:rPr>
  </w:style>
  <w:style w:type="character" w:customStyle="1" w:styleId="CorpsdetexteCar">
    <w:name w:val="Corps de texte Car"/>
    <w:basedOn w:val="Policepardfaut"/>
    <w:link w:val="Corpsdetexte"/>
    <w:uiPriority w:val="99"/>
    <w:rsid w:val="00390A22"/>
    <w:rPr>
      <w:rFonts w:ascii="Hudson" w:eastAsia="Times New Roman" w:hAnsi="Hudson" w:cs="Hudson"/>
      <w:sz w:val="28"/>
      <w:szCs w:val="28"/>
      <w:lang w:eastAsia="fr-FR"/>
    </w:rPr>
  </w:style>
  <w:style w:type="paragraph" w:styleId="Corpsdetexte2">
    <w:name w:val="Body Text 2"/>
    <w:basedOn w:val="Normal"/>
    <w:link w:val="Corpsdetexte2Car"/>
    <w:uiPriority w:val="99"/>
    <w:semiHidden/>
    <w:unhideWhenUsed/>
    <w:rsid w:val="00BA7E8B"/>
    <w:pPr>
      <w:spacing w:after="120" w:line="480" w:lineRule="auto"/>
    </w:pPr>
  </w:style>
  <w:style w:type="character" w:customStyle="1" w:styleId="Corpsdetexte2Car">
    <w:name w:val="Corps de texte 2 Car"/>
    <w:basedOn w:val="Policepardfaut"/>
    <w:link w:val="Corpsdetexte2"/>
    <w:uiPriority w:val="99"/>
    <w:semiHidden/>
    <w:rsid w:val="00BA7E8B"/>
    <w:rPr>
      <w:rFonts w:ascii="Hudson" w:hAnsi="Hudson"/>
      <w:sz w:val="28"/>
      <w:szCs w:val="20"/>
    </w:rPr>
  </w:style>
  <w:style w:type="paragraph" w:styleId="NormalWeb">
    <w:name w:val="Normal (Web)"/>
    <w:basedOn w:val="Normal"/>
    <w:uiPriority w:val="99"/>
    <w:semiHidden/>
    <w:unhideWhenUsed/>
    <w:rsid w:val="004437F4"/>
    <w:pPr>
      <w:spacing w:before="100" w:beforeAutospacing="1" w:after="100" w:afterAutospacing="1" w:line="240" w:lineRule="auto"/>
    </w:pPr>
    <w:rPr>
      <w:rFonts w:ascii="Times" w:hAnsi="Times" w:cs="Times New Roman"/>
      <w:sz w:val="20"/>
      <w:lang w:eastAsia="fr-FR"/>
    </w:rPr>
  </w:style>
  <w:style w:type="paragraph" w:styleId="Explorateurdedocuments">
    <w:name w:val="Document Map"/>
    <w:basedOn w:val="Normal"/>
    <w:link w:val="ExplorateurdedocumentsCar"/>
    <w:uiPriority w:val="99"/>
    <w:semiHidden/>
    <w:unhideWhenUsed/>
    <w:rsid w:val="000622D7"/>
    <w:pPr>
      <w:spacing w:before="0" w:after="0" w:line="240" w:lineRule="auto"/>
    </w:pPr>
    <w:rPr>
      <w:rFonts w:ascii="Times New Roman" w:hAnsi="Times New Roman" w:cs="Times New Roman"/>
      <w:szCs w:val="24"/>
    </w:rPr>
  </w:style>
  <w:style w:type="character" w:customStyle="1" w:styleId="ExplorateurdedocumentsCar">
    <w:name w:val="Explorateur de documents Car"/>
    <w:basedOn w:val="Policepardfaut"/>
    <w:link w:val="Explorateurdedocuments"/>
    <w:uiPriority w:val="99"/>
    <w:semiHidden/>
    <w:rsid w:val="000622D7"/>
    <w:rPr>
      <w:rFonts w:ascii="Times New Roman" w:hAnsi="Times New Roman" w:cs="Times New Roman"/>
      <w:sz w:val="24"/>
      <w:szCs w:val="24"/>
    </w:rPr>
  </w:style>
  <w:style w:type="character" w:styleId="Numrodepage">
    <w:name w:val="page number"/>
    <w:basedOn w:val="Policepardfaut"/>
    <w:uiPriority w:val="99"/>
    <w:semiHidden/>
    <w:unhideWhenUsed/>
    <w:rsid w:val="00304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96073">
      <w:bodyDiv w:val="1"/>
      <w:marLeft w:val="0"/>
      <w:marRight w:val="0"/>
      <w:marTop w:val="0"/>
      <w:marBottom w:val="0"/>
      <w:divBdr>
        <w:top w:val="none" w:sz="0" w:space="0" w:color="auto"/>
        <w:left w:val="none" w:sz="0" w:space="0" w:color="auto"/>
        <w:bottom w:val="none" w:sz="0" w:space="0" w:color="auto"/>
        <w:right w:val="none" w:sz="0" w:space="0" w:color="auto"/>
      </w:divBdr>
    </w:div>
    <w:div w:id="137505272">
      <w:bodyDiv w:val="1"/>
      <w:marLeft w:val="0"/>
      <w:marRight w:val="0"/>
      <w:marTop w:val="0"/>
      <w:marBottom w:val="0"/>
      <w:divBdr>
        <w:top w:val="none" w:sz="0" w:space="0" w:color="auto"/>
        <w:left w:val="none" w:sz="0" w:space="0" w:color="auto"/>
        <w:bottom w:val="none" w:sz="0" w:space="0" w:color="auto"/>
        <w:right w:val="none" w:sz="0" w:space="0" w:color="auto"/>
      </w:divBdr>
    </w:div>
    <w:div w:id="316308277">
      <w:bodyDiv w:val="1"/>
      <w:marLeft w:val="0"/>
      <w:marRight w:val="0"/>
      <w:marTop w:val="0"/>
      <w:marBottom w:val="0"/>
      <w:divBdr>
        <w:top w:val="none" w:sz="0" w:space="0" w:color="auto"/>
        <w:left w:val="none" w:sz="0" w:space="0" w:color="auto"/>
        <w:bottom w:val="none" w:sz="0" w:space="0" w:color="auto"/>
        <w:right w:val="none" w:sz="0" w:space="0" w:color="auto"/>
      </w:divBdr>
    </w:div>
    <w:div w:id="457796334">
      <w:bodyDiv w:val="1"/>
      <w:marLeft w:val="0"/>
      <w:marRight w:val="0"/>
      <w:marTop w:val="0"/>
      <w:marBottom w:val="0"/>
      <w:divBdr>
        <w:top w:val="none" w:sz="0" w:space="0" w:color="auto"/>
        <w:left w:val="none" w:sz="0" w:space="0" w:color="auto"/>
        <w:bottom w:val="none" w:sz="0" w:space="0" w:color="auto"/>
        <w:right w:val="none" w:sz="0" w:space="0" w:color="auto"/>
      </w:divBdr>
    </w:div>
    <w:div w:id="468212214">
      <w:bodyDiv w:val="1"/>
      <w:marLeft w:val="0"/>
      <w:marRight w:val="0"/>
      <w:marTop w:val="0"/>
      <w:marBottom w:val="0"/>
      <w:divBdr>
        <w:top w:val="none" w:sz="0" w:space="0" w:color="auto"/>
        <w:left w:val="none" w:sz="0" w:space="0" w:color="auto"/>
        <w:bottom w:val="none" w:sz="0" w:space="0" w:color="auto"/>
        <w:right w:val="none" w:sz="0" w:space="0" w:color="auto"/>
      </w:divBdr>
      <w:divsChild>
        <w:div w:id="1636639800">
          <w:marLeft w:val="1800"/>
          <w:marRight w:val="0"/>
          <w:marTop w:val="120"/>
          <w:marBottom w:val="0"/>
          <w:divBdr>
            <w:top w:val="none" w:sz="0" w:space="0" w:color="auto"/>
            <w:left w:val="none" w:sz="0" w:space="0" w:color="auto"/>
            <w:bottom w:val="none" w:sz="0" w:space="0" w:color="auto"/>
            <w:right w:val="none" w:sz="0" w:space="0" w:color="auto"/>
          </w:divBdr>
        </w:div>
      </w:divsChild>
    </w:div>
    <w:div w:id="482888173">
      <w:bodyDiv w:val="1"/>
      <w:marLeft w:val="0"/>
      <w:marRight w:val="0"/>
      <w:marTop w:val="0"/>
      <w:marBottom w:val="0"/>
      <w:divBdr>
        <w:top w:val="none" w:sz="0" w:space="0" w:color="auto"/>
        <w:left w:val="none" w:sz="0" w:space="0" w:color="auto"/>
        <w:bottom w:val="none" w:sz="0" w:space="0" w:color="auto"/>
        <w:right w:val="none" w:sz="0" w:space="0" w:color="auto"/>
      </w:divBdr>
    </w:div>
    <w:div w:id="500312561">
      <w:bodyDiv w:val="1"/>
      <w:marLeft w:val="0"/>
      <w:marRight w:val="0"/>
      <w:marTop w:val="0"/>
      <w:marBottom w:val="0"/>
      <w:divBdr>
        <w:top w:val="none" w:sz="0" w:space="0" w:color="auto"/>
        <w:left w:val="none" w:sz="0" w:space="0" w:color="auto"/>
        <w:bottom w:val="none" w:sz="0" w:space="0" w:color="auto"/>
        <w:right w:val="none" w:sz="0" w:space="0" w:color="auto"/>
      </w:divBdr>
    </w:div>
    <w:div w:id="583875673">
      <w:bodyDiv w:val="1"/>
      <w:marLeft w:val="0"/>
      <w:marRight w:val="0"/>
      <w:marTop w:val="0"/>
      <w:marBottom w:val="0"/>
      <w:divBdr>
        <w:top w:val="none" w:sz="0" w:space="0" w:color="auto"/>
        <w:left w:val="none" w:sz="0" w:space="0" w:color="auto"/>
        <w:bottom w:val="none" w:sz="0" w:space="0" w:color="auto"/>
        <w:right w:val="none" w:sz="0" w:space="0" w:color="auto"/>
      </w:divBdr>
    </w:div>
    <w:div w:id="712846521">
      <w:bodyDiv w:val="1"/>
      <w:marLeft w:val="0"/>
      <w:marRight w:val="0"/>
      <w:marTop w:val="0"/>
      <w:marBottom w:val="0"/>
      <w:divBdr>
        <w:top w:val="none" w:sz="0" w:space="0" w:color="auto"/>
        <w:left w:val="none" w:sz="0" w:space="0" w:color="auto"/>
        <w:bottom w:val="none" w:sz="0" w:space="0" w:color="auto"/>
        <w:right w:val="none" w:sz="0" w:space="0" w:color="auto"/>
      </w:divBdr>
    </w:div>
    <w:div w:id="919756830">
      <w:bodyDiv w:val="1"/>
      <w:marLeft w:val="0"/>
      <w:marRight w:val="0"/>
      <w:marTop w:val="0"/>
      <w:marBottom w:val="0"/>
      <w:divBdr>
        <w:top w:val="none" w:sz="0" w:space="0" w:color="auto"/>
        <w:left w:val="none" w:sz="0" w:space="0" w:color="auto"/>
        <w:bottom w:val="none" w:sz="0" w:space="0" w:color="auto"/>
        <w:right w:val="none" w:sz="0" w:space="0" w:color="auto"/>
      </w:divBdr>
    </w:div>
    <w:div w:id="1028414250">
      <w:bodyDiv w:val="1"/>
      <w:marLeft w:val="0"/>
      <w:marRight w:val="0"/>
      <w:marTop w:val="0"/>
      <w:marBottom w:val="0"/>
      <w:divBdr>
        <w:top w:val="none" w:sz="0" w:space="0" w:color="auto"/>
        <w:left w:val="none" w:sz="0" w:space="0" w:color="auto"/>
        <w:bottom w:val="none" w:sz="0" w:space="0" w:color="auto"/>
        <w:right w:val="none" w:sz="0" w:space="0" w:color="auto"/>
      </w:divBdr>
    </w:div>
    <w:div w:id="1188956267">
      <w:bodyDiv w:val="1"/>
      <w:marLeft w:val="0"/>
      <w:marRight w:val="0"/>
      <w:marTop w:val="0"/>
      <w:marBottom w:val="0"/>
      <w:divBdr>
        <w:top w:val="none" w:sz="0" w:space="0" w:color="auto"/>
        <w:left w:val="none" w:sz="0" w:space="0" w:color="auto"/>
        <w:bottom w:val="none" w:sz="0" w:space="0" w:color="auto"/>
        <w:right w:val="none" w:sz="0" w:space="0" w:color="auto"/>
      </w:divBdr>
    </w:div>
    <w:div w:id="1297566670">
      <w:bodyDiv w:val="1"/>
      <w:marLeft w:val="0"/>
      <w:marRight w:val="0"/>
      <w:marTop w:val="0"/>
      <w:marBottom w:val="0"/>
      <w:divBdr>
        <w:top w:val="none" w:sz="0" w:space="0" w:color="auto"/>
        <w:left w:val="none" w:sz="0" w:space="0" w:color="auto"/>
        <w:bottom w:val="none" w:sz="0" w:space="0" w:color="auto"/>
        <w:right w:val="none" w:sz="0" w:space="0" w:color="auto"/>
      </w:divBdr>
    </w:div>
    <w:div w:id="1618754921">
      <w:bodyDiv w:val="1"/>
      <w:marLeft w:val="0"/>
      <w:marRight w:val="0"/>
      <w:marTop w:val="0"/>
      <w:marBottom w:val="0"/>
      <w:divBdr>
        <w:top w:val="none" w:sz="0" w:space="0" w:color="auto"/>
        <w:left w:val="none" w:sz="0" w:space="0" w:color="auto"/>
        <w:bottom w:val="none" w:sz="0" w:space="0" w:color="auto"/>
        <w:right w:val="none" w:sz="0" w:space="0" w:color="auto"/>
      </w:divBdr>
    </w:div>
    <w:div w:id="1676610677">
      <w:bodyDiv w:val="1"/>
      <w:marLeft w:val="0"/>
      <w:marRight w:val="0"/>
      <w:marTop w:val="0"/>
      <w:marBottom w:val="0"/>
      <w:divBdr>
        <w:top w:val="none" w:sz="0" w:space="0" w:color="auto"/>
        <w:left w:val="none" w:sz="0" w:space="0" w:color="auto"/>
        <w:bottom w:val="none" w:sz="0" w:space="0" w:color="auto"/>
        <w:right w:val="none" w:sz="0" w:space="0" w:color="auto"/>
      </w:divBdr>
      <w:divsChild>
        <w:div w:id="1586761867">
          <w:marLeft w:val="547"/>
          <w:marRight w:val="0"/>
          <w:marTop w:val="0"/>
          <w:marBottom w:val="0"/>
          <w:divBdr>
            <w:top w:val="none" w:sz="0" w:space="0" w:color="auto"/>
            <w:left w:val="none" w:sz="0" w:space="0" w:color="auto"/>
            <w:bottom w:val="none" w:sz="0" w:space="0" w:color="auto"/>
            <w:right w:val="none" w:sz="0" w:space="0" w:color="auto"/>
          </w:divBdr>
        </w:div>
        <w:div w:id="1545868175">
          <w:marLeft w:val="547"/>
          <w:marRight w:val="0"/>
          <w:marTop w:val="0"/>
          <w:marBottom w:val="0"/>
          <w:divBdr>
            <w:top w:val="none" w:sz="0" w:space="0" w:color="auto"/>
            <w:left w:val="none" w:sz="0" w:space="0" w:color="auto"/>
            <w:bottom w:val="none" w:sz="0" w:space="0" w:color="auto"/>
            <w:right w:val="none" w:sz="0" w:space="0" w:color="auto"/>
          </w:divBdr>
        </w:div>
      </w:divsChild>
    </w:div>
    <w:div w:id="1715083115">
      <w:bodyDiv w:val="1"/>
      <w:marLeft w:val="0"/>
      <w:marRight w:val="0"/>
      <w:marTop w:val="0"/>
      <w:marBottom w:val="0"/>
      <w:divBdr>
        <w:top w:val="none" w:sz="0" w:space="0" w:color="auto"/>
        <w:left w:val="none" w:sz="0" w:space="0" w:color="auto"/>
        <w:bottom w:val="none" w:sz="0" w:space="0" w:color="auto"/>
        <w:right w:val="none" w:sz="0" w:space="0" w:color="auto"/>
      </w:divBdr>
      <w:divsChild>
        <w:div w:id="1874145680">
          <w:marLeft w:val="1800"/>
          <w:marRight w:val="0"/>
          <w:marTop w:val="120"/>
          <w:marBottom w:val="0"/>
          <w:divBdr>
            <w:top w:val="none" w:sz="0" w:space="0" w:color="auto"/>
            <w:left w:val="none" w:sz="0" w:space="0" w:color="auto"/>
            <w:bottom w:val="none" w:sz="0" w:space="0" w:color="auto"/>
            <w:right w:val="none" w:sz="0" w:space="0" w:color="auto"/>
          </w:divBdr>
        </w:div>
      </w:divsChild>
    </w:div>
    <w:div w:id="1828011427">
      <w:bodyDiv w:val="1"/>
      <w:marLeft w:val="0"/>
      <w:marRight w:val="0"/>
      <w:marTop w:val="0"/>
      <w:marBottom w:val="0"/>
      <w:divBdr>
        <w:top w:val="none" w:sz="0" w:space="0" w:color="auto"/>
        <w:left w:val="none" w:sz="0" w:space="0" w:color="auto"/>
        <w:bottom w:val="none" w:sz="0" w:space="0" w:color="auto"/>
        <w:right w:val="none" w:sz="0" w:space="0" w:color="auto"/>
      </w:divBdr>
    </w:div>
    <w:div w:id="1975869862">
      <w:bodyDiv w:val="1"/>
      <w:marLeft w:val="0"/>
      <w:marRight w:val="0"/>
      <w:marTop w:val="0"/>
      <w:marBottom w:val="0"/>
      <w:divBdr>
        <w:top w:val="none" w:sz="0" w:space="0" w:color="auto"/>
        <w:left w:val="none" w:sz="0" w:space="0" w:color="auto"/>
        <w:bottom w:val="none" w:sz="0" w:space="0" w:color="auto"/>
        <w:right w:val="none" w:sz="0" w:space="0" w:color="auto"/>
      </w:divBdr>
    </w:div>
    <w:div w:id="1987926073">
      <w:bodyDiv w:val="1"/>
      <w:marLeft w:val="0"/>
      <w:marRight w:val="0"/>
      <w:marTop w:val="0"/>
      <w:marBottom w:val="0"/>
      <w:divBdr>
        <w:top w:val="none" w:sz="0" w:space="0" w:color="auto"/>
        <w:left w:val="none" w:sz="0" w:space="0" w:color="auto"/>
        <w:bottom w:val="none" w:sz="0" w:space="0" w:color="auto"/>
        <w:right w:val="none" w:sz="0" w:space="0" w:color="auto"/>
      </w:divBdr>
      <w:divsChild>
        <w:div w:id="1339233811">
          <w:marLeft w:val="360"/>
          <w:marRight w:val="0"/>
          <w:marTop w:val="400"/>
          <w:marBottom w:val="0"/>
          <w:divBdr>
            <w:top w:val="none" w:sz="0" w:space="0" w:color="auto"/>
            <w:left w:val="none" w:sz="0" w:space="0" w:color="auto"/>
            <w:bottom w:val="none" w:sz="0" w:space="0" w:color="auto"/>
            <w:right w:val="none" w:sz="0" w:space="0" w:color="auto"/>
          </w:divBdr>
        </w:div>
        <w:div w:id="1007513142">
          <w:marLeft w:val="360"/>
          <w:marRight w:val="0"/>
          <w:marTop w:val="400"/>
          <w:marBottom w:val="0"/>
          <w:divBdr>
            <w:top w:val="none" w:sz="0" w:space="0" w:color="auto"/>
            <w:left w:val="none" w:sz="0" w:space="0" w:color="auto"/>
            <w:bottom w:val="none" w:sz="0" w:space="0" w:color="auto"/>
            <w:right w:val="none" w:sz="0" w:space="0" w:color="auto"/>
          </w:divBdr>
        </w:div>
        <w:div w:id="364134329">
          <w:marLeft w:val="360"/>
          <w:marRight w:val="0"/>
          <w:marTop w:val="400"/>
          <w:marBottom w:val="0"/>
          <w:divBdr>
            <w:top w:val="none" w:sz="0" w:space="0" w:color="auto"/>
            <w:left w:val="none" w:sz="0" w:space="0" w:color="auto"/>
            <w:bottom w:val="none" w:sz="0" w:space="0" w:color="auto"/>
            <w:right w:val="none" w:sz="0" w:space="0" w:color="auto"/>
          </w:divBdr>
        </w:div>
        <w:div w:id="1845701475">
          <w:marLeft w:val="360"/>
          <w:marRight w:val="0"/>
          <w:marTop w:val="400"/>
          <w:marBottom w:val="0"/>
          <w:divBdr>
            <w:top w:val="none" w:sz="0" w:space="0" w:color="auto"/>
            <w:left w:val="none" w:sz="0" w:space="0" w:color="auto"/>
            <w:bottom w:val="none" w:sz="0" w:space="0" w:color="auto"/>
            <w:right w:val="none" w:sz="0" w:space="0" w:color="auto"/>
          </w:divBdr>
        </w:div>
        <w:div w:id="1545874002">
          <w:marLeft w:val="360"/>
          <w:marRight w:val="0"/>
          <w:marTop w:val="400"/>
          <w:marBottom w:val="0"/>
          <w:divBdr>
            <w:top w:val="none" w:sz="0" w:space="0" w:color="auto"/>
            <w:left w:val="none" w:sz="0" w:space="0" w:color="auto"/>
            <w:bottom w:val="none" w:sz="0" w:space="0" w:color="auto"/>
            <w:right w:val="none" w:sz="0" w:space="0" w:color="auto"/>
          </w:divBdr>
        </w:div>
        <w:div w:id="457840531">
          <w:marLeft w:val="360"/>
          <w:marRight w:val="0"/>
          <w:marTop w:val="400"/>
          <w:marBottom w:val="0"/>
          <w:divBdr>
            <w:top w:val="none" w:sz="0" w:space="0" w:color="auto"/>
            <w:left w:val="none" w:sz="0" w:space="0" w:color="auto"/>
            <w:bottom w:val="none" w:sz="0" w:space="0" w:color="auto"/>
            <w:right w:val="none" w:sz="0" w:space="0" w:color="auto"/>
          </w:divBdr>
        </w:div>
      </w:divsChild>
    </w:div>
    <w:div w:id="2011712591">
      <w:bodyDiv w:val="1"/>
      <w:marLeft w:val="0"/>
      <w:marRight w:val="0"/>
      <w:marTop w:val="0"/>
      <w:marBottom w:val="0"/>
      <w:divBdr>
        <w:top w:val="none" w:sz="0" w:space="0" w:color="auto"/>
        <w:left w:val="none" w:sz="0" w:space="0" w:color="auto"/>
        <w:bottom w:val="none" w:sz="0" w:space="0" w:color="auto"/>
        <w:right w:val="none" w:sz="0" w:space="0" w:color="auto"/>
      </w:divBdr>
    </w:div>
    <w:div w:id="2071267335">
      <w:bodyDiv w:val="1"/>
      <w:marLeft w:val="0"/>
      <w:marRight w:val="0"/>
      <w:marTop w:val="0"/>
      <w:marBottom w:val="0"/>
      <w:divBdr>
        <w:top w:val="none" w:sz="0" w:space="0" w:color="auto"/>
        <w:left w:val="none" w:sz="0" w:space="0" w:color="auto"/>
        <w:bottom w:val="none" w:sz="0" w:space="0" w:color="auto"/>
        <w:right w:val="none" w:sz="0" w:space="0" w:color="auto"/>
      </w:divBdr>
    </w:div>
    <w:div w:id="2082631139">
      <w:bodyDiv w:val="1"/>
      <w:marLeft w:val="0"/>
      <w:marRight w:val="0"/>
      <w:marTop w:val="0"/>
      <w:marBottom w:val="0"/>
      <w:divBdr>
        <w:top w:val="none" w:sz="0" w:space="0" w:color="auto"/>
        <w:left w:val="none" w:sz="0" w:space="0" w:color="auto"/>
        <w:bottom w:val="none" w:sz="0" w:space="0" w:color="auto"/>
        <w:right w:val="none" w:sz="0" w:space="0" w:color="auto"/>
      </w:divBdr>
      <w:divsChild>
        <w:div w:id="448167569">
          <w:marLeft w:val="547"/>
          <w:marRight w:val="0"/>
          <w:marTop w:val="0"/>
          <w:marBottom w:val="0"/>
          <w:divBdr>
            <w:top w:val="none" w:sz="0" w:space="0" w:color="auto"/>
            <w:left w:val="none" w:sz="0" w:space="0" w:color="auto"/>
            <w:bottom w:val="none" w:sz="0" w:space="0" w:color="auto"/>
            <w:right w:val="none" w:sz="0" w:space="0" w:color="auto"/>
          </w:divBdr>
        </w:div>
        <w:div w:id="2051026467">
          <w:marLeft w:val="547"/>
          <w:marRight w:val="0"/>
          <w:marTop w:val="0"/>
          <w:marBottom w:val="0"/>
          <w:divBdr>
            <w:top w:val="none" w:sz="0" w:space="0" w:color="auto"/>
            <w:left w:val="none" w:sz="0" w:space="0" w:color="auto"/>
            <w:bottom w:val="none" w:sz="0" w:space="0" w:color="auto"/>
            <w:right w:val="none" w:sz="0" w:space="0" w:color="auto"/>
          </w:divBdr>
        </w:div>
      </w:divsChild>
    </w:div>
    <w:div w:id="2083523265">
      <w:bodyDiv w:val="1"/>
      <w:marLeft w:val="0"/>
      <w:marRight w:val="0"/>
      <w:marTop w:val="0"/>
      <w:marBottom w:val="0"/>
      <w:divBdr>
        <w:top w:val="none" w:sz="0" w:space="0" w:color="auto"/>
        <w:left w:val="none" w:sz="0" w:space="0" w:color="auto"/>
        <w:bottom w:val="none" w:sz="0" w:space="0" w:color="auto"/>
        <w:right w:val="none" w:sz="0" w:space="0" w:color="auto"/>
      </w:divBdr>
    </w:div>
    <w:div w:id="211289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image" Target="media/image1.emf"/><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elsa.dallagnol@gmail.com" TargetMode="External"/><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B2480B-425A-9D4D-A09E-0291F439B3E3}" type="doc">
      <dgm:prSet loTypeId="urn:microsoft.com/office/officeart/2005/8/layout/cycle7" loCatId="" qsTypeId="urn:microsoft.com/office/officeart/2005/8/quickstyle/simple4" qsCatId="simple" csTypeId="urn:microsoft.com/office/officeart/2005/8/colors/colorful1" csCatId="colorful" phldr="1"/>
      <dgm:spPr/>
      <dgm:t>
        <a:bodyPr/>
        <a:lstStyle/>
        <a:p>
          <a:endParaRPr lang="fr-FR"/>
        </a:p>
      </dgm:t>
    </dgm:pt>
    <dgm:pt modelId="{4491CDA0-48D8-1145-80AD-4DA24F8DBE42}">
      <dgm:prSet phldrT="[Texte]"/>
      <dgm:spPr>
        <a:solidFill>
          <a:schemeClr val="accent6">
            <a:lumMod val="20000"/>
            <a:lumOff val="80000"/>
          </a:schemeClr>
        </a:solidFill>
        <a:ln>
          <a:solidFill>
            <a:schemeClr val="tx1"/>
          </a:solidFill>
        </a:ln>
      </dgm:spPr>
      <dgm:t>
        <a:bodyPr/>
        <a:lstStyle/>
        <a:p>
          <a:pPr algn="ctr"/>
          <a:r>
            <a:rPr lang="fr-FR" b="0">
              <a:ln>
                <a:solidFill>
                  <a:schemeClr val="tx1"/>
                </a:solidFill>
              </a:ln>
              <a:solidFill>
                <a:schemeClr val="tx1"/>
              </a:solidFill>
            </a:rPr>
            <a:t>Code analogique </a:t>
          </a:r>
        </a:p>
        <a:p>
          <a:pPr algn="ctr"/>
          <a:r>
            <a:rPr lang="fr-FR" b="0">
              <a:ln>
                <a:solidFill>
                  <a:schemeClr val="tx1"/>
                </a:solidFill>
              </a:ln>
              <a:solidFill>
                <a:schemeClr val="tx1"/>
              </a:solidFill>
            </a:rPr>
            <a:t>OOO</a:t>
          </a:r>
        </a:p>
      </dgm:t>
    </dgm:pt>
    <dgm:pt modelId="{C51AA5FC-67DC-C14F-83EC-8AABD2D44455}" type="parTrans" cxnId="{845CE410-16C2-A340-B36D-A04AD9BC147C}">
      <dgm:prSet/>
      <dgm:spPr/>
      <dgm:t>
        <a:bodyPr/>
        <a:lstStyle/>
        <a:p>
          <a:pPr algn="ctr"/>
          <a:endParaRPr lang="fr-FR">
            <a:solidFill>
              <a:schemeClr val="tx1"/>
            </a:solidFill>
          </a:endParaRPr>
        </a:p>
      </dgm:t>
    </dgm:pt>
    <dgm:pt modelId="{F9F6A391-D561-F244-A5A7-FF16FFC74ADD}" type="sibTrans" cxnId="{845CE410-16C2-A340-B36D-A04AD9BC147C}">
      <dgm:prSet/>
      <dgm:spPr>
        <a:solidFill>
          <a:schemeClr val="accent5"/>
        </a:solidFill>
      </dgm:spPr>
      <dgm:t>
        <a:bodyPr/>
        <a:lstStyle/>
        <a:p>
          <a:pPr algn="ctr"/>
          <a:endParaRPr lang="fr-FR">
            <a:solidFill>
              <a:schemeClr val="tx1"/>
            </a:solidFill>
          </a:endParaRPr>
        </a:p>
      </dgm:t>
    </dgm:pt>
    <dgm:pt modelId="{285A5AF7-4B87-DE4E-9FFF-B39A6CA0F947}">
      <dgm:prSet phldrT="[Texte]"/>
      <dgm:spPr>
        <a:solidFill>
          <a:schemeClr val="accent3">
            <a:lumMod val="40000"/>
            <a:lumOff val="60000"/>
          </a:schemeClr>
        </a:solidFill>
      </dgm:spPr>
      <dgm:t>
        <a:bodyPr/>
        <a:lstStyle/>
        <a:p>
          <a:pPr algn="ctr"/>
          <a:r>
            <a:rPr lang="fr-FR">
              <a:solidFill>
                <a:schemeClr val="tx1"/>
              </a:solidFill>
            </a:rPr>
            <a:t>Code Arabe</a:t>
          </a:r>
        </a:p>
        <a:p>
          <a:pPr algn="ctr"/>
          <a:r>
            <a:rPr lang="fr-FR">
              <a:solidFill>
                <a:schemeClr val="tx1"/>
              </a:solidFill>
            </a:rPr>
            <a:t>3</a:t>
          </a:r>
        </a:p>
      </dgm:t>
    </dgm:pt>
    <dgm:pt modelId="{E757E563-93AC-F343-84FD-6D451FE43D07}" type="parTrans" cxnId="{676BEAEC-B0BD-8E43-A380-37161138DA38}">
      <dgm:prSet/>
      <dgm:spPr/>
      <dgm:t>
        <a:bodyPr/>
        <a:lstStyle/>
        <a:p>
          <a:pPr algn="ctr"/>
          <a:endParaRPr lang="fr-FR">
            <a:solidFill>
              <a:schemeClr val="tx1"/>
            </a:solidFill>
          </a:endParaRPr>
        </a:p>
      </dgm:t>
    </dgm:pt>
    <dgm:pt modelId="{3075016E-EBBF-C14A-9EF0-D53AE5286C01}" type="sibTrans" cxnId="{676BEAEC-B0BD-8E43-A380-37161138DA38}">
      <dgm:prSet/>
      <dgm:spPr>
        <a:solidFill>
          <a:schemeClr val="bg2">
            <a:lumMod val="75000"/>
          </a:schemeClr>
        </a:solidFill>
      </dgm:spPr>
      <dgm:t>
        <a:bodyPr/>
        <a:lstStyle/>
        <a:p>
          <a:pPr algn="ctr"/>
          <a:endParaRPr lang="fr-FR">
            <a:solidFill>
              <a:schemeClr val="tx1"/>
            </a:solidFill>
          </a:endParaRPr>
        </a:p>
      </dgm:t>
    </dgm:pt>
    <dgm:pt modelId="{896C754F-F36C-DC43-94E9-4D3D9150DD01}">
      <dgm:prSet phldrT="[Texte]"/>
      <dgm:spPr>
        <a:solidFill>
          <a:schemeClr val="accent2">
            <a:lumMod val="40000"/>
            <a:lumOff val="60000"/>
          </a:schemeClr>
        </a:solidFill>
      </dgm:spPr>
      <dgm:t>
        <a:bodyPr/>
        <a:lstStyle/>
        <a:p>
          <a:pPr algn="ctr"/>
          <a:r>
            <a:rPr lang="fr-FR">
              <a:solidFill>
                <a:schemeClr val="tx1"/>
              </a:solidFill>
            </a:rPr>
            <a:t>Code Oral</a:t>
          </a:r>
        </a:p>
        <a:p>
          <a:pPr algn="ctr"/>
          <a:r>
            <a:rPr lang="fr-FR">
              <a:solidFill>
                <a:schemeClr val="tx1"/>
              </a:solidFill>
            </a:rPr>
            <a:t>"trois"</a:t>
          </a:r>
        </a:p>
      </dgm:t>
    </dgm:pt>
    <dgm:pt modelId="{9207DAF3-9C61-174D-93D3-F68340B5A0B7}" type="parTrans" cxnId="{6C9DCB2A-567B-A74A-B2E3-1E91DF8FD8F7}">
      <dgm:prSet/>
      <dgm:spPr/>
      <dgm:t>
        <a:bodyPr/>
        <a:lstStyle/>
        <a:p>
          <a:pPr algn="ctr"/>
          <a:endParaRPr lang="fr-FR">
            <a:solidFill>
              <a:schemeClr val="tx1"/>
            </a:solidFill>
          </a:endParaRPr>
        </a:p>
      </dgm:t>
    </dgm:pt>
    <dgm:pt modelId="{FD78756B-530D-1345-9096-83752528FA82}" type="sibTrans" cxnId="{6C9DCB2A-567B-A74A-B2E3-1E91DF8FD8F7}">
      <dgm:prSet/>
      <dgm:spPr>
        <a:solidFill>
          <a:schemeClr val="accent2">
            <a:lumMod val="75000"/>
          </a:schemeClr>
        </a:solidFill>
      </dgm:spPr>
      <dgm:t>
        <a:bodyPr/>
        <a:lstStyle/>
        <a:p>
          <a:pPr algn="ctr"/>
          <a:endParaRPr lang="fr-FR">
            <a:solidFill>
              <a:schemeClr val="tx1"/>
            </a:solidFill>
          </a:endParaRPr>
        </a:p>
      </dgm:t>
    </dgm:pt>
    <dgm:pt modelId="{474C6089-BEF2-FF4A-B479-703BD5849E62}" type="pres">
      <dgm:prSet presAssocID="{B0B2480B-425A-9D4D-A09E-0291F439B3E3}" presName="Name0" presStyleCnt="0">
        <dgm:presLayoutVars>
          <dgm:dir/>
          <dgm:resizeHandles val="exact"/>
        </dgm:presLayoutVars>
      </dgm:prSet>
      <dgm:spPr/>
    </dgm:pt>
    <dgm:pt modelId="{752D4FDF-E4C8-7E45-B87E-8C41BC3F430C}" type="pres">
      <dgm:prSet presAssocID="{4491CDA0-48D8-1145-80AD-4DA24F8DBE42}" presName="node" presStyleLbl="node1" presStyleIdx="0" presStyleCnt="3">
        <dgm:presLayoutVars>
          <dgm:bulletEnabled val="1"/>
        </dgm:presLayoutVars>
      </dgm:prSet>
      <dgm:spPr/>
    </dgm:pt>
    <dgm:pt modelId="{BD057DE9-EE35-4345-9F9B-BA079C990F27}" type="pres">
      <dgm:prSet presAssocID="{F9F6A391-D561-F244-A5A7-FF16FFC74ADD}" presName="sibTrans" presStyleLbl="sibTrans2D1" presStyleIdx="0" presStyleCnt="3"/>
      <dgm:spPr/>
    </dgm:pt>
    <dgm:pt modelId="{8BCB6F73-5C8A-5445-B078-F830B8EA9DB0}" type="pres">
      <dgm:prSet presAssocID="{F9F6A391-D561-F244-A5A7-FF16FFC74ADD}" presName="connectorText" presStyleLbl="sibTrans2D1" presStyleIdx="0" presStyleCnt="3"/>
      <dgm:spPr/>
    </dgm:pt>
    <dgm:pt modelId="{81FEBCBF-3563-9C41-A920-6B7D4444FFB3}" type="pres">
      <dgm:prSet presAssocID="{285A5AF7-4B87-DE4E-9FFF-B39A6CA0F947}" presName="node" presStyleLbl="node1" presStyleIdx="1" presStyleCnt="3">
        <dgm:presLayoutVars>
          <dgm:bulletEnabled val="1"/>
        </dgm:presLayoutVars>
      </dgm:prSet>
      <dgm:spPr/>
    </dgm:pt>
    <dgm:pt modelId="{BF051A62-F2B1-B24A-9560-97720C56EACF}" type="pres">
      <dgm:prSet presAssocID="{3075016E-EBBF-C14A-9EF0-D53AE5286C01}" presName="sibTrans" presStyleLbl="sibTrans2D1" presStyleIdx="1" presStyleCnt="3"/>
      <dgm:spPr/>
    </dgm:pt>
    <dgm:pt modelId="{ABD124B3-87EF-B542-A6E8-A87AC16D7121}" type="pres">
      <dgm:prSet presAssocID="{3075016E-EBBF-C14A-9EF0-D53AE5286C01}" presName="connectorText" presStyleLbl="sibTrans2D1" presStyleIdx="1" presStyleCnt="3"/>
      <dgm:spPr/>
    </dgm:pt>
    <dgm:pt modelId="{0C56393C-F946-6142-BAE2-2715DEE6E962}" type="pres">
      <dgm:prSet presAssocID="{896C754F-F36C-DC43-94E9-4D3D9150DD01}" presName="node" presStyleLbl="node1" presStyleIdx="2" presStyleCnt="3">
        <dgm:presLayoutVars>
          <dgm:bulletEnabled val="1"/>
        </dgm:presLayoutVars>
      </dgm:prSet>
      <dgm:spPr/>
    </dgm:pt>
    <dgm:pt modelId="{E50FC349-06EE-3542-9F21-6FC328EB317F}" type="pres">
      <dgm:prSet presAssocID="{FD78756B-530D-1345-9096-83752528FA82}" presName="sibTrans" presStyleLbl="sibTrans2D1" presStyleIdx="2" presStyleCnt="3"/>
      <dgm:spPr/>
    </dgm:pt>
    <dgm:pt modelId="{909F1238-1C28-7646-9217-959DED461A80}" type="pres">
      <dgm:prSet presAssocID="{FD78756B-530D-1345-9096-83752528FA82}" presName="connectorText" presStyleLbl="sibTrans2D1" presStyleIdx="2" presStyleCnt="3"/>
      <dgm:spPr/>
    </dgm:pt>
  </dgm:ptLst>
  <dgm:cxnLst>
    <dgm:cxn modelId="{AB367501-1630-1C40-86A6-2BB42070CC5A}" type="presOf" srcId="{B0B2480B-425A-9D4D-A09E-0291F439B3E3}" destId="{474C6089-BEF2-FF4A-B479-703BD5849E62}" srcOrd="0" destOrd="0" presId="urn:microsoft.com/office/officeart/2005/8/layout/cycle7"/>
    <dgm:cxn modelId="{F4DF730D-36CA-AA44-B52D-B497D2F53D23}" type="presOf" srcId="{FD78756B-530D-1345-9096-83752528FA82}" destId="{E50FC349-06EE-3542-9F21-6FC328EB317F}" srcOrd="0" destOrd="0" presId="urn:microsoft.com/office/officeart/2005/8/layout/cycle7"/>
    <dgm:cxn modelId="{845CE410-16C2-A340-B36D-A04AD9BC147C}" srcId="{B0B2480B-425A-9D4D-A09E-0291F439B3E3}" destId="{4491CDA0-48D8-1145-80AD-4DA24F8DBE42}" srcOrd="0" destOrd="0" parTransId="{C51AA5FC-67DC-C14F-83EC-8AABD2D44455}" sibTransId="{F9F6A391-D561-F244-A5A7-FF16FFC74ADD}"/>
    <dgm:cxn modelId="{6C9DCB2A-567B-A74A-B2E3-1E91DF8FD8F7}" srcId="{B0B2480B-425A-9D4D-A09E-0291F439B3E3}" destId="{896C754F-F36C-DC43-94E9-4D3D9150DD01}" srcOrd="2" destOrd="0" parTransId="{9207DAF3-9C61-174D-93D3-F68340B5A0B7}" sibTransId="{FD78756B-530D-1345-9096-83752528FA82}"/>
    <dgm:cxn modelId="{7CD74333-096D-DA44-9909-7B5802BB51D1}" type="presOf" srcId="{285A5AF7-4B87-DE4E-9FFF-B39A6CA0F947}" destId="{81FEBCBF-3563-9C41-A920-6B7D4444FFB3}" srcOrd="0" destOrd="0" presId="urn:microsoft.com/office/officeart/2005/8/layout/cycle7"/>
    <dgm:cxn modelId="{F5DF8F60-1FB3-D044-9EB4-B7EDC6745587}" type="presOf" srcId="{FD78756B-530D-1345-9096-83752528FA82}" destId="{909F1238-1C28-7646-9217-959DED461A80}" srcOrd="1" destOrd="0" presId="urn:microsoft.com/office/officeart/2005/8/layout/cycle7"/>
    <dgm:cxn modelId="{AAEC3478-7568-3547-9F16-DEEDA4D63D88}" type="presOf" srcId="{F9F6A391-D561-F244-A5A7-FF16FFC74ADD}" destId="{8BCB6F73-5C8A-5445-B078-F830B8EA9DB0}" srcOrd="1" destOrd="0" presId="urn:microsoft.com/office/officeart/2005/8/layout/cycle7"/>
    <dgm:cxn modelId="{FBBA4B8C-E523-D245-BB28-49A695C15DB8}" type="presOf" srcId="{896C754F-F36C-DC43-94E9-4D3D9150DD01}" destId="{0C56393C-F946-6142-BAE2-2715DEE6E962}" srcOrd="0" destOrd="0" presId="urn:microsoft.com/office/officeart/2005/8/layout/cycle7"/>
    <dgm:cxn modelId="{23611D94-3088-CE47-86A6-5616640A9200}" type="presOf" srcId="{3075016E-EBBF-C14A-9EF0-D53AE5286C01}" destId="{BF051A62-F2B1-B24A-9560-97720C56EACF}" srcOrd="0" destOrd="0" presId="urn:microsoft.com/office/officeart/2005/8/layout/cycle7"/>
    <dgm:cxn modelId="{ACA3FEB8-6C3B-0346-B7BF-1E4194F35953}" type="presOf" srcId="{F9F6A391-D561-F244-A5A7-FF16FFC74ADD}" destId="{BD057DE9-EE35-4345-9F9B-BA079C990F27}" srcOrd="0" destOrd="0" presId="urn:microsoft.com/office/officeart/2005/8/layout/cycle7"/>
    <dgm:cxn modelId="{0E5AC5BE-0CDB-AD46-AC30-4A8D2F2EDBE8}" type="presOf" srcId="{4491CDA0-48D8-1145-80AD-4DA24F8DBE42}" destId="{752D4FDF-E4C8-7E45-B87E-8C41BC3F430C}" srcOrd="0" destOrd="0" presId="urn:microsoft.com/office/officeart/2005/8/layout/cycle7"/>
    <dgm:cxn modelId="{676BEAEC-B0BD-8E43-A380-37161138DA38}" srcId="{B0B2480B-425A-9D4D-A09E-0291F439B3E3}" destId="{285A5AF7-4B87-DE4E-9FFF-B39A6CA0F947}" srcOrd="1" destOrd="0" parTransId="{E757E563-93AC-F343-84FD-6D451FE43D07}" sibTransId="{3075016E-EBBF-C14A-9EF0-D53AE5286C01}"/>
    <dgm:cxn modelId="{F58804EF-8D79-4D4B-A57F-30962FA40EF9}" type="presOf" srcId="{3075016E-EBBF-C14A-9EF0-D53AE5286C01}" destId="{ABD124B3-87EF-B542-A6E8-A87AC16D7121}" srcOrd="1" destOrd="0" presId="urn:microsoft.com/office/officeart/2005/8/layout/cycle7"/>
    <dgm:cxn modelId="{5C53319B-A7CB-E643-9E1D-A40D25460687}" type="presParOf" srcId="{474C6089-BEF2-FF4A-B479-703BD5849E62}" destId="{752D4FDF-E4C8-7E45-B87E-8C41BC3F430C}" srcOrd="0" destOrd="0" presId="urn:microsoft.com/office/officeart/2005/8/layout/cycle7"/>
    <dgm:cxn modelId="{040D0876-0ECC-5D46-B874-326FA79DF377}" type="presParOf" srcId="{474C6089-BEF2-FF4A-B479-703BD5849E62}" destId="{BD057DE9-EE35-4345-9F9B-BA079C990F27}" srcOrd="1" destOrd="0" presId="urn:microsoft.com/office/officeart/2005/8/layout/cycle7"/>
    <dgm:cxn modelId="{A9F29EB1-4FD7-AC4E-843B-620AC85AC291}" type="presParOf" srcId="{BD057DE9-EE35-4345-9F9B-BA079C990F27}" destId="{8BCB6F73-5C8A-5445-B078-F830B8EA9DB0}" srcOrd="0" destOrd="0" presId="urn:microsoft.com/office/officeart/2005/8/layout/cycle7"/>
    <dgm:cxn modelId="{5038B887-E1FC-8C43-A81E-7BC8F1468FFA}" type="presParOf" srcId="{474C6089-BEF2-FF4A-B479-703BD5849E62}" destId="{81FEBCBF-3563-9C41-A920-6B7D4444FFB3}" srcOrd="2" destOrd="0" presId="urn:microsoft.com/office/officeart/2005/8/layout/cycle7"/>
    <dgm:cxn modelId="{9644E444-52E9-3348-897A-69383E5F41F7}" type="presParOf" srcId="{474C6089-BEF2-FF4A-B479-703BD5849E62}" destId="{BF051A62-F2B1-B24A-9560-97720C56EACF}" srcOrd="3" destOrd="0" presId="urn:microsoft.com/office/officeart/2005/8/layout/cycle7"/>
    <dgm:cxn modelId="{8F940F2B-49F6-E84B-93C1-DBE41D82D6A5}" type="presParOf" srcId="{BF051A62-F2B1-B24A-9560-97720C56EACF}" destId="{ABD124B3-87EF-B542-A6E8-A87AC16D7121}" srcOrd="0" destOrd="0" presId="urn:microsoft.com/office/officeart/2005/8/layout/cycle7"/>
    <dgm:cxn modelId="{10B68BC6-9526-2D47-AF01-FDED5849C33D}" type="presParOf" srcId="{474C6089-BEF2-FF4A-B479-703BD5849E62}" destId="{0C56393C-F946-6142-BAE2-2715DEE6E962}" srcOrd="4" destOrd="0" presId="urn:microsoft.com/office/officeart/2005/8/layout/cycle7"/>
    <dgm:cxn modelId="{D3E187A2-BF85-8345-80AC-5AB5C4F9FEDD}" type="presParOf" srcId="{474C6089-BEF2-FF4A-B479-703BD5849E62}" destId="{E50FC349-06EE-3542-9F21-6FC328EB317F}" srcOrd="5" destOrd="0" presId="urn:microsoft.com/office/officeart/2005/8/layout/cycle7"/>
    <dgm:cxn modelId="{7820C908-7F66-BC48-9F3E-5C7469CC766C}" type="presParOf" srcId="{E50FC349-06EE-3542-9F21-6FC328EB317F}" destId="{909F1238-1C28-7646-9217-959DED461A80}" srcOrd="0" destOrd="0" presId="urn:microsoft.com/office/officeart/2005/8/layout/cycle7"/>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2D4FDF-E4C8-7E45-B87E-8C41BC3F430C}">
      <dsp:nvSpPr>
        <dsp:cNvPr id="0" name=""/>
        <dsp:cNvSpPr/>
      </dsp:nvSpPr>
      <dsp:spPr>
        <a:xfrm>
          <a:off x="1509152" y="511"/>
          <a:ext cx="895267" cy="447633"/>
        </a:xfrm>
        <a:prstGeom prst="roundRect">
          <a:avLst>
            <a:gd name="adj" fmla="val 10000"/>
          </a:avLst>
        </a:prstGeom>
        <a:solidFill>
          <a:schemeClr val="accent6">
            <a:lumMod val="20000"/>
            <a:lumOff val="80000"/>
          </a:schemeClr>
        </a:solidFill>
        <a:ln>
          <a:solidFill>
            <a:schemeClr val="tx1"/>
          </a:solid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2">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0" kern="1200">
              <a:ln>
                <a:solidFill>
                  <a:schemeClr val="tx1"/>
                </a:solidFill>
              </a:ln>
              <a:solidFill>
                <a:schemeClr val="tx1"/>
              </a:solidFill>
            </a:rPr>
            <a:t>Code analogique </a:t>
          </a:r>
        </a:p>
        <a:p>
          <a:pPr marL="0" lvl="0" indent="0" algn="ctr" defTabSz="355600">
            <a:lnSpc>
              <a:spcPct val="90000"/>
            </a:lnSpc>
            <a:spcBef>
              <a:spcPct val="0"/>
            </a:spcBef>
            <a:spcAft>
              <a:spcPct val="35000"/>
            </a:spcAft>
            <a:buNone/>
          </a:pPr>
          <a:r>
            <a:rPr lang="fr-FR" sz="800" b="0" kern="1200">
              <a:ln>
                <a:solidFill>
                  <a:schemeClr val="tx1"/>
                </a:solidFill>
              </a:ln>
              <a:solidFill>
                <a:schemeClr val="tx1"/>
              </a:solidFill>
            </a:rPr>
            <a:t>OOO</a:t>
          </a:r>
        </a:p>
      </dsp:txBody>
      <dsp:txXfrm>
        <a:off x="1522263" y="13622"/>
        <a:ext cx="869045" cy="421411"/>
      </dsp:txXfrm>
    </dsp:sp>
    <dsp:sp modelId="{BD057DE9-EE35-4345-9F9B-BA079C990F27}">
      <dsp:nvSpPr>
        <dsp:cNvPr id="0" name=""/>
        <dsp:cNvSpPr/>
      </dsp:nvSpPr>
      <dsp:spPr>
        <a:xfrm rot="3600000">
          <a:off x="2093118" y="786200"/>
          <a:ext cx="466582" cy="156671"/>
        </a:xfrm>
        <a:prstGeom prst="leftRightArrow">
          <a:avLst>
            <a:gd name="adj1" fmla="val 60000"/>
            <a:gd name="adj2" fmla="val 50000"/>
          </a:avLst>
        </a:prstGeom>
        <a:solidFill>
          <a:schemeClr val="accent5"/>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2">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solidFill>
              <a:schemeClr val="tx1"/>
            </a:solidFill>
          </a:endParaRPr>
        </a:p>
      </dsp:txBody>
      <dsp:txXfrm>
        <a:off x="2140119" y="817534"/>
        <a:ext cx="372580" cy="94003"/>
      </dsp:txXfrm>
    </dsp:sp>
    <dsp:sp modelId="{81FEBCBF-3563-9C41-A920-6B7D4444FFB3}">
      <dsp:nvSpPr>
        <dsp:cNvPr id="0" name=""/>
        <dsp:cNvSpPr/>
      </dsp:nvSpPr>
      <dsp:spPr>
        <a:xfrm>
          <a:off x="2248399" y="1280926"/>
          <a:ext cx="895267" cy="447633"/>
        </a:xfrm>
        <a:prstGeom prst="roundRect">
          <a:avLst>
            <a:gd name="adj" fmla="val 10000"/>
          </a:avLst>
        </a:prstGeom>
        <a:solidFill>
          <a:schemeClr val="accent3">
            <a:lumMod val="40000"/>
            <a:lumOff val="60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3">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solidFill>
                <a:schemeClr val="tx1"/>
              </a:solidFill>
            </a:rPr>
            <a:t>Code Arabe</a:t>
          </a:r>
        </a:p>
        <a:p>
          <a:pPr marL="0" lvl="0" indent="0" algn="ctr" defTabSz="355600">
            <a:lnSpc>
              <a:spcPct val="90000"/>
            </a:lnSpc>
            <a:spcBef>
              <a:spcPct val="0"/>
            </a:spcBef>
            <a:spcAft>
              <a:spcPct val="35000"/>
            </a:spcAft>
            <a:buNone/>
          </a:pPr>
          <a:r>
            <a:rPr lang="fr-FR" sz="800" kern="1200">
              <a:solidFill>
                <a:schemeClr val="tx1"/>
              </a:solidFill>
            </a:rPr>
            <a:t>3</a:t>
          </a:r>
        </a:p>
      </dsp:txBody>
      <dsp:txXfrm>
        <a:off x="2261510" y="1294037"/>
        <a:ext cx="869045" cy="421411"/>
      </dsp:txXfrm>
    </dsp:sp>
    <dsp:sp modelId="{BF051A62-F2B1-B24A-9560-97720C56EACF}">
      <dsp:nvSpPr>
        <dsp:cNvPr id="0" name=""/>
        <dsp:cNvSpPr/>
      </dsp:nvSpPr>
      <dsp:spPr>
        <a:xfrm rot="10800000">
          <a:off x="1723494" y="1426407"/>
          <a:ext cx="466582" cy="156671"/>
        </a:xfrm>
        <a:prstGeom prst="leftRightArrow">
          <a:avLst>
            <a:gd name="adj1" fmla="val 60000"/>
            <a:gd name="adj2" fmla="val 50000"/>
          </a:avLst>
        </a:prstGeom>
        <a:solidFill>
          <a:schemeClr val="bg2">
            <a:lumMod val="75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3">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solidFill>
              <a:schemeClr val="tx1"/>
            </a:solidFill>
          </a:endParaRPr>
        </a:p>
      </dsp:txBody>
      <dsp:txXfrm rot="10800000">
        <a:off x="1770495" y="1457741"/>
        <a:ext cx="372580" cy="94003"/>
      </dsp:txXfrm>
    </dsp:sp>
    <dsp:sp modelId="{0C56393C-F946-6142-BAE2-2715DEE6E962}">
      <dsp:nvSpPr>
        <dsp:cNvPr id="0" name=""/>
        <dsp:cNvSpPr/>
      </dsp:nvSpPr>
      <dsp:spPr>
        <a:xfrm>
          <a:off x="769904" y="1280926"/>
          <a:ext cx="895267" cy="447633"/>
        </a:xfrm>
        <a:prstGeom prst="roundRect">
          <a:avLst>
            <a:gd name="adj" fmla="val 10000"/>
          </a:avLst>
        </a:prstGeom>
        <a:solidFill>
          <a:schemeClr val="accent2">
            <a:lumMod val="40000"/>
            <a:lumOff val="60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4">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solidFill>
                <a:schemeClr val="tx1"/>
              </a:solidFill>
            </a:rPr>
            <a:t>Code Oral</a:t>
          </a:r>
        </a:p>
        <a:p>
          <a:pPr marL="0" lvl="0" indent="0" algn="ctr" defTabSz="355600">
            <a:lnSpc>
              <a:spcPct val="90000"/>
            </a:lnSpc>
            <a:spcBef>
              <a:spcPct val="0"/>
            </a:spcBef>
            <a:spcAft>
              <a:spcPct val="35000"/>
            </a:spcAft>
            <a:buNone/>
          </a:pPr>
          <a:r>
            <a:rPr lang="fr-FR" sz="800" kern="1200">
              <a:solidFill>
                <a:schemeClr val="tx1"/>
              </a:solidFill>
            </a:rPr>
            <a:t>"trois"</a:t>
          </a:r>
        </a:p>
      </dsp:txBody>
      <dsp:txXfrm>
        <a:off x="783015" y="1294037"/>
        <a:ext cx="869045" cy="421411"/>
      </dsp:txXfrm>
    </dsp:sp>
    <dsp:sp modelId="{E50FC349-06EE-3542-9F21-6FC328EB317F}">
      <dsp:nvSpPr>
        <dsp:cNvPr id="0" name=""/>
        <dsp:cNvSpPr/>
      </dsp:nvSpPr>
      <dsp:spPr>
        <a:xfrm rot="18000000">
          <a:off x="1353871" y="786200"/>
          <a:ext cx="466582" cy="156671"/>
        </a:xfrm>
        <a:prstGeom prst="leftRightArrow">
          <a:avLst>
            <a:gd name="adj1" fmla="val 60000"/>
            <a:gd name="adj2" fmla="val 50000"/>
          </a:avLst>
        </a:prstGeom>
        <a:solidFill>
          <a:schemeClr val="accent2">
            <a:lumMod val="75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4">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solidFill>
              <a:schemeClr val="tx1"/>
            </a:solidFill>
          </a:endParaRPr>
        </a:p>
      </dsp:txBody>
      <dsp:txXfrm>
        <a:off x="1400872" y="817534"/>
        <a:ext cx="372580" cy="94003"/>
      </dsp:txXfrm>
    </dsp:sp>
  </dsp:spTree>
</dsp:drawing>
</file>

<file path=word/diagrams/layout1.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2A411143994012964351B347114715"/>
        <w:category>
          <w:name w:val="Général"/>
          <w:gallery w:val="placeholder"/>
        </w:category>
        <w:types>
          <w:type w:val="bbPlcHdr"/>
        </w:types>
        <w:behaviors>
          <w:behavior w:val="content"/>
        </w:behaviors>
        <w:guid w:val="{BAA3F36F-7376-49C2-8E99-4318FADE69D2}"/>
      </w:docPartPr>
      <w:docPartBody>
        <w:p w:rsidR="00F73684" w:rsidRDefault="005F1170" w:rsidP="005F1170">
          <w:pPr>
            <w:pStyle w:val="A62A411143994012964351B347114715"/>
          </w:pPr>
          <w:r>
            <w:rPr>
              <w:color w:val="FFFFFF" w:themeColor="background1"/>
            </w:rPr>
            <w:t>[Choisir la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udson">
    <w:altName w:val="Geneva"/>
    <w:panose1 w:val="020B0604020202020204"/>
    <w:charset w:val="00"/>
    <w:family w:val="auto"/>
    <w:pitch w:val="variable"/>
    <w:sig w:usb0="00000003" w:usb1="00000000" w:usb2="00000000" w:usb3="00000000" w:csb0="00000001" w:csb1="00000000"/>
  </w:font>
  <w:font w:name="Noteworthy Light">
    <w:panose1 w:val="02000400000000000000"/>
    <w:charset w:val="4D"/>
    <w:family w:val="auto"/>
    <w:pitch w:val="variable"/>
    <w:sig w:usb0="8000006F" w:usb1="08000048" w:usb2="14600000" w:usb3="00000000" w:csb0="0000011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F1170"/>
    <w:rsid w:val="00075112"/>
    <w:rsid w:val="00091B1E"/>
    <w:rsid w:val="000A7654"/>
    <w:rsid w:val="00263D2D"/>
    <w:rsid w:val="0026562E"/>
    <w:rsid w:val="002666C5"/>
    <w:rsid w:val="002D528A"/>
    <w:rsid w:val="002E5266"/>
    <w:rsid w:val="0038435D"/>
    <w:rsid w:val="004E104F"/>
    <w:rsid w:val="005408CC"/>
    <w:rsid w:val="005F1170"/>
    <w:rsid w:val="00782EFE"/>
    <w:rsid w:val="00850013"/>
    <w:rsid w:val="00865415"/>
    <w:rsid w:val="008E00C9"/>
    <w:rsid w:val="00A738B7"/>
    <w:rsid w:val="00BE4992"/>
    <w:rsid w:val="00CE3C30"/>
    <w:rsid w:val="00D63206"/>
    <w:rsid w:val="00E06118"/>
    <w:rsid w:val="00E336DB"/>
    <w:rsid w:val="00E6753A"/>
    <w:rsid w:val="00E802DE"/>
    <w:rsid w:val="00EA607C"/>
    <w:rsid w:val="00F7368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736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F880BF43BB46F0816200D7AAF606F9">
    <w:name w:val="CBF880BF43BB46F0816200D7AAF606F9"/>
    <w:rsid w:val="005F1170"/>
  </w:style>
  <w:style w:type="paragraph" w:customStyle="1" w:styleId="F942A0C1E3394717A0FFCD6181EC2A8B">
    <w:name w:val="F942A0C1E3394717A0FFCD6181EC2A8B"/>
    <w:rsid w:val="005F1170"/>
  </w:style>
  <w:style w:type="paragraph" w:customStyle="1" w:styleId="A5148394A600482999EA820E8D153404">
    <w:name w:val="A5148394A600482999EA820E8D153404"/>
    <w:rsid w:val="005F1170"/>
  </w:style>
  <w:style w:type="paragraph" w:customStyle="1" w:styleId="F4972A9885BA43C4B8003941945565AA">
    <w:name w:val="F4972A9885BA43C4B8003941945565AA"/>
    <w:rsid w:val="005F1170"/>
  </w:style>
  <w:style w:type="paragraph" w:customStyle="1" w:styleId="A62A411143994012964351B347114715">
    <w:name w:val="A62A411143994012964351B347114715"/>
    <w:rsid w:val="005F1170"/>
  </w:style>
  <w:style w:type="paragraph" w:customStyle="1" w:styleId="69C73D70EDD24EB3B4829037B98DED1D">
    <w:name w:val="69C73D70EDD24EB3B4829037B98DED1D"/>
    <w:rsid w:val="005F1170"/>
  </w:style>
  <w:style w:type="paragraph" w:customStyle="1" w:styleId="9CFBCD8629E345428AE98AB4337A90A7">
    <w:name w:val="9CFBCD8629E345428AE98AB4337A90A7"/>
    <w:rsid w:val="002D528A"/>
    <w:pPr>
      <w:spacing w:after="0" w:line="240" w:lineRule="auto"/>
    </w:pPr>
    <w:rPr>
      <w:sz w:val="24"/>
      <w:szCs w:val="24"/>
      <w:lang w:eastAsia="ja-JP"/>
    </w:rPr>
  </w:style>
  <w:style w:type="paragraph" w:customStyle="1" w:styleId="1A85C6CE6E3985459C29C409BCC18798">
    <w:name w:val="1A85C6CE6E3985459C29C409BCC18798"/>
    <w:rsid w:val="002D528A"/>
    <w:pPr>
      <w:spacing w:after="0" w:line="240" w:lineRule="auto"/>
    </w:pPr>
    <w:rPr>
      <w:sz w:val="24"/>
      <w:szCs w:val="24"/>
      <w:lang w:eastAsia="ja-JP"/>
    </w:rPr>
  </w:style>
  <w:style w:type="paragraph" w:customStyle="1" w:styleId="A1F38D7C2A10854B9D161E970E719C56">
    <w:name w:val="A1F38D7C2A10854B9D161E970E719C56"/>
    <w:rsid w:val="002D528A"/>
    <w:pPr>
      <w:spacing w:after="0" w:line="24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Affichage">
  <a:themeElements>
    <a:clrScheme name="Affichage">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Affichage">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ffichage">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Bilan dyscalculie et raisonnement logique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C41870-47E5-A641-AD90-DB9F9EEDC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1534</Words>
  <Characters>8441</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Elsa DALL’AGNOL, Orthophoniste</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Elsa</dc:creator>
  <cp:lastModifiedBy>Elsa DALL'AGNOL</cp:lastModifiedBy>
  <cp:revision>3</cp:revision>
  <cp:lastPrinted>2017-07-13T09:29:00Z</cp:lastPrinted>
  <dcterms:created xsi:type="dcterms:W3CDTF">2020-01-13T15:17:00Z</dcterms:created>
  <dcterms:modified xsi:type="dcterms:W3CDTF">2020-01-13T15:19:00Z</dcterms:modified>
</cp:coreProperties>
</file>