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64"/>
          <w:szCs w:val="6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64"/>
          <w:szCs w:val="6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64"/>
          <w:szCs w:val="6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64"/>
          <w:szCs w:val="64"/>
        </w:rPr>
      </w:pPr>
      <w:r w:rsidDel="00000000" w:rsidR="00000000" w:rsidRPr="00000000">
        <w:rPr>
          <w:rFonts w:ascii="Arial" w:cs="Arial" w:eastAsia="Arial" w:hAnsi="Arial"/>
          <w:sz w:val="64"/>
          <w:szCs w:val="64"/>
          <w:rtl w:val="0"/>
        </w:rPr>
        <w:t xml:space="preserve">Cahier des charges</w:t>
      </w:r>
    </w:p>
    <w:p w:rsidR="00000000" w:rsidDel="00000000" w:rsidP="00000000" w:rsidRDefault="00000000" w:rsidRPr="00000000" w14:paraId="00000005">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Solution d’étude et de prédiction des prix de pierres précieuses</w:t>
      </w:r>
    </w:p>
    <w:p w:rsidR="00000000" w:rsidDel="00000000" w:rsidP="00000000" w:rsidRDefault="00000000" w:rsidRPr="00000000" w14:paraId="00000006">
      <w:pPr>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8">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Atelier Benoit</w:t>
      </w:r>
    </w:p>
    <w:p w:rsidR="00000000" w:rsidDel="00000000" w:rsidP="00000000" w:rsidRDefault="00000000" w:rsidRPr="00000000" w14:paraId="0000000A">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B">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C">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D">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E">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F">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1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2025-2026, version : 1_12/01/2026</w:t>
      </w:r>
    </w:p>
    <w:p w:rsidR="00000000" w:rsidDel="00000000" w:rsidP="00000000" w:rsidRDefault="00000000" w:rsidRPr="00000000" w14:paraId="00000011">
      <w:pPr>
        <w:pStyle w:val="Heading1"/>
        <w:numPr>
          <w:ilvl w:val="0"/>
          <w:numId w:val="4"/>
        </w:numPr>
        <w:ind w:left="720" w:hanging="360"/>
        <w:rPr/>
      </w:pPr>
      <w:bookmarkStart w:colFirst="0" w:colLast="0" w:name="_heading=h.vsrilgd7jtvb" w:id="0"/>
      <w:bookmarkEnd w:id="0"/>
      <w:r w:rsidDel="00000000" w:rsidR="00000000" w:rsidRPr="00000000">
        <w:rPr>
          <w:rtl w:val="0"/>
        </w:rPr>
        <w:t xml:space="preserve">Table des matières</w:t>
      </w:r>
      <w:r w:rsidDel="00000000" w:rsidR="00000000" w:rsidRPr="00000000">
        <w:rPr>
          <w:rtl w:val="0"/>
        </w:rPr>
      </w:r>
    </w:p>
    <w:sdt>
      <w:sdtPr>
        <w:id w:val="1154623550"/>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srilgd7jt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Table des matières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8kdumx96n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Contexte et Objectifs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vssqz1nn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Problématique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ehcxjfp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Objectifs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m5uori2j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Étude de prix de pierres précieuses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9qbqsxs2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Modélisation Prédictive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d2bpiknev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Interface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8uadtjfde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Périmètre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91gxfpi3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Pierres à surveiller</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bx8npo2m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Sources de données (Cibles)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x5l3z72o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Diamants (principalement)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yzpxuq9a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Pierres de couleur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lzky9et8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Données à récupérer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lg5f7px9o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Contraintes Techniques et Juridiques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rn5pkffk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Techniques :</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ww9e2ri71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Langage et Outils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t5d8yj0w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Hébergement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2f2zsb7g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 Juridiques :</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h293r0ah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Respect du robots.txt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i9ds8dte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Charge serveur</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owb57a3e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 Usage des données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b0rafbmth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Stockage et Restitution des Données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ay50whed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VIII. Format de sortie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0xhrdroq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IX. Outil de prédiction des prix</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olx12n95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Visualisation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a92cvotf1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Planning et Livrables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n6aixoe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XI. Planning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txsdp4rf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XII. Livrables attendus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ind w:left="0" w:firstLine="0"/>
        <w:rPr/>
      </w:pPr>
      <w:bookmarkStart w:colFirst="0" w:colLast="0" w:name="_heading=h.5wm91wd9p145" w:id="1"/>
      <w:bookmarkEnd w:id="1"/>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4"/>
        </w:numPr>
        <w:ind w:left="720" w:hanging="360"/>
        <w:rPr/>
      </w:pPr>
      <w:bookmarkStart w:colFirst="0" w:colLast="0" w:name="_heading=h.u8kdumx96n47" w:id="2"/>
      <w:bookmarkEnd w:id="2"/>
      <w:r w:rsidDel="00000000" w:rsidR="00000000" w:rsidRPr="00000000">
        <w:rPr>
          <w:rtl w:val="0"/>
        </w:rPr>
        <w:t xml:space="preserve">Contexte et Objectifs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3"/>
        </w:numPr>
        <w:ind w:left="720" w:hanging="360"/>
        <w:rPr/>
      </w:pPr>
      <w:bookmarkStart w:colFirst="0" w:colLast="0" w:name="_heading=h.85vssqz1nn38" w:id="3"/>
      <w:bookmarkEnd w:id="3"/>
      <w:r w:rsidDel="00000000" w:rsidR="00000000" w:rsidRPr="00000000">
        <w:rPr>
          <w:rtl w:val="0"/>
        </w:rPr>
        <w:t xml:space="preserve">Problématique</w:t>
      </w:r>
    </w:p>
    <w:p w:rsidR="00000000" w:rsidDel="00000000" w:rsidP="00000000" w:rsidRDefault="00000000" w:rsidRPr="00000000" w14:paraId="00000033">
      <w:pPr>
        <w:rPr/>
      </w:pPr>
      <w:r w:rsidDel="00000000" w:rsidR="00000000" w:rsidRPr="00000000">
        <w:rPr>
          <w:rtl w:val="0"/>
        </w:rPr>
        <w:t xml:space="preserve">Comment passer de données brutes à une prédiction tarifaire ? </w:t>
      </w:r>
    </w:p>
    <w:p w:rsidR="00000000" w:rsidDel="00000000" w:rsidP="00000000" w:rsidRDefault="00000000" w:rsidRPr="00000000" w14:paraId="00000034">
      <w:pPr>
        <w:rPr/>
      </w:pPr>
      <w:r w:rsidDel="00000000" w:rsidR="00000000" w:rsidRPr="00000000">
        <w:rPr>
          <w:rtl w:val="0"/>
        </w:rPr>
        <w:t xml:space="preserve">Le marché des pierres précieuses est un marché </w:t>
      </w:r>
      <w:r w:rsidDel="00000000" w:rsidR="00000000" w:rsidRPr="00000000">
        <w:rPr>
          <w:b w:val="0"/>
          <w:bCs w:val="0"/>
          <w:i w:val="0"/>
          <w:iCs w:val="0"/>
          <w:rtl w:val="0"/>
        </w:rPr>
        <w:t xml:space="preserve">volatile</w:t>
      </w:r>
      <w:r w:rsidDel="00000000" w:rsidR="00000000" w:rsidRPr="00000000">
        <w:rPr>
          <w:rtl w:val="0"/>
        </w:rPr>
        <w:t xml:space="preserve"> et assez complexe. Beaucoup de paramètres rentrent en jeu lors d’un état des lieux des prix (par exemple, les 4C pour les diamants).</w:t>
        <w:br w:type="textWrapping"/>
        <w:br w:type="textWrapping"/>
        <w:t xml:space="preserve">Ainsi, ce projet de web scraping cherche à concevoir un système d'aide à la décision. La collecte de données sera automatisée grâce à des outils de web scraping afin de constituer une base de données fiable, indispensable à l'élaboration d'un modèle algorithmique de prédiction des prix.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numPr>
          <w:ilvl w:val="0"/>
          <w:numId w:val="3"/>
        </w:numPr>
        <w:ind w:left="720" w:hanging="360"/>
        <w:rPr/>
      </w:pPr>
      <w:bookmarkStart w:colFirst="0" w:colLast="0" w:name="_heading=h.yakehcxjfpb7" w:id="4"/>
      <w:bookmarkEnd w:id="4"/>
      <w:r w:rsidDel="00000000" w:rsidR="00000000" w:rsidRPr="00000000">
        <w:rPr>
          <w:rtl w:val="0"/>
        </w:rPr>
        <w:t xml:space="preserve">Objectifs</w:t>
      </w:r>
    </w:p>
    <w:p w:rsidR="00000000" w:rsidDel="00000000" w:rsidP="00000000" w:rsidRDefault="00000000" w:rsidRPr="00000000" w14:paraId="00000038">
      <w:pPr>
        <w:rPr/>
      </w:pPr>
      <w:r w:rsidDel="00000000" w:rsidR="00000000" w:rsidRPr="00000000">
        <w:rPr>
          <w:rtl w:val="0"/>
        </w:rPr>
        <w:t xml:space="preserve">L’objectif du projet est de développer une solution logicielle capable d'automatiser la collecte de données sur un panel de 10 à 15 sources web, de consolider ces informations dans une base de données structurée.</w:t>
        <w:br w:type="textWrapping"/>
        <w:t xml:space="preserve">Celle-ci permettra non seulement d’avoir un état des lieux fiable de la situation actuelle, mais aussi d’implémenter un algorithme prédictif de ces prix.</w:t>
      </w:r>
    </w:p>
    <w:p w:rsidR="00000000" w:rsidDel="00000000" w:rsidP="00000000" w:rsidRDefault="00000000" w:rsidRPr="00000000" w14:paraId="00000039">
      <w:pPr>
        <w:rPr/>
      </w:pPr>
      <w:r w:rsidDel="00000000" w:rsidR="00000000" w:rsidRPr="00000000">
        <w:rPr>
          <w:rtl w:val="0"/>
        </w:rPr>
        <w:t xml:space="preserve">Cet outil devra fournir une estimation de prix (fourchette) fiable pour une pierre donnée, assortie d'un score de confiance.</w:t>
      </w:r>
    </w:p>
    <w:p w:rsidR="00000000" w:rsidDel="00000000" w:rsidP="00000000" w:rsidRDefault="00000000" w:rsidRPr="00000000" w14:paraId="0000003A">
      <w:pPr>
        <w:rPr/>
      </w:pPr>
      <w:r w:rsidDel="00000000" w:rsidR="00000000" w:rsidRPr="00000000">
        <w:rPr>
          <w:rtl w:val="0"/>
        </w:rPr>
        <w:t xml:space="preserve">Tout ceci sera également accompagné d’une IHM permettant la visualisation de toutes ces données.</w:t>
      </w:r>
    </w:p>
    <w:p w:rsidR="00000000" w:rsidDel="00000000" w:rsidP="00000000" w:rsidRDefault="00000000" w:rsidRPr="00000000" w14:paraId="0000003B">
      <w:pPr>
        <w:pStyle w:val="Heading3"/>
        <w:numPr>
          <w:ilvl w:val="0"/>
          <w:numId w:val="5"/>
        </w:numPr>
        <w:ind w:left="720" w:hanging="360"/>
        <w:rPr/>
      </w:pPr>
      <w:bookmarkStart w:colFirst="0" w:colLast="0" w:name="_heading=h.stm5uori2js3" w:id="5"/>
      <w:bookmarkEnd w:id="5"/>
      <w:r w:rsidDel="00000000" w:rsidR="00000000" w:rsidRPr="00000000">
        <w:rPr>
          <w:rtl w:val="0"/>
        </w:rPr>
        <w:t xml:space="preserve">Étude de prix de pierres précieuses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des sources : Définir une liste de 10 à 15 sources de données sur internet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Créer de la base de données de prix avec les données nécessaires pour chaque type de pierre.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Nettoyage et Consolidation des données : Normalisation des données, traitement des doublons et des valeurs aberrantes, mise en place d’un outil pour visualiser les données.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numPr>
          <w:ilvl w:val="0"/>
          <w:numId w:val="5"/>
        </w:numPr>
        <w:ind w:left="720" w:hanging="360"/>
        <w:rPr/>
      </w:pPr>
      <w:bookmarkStart w:colFirst="0" w:colLast="0" w:name="_heading=h.8w9qbqsxs24h" w:id="6"/>
      <w:bookmarkEnd w:id="6"/>
      <w:r w:rsidDel="00000000" w:rsidR="00000000" w:rsidRPr="00000000">
        <w:rPr>
          <w:rtl w:val="0"/>
        </w:rPr>
        <w:t xml:space="preserve">Modélisation Prédictive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Développement d’un modèle de prédiction capable d’estimer les prix de marché. Le modèle doit fournir une fourchette de prix, pour refléter la volatilité des prix du marché.</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 Générer un score de confiance associé à chaque donnée.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numPr>
          <w:ilvl w:val="0"/>
          <w:numId w:val="5"/>
        </w:numPr>
        <w:ind w:left="720" w:hanging="360"/>
        <w:rPr/>
      </w:pPr>
      <w:bookmarkStart w:colFirst="0" w:colLast="0" w:name="_heading=h.y7d2bpiknevj" w:id="7"/>
      <w:bookmarkEnd w:id="7"/>
      <w:r w:rsidDel="00000000" w:rsidR="00000000" w:rsidRPr="00000000">
        <w:rPr>
          <w:rtl w:val="0"/>
        </w:rPr>
        <w:t xml:space="preserve">Interface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Ajouter une IHM (Interface Homme Machine).</w:t>
      </w:r>
    </w:p>
    <w:p w:rsidR="00000000" w:rsidDel="00000000" w:rsidP="00000000" w:rsidRDefault="00000000" w:rsidRPr="00000000" w14:paraId="00000046">
      <w:pPr>
        <w:pStyle w:val="Heading1"/>
        <w:numPr>
          <w:ilvl w:val="0"/>
          <w:numId w:val="4"/>
        </w:numPr>
        <w:ind w:left="720" w:hanging="360"/>
        <w:rPr/>
      </w:pPr>
      <w:bookmarkStart w:colFirst="0" w:colLast="0" w:name="_heading=h.o8uadtjfded0" w:id="8"/>
      <w:bookmarkEnd w:id="8"/>
      <w:r w:rsidDel="00000000" w:rsidR="00000000" w:rsidRPr="00000000">
        <w:rPr>
          <w:rtl w:val="0"/>
        </w:rPr>
        <w:t xml:space="preserve">Périmètre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0"/>
          <w:numId w:val="3"/>
        </w:numPr>
        <w:ind w:left="720" w:hanging="360"/>
        <w:rPr/>
      </w:pPr>
      <w:bookmarkStart w:colFirst="0" w:colLast="0" w:name="_heading=h.m391gxfpi352" w:id="9"/>
      <w:bookmarkEnd w:id="9"/>
      <w:r w:rsidDel="00000000" w:rsidR="00000000" w:rsidRPr="00000000">
        <w:rPr>
          <w:rtl w:val="0"/>
        </w:rPr>
        <w:t xml:space="preserve">Pierres à surveiller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 Diamants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Rubis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Saphirs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Émeraudes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Spinelles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Grenats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Tourmalines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Aigue-Marines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Zircons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Tanzanites</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pStyle w:val="Heading2"/>
        <w:numPr>
          <w:ilvl w:val="0"/>
          <w:numId w:val="3"/>
        </w:numPr>
        <w:ind w:left="720" w:hanging="360"/>
        <w:rPr/>
      </w:pPr>
      <w:bookmarkStart w:colFirst="0" w:colLast="0" w:name="_heading=h.o7bx8npo2mgh" w:id="10"/>
      <w:bookmarkEnd w:id="10"/>
      <w:r w:rsidDel="00000000" w:rsidR="00000000" w:rsidRPr="00000000">
        <w:rPr>
          <w:rtl w:val="0"/>
        </w:rPr>
        <w:t xml:space="preserve">Sources de données (Cibles)</w:t>
      </w:r>
    </w:p>
    <w:p w:rsidR="00000000" w:rsidDel="00000000" w:rsidP="00000000" w:rsidRDefault="00000000" w:rsidRPr="00000000" w14:paraId="00000055">
      <w:pPr>
        <w:pStyle w:val="Heading3"/>
        <w:numPr>
          <w:ilvl w:val="0"/>
          <w:numId w:val="5"/>
        </w:numPr>
        <w:ind w:left="720" w:hanging="360"/>
        <w:rPr/>
      </w:pPr>
      <w:bookmarkStart w:colFirst="0" w:colLast="0" w:name="_heading=h.5tx5l3z72ogj" w:id="11"/>
      <w:bookmarkEnd w:id="11"/>
      <w:r w:rsidDel="00000000" w:rsidR="00000000" w:rsidRPr="00000000">
        <w:rPr>
          <w:rtl w:val="0"/>
        </w:rPr>
        <w:t xml:space="preserve">Diamants (principalement)</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Blue Nile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(bluenile.com) | Référence mondiale, énorme base de données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Nivoda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(nivoda.com) | Achat auprès de plusieurs fournisseurs du monde entier, nécessite une connexion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James Allen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(jamesallen.com) | Très riche en données.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 Diamonds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(77diamonds.com) | Acteur européen basé à Londres / Berlin,  prix potentiellement plus pertinents pour le marché européen.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numPr>
          <w:ilvl w:val="0"/>
          <w:numId w:val="5"/>
        </w:numPr>
        <w:ind w:left="720" w:hanging="360"/>
        <w:rPr/>
      </w:pPr>
      <w:bookmarkStart w:colFirst="0" w:colLast="0" w:name="_heading=h.flyzpxuq9a9b" w:id="12"/>
      <w:bookmarkEnd w:id="12"/>
      <w:r w:rsidDel="00000000" w:rsidR="00000000" w:rsidRPr="00000000">
        <w:rPr>
          <w:rtl w:val="0"/>
        </w:rPr>
        <w:t xml:space="preserve">Pierres de couleur</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GemSelect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(gemselect.com) | Gros catalogue avec des fiches techniques détaillées.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BitoneStone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(bitonestone.com)</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Gem-plus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(gems-plus.com)</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Frediani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(frediani.fr)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Gemfrance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(gemfrance.com)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Voillot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(maximevoillotgems.com)</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pStyle w:val="Heading2"/>
        <w:numPr>
          <w:ilvl w:val="0"/>
          <w:numId w:val="3"/>
        </w:numPr>
        <w:ind w:left="720" w:hanging="360"/>
        <w:rPr/>
      </w:pPr>
      <w:bookmarkStart w:colFirst="0" w:colLast="0" w:name="_heading=h.lglzky9et8sx" w:id="13"/>
      <w:bookmarkEnd w:id="13"/>
      <w:r w:rsidDel="00000000" w:rsidR="00000000" w:rsidRPr="00000000">
        <w:rPr>
          <w:rtl w:val="0"/>
        </w:rPr>
        <w:t xml:space="preserve">Données à récupérer</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de pierre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Poids (carats)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Taille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Couleur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Pureté</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Traitement</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Origine</w:t>
      </w:r>
    </w:p>
    <w:p w:rsidR="00000000" w:rsidDel="00000000" w:rsidP="00000000" w:rsidRDefault="00000000" w:rsidRPr="00000000" w14:paraId="0000006C">
      <w:pPr>
        <w:numPr>
          <w:ilvl w:val="0"/>
          <w:numId w:val="6"/>
        </w:numPr>
        <w:spacing w:after="0" w:lineRule="auto"/>
        <w:ind w:left="720" w:hanging="360"/>
      </w:pPr>
      <w:r w:rsidDel="00000000" w:rsidR="00000000" w:rsidRPr="00000000">
        <w:rPr>
          <w:rtl w:val="0"/>
        </w:rPr>
        <w:t xml:space="preserve">Coupe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Image</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Prix</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de relevé du prix</w:t>
      </w:r>
      <w:r w:rsidDel="00000000" w:rsidR="00000000" w:rsidRPr="00000000">
        <w:rPr>
          <w:rtl w:val="0"/>
        </w:rPr>
      </w:r>
    </w:p>
    <w:p w:rsidR="00000000" w:rsidDel="00000000" w:rsidP="00000000" w:rsidRDefault="00000000" w:rsidRPr="00000000" w14:paraId="00000071">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4"/>
        </w:numPr>
        <w:ind w:left="720" w:hanging="360"/>
        <w:rPr/>
      </w:pPr>
      <w:bookmarkStart w:colFirst="0" w:colLast="0" w:name="_heading=h.slg5f7px9ogo" w:id="14"/>
      <w:bookmarkEnd w:id="14"/>
      <w:r w:rsidDel="00000000" w:rsidR="00000000" w:rsidRPr="00000000">
        <w:rPr>
          <w:rtl w:val="0"/>
        </w:rPr>
        <w:t xml:space="preserve">Contraintes Techniques et Juridiques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numPr>
          <w:ilvl w:val="0"/>
          <w:numId w:val="3"/>
        </w:numPr>
        <w:ind w:left="720" w:hanging="360"/>
        <w:rPr/>
      </w:pPr>
      <w:bookmarkStart w:colFirst="0" w:colLast="0" w:name="_heading=h.ybrn5pkffkbq" w:id="15"/>
      <w:bookmarkEnd w:id="15"/>
      <w:r w:rsidDel="00000000" w:rsidR="00000000" w:rsidRPr="00000000">
        <w:rPr>
          <w:rtl w:val="0"/>
        </w:rPr>
        <w:t xml:space="preserve">Techniques :</w:t>
      </w:r>
    </w:p>
    <w:p w:rsidR="00000000" w:rsidDel="00000000" w:rsidP="00000000" w:rsidRDefault="00000000" w:rsidRPr="00000000" w14:paraId="00000075">
      <w:pPr>
        <w:pStyle w:val="Heading3"/>
        <w:numPr>
          <w:ilvl w:val="0"/>
          <w:numId w:val="5"/>
        </w:numPr>
        <w:ind w:left="720" w:hanging="360"/>
        <w:rPr/>
      </w:pPr>
      <w:bookmarkStart w:colFirst="0" w:colLast="0" w:name="_heading=h.2oww9e2ri71o" w:id="16"/>
      <w:bookmarkEnd w:id="16"/>
      <w:r w:rsidDel="00000000" w:rsidR="00000000" w:rsidRPr="00000000">
        <w:rPr>
          <w:rtl w:val="0"/>
        </w:rPr>
        <w:t xml:space="preserve">Langage et Outils</w:t>
      </w:r>
    </w:p>
    <w:p w:rsidR="00000000" w:rsidDel="00000000" w:rsidP="00000000" w:rsidRDefault="00000000" w:rsidRPr="00000000" w14:paraId="00000076">
      <w:pPr>
        <w:rPr/>
      </w:pPr>
      <w:r w:rsidDel="00000000" w:rsidR="00000000" w:rsidRPr="00000000">
        <w:rPr>
          <w:rtl w:val="0"/>
        </w:rPr>
        <w:t xml:space="preserve">Utilisation de python 3.14 comme langage de scripting, FireFox avec extension Web Scraper, Pandas (pour agencer les données dans des tableaux).</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Stockage : base de données (MySQL).</w:t>
      </w:r>
    </w:p>
    <w:p w:rsidR="00000000" w:rsidDel="00000000" w:rsidP="00000000" w:rsidRDefault="00000000" w:rsidRPr="00000000" w14:paraId="00000079">
      <w:pPr>
        <w:pStyle w:val="Heading3"/>
        <w:numPr>
          <w:ilvl w:val="0"/>
          <w:numId w:val="5"/>
        </w:numPr>
        <w:ind w:left="720" w:hanging="360"/>
        <w:rPr/>
      </w:pPr>
      <w:bookmarkStart w:colFirst="0" w:colLast="0" w:name="_heading=h.mvt5d8yj0wvf" w:id="17"/>
      <w:bookmarkEnd w:id="17"/>
      <w:r w:rsidDel="00000000" w:rsidR="00000000" w:rsidRPr="00000000">
        <w:rPr>
          <w:rtl w:val="0"/>
        </w:rPr>
        <w:t xml:space="preserve">Hébergement</w:t>
      </w:r>
    </w:p>
    <w:p w:rsidR="00000000" w:rsidDel="00000000" w:rsidP="00000000" w:rsidRDefault="00000000" w:rsidRPr="00000000" w14:paraId="0000007A">
      <w:pPr>
        <w:rPr/>
      </w:pPr>
      <w:r w:rsidDel="00000000" w:rsidR="00000000" w:rsidRPr="00000000">
        <w:rPr>
          <w:rtl w:val="0"/>
        </w:rPr>
        <w:t xml:space="preserve">Les scripts et données seront hébergées sur un drive (ex : Google Drive).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numPr>
          <w:ilvl w:val="0"/>
          <w:numId w:val="3"/>
        </w:numPr>
        <w:ind w:left="720" w:hanging="360"/>
        <w:rPr/>
      </w:pPr>
      <w:bookmarkStart w:colFirst="0" w:colLast="0" w:name="_heading=h.ay2f2zsb7g0e" w:id="18"/>
      <w:bookmarkEnd w:id="18"/>
      <w:r w:rsidDel="00000000" w:rsidR="00000000" w:rsidRPr="00000000">
        <w:rPr>
          <w:rtl w:val="0"/>
        </w:rPr>
        <w:t xml:space="preserve">Juridiques :</w:t>
      </w:r>
    </w:p>
    <w:p w:rsidR="00000000" w:rsidDel="00000000" w:rsidP="00000000" w:rsidRDefault="00000000" w:rsidRPr="00000000" w14:paraId="0000007D">
      <w:pPr>
        <w:pStyle w:val="Heading3"/>
        <w:numPr>
          <w:ilvl w:val="0"/>
          <w:numId w:val="5"/>
        </w:numPr>
        <w:ind w:left="720" w:hanging="360"/>
        <w:rPr/>
      </w:pPr>
      <w:bookmarkStart w:colFirst="0" w:colLast="0" w:name="_heading=h.9lh293r0ahjz" w:id="19"/>
      <w:bookmarkEnd w:id="19"/>
      <w:r w:rsidDel="00000000" w:rsidR="00000000" w:rsidRPr="00000000">
        <w:rPr>
          <w:rtl w:val="0"/>
        </w:rPr>
        <w:t xml:space="preserve">Respect du robots.txt</w:t>
      </w:r>
    </w:p>
    <w:p w:rsidR="00000000" w:rsidDel="00000000" w:rsidP="00000000" w:rsidRDefault="00000000" w:rsidRPr="00000000" w14:paraId="0000007E">
      <w:pPr>
        <w:rPr/>
      </w:pPr>
      <w:r w:rsidDel="00000000" w:rsidR="00000000" w:rsidRPr="00000000">
        <w:rPr>
          <w:rtl w:val="0"/>
        </w:rPr>
        <w:t xml:space="preserve">Le script doit vérifier les droits d’accès avant chaque lancement sur la page robots.txt afin d’assurer du respect des conditions d’utilisation.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numPr>
          <w:ilvl w:val="0"/>
          <w:numId w:val="5"/>
        </w:numPr>
        <w:ind w:left="720" w:hanging="360"/>
        <w:rPr/>
      </w:pPr>
      <w:bookmarkStart w:colFirst="0" w:colLast="0" w:name="_heading=h.hji9ds8dteiu" w:id="20"/>
      <w:bookmarkEnd w:id="20"/>
      <w:r w:rsidDel="00000000" w:rsidR="00000000" w:rsidRPr="00000000">
        <w:rPr>
          <w:rtl w:val="0"/>
        </w:rPr>
        <w:t xml:space="preserve">Charge serveur</w:t>
      </w:r>
    </w:p>
    <w:p w:rsidR="00000000" w:rsidDel="00000000" w:rsidP="00000000" w:rsidRDefault="00000000" w:rsidRPr="00000000" w14:paraId="00000081">
      <w:pPr>
        <w:rPr/>
      </w:pPr>
      <w:r w:rsidDel="00000000" w:rsidR="00000000" w:rsidRPr="00000000">
        <w:rPr>
          <w:rtl w:val="0"/>
        </w:rPr>
        <w:t xml:space="preserve">Ne pas surcharger les serveurs cibles : par exemple, ne faire tourner le script que lors des heures creuses si nécessaire, ne pas envoyer trop de requête aux sites.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numPr>
          <w:ilvl w:val="0"/>
          <w:numId w:val="5"/>
        </w:numPr>
        <w:ind w:left="720" w:hanging="360"/>
        <w:rPr/>
      </w:pPr>
      <w:bookmarkStart w:colFirst="0" w:colLast="0" w:name="_heading=h.8jowb57a3e12" w:id="21"/>
      <w:bookmarkEnd w:id="21"/>
      <w:r w:rsidDel="00000000" w:rsidR="00000000" w:rsidRPr="00000000">
        <w:rPr>
          <w:rtl w:val="0"/>
        </w:rPr>
        <w:t xml:space="preserve">Usage des données</w:t>
      </w:r>
    </w:p>
    <w:p w:rsidR="00000000" w:rsidDel="00000000" w:rsidP="00000000" w:rsidRDefault="00000000" w:rsidRPr="00000000" w14:paraId="00000084">
      <w:pPr>
        <w:rPr/>
      </w:pPr>
      <w:r w:rsidDel="00000000" w:rsidR="00000000" w:rsidRPr="00000000">
        <w:rPr>
          <w:rtl w:val="0"/>
        </w:rPr>
        <w:t xml:space="preserve">Ne pas utiliser les données à des fins commerciales directes ou publiques :</w:t>
      </w:r>
    </w:p>
    <w:p w:rsidR="00000000" w:rsidDel="00000000" w:rsidP="00000000" w:rsidRDefault="00000000" w:rsidRPr="00000000" w14:paraId="00000085">
      <w:pPr>
        <w:rPr/>
      </w:pPr>
      <w:r w:rsidDel="00000000" w:rsidR="00000000" w:rsidRPr="00000000">
        <w:rPr>
          <w:b w:val="1"/>
          <w:bCs w:val="1"/>
          <w:rtl w:val="0"/>
        </w:rPr>
        <w:t xml:space="preserve">Usage strictement interne (Back-office) :</w:t>
      </w:r>
      <w:r w:rsidDel="00000000" w:rsidR="00000000" w:rsidRPr="00000000">
        <w:rPr>
          <w:rtl w:val="0"/>
        </w:rPr>
        <w:t xml:space="preserve"> Les données collectées serviront uniquement d'outil d'aide à la décision (définition de la stratégie d'achat/vente). Elles ne devront jamais être exposées publiquement.</w:t>
      </w:r>
    </w:p>
    <w:p w:rsidR="00000000" w:rsidDel="00000000" w:rsidP="00000000" w:rsidRDefault="00000000" w:rsidRPr="00000000" w14:paraId="00000086">
      <w:pPr>
        <w:rPr/>
      </w:pPr>
      <w:r w:rsidDel="00000000" w:rsidR="00000000" w:rsidRPr="00000000">
        <w:rPr>
          <w:rtl w:val="0"/>
        </w:rPr>
        <w:br w:type="textWrapping"/>
      </w:r>
      <w:r w:rsidDel="00000000" w:rsidR="00000000" w:rsidRPr="00000000">
        <w:rPr>
          <w:b w:val="1"/>
          <w:bCs w:val="1"/>
          <w:rtl w:val="0"/>
        </w:rPr>
        <w:t xml:space="preserve">Interdiction de revente de la base de données :</w:t>
      </w:r>
      <w:r w:rsidDel="00000000" w:rsidR="00000000" w:rsidRPr="00000000">
        <w:rPr>
          <w:rtl w:val="0"/>
        </w:rPr>
        <w:t xml:space="preserve"> Le fichier de données généré est la propriété exclusive de l'entreprise dans le cadre de sa veille. Il est formellement interdit de vendre, louer ou transférer ce fichier à des tiers (autres bijoutiers, courtiers en données).</w:t>
        <w:br w:type="textWrapping"/>
        <w:br w:type="textWrapping"/>
      </w:r>
      <w:r w:rsidDel="00000000" w:rsidR="00000000" w:rsidRPr="00000000">
        <w:rPr>
          <w:b w:val="1"/>
          <w:bCs w:val="1"/>
          <w:rtl w:val="0"/>
        </w:rPr>
        <w:t xml:space="preserve">Pas d'automatisation tarifaire directe ("Dynamic Pricing" aveugle) :</w:t>
      </w:r>
      <w:r w:rsidDel="00000000" w:rsidR="00000000" w:rsidRPr="00000000">
        <w:rPr>
          <w:rtl w:val="0"/>
        </w:rPr>
        <w:t xml:space="preserve"> Le script ne doit pas modifier automatiquement les prix de vente de la bijouterie en se basant sur les concurrents sans validation humaine. L'outil est consultatif, pas décisionnel (pour éviter des erreurs de prix catastrophiques dues à un mauvais scraping).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Respect de la Propriété Intellectuelle (Contenu éditorial) :</w:t>
      </w:r>
    </w:p>
    <w:p w:rsidR="00000000" w:rsidDel="00000000" w:rsidP="00000000" w:rsidRDefault="00000000" w:rsidRPr="00000000" w14:paraId="00000089">
      <w:pPr>
        <w:rPr/>
      </w:pPr>
      <w:r w:rsidDel="00000000" w:rsidR="00000000" w:rsidRPr="00000000">
        <w:rPr>
          <w:rtl w:val="0"/>
        </w:rPr>
        <w:t xml:space="preserve">Seules les </w:t>
      </w:r>
      <w:r w:rsidDel="00000000" w:rsidR="00000000" w:rsidRPr="00000000">
        <w:rPr>
          <w:b w:val="1"/>
          <w:bCs w:val="1"/>
          <w:rtl w:val="0"/>
        </w:rPr>
        <w:t xml:space="preserve">données factuelles</w:t>
      </w:r>
      <w:r w:rsidDel="00000000" w:rsidR="00000000" w:rsidRPr="00000000">
        <w:rPr>
          <w:rtl w:val="0"/>
        </w:rPr>
        <w:t xml:space="preserve"> (Prix, Carat, Poids, Certification) sont extraites.</w:t>
        <w:br w:type="textWrapping"/>
        <w:t xml:space="preserve">Il est interdit de récupérer et de réutiliser les créations intellectuelles des sites cibles : descriptions produits rédigées ("copywriting"), ou logos des concurrents.</w:t>
      </w:r>
    </w:p>
    <w:p w:rsidR="00000000" w:rsidDel="00000000" w:rsidP="00000000" w:rsidRDefault="00000000" w:rsidRPr="00000000" w14:paraId="0000008A">
      <w:pPr>
        <w:rPr>
          <w:rFonts w:ascii="Calibri" w:cs="Calibri" w:eastAsia="Calibri" w:hAnsi="Calibri"/>
          <w:color w:val="2f5496"/>
          <w:sz w:val="84"/>
          <w:szCs w:val="8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4"/>
        </w:numPr>
        <w:ind w:left="720" w:hanging="360"/>
        <w:rPr/>
      </w:pPr>
      <w:bookmarkStart w:colFirst="0" w:colLast="0" w:name="_heading=h.nb0rafbmth5j" w:id="22"/>
      <w:bookmarkEnd w:id="22"/>
      <w:r w:rsidDel="00000000" w:rsidR="00000000" w:rsidRPr="00000000">
        <w:rPr>
          <w:rtl w:val="0"/>
        </w:rPr>
        <w:t xml:space="preserve">Stockage et Restitution des Données</w:t>
      </w:r>
    </w:p>
    <w:p w:rsidR="00000000" w:rsidDel="00000000" w:rsidP="00000000" w:rsidRDefault="00000000" w:rsidRPr="00000000" w14:paraId="0000008C">
      <w:pPr>
        <w:pStyle w:val="Heading2"/>
        <w:numPr>
          <w:ilvl w:val="0"/>
          <w:numId w:val="3"/>
        </w:numPr>
        <w:ind w:left="720" w:hanging="360"/>
        <w:rPr/>
      </w:pPr>
      <w:bookmarkStart w:colFirst="0" w:colLast="0" w:name="_heading=h.haay50whedfk" w:id="23"/>
      <w:bookmarkEnd w:id="23"/>
      <w:r w:rsidDel="00000000" w:rsidR="00000000" w:rsidRPr="00000000">
        <w:rPr>
          <w:rtl w:val="0"/>
        </w:rPr>
        <w:t xml:space="preserve">Format de sortie</w:t>
      </w:r>
    </w:p>
    <w:p w:rsidR="00000000" w:rsidDel="00000000" w:rsidP="00000000" w:rsidRDefault="00000000" w:rsidRPr="00000000" w14:paraId="0000008D">
      <w:pPr>
        <w:rPr/>
      </w:pPr>
      <w:r w:rsidDel="00000000" w:rsidR="00000000" w:rsidRPr="00000000">
        <w:rPr>
          <w:rtl w:val="0"/>
        </w:rPr>
        <w:t xml:space="preserve">Insertion des données dans une base de données MySql.</w:t>
      </w:r>
    </w:p>
    <w:p w:rsidR="00000000" w:rsidDel="00000000" w:rsidP="00000000" w:rsidRDefault="00000000" w:rsidRPr="00000000" w14:paraId="0000008E">
      <w:pPr>
        <w:pStyle w:val="Heading2"/>
        <w:numPr>
          <w:ilvl w:val="0"/>
          <w:numId w:val="3"/>
        </w:numPr>
        <w:ind w:left="720" w:hanging="360"/>
        <w:rPr/>
      </w:pPr>
      <w:bookmarkStart w:colFirst="0" w:colLast="0" w:name="_heading=h.230xhrdroq3m" w:id="24"/>
      <w:bookmarkEnd w:id="24"/>
      <w:r w:rsidDel="00000000" w:rsidR="00000000" w:rsidRPr="00000000">
        <w:rPr>
          <w:rtl w:val="0"/>
        </w:rPr>
        <w:t xml:space="preserve">Outil de prédiction des prix</w:t>
      </w:r>
    </w:p>
    <w:p w:rsidR="00000000" w:rsidDel="00000000" w:rsidP="00000000" w:rsidRDefault="00000000" w:rsidRPr="00000000" w14:paraId="0000008F">
      <w:pPr>
        <w:rPr/>
      </w:pPr>
      <w:r w:rsidDel="00000000" w:rsidR="00000000" w:rsidRPr="00000000">
        <w:rPr>
          <w:rtl w:val="0"/>
        </w:rPr>
        <w:t xml:space="preserve">Développement d'un algorithme permettant d'estimer une fourchette de prix (min/max) pour une pierre donnée en comparant ses caractéristiques (poids, pureté, couleur) avec l'historique de la base de données, assorti d'un score de confiance sur la fiabilité du résultat.</w:t>
      </w:r>
    </w:p>
    <w:p w:rsidR="00000000" w:rsidDel="00000000" w:rsidP="00000000" w:rsidRDefault="00000000" w:rsidRPr="00000000" w14:paraId="00000090">
      <w:pPr>
        <w:pStyle w:val="Heading2"/>
        <w:numPr>
          <w:ilvl w:val="0"/>
          <w:numId w:val="3"/>
        </w:numPr>
        <w:ind w:left="720" w:hanging="360"/>
        <w:rPr/>
      </w:pPr>
      <w:bookmarkStart w:colFirst="0" w:colLast="0" w:name="_heading=h.grolx12n95a3" w:id="25"/>
      <w:bookmarkEnd w:id="25"/>
      <w:r w:rsidDel="00000000" w:rsidR="00000000" w:rsidRPr="00000000">
        <w:rPr>
          <w:rtl w:val="0"/>
        </w:rPr>
        <w:t xml:space="preserve">Visualisation</w:t>
      </w:r>
    </w:p>
    <w:p w:rsidR="00000000" w:rsidDel="00000000" w:rsidP="00000000" w:rsidRDefault="00000000" w:rsidRPr="00000000" w14:paraId="00000091">
      <w:pPr>
        <w:rPr/>
      </w:pPr>
      <w:r w:rsidDel="00000000" w:rsidR="00000000" w:rsidRPr="00000000">
        <w:rPr>
          <w:rtl w:val="0"/>
        </w:rPr>
        <w:t xml:space="preserve">Création d’une application locale en python permettant la visualisation des données présentes dans la base.</w:t>
        <w:br w:type="textWrapping"/>
        <w:t xml:space="preserve">Création d’une interface pour visualiser la prédiction avec un certains nombres de critères renseignés.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Calibri" w:cs="Calibri" w:eastAsia="Calibri" w:hAnsi="Calibri"/>
          <w:color w:val="2f5496"/>
          <w:sz w:val="84"/>
          <w:szCs w:val="84"/>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4"/>
        </w:numPr>
        <w:ind w:left="720" w:hanging="360"/>
        <w:rPr/>
      </w:pPr>
      <w:bookmarkStart w:colFirst="0" w:colLast="0" w:name="_heading=h.ha92cvotf1bj" w:id="26"/>
      <w:bookmarkEnd w:id="26"/>
      <w:r w:rsidDel="00000000" w:rsidR="00000000" w:rsidRPr="00000000">
        <w:rPr>
          <w:rtl w:val="0"/>
        </w:rPr>
        <w:t xml:space="preserve">Planning et Livrables</w:t>
      </w:r>
    </w:p>
    <w:p w:rsidR="00000000" w:rsidDel="00000000" w:rsidP="00000000" w:rsidRDefault="00000000" w:rsidRPr="00000000" w14:paraId="00000095">
      <w:pPr>
        <w:pStyle w:val="Heading2"/>
        <w:numPr>
          <w:ilvl w:val="0"/>
          <w:numId w:val="3"/>
        </w:numPr>
        <w:ind w:left="720" w:hanging="360"/>
        <w:rPr/>
      </w:pPr>
      <w:bookmarkStart w:colFirst="0" w:colLast="0" w:name="_heading=h.x3n6aixoe8c" w:id="27"/>
      <w:bookmarkEnd w:id="27"/>
      <w:r w:rsidDel="00000000" w:rsidR="00000000" w:rsidRPr="00000000">
        <w:rPr>
          <w:rtl w:val="0"/>
        </w:rPr>
        <w:t xml:space="preserve">Planning</w:t>
      </w:r>
    </w:p>
    <w:p w:rsidR="00000000" w:rsidDel="00000000" w:rsidP="00000000" w:rsidRDefault="00000000" w:rsidRPr="00000000" w14:paraId="00000096">
      <w:pPr>
        <w:rPr/>
      </w:pPr>
      <w:r w:rsidDel="00000000" w:rsidR="00000000" w:rsidRPr="00000000">
        <w:rPr/>
        <w:drawing>
          <wp:inline distB="0" distT="0" distL="0" distR="0">
            <wp:extent cx="5760720" cy="2009140"/>
            <wp:effectExtent b="0" l="0" r="0" t="0"/>
            <wp:docPr descr="Une image contenant texte, capture d’écran, nombre, ligne&#10;&#10;Le contenu généré par l’IA peut être incorrect." id="733914420" name="image1.png"/>
            <a:graphic>
              <a:graphicData uri="http://schemas.openxmlformats.org/drawingml/2006/picture">
                <pic:pic>
                  <pic:nvPicPr>
                    <pic:cNvPr descr="Une image contenant texte, capture d’écran, nombre, ligne&#10;&#10;Le contenu généré par l’IA peut être incorrect." id="0" name="image1.png"/>
                    <pic:cNvPicPr preferRelativeResize="0"/>
                  </pic:nvPicPr>
                  <pic:blipFill>
                    <a:blip r:embed="rId7"/>
                    <a:srcRect b="0" l="0" r="0" t="0"/>
                    <a:stretch>
                      <a:fillRect/>
                    </a:stretch>
                  </pic:blipFill>
                  <pic:spPr>
                    <a:xfrm>
                      <a:off x="0" y="0"/>
                      <a:ext cx="5760720" cy="200914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0"/>
          <w:numId w:val="3"/>
        </w:numPr>
        <w:ind w:left="720" w:hanging="360"/>
        <w:rPr/>
      </w:pPr>
      <w:bookmarkStart w:colFirst="0" w:colLast="0" w:name="_heading=h.51txsdp4rfai" w:id="28"/>
      <w:bookmarkEnd w:id="28"/>
      <w:r w:rsidDel="00000000" w:rsidR="00000000" w:rsidRPr="00000000">
        <w:rPr>
          <w:rtl w:val="0"/>
        </w:rPr>
        <w:t xml:space="preserve">Livrables attendus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scripts Python commenté (prédiction, extraction de données, visualisation de données…)</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fichier requirements.txt</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fichier Excel, CSV ou un dump d’une base de données généré contenant un échantillon récupéré lors du scraping.</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documentation technique d'installation, et de modifications.</w:t>
      </w:r>
    </w:p>
    <w:sectPr>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right"/>
      <w:tblLayout w:type="fixed"/>
      <w:tblLook w:val="0400"/>
    </w:tblPr>
    <w:tblGrid>
      <w:gridCol w:w="8618"/>
      <w:gridCol w:w="454"/>
      <w:tblGridChange w:id="0">
        <w:tblGrid>
          <w:gridCol w:w="8618"/>
          <w:gridCol w:w="454"/>
        </w:tblGrid>
      </w:tblGridChange>
    </w:tblGrid>
    <w:tr>
      <w:trPr>
        <w:cantSplit w:val="0"/>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RÉMI SIMONETTO</w:t>
          </w:r>
        </w:p>
      </w:tc>
      <w:tc>
        <w:tcPr>
          <w:shd w:fill="ed7d31"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2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jc w:val="center"/>
    </w:pPr>
    <w:rPr>
      <w:rFonts w:ascii="Calibri" w:cs="Calibri" w:eastAsia="Calibri" w:hAnsi="Calibri"/>
      <w:color w:val="2f5496"/>
      <w:sz w:val="84"/>
      <w:szCs w:val="84"/>
    </w:rPr>
  </w:style>
  <w:style w:type="paragraph" w:styleId="Heading2">
    <w:name w:val="heading 2"/>
    <w:basedOn w:val="Normal"/>
    <w:next w:val="Normal"/>
    <w:pPr>
      <w:keepNext w:val="1"/>
      <w:keepLines w:val="1"/>
      <w:spacing w:after="80" w:before="160" w:lineRule="auto"/>
      <w:ind w:left="720" w:hanging="360"/>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ind w:left="720" w:hanging="360"/>
    </w:pPr>
    <w:rPr>
      <w:color w:val="2f5496"/>
      <w:sz w:val="28"/>
      <w:szCs w:val="28"/>
    </w:rPr>
  </w:style>
  <w:style w:type="paragraph" w:styleId="Heading4">
    <w:name w:val="heading 4"/>
    <w:basedOn w:val="Normal"/>
    <w:next w:val="Normal"/>
    <w:pPr>
      <w:keepNext w:val="1"/>
      <w:keepLines w:val="1"/>
      <w:spacing w:after="40" w:before="80" w:lineRule="auto"/>
      <w:ind w:left="720" w:hanging="360"/>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917841"/>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917841"/>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917841"/>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4845C4"/>
    <w:rPr>
      <w:rFonts w:asciiTheme="majorHAnsi" w:cstheme="majorBidi" w:eastAsiaTheme="majorEastAsia" w:hAnsiTheme="majorHAnsi"/>
      <w:color w:val="2f5496" w:themeColor="accent1" w:themeShade="0000BF"/>
      <w:sz w:val="84"/>
      <w:szCs w:val="40"/>
    </w:rPr>
  </w:style>
  <w:style w:type="character" w:styleId="Titre2Car" w:customStyle="1">
    <w:name w:val="Titre 2 Car"/>
    <w:basedOn w:val="Policepardfaut"/>
    <w:link w:val="Titre2"/>
    <w:uiPriority w:val="9"/>
    <w:rsid w:val="00963B8F"/>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rsid w:val="00917841"/>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rsid w:val="00917841"/>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917841"/>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917841"/>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917841"/>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917841"/>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917841"/>
    <w:rPr>
      <w:rFonts w:cstheme="majorBidi" w:eastAsiaTheme="majorEastAsia"/>
      <w:color w:val="272727" w:themeColor="text1" w:themeTint="0000D8"/>
    </w:rPr>
  </w:style>
  <w:style w:type="character" w:styleId="TitreCar" w:customStyle="1">
    <w:name w:val="Titre Car"/>
    <w:basedOn w:val="Policepardfaut"/>
    <w:link w:val="Titre"/>
    <w:uiPriority w:val="10"/>
    <w:rsid w:val="00917841"/>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917841"/>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917841"/>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917841"/>
    <w:rPr>
      <w:i w:val="1"/>
      <w:iCs w:val="1"/>
      <w:color w:val="404040" w:themeColor="text1" w:themeTint="0000BF"/>
    </w:rPr>
  </w:style>
  <w:style w:type="paragraph" w:styleId="Paragraphedeliste">
    <w:name w:val="List Paragraph"/>
    <w:basedOn w:val="Normal"/>
    <w:uiPriority w:val="34"/>
    <w:qFormat w:val="1"/>
    <w:rsid w:val="00917841"/>
    <w:pPr>
      <w:ind w:left="720"/>
      <w:contextualSpacing w:val="1"/>
    </w:pPr>
  </w:style>
  <w:style w:type="character" w:styleId="Accentuationintense">
    <w:name w:val="Intense Emphasis"/>
    <w:basedOn w:val="Policepardfaut"/>
    <w:uiPriority w:val="21"/>
    <w:qFormat w:val="1"/>
    <w:rsid w:val="00917841"/>
    <w:rPr>
      <w:i w:val="1"/>
      <w:iCs w:val="1"/>
      <w:color w:val="2f5496" w:themeColor="accent1" w:themeShade="0000BF"/>
    </w:rPr>
  </w:style>
  <w:style w:type="paragraph" w:styleId="Citationintense">
    <w:name w:val="Intense Quote"/>
    <w:basedOn w:val="Normal"/>
    <w:next w:val="Normal"/>
    <w:link w:val="CitationintenseCar"/>
    <w:uiPriority w:val="30"/>
    <w:qFormat w:val="1"/>
    <w:rsid w:val="0091784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917841"/>
    <w:rPr>
      <w:i w:val="1"/>
      <w:iCs w:val="1"/>
      <w:color w:val="2f5496" w:themeColor="accent1" w:themeShade="0000BF"/>
    </w:rPr>
  </w:style>
  <w:style w:type="character" w:styleId="Rfrenceintense">
    <w:name w:val="Intense Reference"/>
    <w:basedOn w:val="Policepardfaut"/>
    <w:uiPriority w:val="32"/>
    <w:qFormat w:val="1"/>
    <w:rsid w:val="00917841"/>
    <w:rPr>
      <w:b w:val="1"/>
      <w:bCs w:val="1"/>
      <w:smallCaps w:val="1"/>
      <w:color w:val="2f5496" w:themeColor="accent1" w:themeShade="0000BF"/>
      <w:spacing w:val="5"/>
    </w:rPr>
  </w:style>
  <w:style w:type="paragraph" w:styleId="En-tte">
    <w:name w:val="header"/>
    <w:basedOn w:val="Normal"/>
    <w:link w:val="En-tteCar"/>
    <w:uiPriority w:val="99"/>
    <w:unhideWhenUsed w:val="1"/>
    <w:rsid w:val="004845C4"/>
    <w:pPr>
      <w:tabs>
        <w:tab w:val="center" w:pos="4536"/>
        <w:tab w:val="right" w:pos="9072"/>
      </w:tabs>
      <w:spacing w:after="0" w:line="240" w:lineRule="auto"/>
    </w:pPr>
  </w:style>
  <w:style w:type="character" w:styleId="En-tteCar" w:customStyle="1">
    <w:name w:val="En-tête Car"/>
    <w:basedOn w:val="Policepardfaut"/>
    <w:link w:val="En-tte"/>
    <w:uiPriority w:val="99"/>
    <w:rsid w:val="004845C4"/>
  </w:style>
  <w:style w:type="paragraph" w:styleId="Pieddepage">
    <w:name w:val="footer"/>
    <w:basedOn w:val="Normal"/>
    <w:link w:val="PieddepageCar"/>
    <w:uiPriority w:val="99"/>
    <w:unhideWhenUsed w:val="1"/>
    <w:rsid w:val="004845C4"/>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4845C4"/>
  </w:style>
  <w:style w:type="paragraph" w:styleId="En-ttedetabledesmatires">
    <w:name w:val="TOC Heading"/>
    <w:basedOn w:val="Titre1"/>
    <w:next w:val="Normal"/>
    <w:uiPriority w:val="39"/>
    <w:unhideWhenUsed w:val="1"/>
    <w:qFormat w:val="1"/>
    <w:rsid w:val="004845C4"/>
    <w:pPr>
      <w:spacing w:after="0" w:before="240"/>
      <w:outlineLvl w:val="9"/>
    </w:pPr>
    <w:rPr>
      <w:kern w:val="0"/>
      <w:sz w:val="32"/>
      <w:szCs w:val="32"/>
      <w:lang w:eastAsia="fr-FR"/>
    </w:rPr>
  </w:style>
  <w:style w:type="paragraph" w:styleId="TM1">
    <w:name w:val="toc 1"/>
    <w:basedOn w:val="Normal"/>
    <w:next w:val="Normal"/>
    <w:autoRedefine w:val="1"/>
    <w:uiPriority w:val="39"/>
    <w:unhideWhenUsed w:val="1"/>
    <w:rsid w:val="00B06551"/>
    <w:pPr>
      <w:spacing w:after="100"/>
    </w:pPr>
  </w:style>
  <w:style w:type="paragraph" w:styleId="TM2">
    <w:name w:val="toc 2"/>
    <w:basedOn w:val="Normal"/>
    <w:next w:val="Normal"/>
    <w:autoRedefine w:val="1"/>
    <w:uiPriority w:val="39"/>
    <w:unhideWhenUsed w:val="1"/>
    <w:rsid w:val="00B06551"/>
    <w:pPr>
      <w:spacing w:after="100"/>
      <w:ind w:left="220"/>
    </w:pPr>
  </w:style>
  <w:style w:type="paragraph" w:styleId="TM3">
    <w:name w:val="toc 3"/>
    <w:basedOn w:val="Normal"/>
    <w:next w:val="Normal"/>
    <w:autoRedefine w:val="1"/>
    <w:uiPriority w:val="39"/>
    <w:unhideWhenUsed w:val="1"/>
    <w:rsid w:val="00B06551"/>
    <w:pPr>
      <w:spacing w:after="100"/>
      <w:ind w:left="440"/>
    </w:pPr>
  </w:style>
  <w:style w:type="character" w:styleId="Lienhypertexte">
    <w:name w:val="Hyperlink"/>
    <w:basedOn w:val="Policepardfaut"/>
    <w:uiPriority w:val="99"/>
    <w:unhideWhenUsed w:val="1"/>
    <w:rsid w:val="00B06551"/>
    <w:rPr>
      <w:color w:val="0563c1" w:themeColor="hyperlink"/>
      <w:u w:val="single"/>
    </w:rPr>
  </w:style>
  <w:style w:type="character" w:styleId="Accentuationlgre">
    <w:name w:val="Subtle Emphasis"/>
    <w:basedOn w:val="Policepardfaut"/>
    <w:uiPriority w:val="19"/>
    <w:qFormat w:val="1"/>
    <w:rsid w:val="008720A9"/>
    <w:rPr>
      <w:i w:val="1"/>
      <w:iCs w:val="1"/>
      <w:color w:val="404040" w:themeColor="text1" w:themeTint="0000BF"/>
    </w:rPr>
  </w:style>
  <w:style w:type="character" w:styleId="Accentuation">
    <w:name w:val="Emphasis"/>
    <w:basedOn w:val="Policepardfaut"/>
    <w:uiPriority w:val="20"/>
    <w:qFormat w:val="1"/>
    <w:rsid w:val="008720A9"/>
    <w:rPr>
      <w:b w:val="1"/>
      <w:i w:val="0"/>
      <w:iCs w:val="1"/>
    </w:rPr>
  </w:style>
  <w:style w:type="character" w:styleId="Mentionnonrsolue">
    <w:name w:val="Unresolved Mention"/>
    <w:basedOn w:val="Policepardfaut"/>
    <w:uiPriority w:val="99"/>
    <w:semiHidden w:val="1"/>
    <w:unhideWhenUsed w:val="1"/>
    <w:rsid w:val="0076188B"/>
    <w:rPr>
      <w:color w:val="605e5c"/>
      <w:shd w:color="auto" w:fill="e1dfdd" w:val="clear"/>
    </w:rPr>
  </w:style>
  <w:style w:type="character" w:styleId="Lienhypertextesuivivisit">
    <w:name w:val="FollowedHyperlink"/>
    <w:basedOn w:val="Policepardfaut"/>
    <w:uiPriority w:val="99"/>
    <w:semiHidden w:val="1"/>
    <w:unhideWhenUsed w:val="1"/>
    <w:rsid w:val="0033787C"/>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WI+HDU0MjnuNQlR7Rv+VbhPJVA==">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2025-12-01T09:54:00Z</dcterms:created>
  <dc:creator>RÉmi Simonetto</dc:creator>
</cp:coreProperties>
</file>