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Dr. Aaron Lee - Economics</w:t>
      </w:r>
    </w:p>
    <w:p>
      <w:pPr>
        <w:pStyle w:val="Heading2"/>
      </w:pPr>
      <w:r>
        <w:t>Background:</w:t>
      </w:r>
    </w:p>
    <w:p>
      <w:r>
        <w:t>PhD in Economics, London School of Economics</w:t>
      </w:r>
    </w:p>
    <w:p>
      <w:pPr>
        <w:pStyle w:val="Heading2"/>
      </w:pPr>
      <w:r>
        <w:t>Experience:</w:t>
      </w:r>
    </w:p>
    <w:p>
      <w:r>
        <w:t>Economist at International Monetary Fund, adjunct professor at Georgetown University</w:t>
      </w:r>
    </w:p>
    <w:p>
      <w:pPr>
        <w:pStyle w:val="Heading2"/>
      </w:pPr>
      <w:r>
        <w:t>Expertise:</w:t>
      </w:r>
    </w:p>
    <w:p>
      <w:r>
        <w:t>Macroeconomics, emerging markets, economic policy</w:t>
      </w:r>
    </w:p>
    <w:p>
      <w:pPr>
        <w:pStyle w:val="Heading2"/>
      </w:pPr>
      <w:r>
        <w:t>Interests:</w:t>
      </w:r>
    </w:p>
    <w:p>
      <w:r>
        <w:t>Aaron enjoys advising students interested in public policy and international finance. He is an avid reader and chess player.</w:t>
      </w:r>
    </w:p>
    <w:p>
      <w:pPr>
        <w:pStyle w:val="Heading2"/>
      </w:pPr>
      <w:r>
        <w:t>Location:</w:t>
      </w:r>
    </w:p>
    <w:p>
      <w:r>
        <w:t>Washington, D.C.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