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b/>
          <w:bCs/>
          <w:sz w:val="24"/>
          <w:szCs w:val="24"/>
          <w:lang w:val="en-CA"/>
        </w:rPr>
      </w:pPr>
      <w:r>
        <w:rPr>
          <w:rFonts w:hint="default"/>
          <w:b/>
          <w:bCs/>
          <w:sz w:val="24"/>
          <w:szCs w:val="24"/>
          <w:lang w:val="en-CA"/>
        </w:rPr>
        <w:t>Methodology</w:t>
      </w:r>
    </w:p>
    <w:p>
      <w:pPr>
        <w:spacing w:line="360" w:lineRule="auto"/>
        <w:jc w:val="both"/>
        <w:rPr>
          <w:rFonts w:hint="default"/>
          <w:lang w:val="en-CA"/>
        </w:rPr>
      </w:pPr>
      <w:r>
        <w:rPr>
          <w:rFonts w:hint="default"/>
          <w:lang w:val="en-CA"/>
        </w:rPr>
        <w:t>The main objectives of this part of the project are : creating three user profiles and be able to recognize them in various contexts (mainly conversations).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numId w:val="0"/>
        </w:numPr>
        <w:spacing w:line="360" w:lineRule="auto"/>
        <w:jc w:val="both"/>
        <w:rPr>
          <w:rFonts w:hint="default"/>
          <w:lang w:val="en-CA"/>
        </w:rPr>
      </w:pPr>
    </w:p>
    <w:p>
      <w:pPr>
        <w:numPr>
          <w:numId w:val="0"/>
        </w:numPr>
        <w:spacing w:line="360" w:lineRule="auto"/>
        <w:jc w:val="both"/>
        <w:rPr>
          <w:rFonts w:hint="default"/>
          <w:lang w:val="en-CA"/>
        </w:rPr>
      </w:pPr>
      <w:r>
        <w:rPr>
          <w:rFonts w:hint="default"/>
          <w:lang w:val="en-CA"/>
        </w:rPr>
        <w:t xml:space="preserve">Every step was completed using the Microsoft Cognitive  </w:t>
      </w:r>
    </w:p>
    <w:p>
      <w:pPr>
        <w:numPr>
          <w:ilvl w:val="0"/>
          <w:numId w:val="0"/>
        </w:numPr>
        <w:spacing w:line="360" w:lineRule="auto"/>
        <w:jc w:val="both"/>
        <w:rPr>
          <w:rFonts w:hint="default"/>
          <w:lang w:val="en-CA"/>
        </w:rPr>
      </w:pPr>
      <w:r>
        <w:rPr>
          <w:rFonts w:hint="default"/>
          <w:lang w:val="en-CA"/>
        </w:rPr>
        <w:br w:type="textWrapping"/>
      </w:r>
    </w:p>
    <w:p>
      <w:pPr>
        <w:numPr>
          <w:ilvl w:val="0"/>
          <w:numId w:val="0"/>
        </w:numPr>
        <w:spacing w:line="360" w:lineRule="auto"/>
        <w:jc w:val="both"/>
        <w:rPr>
          <w:rFonts w:hint="default"/>
          <w:lang w:val="en-CA"/>
        </w:rPr>
      </w:pPr>
    </w:p>
    <w:p>
      <w:pPr>
        <w:numPr>
          <w:ilvl w:val="0"/>
          <w:numId w:val="0"/>
        </w:numPr>
        <w:spacing w:line="360" w:lineRule="auto"/>
        <w:jc w:val="both"/>
        <w:rPr>
          <w:rFonts w:hint="default"/>
          <w:sz w:val="24"/>
          <w:szCs w:val="24"/>
          <w:lang w:val="en-CA"/>
        </w:rPr>
      </w:pPr>
      <w:r>
        <w:rPr>
          <w:rFonts w:hint="default"/>
          <w:b/>
          <w:bCs/>
          <w:sz w:val="24"/>
          <w:szCs w:val="24"/>
          <w:lang w:val="en-CA"/>
        </w:rPr>
        <w:t>User profile creation</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2"/>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val="0"/>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2"/>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2"/>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3"/>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3"/>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val="0"/>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3"/>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We retried the B) steps with a longer audio sample, which returned a 202 OK response. Therefore, we only ran into issues for user 1’s enrollment, because we recorded longer audio samples for the others (about 40 seconds long). </w:t>
      </w:r>
      <w:r>
        <w:rPr>
          <w:rFonts w:hint="default"/>
          <w:lang w:val="en-US"/>
        </w:rPr>
        <w:tab/>
      </w:r>
    </w:p>
    <w:p>
      <w:pPr>
        <w:numPr>
          <w:ilvl w:val="0"/>
          <w:numId w:val="3"/>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numId w:val="0"/>
        </w:numPr>
        <w:spacing w:line="360" w:lineRule="auto"/>
        <w:ind w:leftChars="0"/>
        <w:jc w:val="both"/>
        <w:rPr>
          <w:rFonts w:hint="default"/>
          <w:i w:val="0"/>
          <w:iCs w:val="0"/>
          <w:u w:val="none"/>
          <w:lang w:val="en-US"/>
        </w:rPr>
      </w:pPr>
    </w:p>
    <w:p>
      <w:pPr>
        <w:numPr>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4"/>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bookmarkStart w:id="0" w:name="_GoBack"/>
      <w:bookmarkEnd w:id="0"/>
    </w:p>
    <w:p>
      <w:pPr>
        <w:spacing w:line="360" w:lineRule="auto"/>
        <w:rPr>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Microsoft Sans Serif">
    <w:panose1 w:val="020B0604020202020204"/>
    <w:charset w:val="00"/>
    <w:family w:val="auto"/>
    <w:pitch w:val="default"/>
    <w:sig w:usb0="E5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ternateGothic2 BT">
    <w:panose1 w:val="020B0608020202050204"/>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ROG Fonts">
    <w:panose1 w:val="00000500000000000000"/>
    <w:charset w:val="00"/>
    <w:family w:val="auto"/>
    <w:pitch w:val="default"/>
    <w:sig w:usb0="00000001" w:usb1="00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Myanmar Text">
    <w:panose1 w:val="020B0502040204020203"/>
    <w:charset w:val="00"/>
    <w:family w:val="auto"/>
    <w:pitch w:val="default"/>
    <w:sig w:usb0="80000003" w:usb1="00000000" w:usb2="00000400" w:usb3="00000000" w:csb0="00000001" w:csb1="00000000"/>
  </w:font>
  <w:font w:name="Microsoft New Tai Lue">
    <w:panose1 w:val="020B0502040204020203"/>
    <w:charset w:val="00"/>
    <w:family w:val="auto"/>
    <w:pitch w:val="default"/>
    <w:sig w:usb0="00000003" w:usb1="00000000" w:usb2="80000000" w:usb3="00000000" w:csb0="00000001" w:csb1="00000000"/>
  </w:font>
  <w:font w:name="Marlett">
    <w:panose1 w:val="00000000000000000000"/>
    <w:charset w:val="00"/>
    <w:family w:val="auto"/>
    <w:pitch w:val="default"/>
    <w:sig w:usb0="00000000" w:usb1="00000000" w:usb2="00000000" w:usb3="00000000" w:csb0="80000000" w:csb1="00000000"/>
  </w:font>
  <w:font w:name="Leelawadee UI Semilight">
    <w:panose1 w:val="020B0402040204020203"/>
    <w:charset w:val="00"/>
    <w:family w:val="auto"/>
    <w:pitch w:val="default"/>
    <w:sig w:usb0="83000003" w:usb1="00000000" w:usb2="00010000" w:usb3="00000001" w:csb0="00010101" w:csb1="00000000"/>
  </w:font>
  <w:font w:name="Ink Free">
    <w:panose1 w:val="03080402000500000000"/>
    <w:charset w:val="00"/>
    <w:family w:val="auto"/>
    <w:pitch w:val="default"/>
    <w:sig w:usb0="80000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Constantia">
    <w:panose1 w:val="02030602050306030303"/>
    <w:charset w:val="00"/>
    <w:family w:val="auto"/>
    <w:pitch w:val="default"/>
    <w:sig w:usb0="A00002EF" w:usb1="4000204B" w:usb2="00000000" w:usb3="00000000" w:csb0="2000019F" w:csb1="00000000"/>
  </w:font>
  <w:font w:name="Candara">
    <w:panose1 w:val="020E0502030303020204"/>
    <w:charset w:val="00"/>
    <w:family w:val="auto"/>
    <w:pitch w:val="default"/>
    <w:sig w:usb0="A00002EF" w:usb1="4000A44B"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Yu Gothic UI Light">
    <w:panose1 w:val="020B0300000000000000"/>
    <w:charset w:val="80"/>
    <w:family w:val="auto"/>
    <w:pitch w:val="default"/>
    <w:sig w:usb0="E00002FF" w:usb1="2AC7FDFF" w:usb2="00000016" w:usb3="00000000" w:csb0="2002009F" w:csb1="00000000"/>
  </w:font>
  <w:font w:name="NSimSun">
    <w:panose1 w:val="02010609030101010101"/>
    <w:charset w:val="86"/>
    <w:family w:val="auto"/>
    <w:pitch w:val="default"/>
    <w:sig w:usb0="00000283" w:usb1="288F0000" w:usb2="00000006" w:usb3="00000000" w:csb0="00040001" w:csb1="00000000"/>
  </w:font>
  <w:font w:name="Microsoft YaHei">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1F4862F3"/>
    <w:multiLevelType w:val="singleLevel"/>
    <w:tmpl w:val="1F4862F3"/>
    <w:lvl w:ilvl="0" w:tentative="0">
      <w:start w:val="1"/>
      <w:numFmt w:val="upperLetter"/>
      <w:suff w:val="space"/>
      <w:lvlText w:val="%1)"/>
      <w:lvlJc w:val="left"/>
    </w:lvl>
  </w:abstractNum>
  <w:abstractNum w:abstractNumId="3">
    <w:nsid w:val="7AF3D146"/>
    <w:multiLevelType w:val="singleLevel"/>
    <w:tmpl w:val="7AF3D146"/>
    <w:lvl w:ilvl="0" w:tentative="0">
      <w:start w:val="1"/>
      <w:numFmt w:val="upperLetter"/>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123B3A91"/>
    <w:rsid w:val="16E22900"/>
    <w:rsid w:val="1AAA3917"/>
    <w:rsid w:val="2F8F353A"/>
    <w:rsid w:val="389C610D"/>
    <w:rsid w:val="426B5218"/>
    <w:rsid w:val="4FDE2EC4"/>
    <w:rsid w:val="623F044C"/>
    <w:rsid w:val="70D4286B"/>
    <w:rsid w:val="7714368E"/>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2019-05-01T19:02:07Z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