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Community-led adaptation and resilient services</w:t>
      </w:r>
    </w:p>
    <w:p>
      <w:pPr>
        <w:spacing w:after="320"/>
      </w:pPr>
      <w:r>
        <w:rPr>
          <w:rFonts w:ascii="Aptos" w:hAnsi="Aptos"/>
          <w:color w:val="595959"/>
          <w:sz w:val="24"/>
        </w:rPr>
        <w:t>Video plan and transcript  |  Climate Justice &amp; Resilient Communities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community-led adaptation and resilient services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Community-led adaptation and resilient services. In this lesson, we focus on local knowledge, accessible planning, social protection, livelihoods, community assets, inclusion, and adaptation partnerships. The aim is to help you connect the topic to the course outcome: Use a rights-based, community-led approach to identify climate-related social inequities, strengthen adaptive capacity, and support accountable climate action within a professional role.</w:t>
      </w:r>
    </w:p>
    <w:p>
      <w:pPr>
        <w:pStyle w:val="Heading2"/>
      </w:pPr>
      <w:r>
        <w:t>Set the frame 1:00 to 3:00</w:t>
      </w:r>
    </w:p>
    <w:p>
      <w:r>
        <w:rPr>
          <w:rFonts w:ascii="Aptos" w:hAnsi="Aptos"/>
          <w:color w:val="000000"/>
          <w:sz w:val="21"/>
        </w:rPr>
        <w:t>Begin with the purpose of this work. Community-led adaptation and resilient services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local knowledge, accessible planning, social protection, livelihoods, community assets, inclusion, and adaptation partnerships.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climate justice &amp; resilient communities.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community-led adaptation and resilient services safely and respectfully? Use the worksheet to write a short response. The next step is to connect this learning with just transition, advocacy, and accountability.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Justice &amp; Resilient Communities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