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Ethical inquiry and interpretation</w:t>
      </w:r>
    </w:p>
    <w:p>
      <w:pPr>
        <w:spacing w:after="320"/>
      </w:pPr>
      <w:r>
        <w:rPr>
          <w:rFonts w:ascii="Aptos" w:hAnsi="Aptos"/>
          <w:color w:val="595959"/>
          <w:sz w:val="24"/>
        </w:rPr>
        <w:t>Video plan and transcript  |  Participatory Research and Practice Innovation  |  Module 2</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Lesson plan</w:t>
      </w:r>
    </w:p>
    <w:tbl>
      <w:tblPr>
        <w:tblStyle w:val="TableGrid"/>
        <w:tblW w:type="auto" w:w="0"/>
        <w:tblLook w:firstColumn="1" w:firstRow="1" w:lastColumn="0" w:lastRow="0" w:noHBand="0" w:noVBand="1" w:val="04A0"/>
      </w:tblPr>
      <w:tblGrid>
        <w:gridCol w:w="4939"/>
        <w:gridCol w:w="4939"/>
      </w:tblGrid>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Audience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Learners completing the SWEEP Academy course sequence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Duration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Approximately 10 minutes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Learning purpose</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Help learners apply ethical inquiry and interpretation to the course outcome.</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Visual approach</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Use a simple title card, a neutral de-identified practice scenario, and accessible captions.</w:t>
            </w:r>
          </w:p>
        </w:tc>
      </w:tr>
      <w:tr>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EAF1F8"/>
          </w:tcPr>
          <w:p>
            <w:r>
              <w:rPr>
                <w:rFonts w:ascii="Aptos" w:hAnsi="Aptos"/>
                <w:b/>
                <w:color w:val="000000"/>
                <w:sz w:val="19"/>
              </w:rPr>
              <w:t>Facilitator preparation</w:t>
            </w:r>
          </w:p>
        </w:tc>
        <w:tc>
          <w:tcPr>
            <w:tcW w:type="dxa" w:w="4939"/>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color w:val="000000"/>
                <w:sz w:val="19"/>
              </w:rPr>
              <w:t>Check the current local policy, escalation routes, and support contacts before recording or delivery.</w:t>
            </w:r>
          </w:p>
        </w:tc>
      </w:tr>
    </w:tbl>
    <w:p>
      <w:pPr>
        <w:pStyle w:val="Heading1"/>
      </w:pPr>
      <w:r>
        <w:t>Caption-ready transcript</w:t>
      </w:r>
    </w:p>
    <w:p>
      <w:pPr>
        <w:pStyle w:val="Heading2"/>
      </w:pPr>
      <w:r>
        <w:t>Opening 0:00 to 1:00</w:t>
      </w:r>
    </w:p>
    <w:p>
      <w:r>
        <w:rPr>
          <w:rFonts w:ascii="Aptos" w:hAnsi="Aptos"/>
          <w:color w:val="000000"/>
          <w:sz w:val="21"/>
        </w:rPr>
        <w:t>Welcome to module 2, Ethical inquiry and interpretation. In this lesson, we focus on proportionate data collection, data minimisation, confidentiality, accessibility, bias, evidence limits, and transparent interpretation. The aim is to help you connect the topic to the course outcome: Plan a small, ethical, participatory practice inquiry and use the findings with communities to test and improve a service within a professional role.</w:t>
      </w:r>
    </w:p>
    <w:p>
      <w:pPr>
        <w:pStyle w:val="Heading2"/>
      </w:pPr>
      <w:r>
        <w:t>Set the frame 1:00 to 3:00</w:t>
      </w:r>
    </w:p>
    <w:p>
      <w:r>
        <w:rPr>
          <w:rFonts w:ascii="Aptos" w:hAnsi="Aptos"/>
          <w:color w:val="000000"/>
          <w:sz w:val="21"/>
        </w:rPr>
        <w:t>Begin with the purpose of this work. Ethical inquiry and interpretation calls for careful attention to context, the person's perspective, available strengths, and the limits of your role. The details will vary by setting, so use local guidance whenever a decision has legal, safeguarding, clinical, or urgent consequences.</w:t>
      </w:r>
    </w:p>
    <w:p>
      <w:pPr>
        <w:pStyle w:val="Heading2"/>
      </w:pPr>
      <w:r>
        <w:t>Core ideas 3:00 to 6:00</w:t>
      </w:r>
    </w:p>
    <w:p>
      <w:r>
        <w:rPr>
          <w:rFonts w:ascii="Aptos" w:hAnsi="Aptos"/>
          <w:color w:val="000000"/>
          <w:sz w:val="21"/>
        </w:rPr>
        <w:t>The key areas in this module are proportionate data collection, data minimisation, confidentiality, accessibility, bias, evidence limits, and transparent interpretation. Treat these as connected questions rather than a checklist. Gather relevant information, explain what you are doing, and record only what is necessary. If information is unclear, say what you know, what you need to confirm, and who can help you confirm it.</w:t>
      </w:r>
    </w:p>
    <w:p>
      <w:pPr>
        <w:pStyle w:val="Heading2"/>
      </w:pPr>
      <w:r>
        <w:t>Practice example 6:00 to 8:30</w:t>
      </w:r>
    </w:p>
    <w:p>
      <w:r>
        <w:rPr>
          <w:rFonts w:ascii="Aptos" w:hAnsi="Aptos"/>
          <w:color w:val="000000"/>
          <w:sz w:val="21"/>
        </w:rPr>
        <w:t>Imagine a de-identified situation in which a person or community needs support related to participatory research and practice innovation. Start by listening and checking immediate priorities. Consider what action sits within your role. Then identify what requires consultation, a formal referral, a mandated process, or a handover to another service.</w:t>
      </w:r>
    </w:p>
    <w:p>
      <w:pPr>
        <w:pStyle w:val="Heading2"/>
      </w:pPr>
      <w:r>
        <w:t>Close and reflection 8:30 to 10:00</w:t>
      </w:r>
    </w:p>
    <w:p>
      <w:r>
        <w:rPr>
          <w:rFonts w:ascii="Aptos" w:hAnsi="Aptos"/>
          <w:color w:val="000000"/>
          <w:sz w:val="21"/>
        </w:rPr>
        <w:t>Before the next module, pause and reflect: what would you need to know to approach ethical inquiry and interpretation safely and respectfully? Use the worksheet to write a short response. The next step is to connect this learning with responsible innovation and learning.</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Participatory Research and Practice Innovation Module 2 Video Plan and Transcript</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