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Community Needs Assessment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SWP-013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community needs assessment.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assessment design?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collecting and interpreting evidence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prioritisation and communication?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Needs Assessment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