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Long-Term Disaster Recovery Support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SWP-027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long-term disaster recovery support.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recovery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case and community support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resilience and evaluation?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Long-Term Disaster Recovery Support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