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Legislative Advocacy &amp; Coalition Building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SWP-029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legislative advocacy &amp; coalition building.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legislative landscape?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advocacy strategy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campaign delivery?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Legislative Advocacy &amp; Coalition Building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