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08"/>
        <w:gridCol w:w="1756"/>
        <w:gridCol w:w="1923"/>
        <w:gridCol w:w="2168"/>
        <w:gridCol w:w="1999"/>
        <w:gridCol w:w="1021"/>
      </w:tblGrid>
      <w:tr w:rsidR="00632D22" w:rsidTr="00632D22">
        <w:tc>
          <w:tcPr>
            <w:tcW w:w="1208" w:type="dxa"/>
          </w:tcPr>
          <w:p w:rsidR="00632D22" w:rsidRDefault="00632D22"/>
        </w:tc>
        <w:tc>
          <w:tcPr>
            <w:tcW w:w="1757" w:type="dxa"/>
          </w:tcPr>
          <w:p w:rsidR="00632D22" w:rsidRDefault="00632D22">
            <w:r>
              <w:t>Poor (0-3 pts)</w:t>
            </w:r>
          </w:p>
        </w:tc>
        <w:tc>
          <w:tcPr>
            <w:tcW w:w="1800" w:type="dxa"/>
          </w:tcPr>
          <w:p w:rsidR="00632D22" w:rsidRDefault="00632D22">
            <w:r>
              <w:t>Fair (4-6 pts)</w:t>
            </w:r>
          </w:p>
        </w:tc>
        <w:tc>
          <w:tcPr>
            <w:tcW w:w="2223" w:type="dxa"/>
          </w:tcPr>
          <w:p w:rsidR="00632D22" w:rsidRDefault="00632D22">
            <w:r>
              <w:t>Good (7-8 pts)</w:t>
            </w:r>
          </w:p>
        </w:tc>
        <w:tc>
          <w:tcPr>
            <w:tcW w:w="2046" w:type="dxa"/>
          </w:tcPr>
          <w:p w:rsidR="00632D22" w:rsidRDefault="00632D22">
            <w:r>
              <w:t>Excellent (9-10 pts)</w:t>
            </w:r>
          </w:p>
        </w:tc>
        <w:tc>
          <w:tcPr>
            <w:tcW w:w="1041" w:type="dxa"/>
          </w:tcPr>
          <w:p w:rsidR="00632D22" w:rsidRDefault="00632D22">
            <w:r>
              <w:t>SCORE (of 10)</w:t>
            </w:r>
          </w:p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Structure and Formatting</w:t>
            </w:r>
          </w:p>
        </w:tc>
        <w:tc>
          <w:tcPr>
            <w:tcW w:w="1757" w:type="dxa"/>
          </w:tcPr>
          <w:p w:rsidR="00632D22" w:rsidRDefault="00632D22">
            <w:r>
              <w:t>Missing several key sections or components</w:t>
            </w:r>
          </w:p>
        </w:tc>
        <w:tc>
          <w:tcPr>
            <w:tcW w:w="1800" w:type="dxa"/>
          </w:tcPr>
          <w:p w:rsidR="00632D22" w:rsidRDefault="00632D22">
            <w:r>
              <w:t>Missing at least one required component or consistently places information in improper sections</w:t>
            </w:r>
          </w:p>
        </w:tc>
        <w:tc>
          <w:tcPr>
            <w:tcW w:w="2223" w:type="dxa"/>
          </w:tcPr>
          <w:p w:rsidR="00632D22" w:rsidRDefault="00632D22">
            <w:r>
              <w:t>Occasionally places information in improper sections (</w:t>
            </w:r>
            <w:proofErr w:type="spellStart"/>
            <w:r>
              <w:t>ie</w:t>
            </w:r>
            <w:proofErr w:type="spellEnd"/>
            <w:r>
              <w:t xml:space="preserve">: numeric results in the Methods section) </w:t>
            </w:r>
          </w:p>
        </w:tc>
        <w:tc>
          <w:tcPr>
            <w:tcW w:w="2046" w:type="dxa"/>
          </w:tcPr>
          <w:p w:rsidR="00632D22" w:rsidRDefault="00632D22">
            <w:r>
              <w:t>Properly follows the structure and format described in the assignment sheet and shown in example papers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Statistical Validity</w:t>
            </w:r>
          </w:p>
        </w:tc>
        <w:tc>
          <w:tcPr>
            <w:tcW w:w="1757" w:type="dxa"/>
          </w:tcPr>
          <w:p w:rsidR="00632D22" w:rsidRDefault="00632D22">
            <w:r>
              <w:t>Major statistical errors or several blatantly incorrect statements</w:t>
            </w:r>
          </w:p>
        </w:tc>
        <w:tc>
          <w:tcPr>
            <w:tcW w:w="1800" w:type="dxa"/>
          </w:tcPr>
          <w:p w:rsidR="00632D22" w:rsidRDefault="00632D22">
            <w:r>
              <w:t>Some statistical errors but a choice of methods that are for the most part appropriate</w:t>
            </w:r>
          </w:p>
        </w:tc>
        <w:tc>
          <w:tcPr>
            <w:tcW w:w="2223" w:type="dxa"/>
          </w:tcPr>
          <w:p w:rsidR="00632D22" w:rsidRDefault="00632D22">
            <w:r>
              <w:t>Minor statistical errors or flawed interpretations and a choice of methods that is appropriate.</w:t>
            </w:r>
          </w:p>
        </w:tc>
        <w:tc>
          <w:tcPr>
            <w:tcW w:w="2046" w:type="dxa"/>
          </w:tcPr>
          <w:p w:rsidR="00632D22" w:rsidRDefault="00632D22">
            <w:r>
              <w:t>Excellent choice of methods with thorough justifications and nuanced conclusions</w:t>
            </w:r>
          </w:p>
        </w:tc>
        <w:tc>
          <w:tcPr>
            <w:tcW w:w="1041" w:type="dxa"/>
          </w:tcPr>
          <w:p w:rsidR="00632D22" w:rsidRDefault="00632D22"/>
        </w:tc>
        <w:bookmarkStart w:id="0" w:name="_GoBack"/>
        <w:bookmarkEnd w:id="0"/>
      </w:tr>
      <w:tr w:rsidR="00632D22" w:rsidTr="00632D22">
        <w:tc>
          <w:tcPr>
            <w:tcW w:w="1208" w:type="dxa"/>
          </w:tcPr>
          <w:p w:rsidR="00632D22" w:rsidRDefault="00632D22">
            <w:r>
              <w:t>Depth of Analysis</w:t>
            </w:r>
          </w:p>
        </w:tc>
        <w:tc>
          <w:tcPr>
            <w:tcW w:w="1757" w:type="dxa"/>
          </w:tcPr>
          <w:p w:rsidR="00632D22" w:rsidRDefault="00632D22" w:rsidP="00FF12F9">
            <w:r>
              <w:t>No use of figures or tables.  Methods/Results sections severely lack detail.</w:t>
            </w:r>
          </w:p>
        </w:tc>
        <w:tc>
          <w:tcPr>
            <w:tcW w:w="1800" w:type="dxa"/>
          </w:tcPr>
          <w:p w:rsidR="00632D22" w:rsidRDefault="00632D22">
            <w:r>
              <w:t>Sub-optimal use of figures or tables.  Parts of the Methods/Results lack detail.  Too many superficial comparisons/tests.</w:t>
            </w:r>
          </w:p>
        </w:tc>
        <w:tc>
          <w:tcPr>
            <w:tcW w:w="2223" w:type="dxa"/>
          </w:tcPr>
          <w:p w:rsidR="00632D22" w:rsidRDefault="00632D22" w:rsidP="00FF12F9">
            <w:r>
              <w:t>Satisfactory use of figures or tables.  Thoroughly explores the research question.</w:t>
            </w:r>
          </w:p>
        </w:tc>
        <w:tc>
          <w:tcPr>
            <w:tcW w:w="2046" w:type="dxa"/>
          </w:tcPr>
          <w:p w:rsidR="00632D22" w:rsidRDefault="00632D22">
            <w:r>
              <w:t>High-quality figures and tables.  Careful and nuanced explanations addressing all aspects of the research question.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Creativity</w:t>
            </w:r>
          </w:p>
        </w:tc>
        <w:tc>
          <w:tcPr>
            <w:tcW w:w="1757" w:type="dxa"/>
          </w:tcPr>
          <w:p w:rsidR="00632D22" w:rsidRDefault="00632D22">
            <w:r>
              <w:t>Topic/analysis is a carbon-copy of an existing analysis (</w:t>
            </w:r>
            <w:proofErr w:type="spellStart"/>
            <w:r>
              <w:t>ie</w:t>
            </w:r>
            <w:proofErr w:type="spellEnd"/>
            <w:r>
              <w:t xml:space="preserve">: you copied ideas from </w:t>
            </w:r>
            <w:proofErr w:type="spellStart"/>
            <w:r>
              <w:t>Kaggle</w:t>
            </w:r>
            <w:proofErr w:type="spellEnd"/>
            <w:r>
              <w:t xml:space="preserve"> or another place online)</w:t>
            </w:r>
          </w:p>
        </w:tc>
        <w:tc>
          <w:tcPr>
            <w:tcW w:w="1800" w:type="dxa"/>
          </w:tcPr>
          <w:p w:rsidR="00632D22" w:rsidRDefault="00632D22">
            <w:r>
              <w:t>Topic/analysis exhibits limited creativity (</w:t>
            </w:r>
            <w:proofErr w:type="spellStart"/>
            <w:r>
              <w:t>ie</w:t>
            </w:r>
            <w:proofErr w:type="spellEnd"/>
            <w:r>
              <w:t>: it closely mirrors something we’ve done in a class lab or lecture example)</w:t>
            </w:r>
          </w:p>
        </w:tc>
        <w:tc>
          <w:tcPr>
            <w:tcW w:w="2223" w:type="dxa"/>
          </w:tcPr>
          <w:p w:rsidR="00632D22" w:rsidRDefault="00632D22">
            <w:r>
              <w:t>Topic/analysis exhibits good creativity (</w:t>
            </w:r>
            <w:proofErr w:type="spellStart"/>
            <w:r>
              <w:t>ie</w:t>
            </w:r>
            <w:proofErr w:type="spellEnd"/>
            <w:r>
              <w:t>: it is unique in at least one way, at least some people outside this class would find your work interesting)</w:t>
            </w:r>
          </w:p>
        </w:tc>
        <w:tc>
          <w:tcPr>
            <w:tcW w:w="2046" w:type="dxa"/>
          </w:tcPr>
          <w:p w:rsidR="00632D22" w:rsidRDefault="00632D22">
            <w:r>
              <w:t>Topic/analysis exhibits excellent creativity (</w:t>
            </w:r>
            <w:proofErr w:type="spellStart"/>
            <w:r>
              <w:t>ie</w:t>
            </w:r>
            <w:proofErr w:type="spellEnd"/>
            <w:r>
              <w:t>: many people outside this class would find your work interesting)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Writing Style</w:t>
            </w:r>
          </w:p>
        </w:tc>
        <w:tc>
          <w:tcPr>
            <w:tcW w:w="1757" w:type="dxa"/>
          </w:tcPr>
          <w:p w:rsidR="00632D22" w:rsidRDefault="00632D22" w:rsidP="00632D22">
            <w:r>
              <w:t>Major grammatical errors and phrasing that does not reflect the vocabulary used by statisticians, very difficult to read and understand</w:t>
            </w:r>
          </w:p>
        </w:tc>
        <w:tc>
          <w:tcPr>
            <w:tcW w:w="1800" w:type="dxa"/>
          </w:tcPr>
          <w:p w:rsidR="00632D22" w:rsidRDefault="00632D22" w:rsidP="00632D22">
            <w:r>
              <w:t>Substantive grammatical errors and occasional use of phrases that do  not reflect the vocabulary used by statisticians, somewhat difficult to read and understand</w:t>
            </w:r>
          </w:p>
        </w:tc>
        <w:tc>
          <w:tcPr>
            <w:tcW w:w="2223" w:type="dxa"/>
          </w:tcPr>
          <w:p w:rsidR="00632D22" w:rsidRDefault="00632D22">
            <w:r>
              <w:t>Minor grammatical errors and/or infrequent use of phrases that do not reflect the vocabulary used by statisticians, mostly easy to read and understand</w:t>
            </w:r>
          </w:p>
        </w:tc>
        <w:tc>
          <w:tcPr>
            <w:tcW w:w="2046" w:type="dxa"/>
          </w:tcPr>
          <w:p w:rsidR="00632D22" w:rsidRDefault="00632D22">
            <w:r>
              <w:t>Free of grammatical errors, proper use of statistical vocabulary, concise and easy to read and understand</w:t>
            </w:r>
          </w:p>
        </w:tc>
        <w:tc>
          <w:tcPr>
            <w:tcW w:w="1041" w:type="dxa"/>
          </w:tcPr>
          <w:p w:rsidR="00632D22" w:rsidRDefault="00632D22"/>
        </w:tc>
      </w:tr>
    </w:tbl>
    <w:p w:rsidR="00B30542" w:rsidRDefault="00B30542"/>
    <w:p w:rsidR="00F90833" w:rsidRDefault="00F90833">
      <w:r>
        <w:t>As an instructor, I reserve the right to add up to 5 “fudge points” to a project score on the basis of exemplary work in any of the following areas:</w:t>
      </w:r>
    </w:p>
    <w:p w:rsidR="00F90833" w:rsidRDefault="00F90833" w:rsidP="00F90833">
      <w:pPr>
        <w:pStyle w:val="ListParagraph"/>
        <w:numPr>
          <w:ilvl w:val="0"/>
          <w:numId w:val="1"/>
        </w:numPr>
      </w:pPr>
      <w:r>
        <w:t>Working with a challenging dataset (</w:t>
      </w:r>
      <w:proofErr w:type="spellStart"/>
      <w:r>
        <w:t>ie</w:t>
      </w:r>
      <w:proofErr w:type="spellEnd"/>
      <w:r>
        <w:t xml:space="preserve">: lots of data </w:t>
      </w:r>
      <w:r w:rsidR="00853977">
        <w:t>cleaning</w:t>
      </w:r>
      <w:r>
        <w:t>, etc.)</w:t>
      </w:r>
    </w:p>
    <w:p w:rsidR="00F90833" w:rsidRDefault="00F90833" w:rsidP="00F90833">
      <w:pPr>
        <w:pStyle w:val="ListParagraph"/>
        <w:numPr>
          <w:ilvl w:val="0"/>
          <w:numId w:val="1"/>
        </w:numPr>
      </w:pPr>
      <w:r>
        <w:t>Creating excellent graphs and tables</w:t>
      </w:r>
    </w:p>
    <w:p w:rsidR="00F90833" w:rsidRDefault="00F90833" w:rsidP="00F90833">
      <w:pPr>
        <w:pStyle w:val="ListParagraph"/>
        <w:numPr>
          <w:ilvl w:val="0"/>
          <w:numId w:val="1"/>
        </w:numPr>
      </w:pPr>
      <w:r>
        <w:t>Researching and correctly applying statistical methods that go beyond what we’ve covered in this class</w:t>
      </w:r>
    </w:p>
    <w:sectPr w:rsidR="00F9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7E9E"/>
    <w:multiLevelType w:val="hybridMultilevel"/>
    <w:tmpl w:val="B7C6C78C"/>
    <w:lvl w:ilvl="0" w:tplc="61F20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F9"/>
    <w:rsid w:val="00632D22"/>
    <w:rsid w:val="00775E2F"/>
    <w:rsid w:val="00853977"/>
    <w:rsid w:val="00B30542"/>
    <w:rsid w:val="00F90833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DFA0"/>
  <w15:chartTrackingRefBased/>
  <w15:docId w15:val="{3A144566-62BC-4388-954E-4B86D1B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Xavier University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Ryan</dc:creator>
  <cp:keywords/>
  <dc:description/>
  <cp:lastModifiedBy>Miller, Ryan</cp:lastModifiedBy>
  <cp:revision>4</cp:revision>
  <dcterms:created xsi:type="dcterms:W3CDTF">2020-10-07T17:32:00Z</dcterms:created>
  <dcterms:modified xsi:type="dcterms:W3CDTF">2021-10-04T15:27:00Z</dcterms:modified>
</cp:coreProperties>
</file>