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061" w:rsidRDefault="00A17061" w:rsidP="00F93522">
      <w:pPr>
        <w:pStyle w:val="Heading1"/>
      </w:pPr>
      <w:r>
        <w:t xml:space="preserve">Lab #7 – </w:t>
      </w:r>
      <w:r w:rsidR="003808B0">
        <w:t xml:space="preserve">Statistical </w:t>
      </w:r>
      <w:r>
        <w:t>Testing with Multiple Groups</w:t>
      </w:r>
    </w:p>
    <w:p w:rsidR="00A17061" w:rsidRDefault="00A17061" w:rsidP="00A17061">
      <w:r>
        <w:t>Most recently we’ve learned about Chi-Square testing for association and ANOVA, both of which allow for comparisons across multiple groups.  This lab will involve using these new tools, along with some of the additional topics we’ve covered, such as log-transformations and outliers.</w:t>
      </w:r>
    </w:p>
    <w:p w:rsidR="00A17061" w:rsidRDefault="00A17061" w:rsidP="00F93522">
      <w:pPr>
        <w:pStyle w:val="Heading3"/>
      </w:pPr>
      <w:r>
        <w:t>Question #1</w:t>
      </w:r>
    </w:p>
    <w:p w:rsidR="00A17061" w:rsidRDefault="00A17061" w:rsidP="00A17061">
      <w:r>
        <w:t xml:space="preserve">Fill in the blanks </w:t>
      </w:r>
      <w:r w:rsidR="00A44519">
        <w:t>for</w:t>
      </w:r>
      <w:r>
        <w:t xml:space="preserve"> the following sentence with </w:t>
      </w:r>
      <w:r w:rsidR="00A44519">
        <w:t xml:space="preserve">either </w:t>
      </w:r>
      <w:r>
        <w:t>“categorical” or “quantitative”.</w:t>
      </w:r>
    </w:p>
    <w:p w:rsidR="00A17061" w:rsidRDefault="00A17061" w:rsidP="00A17061">
      <w:r>
        <w:t xml:space="preserve">Chi-Square testing for association involves </w:t>
      </w:r>
      <w:r w:rsidR="00A44519">
        <w:t>comparing</w:t>
      </w:r>
      <w:r>
        <w:t xml:space="preserve"> </w:t>
      </w:r>
      <w:proofErr w:type="spellStart"/>
      <w:r>
        <w:t>a</w:t>
      </w:r>
      <w:proofErr w:type="spellEnd"/>
      <w:r>
        <w:t xml:space="preserve"> </w:t>
      </w:r>
      <w:bookmarkStart w:id="0" w:name="_Hlk530372441"/>
      <w:r>
        <w:t>___</w:t>
      </w:r>
      <w:r w:rsidR="00A44519">
        <w:t>_______</w:t>
      </w:r>
      <w:r>
        <w:t xml:space="preserve"> </w:t>
      </w:r>
      <w:bookmarkEnd w:id="0"/>
      <w:r>
        <w:t>outcome</w:t>
      </w:r>
      <w:r w:rsidR="00A44519">
        <w:t xml:space="preserve"> variable</w:t>
      </w:r>
      <w:r>
        <w:t xml:space="preserve"> across multiple groups defined by </w:t>
      </w:r>
      <w:proofErr w:type="spellStart"/>
      <w:r>
        <w:t>a</w:t>
      </w:r>
      <w:proofErr w:type="spellEnd"/>
      <w:r>
        <w:t xml:space="preserve"> </w:t>
      </w:r>
      <w:r w:rsidR="00A44519" w:rsidRPr="00A44519">
        <w:t xml:space="preserve">__________ </w:t>
      </w:r>
      <w:r>
        <w:t xml:space="preserve">explanatory variable.  ANOVA involves evaluating a </w:t>
      </w:r>
      <w:r w:rsidR="00A44519">
        <w:t xml:space="preserve">__________ </w:t>
      </w:r>
      <w:r>
        <w:t>outcome</w:t>
      </w:r>
      <w:r w:rsidR="00A44519">
        <w:t xml:space="preserve"> variable</w:t>
      </w:r>
      <w:r>
        <w:t xml:space="preserve"> for mu</w:t>
      </w:r>
      <w:r w:rsidR="00A44519">
        <w:t xml:space="preserve">ltiple groups defined by </w:t>
      </w:r>
      <w:proofErr w:type="spellStart"/>
      <w:r w:rsidR="00A44519">
        <w:t>a</w:t>
      </w:r>
      <w:proofErr w:type="spellEnd"/>
      <w:r w:rsidR="00A44519">
        <w:t xml:space="preserve"> __________ </w:t>
      </w:r>
      <w:r>
        <w:t>explanatory variable.</w:t>
      </w:r>
    </w:p>
    <w:p w:rsidR="00F93522" w:rsidRDefault="00F93522" w:rsidP="00F93522">
      <w:pPr>
        <w:pStyle w:val="Heading2"/>
      </w:pPr>
      <w:r>
        <w:t>PART #1</w:t>
      </w:r>
    </w:p>
    <w:p w:rsidR="00F93522" w:rsidRDefault="00F93522" w:rsidP="00F93522">
      <w:pPr>
        <w:rPr>
          <w:rFonts w:ascii="Helvetica" w:hAnsi="Helvetica" w:cs="Helvetica"/>
          <w:color w:val="333333"/>
          <w:sz w:val="21"/>
          <w:szCs w:val="21"/>
        </w:rPr>
      </w:pPr>
      <w:r>
        <w:rPr>
          <w:rFonts w:ascii="Helvetica" w:hAnsi="Helvetica" w:cs="Helvetica"/>
          <w:color w:val="333333"/>
          <w:sz w:val="21"/>
          <w:szCs w:val="21"/>
        </w:rPr>
        <w:t xml:space="preserve">In part 1 of this lab you will analyze a dataset recorded by a GPS app </w:t>
      </w:r>
      <w:r w:rsidR="00A44519">
        <w:rPr>
          <w:rFonts w:ascii="Helvetica" w:hAnsi="Helvetica" w:cs="Helvetica"/>
          <w:color w:val="333333"/>
          <w:sz w:val="21"/>
          <w:szCs w:val="21"/>
        </w:rPr>
        <w:t xml:space="preserve">that a driver uses </w:t>
      </w:r>
      <w:r>
        <w:rPr>
          <w:rFonts w:ascii="Helvetica" w:hAnsi="Helvetica" w:cs="Helvetica"/>
          <w:color w:val="333333"/>
          <w:sz w:val="21"/>
          <w:szCs w:val="21"/>
        </w:rPr>
        <w:t xml:space="preserve">to track </w:t>
      </w:r>
      <w:r w:rsidR="00A44519">
        <w:rPr>
          <w:rFonts w:ascii="Helvetica" w:hAnsi="Helvetica" w:cs="Helvetica"/>
          <w:color w:val="333333"/>
          <w:sz w:val="21"/>
          <w:szCs w:val="21"/>
        </w:rPr>
        <w:t>the</w:t>
      </w:r>
      <w:r>
        <w:rPr>
          <w:rFonts w:ascii="Helvetica" w:hAnsi="Helvetica" w:cs="Helvetica"/>
          <w:color w:val="333333"/>
          <w:sz w:val="21"/>
          <w:szCs w:val="21"/>
        </w:rPr>
        <w:t xml:space="preserve"> </w:t>
      </w:r>
      <w:r w:rsidR="00A44519">
        <w:rPr>
          <w:rFonts w:ascii="Helvetica" w:hAnsi="Helvetica" w:cs="Helvetica"/>
          <w:color w:val="333333"/>
          <w:sz w:val="21"/>
          <w:szCs w:val="21"/>
        </w:rPr>
        <w:t>daily commute</w:t>
      </w:r>
      <w:r>
        <w:rPr>
          <w:rFonts w:ascii="Helvetica" w:hAnsi="Helvetica" w:cs="Helvetica"/>
          <w:color w:val="333333"/>
          <w:sz w:val="21"/>
          <w:szCs w:val="21"/>
        </w:rPr>
        <w:t xml:space="preserve"> to his workplace in the Toronto area.</w:t>
      </w:r>
      <w:r w:rsidR="002F3DD6">
        <w:rPr>
          <w:rFonts w:ascii="Helvetica" w:hAnsi="Helvetica" w:cs="Helvetica"/>
          <w:color w:val="333333"/>
          <w:sz w:val="21"/>
          <w:szCs w:val="21"/>
        </w:rPr>
        <w:t xml:space="preserve">  The data are available on p-web as “Commute Tracker”, the available</w:t>
      </w:r>
      <w:r>
        <w:rPr>
          <w:rFonts w:ascii="Helvetica" w:hAnsi="Helvetica" w:cs="Helvetica"/>
          <w:color w:val="333333"/>
          <w:sz w:val="21"/>
          <w:szCs w:val="21"/>
        </w:rPr>
        <w:t xml:space="preserve"> variables</w:t>
      </w:r>
      <w:r w:rsidR="002F3DD6">
        <w:rPr>
          <w:rFonts w:ascii="Helvetica" w:hAnsi="Helvetica" w:cs="Helvetica"/>
          <w:color w:val="333333"/>
          <w:sz w:val="21"/>
          <w:szCs w:val="21"/>
        </w:rPr>
        <w:t xml:space="preserve"> include</w:t>
      </w:r>
      <w:r>
        <w:rPr>
          <w:rFonts w:ascii="Helvetica" w:hAnsi="Helvetica" w:cs="Helvetica"/>
          <w:color w:val="333333"/>
          <w:sz w:val="21"/>
          <w:szCs w:val="21"/>
        </w:rPr>
        <w:t>:</w:t>
      </w:r>
    </w:p>
    <w:p w:rsidR="00F93522" w:rsidRDefault="00F93522" w:rsidP="00F93522">
      <w:pPr>
        <w:pStyle w:val="ListParagraph"/>
        <w:numPr>
          <w:ilvl w:val="0"/>
          <w:numId w:val="1"/>
        </w:numPr>
        <w:rPr>
          <w:rFonts w:ascii="Helvetica" w:hAnsi="Helvetica" w:cs="Helvetica"/>
          <w:color w:val="333333"/>
          <w:sz w:val="21"/>
          <w:szCs w:val="21"/>
        </w:rPr>
      </w:pPr>
      <w:r w:rsidRPr="00F93522">
        <w:rPr>
          <w:rFonts w:ascii="Helvetica" w:hAnsi="Helvetica" w:cs="Helvetica"/>
          <w:b/>
          <w:color w:val="333333"/>
          <w:sz w:val="21"/>
          <w:szCs w:val="21"/>
        </w:rPr>
        <w:t>Date</w:t>
      </w:r>
      <w:r w:rsidRPr="00F93522">
        <w:rPr>
          <w:rFonts w:ascii="Helvetica" w:hAnsi="Helvetica" w:cs="Helvetica"/>
          <w:color w:val="333333"/>
          <w:sz w:val="21"/>
          <w:szCs w:val="21"/>
        </w:rPr>
        <w:t xml:space="preserve"> of travel </w:t>
      </w:r>
    </w:p>
    <w:p w:rsidR="00F93522" w:rsidRPr="00F93522" w:rsidRDefault="00F93522" w:rsidP="00F93522">
      <w:pPr>
        <w:pStyle w:val="ListParagraph"/>
        <w:numPr>
          <w:ilvl w:val="0"/>
          <w:numId w:val="1"/>
        </w:numPr>
        <w:rPr>
          <w:rFonts w:ascii="Helvetica" w:hAnsi="Helvetica" w:cs="Helvetica"/>
          <w:color w:val="333333"/>
          <w:sz w:val="21"/>
          <w:szCs w:val="21"/>
        </w:rPr>
      </w:pPr>
      <w:r>
        <w:rPr>
          <w:rFonts w:ascii="Helvetica" w:hAnsi="Helvetica" w:cs="Helvetica"/>
          <w:b/>
          <w:color w:val="333333"/>
          <w:sz w:val="21"/>
          <w:szCs w:val="21"/>
        </w:rPr>
        <w:t xml:space="preserve">Month </w:t>
      </w:r>
      <w:r>
        <w:rPr>
          <w:rFonts w:ascii="Helvetica" w:hAnsi="Helvetica" w:cs="Helvetica"/>
          <w:color w:val="333333"/>
          <w:sz w:val="21"/>
          <w:szCs w:val="21"/>
        </w:rPr>
        <w:t>of the year</w:t>
      </w:r>
    </w:p>
    <w:p w:rsidR="00F93522" w:rsidRPr="00F93522" w:rsidRDefault="00F93522" w:rsidP="00F93522">
      <w:pPr>
        <w:pStyle w:val="ListParagraph"/>
        <w:numPr>
          <w:ilvl w:val="0"/>
          <w:numId w:val="1"/>
        </w:numPr>
        <w:rPr>
          <w:rFonts w:ascii="Helvetica" w:hAnsi="Helvetica" w:cs="Helvetica"/>
          <w:color w:val="333333"/>
          <w:sz w:val="21"/>
          <w:szCs w:val="21"/>
        </w:rPr>
      </w:pPr>
      <w:proofErr w:type="spellStart"/>
      <w:r w:rsidRPr="00F93522">
        <w:rPr>
          <w:rFonts w:ascii="Helvetica" w:hAnsi="Helvetica" w:cs="Helvetica"/>
          <w:b/>
          <w:color w:val="333333"/>
          <w:sz w:val="21"/>
          <w:szCs w:val="21"/>
        </w:rPr>
        <w:t>StartTime</w:t>
      </w:r>
      <w:proofErr w:type="spellEnd"/>
      <w:r w:rsidRPr="00F93522">
        <w:rPr>
          <w:rFonts w:ascii="Helvetica" w:hAnsi="Helvetica" w:cs="Helvetica"/>
          <w:color w:val="333333"/>
          <w:sz w:val="21"/>
          <w:szCs w:val="21"/>
        </w:rPr>
        <w:t xml:space="preserve">: when getting into the car </w:t>
      </w:r>
    </w:p>
    <w:p w:rsidR="00F93522" w:rsidRPr="00F93522" w:rsidRDefault="00F93522" w:rsidP="00F93522">
      <w:pPr>
        <w:pStyle w:val="ListParagraph"/>
        <w:numPr>
          <w:ilvl w:val="0"/>
          <w:numId w:val="1"/>
        </w:numPr>
        <w:rPr>
          <w:rFonts w:ascii="Helvetica" w:hAnsi="Helvetica" w:cs="Helvetica"/>
          <w:color w:val="333333"/>
          <w:sz w:val="21"/>
          <w:szCs w:val="21"/>
        </w:rPr>
      </w:pPr>
      <w:proofErr w:type="spellStart"/>
      <w:r w:rsidRPr="00F93522">
        <w:rPr>
          <w:rFonts w:ascii="Helvetica" w:hAnsi="Helvetica" w:cs="Helvetica"/>
          <w:b/>
          <w:color w:val="333333"/>
          <w:sz w:val="21"/>
          <w:szCs w:val="21"/>
        </w:rPr>
        <w:t>DayOfWeek</w:t>
      </w:r>
      <w:proofErr w:type="spellEnd"/>
      <w:r w:rsidRPr="00F93522">
        <w:rPr>
          <w:rFonts w:ascii="Helvetica" w:hAnsi="Helvetica" w:cs="Helvetica"/>
          <w:color w:val="333333"/>
          <w:sz w:val="21"/>
          <w:szCs w:val="21"/>
        </w:rPr>
        <w:t xml:space="preserve">: the day name </w:t>
      </w:r>
    </w:p>
    <w:p w:rsidR="00F93522" w:rsidRPr="00F93522" w:rsidRDefault="00F93522" w:rsidP="00F93522">
      <w:pPr>
        <w:pStyle w:val="ListParagraph"/>
        <w:numPr>
          <w:ilvl w:val="0"/>
          <w:numId w:val="1"/>
        </w:numPr>
        <w:rPr>
          <w:rFonts w:ascii="Helvetica" w:hAnsi="Helvetica" w:cs="Helvetica"/>
          <w:color w:val="333333"/>
          <w:sz w:val="21"/>
          <w:szCs w:val="21"/>
        </w:rPr>
      </w:pPr>
      <w:proofErr w:type="spellStart"/>
      <w:r w:rsidRPr="00F93522">
        <w:rPr>
          <w:rFonts w:ascii="Helvetica" w:hAnsi="Helvetica" w:cs="Helvetica"/>
          <w:b/>
          <w:color w:val="333333"/>
          <w:sz w:val="21"/>
          <w:szCs w:val="21"/>
        </w:rPr>
        <w:t>GoingTo</w:t>
      </w:r>
      <w:proofErr w:type="spellEnd"/>
      <w:r w:rsidRPr="00F93522">
        <w:rPr>
          <w:rFonts w:ascii="Helvetica" w:hAnsi="Helvetica" w:cs="Helvetica"/>
          <w:color w:val="333333"/>
          <w:sz w:val="21"/>
          <w:szCs w:val="21"/>
        </w:rPr>
        <w:t xml:space="preserve">: direction of travel </w:t>
      </w:r>
    </w:p>
    <w:p w:rsidR="00F93522" w:rsidRPr="00F93522" w:rsidRDefault="00F93522" w:rsidP="00F93522">
      <w:pPr>
        <w:pStyle w:val="ListParagraph"/>
        <w:numPr>
          <w:ilvl w:val="0"/>
          <w:numId w:val="1"/>
        </w:numPr>
        <w:rPr>
          <w:rFonts w:ascii="Helvetica" w:hAnsi="Helvetica" w:cs="Helvetica"/>
          <w:color w:val="333333"/>
          <w:sz w:val="21"/>
          <w:szCs w:val="21"/>
        </w:rPr>
      </w:pPr>
      <w:r w:rsidRPr="00F93522">
        <w:rPr>
          <w:rFonts w:ascii="Helvetica" w:hAnsi="Helvetica" w:cs="Helvetica"/>
          <w:b/>
          <w:color w:val="333333"/>
          <w:sz w:val="21"/>
          <w:szCs w:val="21"/>
        </w:rPr>
        <w:t>Distance</w:t>
      </w:r>
      <w:r w:rsidRPr="00F93522">
        <w:rPr>
          <w:rFonts w:ascii="Helvetica" w:hAnsi="Helvetica" w:cs="Helvetica"/>
          <w:color w:val="333333"/>
          <w:sz w:val="21"/>
          <w:szCs w:val="21"/>
        </w:rPr>
        <w:t xml:space="preserve"> travelled in kilometers </w:t>
      </w:r>
    </w:p>
    <w:p w:rsidR="00F93522" w:rsidRPr="00F93522" w:rsidRDefault="00F93522" w:rsidP="00F93522">
      <w:pPr>
        <w:pStyle w:val="ListParagraph"/>
        <w:numPr>
          <w:ilvl w:val="0"/>
          <w:numId w:val="1"/>
        </w:numPr>
        <w:rPr>
          <w:rFonts w:ascii="Helvetica" w:hAnsi="Helvetica" w:cs="Helvetica"/>
          <w:color w:val="333333"/>
          <w:sz w:val="21"/>
          <w:szCs w:val="21"/>
        </w:rPr>
      </w:pPr>
      <w:proofErr w:type="spellStart"/>
      <w:r w:rsidRPr="00F93522">
        <w:rPr>
          <w:rFonts w:ascii="Helvetica" w:hAnsi="Helvetica" w:cs="Helvetica"/>
          <w:b/>
          <w:color w:val="333333"/>
          <w:sz w:val="21"/>
          <w:szCs w:val="21"/>
        </w:rPr>
        <w:t>MaxSpeed</w:t>
      </w:r>
      <w:proofErr w:type="spellEnd"/>
      <w:r w:rsidRPr="00F93522">
        <w:rPr>
          <w:rFonts w:ascii="Helvetica" w:hAnsi="Helvetica" w:cs="Helvetica"/>
          <w:color w:val="333333"/>
          <w:sz w:val="21"/>
          <w:szCs w:val="21"/>
        </w:rPr>
        <w:t xml:space="preserve">: fastest speed recorded (all trips are on the 407 highway for some portion) </w:t>
      </w:r>
    </w:p>
    <w:p w:rsidR="00F93522" w:rsidRPr="00F93522" w:rsidRDefault="00F93522" w:rsidP="00F93522">
      <w:pPr>
        <w:pStyle w:val="ListParagraph"/>
        <w:numPr>
          <w:ilvl w:val="0"/>
          <w:numId w:val="1"/>
        </w:numPr>
        <w:rPr>
          <w:rFonts w:ascii="Helvetica" w:hAnsi="Helvetica" w:cs="Helvetica"/>
          <w:color w:val="333333"/>
          <w:sz w:val="21"/>
          <w:szCs w:val="21"/>
        </w:rPr>
      </w:pPr>
      <w:proofErr w:type="spellStart"/>
      <w:r w:rsidRPr="00F93522">
        <w:rPr>
          <w:rFonts w:ascii="Helvetica" w:hAnsi="Helvetica" w:cs="Helvetica"/>
          <w:b/>
          <w:color w:val="333333"/>
          <w:sz w:val="21"/>
          <w:szCs w:val="21"/>
        </w:rPr>
        <w:t>AvgSpeed</w:t>
      </w:r>
      <w:proofErr w:type="spellEnd"/>
      <w:r w:rsidRPr="00F93522">
        <w:rPr>
          <w:rFonts w:ascii="Helvetica" w:hAnsi="Helvetica" w:cs="Helvetica"/>
          <w:color w:val="333333"/>
          <w:sz w:val="21"/>
          <w:szCs w:val="21"/>
        </w:rPr>
        <w:t xml:space="preserve">: the average speed for the entire trip </w:t>
      </w:r>
    </w:p>
    <w:p w:rsidR="00F93522" w:rsidRPr="00F93522" w:rsidRDefault="00F93522" w:rsidP="00F93522">
      <w:pPr>
        <w:pStyle w:val="ListParagraph"/>
        <w:numPr>
          <w:ilvl w:val="0"/>
          <w:numId w:val="1"/>
        </w:numPr>
        <w:rPr>
          <w:rFonts w:ascii="Helvetica" w:hAnsi="Helvetica" w:cs="Helvetica"/>
          <w:color w:val="333333"/>
          <w:sz w:val="21"/>
          <w:szCs w:val="21"/>
        </w:rPr>
      </w:pPr>
      <w:proofErr w:type="spellStart"/>
      <w:r w:rsidRPr="00F93522">
        <w:rPr>
          <w:rFonts w:ascii="Helvetica" w:hAnsi="Helvetica" w:cs="Helvetica"/>
          <w:b/>
          <w:color w:val="333333"/>
          <w:sz w:val="21"/>
          <w:szCs w:val="21"/>
        </w:rPr>
        <w:t>AvgMovingSpeed</w:t>
      </w:r>
      <w:proofErr w:type="spellEnd"/>
      <w:r w:rsidRPr="00F93522">
        <w:rPr>
          <w:rFonts w:ascii="Helvetica" w:hAnsi="Helvetica" w:cs="Helvetica"/>
          <w:color w:val="333333"/>
          <w:sz w:val="21"/>
          <w:szCs w:val="21"/>
        </w:rPr>
        <w:t xml:space="preserve">: the average speed recorded only while the car is moving </w:t>
      </w:r>
    </w:p>
    <w:p w:rsidR="00F93522" w:rsidRPr="00F93522" w:rsidRDefault="00F93522" w:rsidP="00F93522">
      <w:pPr>
        <w:pStyle w:val="ListParagraph"/>
        <w:numPr>
          <w:ilvl w:val="0"/>
          <w:numId w:val="1"/>
        </w:numPr>
        <w:rPr>
          <w:rFonts w:ascii="Helvetica" w:hAnsi="Helvetica" w:cs="Helvetica"/>
          <w:color w:val="333333"/>
          <w:sz w:val="21"/>
          <w:szCs w:val="21"/>
        </w:rPr>
      </w:pPr>
      <w:proofErr w:type="spellStart"/>
      <w:r w:rsidRPr="00F93522">
        <w:rPr>
          <w:rFonts w:ascii="Helvetica" w:hAnsi="Helvetica" w:cs="Helvetica"/>
          <w:b/>
          <w:color w:val="333333"/>
          <w:sz w:val="21"/>
          <w:szCs w:val="21"/>
        </w:rPr>
        <w:t>TotalTime</w:t>
      </w:r>
      <w:proofErr w:type="spellEnd"/>
      <w:r w:rsidRPr="00F93522">
        <w:rPr>
          <w:rFonts w:ascii="Helvetica" w:hAnsi="Helvetica" w:cs="Helvetica"/>
          <w:color w:val="333333"/>
          <w:sz w:val="21"/>
          <w:szCs w:val="21"/>
        </w:rPr>
        <w:t xml:space="preserve">: duration of the entire trip, in minutes </w:t>
      </w:r>
    </w:p>
    <w:p w:rsidR="00F93522" w:rsidRPr="00F93522" w:rsidRDefault="00F93522" w:rsidP="00F93522">
      <w:pPr>
        <w:pStyle w:val="ListParagraph"/>
        <w:numPr>
          <w:ilvl w:val="0"/>
          <w:numId w:val="1"/>
        </w:numPr>
        <w:rPr>
          <w:rFonts w:ascii="Helvetica" w:hAnsi="Helvetica" w:cs="Helvetica"/>
          <w:color w:val="333333"/>
          <w:sz w:val="21"/>
          <w:szCs w:val="21"/>
        </w:rPr>
      </w:pPr>
      <w:proofErr w:type="spellStart"/>
      <w:r w:rsidRPr="00F93522">
        <w:rPr>
          <w:rFonts w:ascii="Helvetica" w:hAnsi="Helvetica" w:cs="Helvetica"/>
          <w:b/>
          <w:color w:val="333333"/>
          <w:sz w:val="21"/>
          <w:szCs w:val="21"/>
        </w:rPr>
        <w:t>MovingTime</w:t>
      </w:r>
      <w:proofErr w:type="spellEnd"/>
      <w:r w:rsidRPr="00F93522">
        <w:rPr>
          <w:rFonts w:ascii="Helvetica" w:hAnsi="Helvetica" w:cs="Helvetica"/>
          <w:color w:val="333333"/>
          <w:sz w:val="21"/>
          <w:szCs w:val="21"/>
        </w:rPr>
        <w:t xml:space="preserve">: duration when the car was considered to be moving (i.e. not counting traffic delays, accidents, or time while the car is stationary) </w:t>
      </w:r>
    </w:p>
    <w:p w:rsidR="00F93522" w:rsidRPr="00F93522" w:rsidRDefault="00F93522" w:rsidP="00F93522">
      <w:pPr>
        <w:pStyle w:val="ListParagraph"/>
        <w:numPr>
          <w:ilvl w:val="0"/>
          <w:numId w:val="1"/>
        </w:numPr>
        <w:rPr>
          <w:rFonts w:ascii="Helvetica" w:hAnsi="Helvetica" w:cs="Helvetica"/>
          <w:color w:val="333333"/>
          <w:sz w:val="21"/>
          <w:szCs w:val="21"/>
        </w:rPr>
      </w:pPr>
      <w:r w:rsidRPr="00F93522">
        <w:rPr>
          <w:rFonts w:ascii="Helvetica" w:hAnsi="Helvetica" w:cs="Helvetica"/>
          <w:b/>
          <w:color w:val="333333"/>
          <w:sz w:val="21"/>
          <w:szCs w:val="21"/>
        </w:rPr>
        <w:t>Take407All</w:t>
      </w:r>
      <w:r w:rsidRPr="00F93522">
        <w:rPr>
          <w:rFonts w:ascii="Helvetica" w:hAnsi="Helvetica" w:cs="Helvetica"/>
          <w:color w:val="333333"/>
          <w:sz w:val="21"/>
          <w:szCs w:val="21"/>
        </w:rPr>
        <w:t xml:space="preserve">: is Yes if the 407 toll highway was taken for the entire trip. I try to avoid taking the 407, taking slower back routes to save costs. But some days I'm running late, or just lazy, and take it all the way. </w:t>
      </w:r>
    </w:p>
    <w:p w:rsidR="00F93522" w:rsidRPr="00F93522" w:rsidRDefault="00F93522" w:rsidP="00F93522">
      <w:pPr>
        <w:pStyle w:val="ListParagraph"/>
        <w:numPr>
          <w:ilvl w:val="0"/>
          <w:numId w:val="1"/>
        </w:numPr>
        <w:rPr>
          <w:rFonts w:ascii="Helvetica" w:hAnsi="Helvetica" w:cs="Helvetica"/>
          <w:b/>
          <w:color w:val="333333"/>
          <w:sz w:val="21"/>
          <w:szCs w:val="21"/>
        </w:rPr>
      </w:pPr>
      <w:r w:rsidRPr="00F93522">
        <w:rPr>
          <w:rFonts w:ascii="Helvetica" w:hAnsi="Helvetica" w:cs="Helvetica"/>
          <w:b/>
          <w:color w:val="333333"/>
          <w:sz w:val="21"/>
          <w:szCs w:val="21"/>
        </w:rPr>
        <w:t>Comments</w:t>
      </w:r>
      <w:r>
        <w:rPr>
          <w:rFonts w:ascii="Helvetica" w:hAnsi="Helvetica" w:cs="Helvetica"/>
          <w:color w:val="333333"/>
          <w:sz w:val="21"/>
          <w:szCs w:val="21"/>
        </w:rPr>
        <w:t>: comments from the driver about that day’s travel</w:t>
      </w:r>
    </w:p>
    <w:p w:rsidR="00F93522" w:rsidRDefault="00F93522" w:rsidP="00F93522">
      <w:pPr>
        <w:pStyle w:val="Heading3"/>
      </w:pPr>
      <w:r>
        <w:t>Question #2</w:t>
      </w:r>
    </w:p>
    <w:p w:rsidR="00F93522" w:rsidRPr="00F93522" w:rsidRDefault="00F93522" w:rsidP="00F93522">
      <w:r>
        <w:t xml:space="preserve">Construct an appropriate plot </w:t>
      </w:r>
      <w:r w:rsidR="00A44519">
        <w:t>illustrating</w:t>
      </w:r>
      <w:r>
        <w:t xml:space="preserve"> the </w:t>
      </w:r>
      <w:r w:rsidR="00A44519">
        <w:t xml:space="preserve">distribution of the </w:t>
      </w:r>
      <w:r>
        <w:t>variable “</w:t>
      </w:r>
      <w:proofErr w:type="spellStart"/>
      <w:r>
        <w:t>TotalTime</w:t>
      </w:r>
      <w:proofErr w:type="spellEnd"/>
      <w:r>
        <w:t xml:space="preserve">”, do you see evidence of skew or </w:t>
      </w:r>
      <w:r w:rsidR="00A149F5">
        <w:t xml:space="preserve">outliers? Include your plot and comments </w:t>
      </w:r>
      <w:r w:rsidR="00C0589C">
        <w:t>in your write-up</w:t>
      </w:r>
    </w:p>
    <w:p w:rsidR="00F93522" w:rsidRDefault="00F93522" w:rsidP="00F93522">
      <w:pPr>
        <w:pStyle w:val="Heading3"/>
      </w:pPr>
      <w:r>
        <w:t>Question #3</w:t>
      </w:r>
    </w:p>
    <w:p w:rsidR="00A17061" w:rsidRDefault="00A149F5" w:rsidP="00A17061">
      <w:r>
        <w:t>In class, we discussed various arguments for and a</w:t>
      </w:r>
      <w:r w:rsidR="00A44519">
        <w:t xml:space="preserve">gainst including outliers in a statistical </w:t>
      </w:r>
      <w:r>
        <w:t xml:space="preserve">analysis.  There are </w:t>
      </w:r>
      <w:r w:rsidR="0099612B">
        <w:t>two</w:t>
      </w:r>
      <w:r>
        <w:t xml:space="preserve"> observations with commute durations (</w:t>
      </w:r>
      <w:proofErr w:type="spellStart"/>
      <w:r>
        <w:t>TotalTime</w:t>
      </w:r>
      <w:proofErr w:type="spellEnd"/>
      <w:r>
        <w:t xml:space="preserve">) that are </w:t>
      </w:r>
      <w:r w:rsidR="00A44519">
        <w:t>substantially</w:t>
      </w:r>
      <w:r>
        <w:t xml:space="preserve"> longer than the rest of the data.  Should these </w:t>
      </w:r>
      <w:r w:rsidR="0099612B">
        <w:t>outliers</w:t>
      </w:r>
      <w:r>
        <w:t xml:space="preserve"> be excluded when analyzing these data? Write 1-2 sentences explaining your decision and rationale.</w:t>
      </w:r>
    </w:p>
    <w:p w:rsidR="00A149F5" w:rsidRDefault="00A149F5" w:rsidP="00A17061"/>
    <w:p w:rsidR="00A149F5" w:rsidRDefault="00A149F5" w:rsidP="00A149F5">
      <w:pPr>
        <w:pStyle w:val="Heading3"/>
      </w:pPr>
      <w:r>
        <w:lastRenderedPageBreak/>
        <w:t>Question #4</w:t>
      </w:r>
    </w:p>
    <w:p w:rsidR="002D1D67" w:rsidRDefault="00A149F5" w:rsidP="00A17061">
      <w:r>
        <w:t>Create a new variable “</w:t>
      </w:r>
      <w:proofErr w:type="spellStart"/>
      <w:r>
        <w:t>LogTime</w:t>
      </w:r>
      <w:proofErr w:type="spellEnd"/>
      <w:r>
        <w:t>” by applying a log-transformation to the variable “</w:t>
      </w:r>
      <w:proofErr w:type="spellStart"/>
      <w:r>
        <w:t>TotalTime</w:t>
      </w:r>
      <w:proofErr w:type="spellEnd"/>
      <w:r>
        <w:t xml:space="preserve">”.  Construct </w:t>
      </w:r>
      <w:r w:rsidR="00A44519">
        <w:t>a plot(s)</w:t>
      </w:r>
      <w:r>
        <w:t xml:space="preserve"> comparing the distributions of “</w:t>
      </w:r>
      <w:proofErr w:type="spellStart"/>
      <w:r>
        <w:t>LogTime</w:t>
      </w:r>
      <w:proofErr w:type="spellEnd"/>
      <w:r>
        <w:t>” and “</w:t>
      </w:r>
      <w:proofErr w:type="spellStart"/>
      <w:r>
        <w:t>TotalTime</w:t>
      </w:r>
      <w:proofErr w:type="spellEnd"/>
      <w:r>
        <w:t xml:space="preserve">” using </w:t>
      </w:r>
      <w:r w:rsidR="002D1D67">
        <w:t>“</w:t>
      </w:r>
      <w:proofErr w:type="spellStart"/>
      <w:r w:rsidR="002D1D67">
        <w:t>GoingTo</w:t>
      </w:r>
      <w:proofErr w:type="spellEnd"/>
      <w:r w:rsidR="002D1D67">
        <w:t xml:space="preserve">” as a </w:t>
      </w:r>
      <w:proofErr w:type="spellStart"/>
      <w:r w:rsidR="002D1D67">
        <w:t>by</w:t>
      </w:r>
      <w:proofErr w:type="spellEnd"/>
      <w:r w:rsidR="006C7282">
        <w:t>/grouping</w:t>
      </w:r>
      <w:r w:rsidR="002D1D67">
        <w:t xml:space="preserve"> variable.  Does the trip appear to take longer going to or from work</w:t>
      </w:r>
      <w:r w:rsidR="00C0589C">
        <w:t xml:space="preserve"> based upon these data</w:t>
      </w:r>
      <w:r w:rsidR="002D1D67">
        <w:t xml:space="preserve">? Include your </w:t>
      </w:r>
      <w:r w:rsidR="00A44519">
        <w:t>plot</w:t>
      </w:r>
      <w:r w:rsidR="00C0589C">
        <w:t>(s)</w:t>
      </w:r>
      <w:r w:rsidR="002D1D67">
        <w:t xml:space="preserve"> </w:t>
      </w:r>
      <w:r w:rsidR="00C0589C">
        <w:t xml:space="preserve">and comments </w:t>
      </w:r>
      <w:r w:rsidR="002D1D67">
        <w:t>in your write-up.</w:t>
      </w:r>
    </w:p>
    <w:p w:rsidR="002D1D67" w:rsidRDefault="002D1D67" w:rsidP="002D1D67">
      <w:pPr>
        <w:pStyle w:val="Heading3"/>
      </w:pPr>
      <w:r>
        <w:t>Question #5</w:t>
      </w:r>
    </w:p>
    <w:p w:rsidR="009A0A8F" w:rsidRDefault="006C7282" w:rsidP="002D1D67">
      <w:r>
        <w:t>Construct a</w:t>
      </w:r>
      <w:r w:rsidR="002D1D67">
        <w:t xml:space="preserve"> 95% confidence interval to </w:t>
      </w:r>
      <w:r>
        <w:t>estimate</w:t>
      </w:r>
      <w:r w:rsidR="002D1D67">
        <w:t xml:space="preserve"> how much longer/shorter the trip home takes.  </w:t>
      </w:r>
      <w:r w:rsidR="002D1D67" w:rsidRPr="002D1D67">
        <w:rPr>
          <w:b/>
        </w:rPr>
        <w:t>Provide both relative and absolute assessments</w:t>
      </w:r>
      <w:r w:rsidR="002D1D67">
        <w:t>.</w:t>
      </w:r>
      <w:r w:rsidR="009A0A8F">
        <w:t xml:space="preserve">  Also, provide a one-sentence summary of the interval tells you.</w:t>
      </w:r>
    </w:p>
    <w:tbl>
      <w:tblPr>
        <w:tblStyle w:val="TableGrid"/>
        <w:tblW w:w="9397" w:type="dxa"/>
        <w:tblLook w:val="04A0" w:firstRow="1" w:lastRow="0" w:firstColumn="1" w:lastColumn="0" w:noHBand="0" w:noVBand="1"/>
      </w:tblPr>
      <w:tblGrid>
        <w:gridCol w:w="2425"/>
        <w:gridCol w:w="3330"/>
        <w:gridCol w:w="3642"/>
      </w:tblGrid>
      <w:tr w:rsidR="009A0A8F" w:rsidTr="006C7282">
        <w:trPr>
          <w:trHeight w:val="94"/>
        </w:trPr>
        <w:tc>
          <w:tcPr>
            <w:tcW w:w="2425" w:type="dxa"/>
          </w:tcPr>
          <w:p w:rsidR="009A0A8F" w:rsidRDefault="009A0A8F" w:rsidP="002D1D67">
            <w:r>
              <w:t>Comparison</w:t>
            </w:r>
          </w:p>
        </w:tc>
        <w:tc>
          <w:tcPr>
            <w:tcW w:w="3330" w:type="dxa"/>
          </w:tcPr>
          <w:p w:rsidR="009A0A8F" w:rsidRDefault="009A0A8F" w:rsidP="002D1D67">
            <w:r>
              <w:t>95% Confidence Interval</w:t>
            </w:r>
          </w:p>
        </w:tc>
        <w:tc>
          <w:tcPr>
            <w:tcW w:w="3642" w:type="dxa"/>
          </w:tcPr>
          <w:p w:rsidR="009A0A8F" w:rsidRDefault="009A0A8F" w:rsidP="002D1D67">
            <w:r>
              <w:t>Interpretation</w:t>
            </w:r>
          </w:p>
        </w:tc>
      </w:tr>
      <w:tr w:rsidR="009A0A8F" w:rsidTr="006C7282">
        <w:trPr>
          <w:trHeight w:val="1178"/>
        </w:trPr>
        <w:tc>
          <w:tcPr>
            <w:tcW w:w="2425" w:type="dxa"/>
          </w:tcPr>
          <w:p w:rsidR="009A0A8F" w:rsidRDefault="009A0A8F" w:rsidP="002D1D67">
            <w:r>
              <w:t>Absolute</w:t>
            </w:r>
          </w:p>
        </w:tc>
        <w:tc>
          <w:tcPr>
            <w:tcW w:w="3330" w:type="dxa"/>
          </w:tcPr>
          <w:p w:rsidR="009A0A8F" w:rsidRDefault="009A0A8F" w:rsidP="002D1D67"/>
        </w:tc>
        <w:tc>
          <w:tcPr>
            <w:tcW w:w="3642" w:type="dxa"/>
          </w:tcPr>
          <w:p w:rsidR="009A0A8F" w:rsidRDefault="009A0A8F" w:rsidP="002D1D67"/>
        </w:tc>
      </w:tr>
      <w:tr w:rsidR="009A0A8F" w:rsidTr="006C7282">
        <w:trPr>
          <w:trHeight w:val="1178"/>
        </w:trPr>
        <w:tc>
          <w:tcPr>
            <w:tcW w:w="2425" w:type="dxa"/>
          </w:tcPr>
          <w:p w:rsidR="009A0A8F" w:rsidRDefault="009A0A8F" w:rsidP="002D1D67">
            <w:r>
              <w:t>Relative</w:t>
            </w:r>
          </w:p>
        </w:tc>
        <w:tc>
          <w:tcPr>
            <w:tcW w:w="3330" w:type="dxa"/>
          </w:tcPr>
          <w:p w:rsidR="009A0A8F" w:rsidRDefault="009A0A8F" w:rsidP="002D1D67"/>
        </w:tc>
        <w:tc>
          <w:tcPr>
            <w:tcW w:w="3642" w:type="dxa"/>
          </w:tcPr>
          <w:p w:rsidR="009A0A8F" w:rsidRDefault="009A0A8F" w:rsidP="002D1D67"/>
        </w:tc>
      </w:tr>
    </w:tbl>
    <w:p w:rsidR="009A0A8F" w:rsidRPr="002D1D67" w:rsidRDefault="009A0A8F" w:rsidP="002D1D67"/>
    <w:p w:rsidR="009A0A8F" w:rsidRDefault="009A0A8F" w:rsidP="009A0A8F">
      <w:pPr>
        <w:pStyle w:val="Heading3"/>
      </w:pPr>
      <w:r>
        <w:t>Question #6</w:t>
      </w:r>
    </w:p>
    <w:p w:rsidR="00A149F5" w:rsidRDefault="00645BD1" w:rsidP="00A17061">
      <w:r>
        <w:t xml:space="preserve">To determine which other factors are associated with the trip’s total time, fill out the table below.  I’ve </w:t>
      </w:r>
      <w:r w:rsidR="00A44519">
        <w:t xml:space="preserve">partially </w:t>
      </w:r>
      <w:r>
        <w:t>provided the first row as an example:</w:t>
      </w:r>
    </w:p>
    <w:tbl>
      <w:tblPr>
        <w:tblStyle w:val="TableGrid"/>
        <w:tblW w:w="9421" w:type="dxa"/>
        <w:tblLook w:val="04A0" w:firstRow="1" w:lastRow="0" w:firstColumn="1" w:lastColumn="0" w:noHBand="0" w:noVBand="1"/>
      </w:tblPr>
      <w:tblGrid>
        <w:gridCol w:w="2566"/>
        <w:gridCol w:w="2019"/>
        <w:gridCol w:w="2160"/>
        <w:gridCol w:w="2676"/>
      </w:tblGrid>
      <w:tr w:rsidR="000541D2" w:rsidTr="00D90197">
        <w:trPr>
          <w:trHeight w:val="505"/>
        </w:trPr>
        <w:tc>
          <w:tcPr>
            <w:tcW w:w="2566" w:type="dxa"/>
          </w:tcPr>
          <w:p w:rsidR="000541D2" w:rsidRDefault="000541D2" w:rsidP="00D90197">
            <w:r>
              <w:t>Variable (to be related with “</w:t>
            </w:r>
            <w:proofErr w:type="spellStart"/>
            <w:r>
              <w:t>TotalTime</w:t>
            </w:r>
            <w:proofErr w:type="spellEnd"/>
            <w:r>
              <w:t>”)</w:t>
            </w:r>
          </w:p>
        </w:tc>
        <w:tc>
          <w:tcPr>
            <w:tcW w:w="2019" w:type="dxa"/>
          </w:tcPr>
          <w:p w:rsidR="000541D2" w:rsidRDefault="000541D2" w:rsidP="00D90197">
            <w:r>
              <w:t>Statistical Approach</w:t>
            </w:r>
          </w:p>
        </w:tc>
        <w:tc>
          <w:tcPr>
            <w:tcW w:w="2160" w:type="dxa"/>
          </w:tcPr>
          <w:p w:rsidR="000541D2" w:rsidRDefault="000541D2" w:rsidP="00D90197">
            <w:r>
              <w:t>Null Hypothesis</w:t>
            </w:r>
          </w:p>
        </w:tc>
        <w:tc>
          <w:tcPr>
            <w:tcW w:w="2676" w:type="dxa"/>
          </w:tcPr>
          <w:p w:rsidR="000541D2" w:rsidRDefault="000541D2" w:rsidP="00D90197">
            <w:r>
              <w:t>P-value and conclusion</w:t>
            </w:r>
          </w:p>
        </w:tc>
      </w:tr>
      <w:tr w:rsidR="000541D2" w:rsidTr="00D90197">
        <w:trPr>
          <w:trHeight w:val="869"/>
        </w:trPr>
        <w:tc>
          <w:tcPr>
            <w:tcW w:w="2566" w:type="dxa"/>
          </w:tcPr>
          <w:p w:rsidR="000541D2" w:rsidRDefault="000541D2" w:rsidP="00D90197">
            <w:r>
              <w:t>“</w:t>
            </w:r>
            <w:proofErr w:type="spellStart"/>
            <w:r>
              <w:t>GoingTo</w:t>
            </w:r>
            <w:proofErr w:type="spellEnd"/>
            <w:r>
              <w:t>”</w:t>
            </w:r>
          </w:p>
        </w:tc>
        <w:tc>
          <w:tcPr>
            <w:tcW w:w="2019" w:type="dxa"/>
          </w:tcPr>
          <w:p w:rsidR="000541D2" w:rsidRDefault="000541D2" w:rsidP="00D90197">
            <w:r>
              <w:t>Two-sample t-test</w:t>
            </w:r>
          </w:p>
        </w:tc>
        <w:tc>
          <w:tcPr>
            <w:tcW w:w="2160" w:type="dxa"/>
          </w:tcPr>
          <w:p w:rsidR="000541D2" w:rsidRDefault="002E6B39" w:rsidP="00D90197">
            <m:oMathPara>
              <m:oMath>
                <m:sSub>
                  <m:sSubPr>
                    <m:ctrlPr>
                      <w:rPr>
                        <w:rFonts w:ascii="Cambria Math" w:hAnsi="Cambria Math"/>
                        <w:i/>
                      </w:rPr>
                    </m:ctrlPr>
                  </m:sSubPr>
                  <m:e>
                    <m:r>
                      <w:rPr>
                        <w:rFonts w:ascii="Cambria Math" w:hAnsi="Cambria Math"/>
                      </w:rPr>
                      <m:t>μ</m:t>
                    </m:r>
                  </m:e>
                  <m:sub>
                    <m:r>
                      <w:rPr>
                        <w:rFonts w:ascii="Cambria Math" w:hAnsi="Cambria Math"/>
                      </w:rPr>
                      <m:t>GSK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Home</m:t>
                    </m:r>
                  </m:sub>
                </m:sSub>
              </m:oMath>
            </m:oMathPara>
          </w:p>
        </w:tc>
        <w:tc>
          <w:tcPr>
            <w:tcW w:w="2676" w:type="dxa"/>
          </w:tcPr>
          <w:p w:rsidR="000541D2" w:rsidRDefault="006C7282" w:rsidP="006C7282">
            <w:r>
              <w:t>p = 0.435, we conclude there is insufficient evidence to indicate a longer/shorter average commute time for either direct of the trip</w:t>
            </w:r>
          </w:p>
        </w:tc>
      </w:tr>
      <w:tr w:rsidR="000541D2" w:rsidTr="00D90197">
        <w:trPr>
          <w:trHeight w:val="836"/>
        </w:trPr>
        <w:tc>
          <w:tcPr>
            <w:tcW w:w="2566" w:type="dxa"/>
          </w:tcPr>
          <w:p w:rsidR="000541D2" w:rsidRDefault="000541D2" w:rsidP="00D90197">
            <w:r>
              <w:t>“</w:t>
            </w:r>
            <w:proofErr w:type="spellStart"/>
            <w:r>
              <w:t>DayOfWeek</w:t>
            </w:r>
            <w:proofErr w:type="spellEnd"/>
            <w:r>
              <w:t>”</w:t>
            </w:r>
          </w:p>
        </w:tc>
        <w:tc>
          <w:tcPr>
            <w:tcW w:w="2019" w:type="dxa"/>
          </w:tcPr>
          <w:p w:rsidR="000541D2" w:rsidRDefault="000541D2" w:rsidP="00D90197"/>
        </w:tc>
        <w:tc>
          <w:tcPr>
            <w:tcW w:w="2160" w:type="dxa"/>
          </w:tcPr>
          <w:p w:rsidR="000541D2" w:rsidRDefault="000541D2" w:rsidP="00D90197"/>
        </w:tc>
        <w:tc>
          <w:tcPr>
            <w:tcW w:w="2676" w:type="dxa"/>
          </w:tcPr>
          <w:p w:rsidR="000541D2" w:rsidRDefault="000541D2" w:rsidP="00D90197"/>
        </w:tc>
      </w:tr>
      <w:tr w:rsidR="000541D2" w:rsidTr="00D90197">
        <w:trPr>
          <w:trHeight w:val="869"/>
        </w:trPr>
        <w:tc>
          <w:tcPr>
            <w:tcW w:w="2566" w:type="dxa"/>
          </w:tcPr>
          <w:p w:rsidR="000541D2" w:rsidRDefault="000541D2" w:rsidP="00D90197">
            <w:r>
              <w:t>“</w:t>
            </w:r>
            <w:proofErr w:type="spellStart"/>
            <w:r>
              <w:t>MaxSpeed</w:t>
            </w:r>
            <w:proofErr w:type="spellEnd"/>
            <w:r>
              <w:t>”</w:t>
            </w:r>
          </w:p>
        </w:tc>
        <w:tc>
          <w:tcPr>
            <w:tcW w:w="2019" w:type="dxa"/>
          </w:tcPr>
          <w:p w:rsidR="000541D2" w:rsidRDefault="000541D2" w:rsidP="00D90197"/>
        </w:tc>
        <w:tc>
          <w:tcPr>
            <w:tcW w:w="2160" w:type="dxa"/>
          </w:tcPr>
          <w:p w:rsidR="000541D2" w:rsidRDefault="000541D2" w:rsidP="00D90197"/>
        </w:tc>
        <w:tc>
          <w:tcPr>
            <w:tcW w:w="2676" w:type="dxa"/>
          </w:tcPr>
          <w:p w:rsidR="000541D2" w:rsidRDefault="000541D2" w:rsidP="00D90197"/>
        </w:tc>
      </w:tr>
      <w:tr w:rsidR="000541D2" w:rsidTr="00D90197">
        <w:trPr>
          <w:trHeight w:val="869"/>
        </w:trPr>
        <w:tc>
          <w:tcPr>
            <w:tcW w:w="2566" w:type="dxa"/>
          </w:tcPr>
          <w:p w:rsidR="000541D2" w:rsidRDefault="000541D2" w:rsidP="00D90197">
            <w:r>
              <w:t>“Month”</w:t>
            </w:r>
          </w:p>
        </w:tc>
        <w:tc>
          <w:tcPr>
            <w:tcW w:w="2019" w:type="dxa"/>
          </w:tcPr>
          <w:p w:rsidR="000541D2" w:rsidRDefault="000541D2" w:rsidP="00D90197"/>
        </w:tc>
        <w:tc>
          <w:tcPr>
            <w:tcW w:w="2160" w:type="dxa"/>
          </w:tcPr>
          <w:p w:rsidR="000541D2" w:rsidRDefault="000541D2" w:rsidP="00D90197"/>
        </w:tc>
        <w:tc>
          <w:tcPr>
            <w:tcW w:w="2676" w:type="dxa"/>
          </w:tcPr>
          <w:p w:rsidR="000541D2" w:rsidRDefault="000541D2" w:rsidP="00D90197"/>
        </w:tc>
      </w:tr>
      <w:tr w:rsidR="000541D2" w:rsidTr="00D90197">
        <w:trPr>
          <w:trHeight w:val="869"/>
        </w:trPr>
        <w:tc>
          <w:tcPr>
            <w:tcW w:w="2566" w:type="dxa"/>
          </w:tcPr>
          <w:p w:rsidR="000541D2" w:rsidRDefault="000541D2" w:rsidP="00D90197">
            <w:r>
              <w:t>“Take407All”</w:t>
            </w:r>
          </w:p>
        </w:tc>
        <w:tc>
          <w:tcPr>
            <w:tcW w:w="2019" w:type="dxa"/>
          </w:tcPr>
          <w:p w:rsidR="000541D2" w:rsidRDefault="000541D2" w:rsidP="00D90197"/>
        </w:tc>
        <w:tc>
          <w:tcPr>
            <w:tcW w:w="2160" w:type="dxa"/>
          </w:tcPr>
          <w:p w:rsidR="000541D2" w:rsidRDefault="000541D2" w:rsidP="00D90197"/>
        </w:tc>
        <w:tc>
          <w:tcPr>
            <w:tcW w:w="2676" w:type="dxa"/>
          </w:tcPr>
          <w:p w:rsidR="000541D2" w:rsidRDefault="000541D2" w:rsidP="00D90197"/>
        </w:tc>
      </w:tr>
    </w:tbl>
    <w:p w:rsidR="00A44519" w:rsidRDefault="00A44519" w:rsidP="00A44519">
      <w:pPr>
        <w:pStyle w:val="Heading3"/>
      </w:pPr>
      <w:r>
        <w:lastRenderedPageBreak/>
        <w:t>Question #7</w:t>
      </w:r>
    </w:p>
    <w:p w:rsidR="00A44519" w:rsidRDefault="00A44519" w:rsidP="00A44519">
      <w:pPr>
        <w:rPr>
          <w:rFonts w:eastAsiaTheme="minorEastAsia"/>
        </w:rPr>
      </w:pPr>
      <w:r>
        <w:t>In Question #6 you performed several hypothesis t</w:t>
      </w:r>
      <w:r w:rsidR="00C0589C">
        <w:t xml:space="preserve">ests.  How many are statistically significant at the </w:t>
      </w:r>
      <m:oMath>
        <m:r>
          <w:rPr>
            <w:rFonts w:ascii="Cambria Math" w:hAnsi="Cambria Math"/>
          </w:rPr>
          <m:t>α=0.05</m:t>
        </m:r>
      </m:oMath>
      <w:r w:rsidR="00C0589C">
        <w:rPr>
          <w:rFonts w:eastAsiaTheme="minorEastAsia"/>
        </w:rPr>
        <w:t xml:space="preserve"> level? How many are statistically significant after applying the Bonferonni Correction? Why might you want to apply the Bonferonni Correction here? Provide the number of statistically significant findings and briefly explain.</w:t>
      </w:r>
    </w:p>
    <w:p w:rsidR="00C0589C" w:rsidRDefault="00C0589C" w:rsidP="00C0589C">
      <w:pPr>
        <w:pStyle w:val="Heading3"/>
      </w:pPr>
      <w:r>
        <w:t>Question #8</w:t>
      </w:r>
    </w:p>
    <w:p w:rsidR="00A44519" w:rsidRDefault="000541D2" w:rsidP="00A17061">
      <w:r>
        <w:t>In addition to relationships with “</w:t>
      </w:r>
      <w:proofErr w:type="spellStart"/>
      <w:r>
        <w:t>TotalTime</w:t>
      </w:r>
      <w:proofErr w:type="spellEnd"/>
      <w:r>
        <w:t>”, the driver is also interested in which variables are associated with whether they use the 407 toll-way for the entire trip.  What type of variable is “</w:t>
      </w:r>
      <w:r w:rsidRPr="000541D2">
        <w:t>Take407All</w:t>
      </w:r>
      <w:r>
        <w:t>”? (</w:t>
      </w:r>
      <w:proofErr w:type="gramStart"/>
      <w:r>
        <w:t>be</w:t>
      </w:r>
      <w:proofErr w:type="gramEnd"/>
      <w:r>
        <w:t xml:space="preserve"> specific) Are you concerned with outliers or skew when analyzing this variable?  Can you apply a log transformation to “Take407All”? </w:t>
      </w:r>
      <w:r w:rsidR="00E04098">
        <w:t xml:space="preserve"> </w:t>
      </w:r>
      <w:r>
        <w:t>State the variable’s type, and briefly explain</w:t>
      </w:r>
      <w:r w:rsidR="00E04098">
        <w:t xml:space="preserve"> your answer to each of these questions</w:t>
      </w:r>
      <w:r>
        <w:t xml:space="preserve">. </w:t>
      </w:r>
    </w:p>
    <w:p w:rsidR="000541D2" w:rsidRDefault="000541D2" w:rsidP="000541D2">
      <w:pPr>
        <w:pStyle w:val="Heading3"/>
      </w:pPr>
      <w:r>
        <w:t>Question #9</w:t>
      </w:r>
    </w:p>
    <w:p w:rsidR="00475E72" w:rsidRPr="00475E72" w:rsidRDefault="00475E72" w:rsidP="00475E72">
      <w:r>
        <w:t>To determine which other factors are associated with taking toll highway 407, fill out the table below.  I’ve partially provided the first row as an example:</w:t>
      </w:r>
    </w:p>
    <w:tbl>
      <w:tblPr>
        <w:tblStyle w:val="TableGrid"/>
        <w:tblW w:w="9421" w:type="dxa"/>
        <w:tblLook w:val="04A0" w:firstRow="1" w:lastRow="0" w:firstColumn="1" w:lastColumn="0" w:noHBand="0" w:noVBand="1"/>
      </w:tblPr>
      <w:tblGrid>
        <w:gridCol w:w="2566"/>
        <w:gridCol w:w="2019"/>
        <w:gridCol w:w="2160"/>
        <w:gridCol w:w="2676"/>
      </w:tblGrid>
      <w:tr w:rsidR="000541D2" w:rsidTr="00D90197">
        <w:trPr>
          <w:trHeight w:val="505"/>
        </w:trPr>
        <w:tc>
          <w:tcPr>
            <w:tcW w:w="2566" w:type="dxa"/>
          </w:tcPr>
          <w:p w:rsidR="000541D2" w:rsidRDefault="000541D2" w:rsidP="00D90197">
            <w:r>
              <w:t>Variable (to be related with “Take407All”)</w:t>
            </w:r>
          </w:p>
        </w:tc>
        <w:tc>
          <w:tcPr>
            <w:tcW w:w="2019" w:type="dxa"/>
          </w:tcPr>
          <w:p w:rsidR="000541D2" w:rsidRDefault="000541D2" w:rsidP="00D90197">
            <w:r>
              <w:t>Statistical Approach</w:t>
            </w:r>
          </w:p>
        </w:tc>
        <w:tc>
          <w:tcPr>
            <w:tcW w:w="2160" w:type="dxa"/>
          </w:tcPr>
          <w:p w:rsidR="000541D2" w:rsidRDefault="000541D2" w:rsidP="00D90197">
            <w:r>
              <w:t>Null Hypothesis</w:t>
            </w:r>
          </w:p>
        </w:tc>
        <w:tc>
          <w:tcPr>
            <w:tcW w:w="2676" w:type="dxa"/>
          </w:tcPr>
          <w:p w:rsidR="000541D2" w:rsidRDefault="000541D2" w:rsidP="00D90197">
            <w:r>
              <w:t>P-value and conclusion</w:t>
            </w:r>
          </w:p>
        </w:tc>
      </w:tr>
      <w:tr w:rsidR="000541D2" w:rsidTr="00D90197">
        <w:trPr>
          <w:trHeight w:val="869"/>
        </w:trPr>
        <w:tc>
          <w:tcPr>
            <w:tcW w:w="2566" w:type="dxa"/>
          </w:tcPr>
          <w:p w:rsidR="000541D2" w:rsidRDefault="000541D2" w:rsidP="00D90197">
            <w:r>
              <w:t>“</w:t>
            </w:r>
            <w:proofErr w:type="spellStart"/>
            <w:r>
              <w:t>GoingTo</w:t>
            </w:r>
            <w:proofErr w:type="spellEnd"/>
            <w:r>
              <w:t>”</w:t>
            </w:r>
          </w:p>
        </w:tc>
        <w:tc>
          <w:tcPr>
            <w:tcW w:w="2019" w:type="dxa"/>
          </w:tcPr>
          <w:p w:rsidR="000541D2" w:rsidRDefault="000541D2" w:rsidP="00D90197">
            <w:r>
              <w:t>Difference in proportions test (two-sample z-test)</w:t>
            </w:r>
          </w:p>
        </w:tc>
        <w:tc>
          <w:tcPr>
            <w:tcW w:w="2160" w:type="dxa"/>
          </w:tcPr>
          <w:p w:rsidR="000541D2" w:rsidRDefault="002E6B39" w:rsidP="00D90197">
            <m:oMathPara>
              <m:oMath>
                <m:sSub>
                  <m:sSubPr>
                    <m:ctrlPr>
                      <w:rPr>
                        <w:rFonts w:ascii="Cambria Math" w:hAnsi="Cambria Math"/>
                        <w:i/>
                      </w:rPr>
                    </m:ctrlPr>
                  </m:sSubPr>
                  <m:e>
                    <m:r>
                      <w:rPr>
                        <w:rFonts w:ascii="Cambria Math" w:hAnsi="Cambria Math"/>
                      </w:rPr>
                      <m:t>p</m:t>
                    </m:r>
                  </m:e>
                  <m:sub>
                    <m:r>
                      <w:rPr>
                        <w:rFonts w:ascii="Cambria Math" w:hAnsi="Cambria Math"/>
                      </w:rPr>
                      <m:t>GSK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Home</m:t>
                    </m:r>
                  </m:sub>
                </m:sSub>
              </m:oMath>
            </m:oMathPara>
          </w:p>
        </w:tc>
        <w:tc>
          <w:tcPr>
            <w:tcW w:w="2676" w:type="dxa"/>
          </w:tcPr>
          <w:p w:rsidR="000541D2" w:rsidRDefault="000541D2" w:rsidP="00D90197"/>
        </w:tc>
      </w:tr>
      <w:tr w:rsidR="000541D2" w:rsidTr="00D90197">
        <w:trPr>
          <w:trHeight w:val="836"/>
        </w:trPr>
        <w:tc>
          <w:tcPr>
            <w:tcW w:w="2566" w:type="dxa"/>
          </w:tcPr>
          <w:p w:rsidR="000541D2" w:rsidRDefault="000541D2" w:rsidP="00D90197">
            <w:r>
              <w:t>“</w:t>
            </w:r>
            <w:proofErr w:type="spellStart"/>
            <w:r>
              <w:t>DayOfWeek</w:t>
            </w:r>
            <w:proofErr w:type="spellEnd"/>
            <w:r>
              <w:t>”</w:t>
            </w:r>
          </w:p>
        </w:tc>
        <w:tc>
          <w:tcPr>
            <w:tcW w:w="2019" w:type="dxa"/>
          </w:tcPr>
          <w:p w:rsidR="000541D2" w:rsidRDefault="000541D2" w:rsidP="00D90197"/>
        </w:tc>
        <w:tc>
          <w:tcPr>
            <w:tcW w:w="2160" w:type="dxa"/>
          </w:tcPr>
          <w:p w:rsidR="000541D2" w:rsidRDefault="000541D2" w:rsidP="00D90197"/>
        </w:tc>
        <w:tc>
          <w:tcPr>
            <w:tcW w:w="2676" w:type="dxa"/>
          </w:tcPr>
          <w:p w:rsidR="000541D2" w:rsidRDefault="000541D2" w:rsidP="00D90197"/>
        </w:tc>
      </w:tr>
      <w:tr w:rsidR="000541D2" w:rsidTr="00D90197">
        <w:trPr>
          <w:trHeight w:val="869"/>
        </w:trPr>
        <w:tc>
          <w:tcPr>
            <w:tcW w:w="2566" w:type="dxa"/>
          </w:tcPr>
          <w:p w:rsidR="000541D2" w:rsidRDefault="000541D2" w:rsidP="00D90197">
            <w:r>
              <w:t>“</w:t>
            </w:r>
            <w:proofErr w:type="spellStart"/>
            <w:r>
              <w:t>MaxSpeed</w:t>
            </w:r>
            <w:proofErr w:type="spellEnd"/>
            <w:r>
              <w:t>”</w:t>
            </w:r>
          </w:p>
        </w:tc>
        <w:tc>
          <w:tcPr>
            <w:tcW w:w="2019" w:type="dxa"/>
          </w:tcPr>
          <w:p w:rsidR="000541D2" w:rsidRDefault="000541D2" w:rsidP="00D90197"/>
        </w:tc>
        <w:tc>
          <w:tcPr>
            <w:tcW w:w="2160" w:type="dxa"/>
          </w:tcPr>
          <w:p w:rsidR="000541D2" w:rsidRDefault="000541D2" w:rsidP="00D90197"/>
        </w:tc>
        <w:tc>
          <w:tcPr>
            <w:tcW w:w="2676" w:type="dxa"/>
          </w:tcPr>
          <w:p w:rsidR="000541D2" w:rsidRDefault="000541D2" w:rsidP="00D90197"/>
        </w:tc>
      </w:tr>
      <w:tr w:rsidR="000541D2" w:rsidTr="00D90197">
        <w:trPr>
          <w:trHeight w:val="869"/>
        </w:trPr>
        <w:tc>
          <w:tcPr>
            <w:tcW w:w="2566" w:type="dxa"/>
          </w:tcPr>
          <w:p w:rsidR="000541D2" w:rsidRDefault="000541D2" w:rsidP="00D90197">
            <w:r>
              <w:t>“Month”</w:t>
            </w:r>
          </w:p>
        </w:tc>
        <w:tc>
          <w:tcPr>
            <w:tcW w:w="2019" w:type="dxa"/>
          </w:tcPr>
          <w:p w:rsidR="000541D2" w:rsidRDefault="000541D2" w:rsidP="00D90197"/>
        </w:tc>
        <w:tc>
          <w:tcPr>
            <w:tcW w:w="2160" w:type="dxa"/>
          </w:tcPr>
          <w:p w:rsidR="000541D2" w:rsidRDefault="000541D2" w:rsidP="00D90197"/>
        </w:tc>
        <w:tc>
          <w:tcPr>
            <w:tcW w:w="2676" w:type="dxa"/>
          </w:tcPr>
          <w:p w:rsidR="000541D2" w:rsidRDefault="000541D2" w:rsidP="00D90197"/>
        </w:tc>
      </w:tr>
    </w:tbl>
    <w:p w:rsidR="000541D2" w:rsidRDefault="000541D2" w:rsidP="00A17061"/>
    <w:p w:rsidR="0074413F" w:rsidRDefault="0074413F" w:rsidP="0074413F">
      <w:pPr>
        <w:pStyle w:val="Heading3"/>
      </w:pPr>
      <w:r>
        <w:t>Question #10-A</w:t>
      </w:r>
    </w:p>
    <w:p w:rsidR="0074413F" w:rsidRDefault="0074413F" w:rsidP="0074413F">
      <w:r>
        <w:t>For this question I’d like you devise a way to evaluate how “</w:t>
      </w:r>
      <w:proofErr w:type="spellStart"/>
      <w:r>
        <w:t>StartTime</w:t>
      </w:r>
      <w:proofErr w:type="spellEnd"/>
      <w:r>
        <w:t>” is related to “</w:t>
      </w:r>
      <w:proofErr w:type="spellStart"/>
      <w:r>
        <w:t>TotalTime</w:t>
      </w:r>
      <w:proofErr w:type="spellEnd"/>
      <w:r>
        <w:t>”</w:t>
      </w:r>
      <w:r w:rsidR="00334D64">
        <w:t>, “</w:t>
      </w:r>
      <w:proofErr w:type="spellStart"/>
      <w:r w:rsidR="00334D64">
        <w:t>LogTime</w:t>
      </w:r>
      <w:proofErr w:type="spellEnd"/>
      <w:r w:rsidR="00334D64">
        <w:t>” (created in Question #4),</w:t>
      </w:r>
      <w:r>
        <w:t xml:space="preserve"> and “Take407All”.  To do this, you should consider a few key details, including the direction of the trip, and whether it makes sense to use a quantitative start time variable or derive a new categorical version of “</w:t>
      </w:r>
      <w:proofErr w:type="spellStart"/>
      <w:r>
        <w:t>StartTime</w:t>
      </w:r>
      <w:proofErr w:type="spellEnd"/>
      <w:r>
        <w:t>”.</w:t>
      </w:r>
    </w:p>
    <w:p w:rsidR="0074413F" w:rsidRDefault="0074413F" w:rsidP="0074413F">
      <w:r>
        <w:t>For Question #10-part A, describe how you plan to accommodate direction of the trip in 1-2 sentences.</w:t>
      </w:r>
    </w:p>
    <w:p w:rsidR="0074413F" w:rsidRDefault="0074413F" w:rsidP="0074413F">
      <w:pPr>
        <w:pStyle w:val="Heading3"/>
      </w:pPr>
      <w:r>
        <w:t>Question #10-B</w:t>
      </w:r>
    </w:p>
    <w:p w:rsidR="0074413F" w:rsidRDefault="0074413F" w:rsidP="0074413F">
      <w:r>
        <w:t>For Question #10-part B, describe what you plan to use as your new start time variable.  For example, you might consider a quantitative variable: minutes past the earliest start time, or a categorical variable which divides the start time into categories.</w:t>
      </w:r>
    </w:p>
    <w:p w:rsidR="0074413F" w:rsidRDefault="0074413F" w:rsidP="0074413F">
      <w:pPr>
        <w:pStyle w:val="Heading3"/>
      </w:pPr>
      <w:r>
        <w:lastRenderedPageBreak/>
        <w:t>Question #10-C</w:t>
      </w:r>
    </w:p>
    <w:p w:rsidR="00475E72" w:rsidRPr="00475E72" w:rsidRDefault="00475E72" w:rsidP="00475E72">
      <w:r>
        <w:t>For Question #10-part C, fill out the table below.</w:t>
      </w:r>
    </w:p>
    <w:p w:rsidR="00475E72" w:rsidRPr="00475E72" w:rsidRDefault="00475E72" w:rsidP="00475E72">
      <w:r w:rsidRPr="00475E72">
        <w:rPr>
          <w:color w:val="FF0000"/>
        </w:rPr>
        <w:t>NOTE: DEPENDING ON YOUR ANSWER TO #10-A YOU LIKELY NEED TO MODIFY THIS TABLE</w:t>
      </w:r>
    </w:p>
    <w:tbl>
      <w:tblPr>
        <w:tblStyle w:val="TableGrid"/>
        <w:tblW w:w="9421" w:type="dxa"/>
        <w:tblLook w:val="04A0" w:firstRow="1" w:lastRow="0" w:firstColumn="1" w:lastColumn="0" w:noHBand="0" w:noVBand="1"/>
      </w:tblPr>
      <w:tblGrid>
        <w:gridCol w:w="2566"/>
        <w:gridCol w:w="2019"/>
        <w:gridCol w:w="2160"/>
        <w:gridCol w:w="2676"/>
      </w:tblGrid>
      <w:tr w:rsidR="00334D64" w:rsidTr="00AE59D0">
        <w:trPr>
          <w:trHeight w:val="505"/>
        </w:trPr>
        <w:tc>
          <w:tcPr>
            <w:tcW w:w="2566" w:type="dxa"/>
          </w:tcPr>
          <w:p w:rsidR="00334D64" w:rsidRDefault="00334D64" w:rsidP="00AE59D0">
            <w:r>
              <w:t>Variable (to be related with your new start time variable)</w:t>
            </w:r>
          </w:p>
        </w:tc>
        <w:tc>
          <w:tcPr>
            <w:tcW w:w="2019" w:type="dxa"/>
          </w:tcPr>
          <w:p w:rsidR="00334D64" w:rsidRDefault="00334D64" w:rsidP="00AE59D0">
            <w:r>
              <w:t>Statistical Approach</w:t>
            </w:r>
          </w:p>
        </w:tc>
        <w:tc>
          <w:tcPr>
            <w:tcW w:w="2160" w:type="dxa"/>
          </w:tcPr>
          <w:p w:rsidR="00334D64" w:rsidRDefault="00334D64" w:rsidP="00AE59D0">
            <w:r>
              <w:t>Null Hypothesis</w:t>
            </w:r>
          </w:p>
        </w:tc>
        <w:tc>
          <w:tcPr>
            <w:tcW w:w="2676" w:type="dxa"/>
          </w:tcPr>
          <w:p w:rsidR="00334D64" w:rsidRDefault="00334D64" w:rsidP="00AE59D0">
            <w:r>
              <w:t>P-value and conclusion</w:t>
            </w:r>
          </w:p>
        </w:tc>
      </w:tr>
      <w:tr w:rsidR="00334D64" w:rsidTr="00334D64">
        <w:trPr>
          <w:trHeight w:val="1097"/>
        </w:trPr>
        <w:tc>
          <w:tcPr>
            <w:tcW w:w="2566" w:type="dxa"/>
          </w:tcPr>
          <w:p w:rsidR="00334D64" w:rsidRDefault="00334D64" w:rsidP="00AE59D0">
            <w:r>
              <w:t>“</w:t>
            </w:r>
            <w:proofErr w:type="spellStart"/>
            <w:r>
              <w:t>LogTime</w:t>
            </w:r>
            <w:proofErr w:type="spellEnd"/>
            <w:r>
              <w:t>”</w:t>
            </w:r>
          </w:p>
        </w:tc>
        <w:tc>
          <w:tcPr>
            <w:tcW w:w="2019" w:type="dxa"/>
          </w:tcPr>
          <w:p w:rsidR="00334D64" w:rsidRDefault="00334D64" w:rsidP="00AE59D0"/>
        </w:tc>
        <w:tc>
          <w:tcPr>
            <w:tcW w:w="2160" w:type="dxa"/>
          </w:tcPr>
          <w:p w:rsidR="00334D64" w:rsidRDefault="00334D64" w:rsidP="00AE59D0"/>
        </w:tc>
        <w:tc>
          <w:tcPr>
            <w:tcW w:w="2676" w:type="dxa"/>
          </w:tcPr>
          <w:p w:rsidR="00334D64" w:rsidRDefault="00334D64" w:rsidP="00AE59D0"/>
        </w:tc>
      </w:tr>
      <w:tr w:rsidR="00334D64" w:rsidTr="00334D64">
        <w:trPr>
          <w:trHeight w:val="1169"/>
        </w:trPr>
        <w:tc>
          <w:tcPr>
            <w:tcW w:w="2566" w:type="dxa"/>
          </w:tcPr>
          <w:p w:rsidR="00334D64" w:rsidRDefault="00334D64" w:rsidP="00AE59D0">
            <w:r>
              <w:t>“</w:t>
            </w:r>
            <w:proofErr w:type="spellStart"/>
            <w:r>
              <w:t>TotalTime</w:t>
            </w:r>
            <w:proofErr w:type="spellEnd"/>
            <w:r>
              <w:t>”</w:t>
            </w:r>
          </w:p>
        </w:tc>
        <w:tc>
          <w:tcPr>
            <w:tcW w:w="2019" w:type="dxa"/>
          </w:tcPr>
          <w:p w:rsidR="00334D64" w:rsidRDefault="00334D64" w:rsidP="00AE59D0"/>
        </w:tc>
        <w:tc>
          <w:tcPr>
            <w:tcW w:w="2160" w:type="dxa"/>
          </w:tcPr>
          <w:p w:rsidR="00334D64" w:rsidRDefault="00334D64" w:rsidP="00AE59D0"/>
        </w:tc>
        <w:tc>
          <w:tcPr>
            <w:tcW w:w="2676" w:type="dxa"/>
          </w:tcPr>
          <w:p w:rsidR="00334D64" w:rsidRDefault="00334D64" w:rsidP="00AE59D0"/>
        </w:tc>
      </w:tr>
      <w:tr w:rsidR="00334D64" w:rsidTr="00334D64">
        <w:trPr>
          <w:trHeight w:val="1250"/>
        </w:trPr>
        <w:tc>
          <w:tcPr>
            <w:tcW w:w="2566" w:type="dxa"/>
          </w:tcPr>
          <w:p w:rsidR="00334D64" w:rsidRDefault="00334D64" w:rsidP="00AE59D0">
            <w:r>
              <w:t>“Take407All”</w:t>
            </w:r>
          </w:p>
        </w:tc>
        <w:tc>
          <w:tcPr>
            <w:tcW w:w="2019" w:type="dxa"/>
          </w:tcPr>
          <w:p w:rsidR="00334D64" w:rsidRDefault="00334D64" w:rsidP="00AE59D0"/>
        </w:tc>
        <w:tc>
          <w:tcPr>
            <w:tcW w:w="2160" w:type="dxa"/>
          </w:tcPr>
          <w:p w:rsidR="00334D64" w:rsidRDefault="00334D64" w:rsidP="00AE59D0"/>
        </w:tc>
        <w:tc>
          <w:tcPr>
            <w:tcW w:w="2676" w:type="dxa"/>
          </w:tcPr>
          <w:p w:rsidR="00334D64" w:rsidRDefault="00334D64" w:rsidP="00AE59D0"/>
        </w:tc>
      </w:tr>
    </w:tbl>
    <w:p w:rsidR="0074413F" w:rsidRPr="0074413F" w:rsidRDefault="0074413F" w:rsidP="0074413F"/>
    <w:p w:rsidR="00475E72" w:rsidRDefault="00475E72" w:rsidP="00475E72">
      <w:pPr>
        <w:pStyle w:val="Heading3"/>
      </w:pPr>
      <w:r>
        <w:t>Question #10-D</w:t>
      </w:r>
    </w:p>
    <w:p w:rsidR="00475E72" w:rsidRPr="00475E72" w:rsidRDefault="00694372" w:rsidP="00475E72">
      <w:r>
        <w:t>Is</w:t>
      </w:r>
      <w:r w:rsidR="00475E72">
        <w:t xml:space="preserve"> the </w:t>
      </w:r>
      <w:r>
        <w:t xml:space="preserve">commentary provided in the </w:t>
      </w:r>
      <w:r w:rsidR="00475E72">
        <w:t xml:space="preserve">description </w:t>
      </w:r>
      <w:r>
        <w:t>of</w:t>
      </w:r>
      <w:r w:rsidR="00475E72">
        <w:t xml:space="preserve"> “Take407All”</w:t>
      </w:r>
      <w:r>
        <w:t xml:space="preserve"> in the data dictionary substantiated by your findings in Question #10-C? Briefly explain why or why not.</w:t>
      </w:r>
    </w:p>
    <w:p w:rsidR="0074413F" w:rsidRPr="0074413F" w:rsidRDefault="0074413F" w:rsidP="0074413F">
      <w:bookmarkStart w:id="1" w:name="_GoBack"/>
      <w:bookmarkEnd w:id="1"/>
    </w:p>
    <w:sectPr w:rsidR="0074413F" w:rsidRPr="00744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30353"/>
    <w:multiLevelType w:val="hybridMultilevel"/>
    <w:tmpl w:val="5C825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61"/>
    <w:rsid w:val="000541D2"/>
    <w:rsid w:val="00147579"/>
    <w:rsid w:val="00235688"/>
    <w:rsid w:val="002D1D67"/>
    <w:rsid w:val="002E6B39"/>
    <w:rsid w:val="002F3DD6"/>
    <w:rsid w:val="00334D64"/>
    <w:rsid w:val="003808B0"/>
    <w:rsid w:val="003F21FD"/>
    <w:rsid w:val="00475E72"/>
    <w:rsid w:val="004A4E13"/>
    <w:rsid w:val="00645BD1"/>
    <w:rsid w:val="00662C85"/>
    <w:rsid w:val="00694372"/>
    <w:rsid w:val="006C7282"/>
    <w:rsid w:val="0074413F"/>
    <w:rsid w:val="0099612B"/>
    <w:rsid w:val="009A0A8F"/>
    <w:rsid w:val="00A149F5"/>
    <w:rsid w:val="00A17061"/>
    <w:rsid w:val="00A319E0"/>
    <w:rsid w:val="00A44519"/>
    <w:rsid w:val="00AF2ACB"/>
    <w:rsid w:val="00C0589C"/>
    <w:rsid w:val="00E04098"/>
    <w:rsid w:val="00F34AAB"/>
    <w:rsid w:val="00F9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CE62A-9C69-4C44-BFC4-33A9C6AA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D64"/>
  </w:style>
  <w:style w:type="paragraph" w:styleId="Heading1">
    <w:name w:val="heading 1"/>
    <w:basedOn w:val="Normal"/>
    <w:next w:val="Normal"/>
    <w:link w:val="Heading1Char"/>
    <w:uiPriority w:val="9"/>
    <w:qFormat/>
    <w:rsid w:val="00A170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70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35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0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70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352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93522"/>
    <w:pPr>
      <w:ind w:left="720"/>
      <w:contextualSpacing/>
    </w:pPr>
  </w:style>
  <w:style w:type="table" w:styleId="TableGrid">
    <w:name w:val="Table Grid"/>
    <w:basedOn w:val="TableNormal"/>
    <w:uiPriority w:val="39"/>
    <w:rsid w:val="00A14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45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Miller</dc:creator>
  <cp:keywords/>
  <dc:description/>
  <cp:lastModifiedBy>Miller, Ryan</cp:lastModifiedBy>
  <cp:revision>4</cp:revision>
  <dcterms:created xsi:type="dcterms:W3CDTF">2018-11-19T15:05:00Z</dcterms:created>
  <dcterms:modified xsi:type="dcterms:W3CDTF">2018-11-26T22:53:00Z</dcterms:modified>
</cp:coreProperties>
</file>