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6C05" w14:textId="5B5DC224" w:rsidR="0037178C" w:rsidRPr="00873263" w:rsidRDefault="0037178C" w:rsidP="0037178C">
      <w:pPr>
        <w:spacing w:after="0"/>
        <w:jc w:val="center"/>
        <w:rPr>
          <w:rFonts w:ascii="Times" w:hAnsi="Times" w:cs="Times"/>
          <w:color w:val="000000"/>
          <w:sz w:val="28"/>
          <w:szCs w:val="28"/>
          <w:u w:val="single"/>
        </w:rPr>
      </w:pPr>
      <w:r>
        <w:rPr>
          <w:rFonts w:ascii="Times" w:hAnsi="Times" w:cs="Times"/>
          <w:color w:val="000000"/>
          <w:sz w:val="28"/>
          <w:szCs w:val="28"/>
          <w:u w:val="single"/>
        </w:rPr>
        <w:t>Sous-dossier 3</w:t>
      </w:r>
    </w:p>
    <w:p w14:paraId="7B95C0E6" w14:textId="3482523D" w:rsidR="0037178C" w:rsidRPr="0037178C" w:rsidRDefault="0037178C" w:rsidP="0037178C">
      <w:pPr>
        <w:spacing w:after="0"/>
        <w:jc w:val="center"/>
        <w:rPr>
          <w:rFonts w:ascii="Times" w:hAnsi="Times" w:cs="Times"/>
          <w:b/>
          <w:color w:val="000000"/>
          <w:sz w:val="28"/>
          <w:szCs w:val="28"/>
        </w:rPr>
      </w:pPr>
      <w:r w:rsidRPr="0037178C">
        <w:rPr>
          <w:rFonts w:ascii="Times" w:hAnsi="Times" w:cs="Times"/>
          <w:color w:val="000000"/>
          <w:sz w:val="28"/>
          <w:szCs w:val="28"/>
        </w:rPr>
        <w:t xml:space="preserve"> </w:t>
      </w:r>
      <w:r w:rsidRPr="0037178C">
        <w:rPr>
          <w:rFonts w:ascii="Times" w:hAnsi="Times" w:cs="Times"/>
          <w:b/>
          <w:color w:val="000000"/>
          <w:sz w:val="28"/>
          <w:szCs w:val="28"/>
        </w:rPr>
        <w:t>Enjeux juridiques et éthiques de l’utilisation des TICE</w:t>
      </w:r>
    </w:p>
    <w:p w14:paraId="638EF486" w14:textId="77777777" w:rsidR="00721DD1" w:rsidRDefault="00721DD1"/>
    <w:tbl>
      <w:tblPr>
        <w:tblStyle w:val="Grilledutableau"/>
        <w:tblW w:w="0" w:type="auto"/>
        <w:tblLayout w:type="fixed"/>
        <w:tblCellMar>
          <w:top w:w="85" w:type="dxa"/>
          <w:bottom w:w="85" w:type="dxa"/>
        </w:tblCellMar>
        <w:tblLook w:val="04A0" w:firstRow="1" w:lastRow="0" w:firstColumn="1" w:lastColumn="0" w:noHBand="0" w:noVBand="1"/>
      </w:tblPr>
      <w:tblGrid>
        <w:gridCol w:w="5240"/>
        <w:gridCol w:w="5210"/>
      </w:tblGrid>
      <w:tr w:rsidR="00B45D16" w:rsidRPr="00654014" w14:paraId="296B1D12" w14:textId="77777777" w:rsidTr="0037178C">
        <w:tc>
          <w:tcPr>
            <w:tcW w:w="5240" w:type="dxa"/>
            <w:vAlign w:val="center"/>
          </w:tcPr>
          <w:p w14:paraId="0C08B598" w14:textId="65565B17" w:rsidR="00B45D16" w:rsidRPr="00654014" w:rsidRDefault="00682E3D" w:rsidP="0037178C">
            <w:pPr>
              <w:autoSpaceDE w:val="0"/>
              <w:autoSpaceDN w:val="0"/>
              <w:adjustRightInd w:val="0"/>
              <w:spacing w:after="0" w:line="120" w:lineRule="atLeast"/>
              <w:jc w:val="center"/>
              <w:rPr>
                <w:rFonts w:ascii="Times" w:hAnsi="Times" w:cs="Times"/>
                <w:color w:val="000000"/>
              </w:rPr>
            </w:pPr>
            <w:r>
              <w:rPr>
                <w:rFonts w:ascii="Times" w:hAnsi="Times" w:cs="Times"/>
                <w:color w:val="000000"/>
              </w:rPr>
              <w:t>METZDORFF</w:t>
            </w:r>
            <w:r w:rsidR="00B45D16" w:rsidRPr="00654014">
              <w:rPr>
                <w:rFonts w:ascii="Times" w:hAnsi="Times" w:cs="Times"/>
                <w:color w:val="000000"/>
              </w:rPr>
              <w:t xml:space="preserve"> – </w:t>
            </w:r>
            <w:r>
              <w:rPr>
                <w:rFonts w:ascii="Times" w:hAnsi="Times" w:cs="Times"/>
                <w:color w:val="000000"/>
              </w:rPr>
              <w:t>Rémi</w:t>
            </w:r>
            <w:r w:rsidR="00B45D16" w:rsidRPr="00654014">
              <w:rPr>
                <w:rFonts w:ascii="Times" w:hAnsi="Times" w:cs="Times"/>
                <w:color w:val="000000"/>
              </w:rPr>
              <w:t xml:space="preserve"> – MEEF</w:t>
            </w:r>
          </w:p>
        </w:tc>
        <w:tc>
          <w:tcPr>
            <w:tcW w:w="5210" w:type="dxa"/>
            <w:vAlign w:val="center"/>
          </w:tcPr>
          <w:p w14:paraId="452B4E64" w14:textId="19285339" w:rsidR="00B45D16" w:rsidRPr="00654014" w:rsidRDefault="00682E3D" w:rsidP="0037178C">
            <w:pPr>
              <w:autoSpaceDE w:val="0"/>
              <w:autoSpaceDN w:val="0"/>
              <w:adjustRightInd w:val="0"/>
              <w:spacing w:after="0" w:line="120" w:lineRule="atLeast"/>
              <w:jc w:val="center"/>
              <w:rPr>
                <w:rFonts w:ascii="Times" w:hAnsi="Times" w:cs="Times"/>
                <w:color w:val="000000"/>
              </w:rPr>
            </w:pPr>
            <w:r>
              <w:rPr>
                <w:rFonts w:ascii="Times" w:hAnsi="Times" w:cs="Times"/>
                <w:color w:val="000000"/>
              </w:rPr>
              <w:t>15-04-2021</w:t>
            </w:r>
          </w:p>
        </w:tc>
      </w:tr>
    </w:tbl>
    <w:p w14:paraId="7AD53EA5" w14:textId="77777777" w:rsidR="0037178C" w:rsidRDefault="0037178C" w:rsidP="00C8041F">
      <w:pPr>
        <w:tabs>
          <w:tab w:val="left" w:pos="4082"/>
        </w:tabs>
        <w:autoSpaceDE w:val="0"/>
        <w:autoSpaceDN w:val="0"/>
        <w:adjustRightInd w:val="0"/>
        <w:spacing w:line="120" w:lineRule="atLeast"/>
        <w:rPr>
          <w:rFonts w:ascii="Times" w:hAnsi="Times" w:cs="Times"/>
          <w:color w:val="000000"/>
        </w:rPr>
      </w:pPr>
    </w:p>
    <w:tbl>
      <w:tblPr>
        <w:tblStyle w:val="Grilledutableau"/>
        <w:tblW w:w="0" w:type="auto"/>
        <w:tblLayout w:type="fixed"/>
        <w:tblCellMar>
          <w:top w:w="57" w:type="dxa"/>
          <w:bottom w:w="57" w:type="dxa"/>
        </w:tblCellMar>
        <w:tblLook w:val="04A0" w:firstRow="1" w:lastRow="0" w:firstColumn="1" w:lastColumn="0" w:noHBand="0" w:noVBand="1"/>
      </w:tblPr>
      <w:tblGrid>
        <w:gridCol w:w="10450"/>
      </w:tblGrid>
      <w:tr w:rsidR="0037178C" w:rsidRPr="00F2535C" w14:paraId="12ED09D6" w14:textId="77777777" w:rsidTr="00386560">
        <w:tc>
          <w:tcPr>
            <w:tcW w:w="10450" w:type="dxa"/>
            <w:shd w:val="clear" w:color="auto" w:fill="E0E0E0"/>
            <w:vAlign w:val="center"/>
          </w:tcPr>
          <w:p w14:paraId="644343FF" w14:textId="77777777" w:rsidR="0037178C" w:rsidRDefault="0037178C" w:rsidP="0037178C">
            <w:pPr>
              <w:autoSpaceDE w:val="0"/>
              <w:autoSpaceDN w:val="0"/>
              <w:adjustRightInd w:val="0"/>
              <w:spacing w:after="0"/>
              <w:outlineLvl w:val="0"/>
              <w:rPr>
                <w:rFonts w:ascii="Times" w:hAnsi="Times" w:cs="Times"/>
                <w:b/>
                <w:color w:val="000000" w:themeColor="text1"/>
              </w:rPr>
            </w:pPr>
            <w:r w:rsidRPr="0037178C">
              <w:rPr>
                <w:rFonts w:ascii="Times" w:hAnsi="Times" w:cs="Times"/>
                <w:b/>
                <w:color w:val="000000" w:themeColor="text1"/>
              </w:rPr>
              <w:t xml:space="preserve">Description synthétique des situations décrites dans le corps du sous-dossier (objectifs, contexte) </w:t>
            </w:r>
          </w:p>
          <w:p w14:paraId="31D35192" w14:textId="03946F46" w:rsidR="0037178C" w:rsidRPr="0037178C" w:rsidRDefault="0037178C" w:rsidP="0037178C">
            <w:pPr>
              <w:autoSpaceDE w:val="0"/>
              <w:autoSpaceDN w:val="0"/>
              <w:adjustRightInd w:val="0"/>
              <w:spacing w:after="0"/>
              <w:outlineLvl w:val="0"/>
              <w:rPr>
                <w:rFonts w:ascii="Times" w:hAnsi="Times" w:cs="Times"/>
                <w:b/>
                <w:color w:val="000000" w:themeColor="text1"/>
              </w:rPr>
            </w:pPr>
            <w:r w:rsidRPr="0037178C">
              <w:rPr>
                <w:rFonts w:ascii="Times" w:hAnsi="Times" w:cs="Times"/>
                <w:b/>
                <w:color w:val="000000" w:themeColor="text1"/>
              </w:rPr>
              <w:t>et des enjeux associés</w:t>
            </w:r>
          </w:p>
        </w:tc>
      </w:tr>
      <w:tr w:rsidR="0037178C" w:rsidRPr="00F2535C" w14:paraId="618BBC12" w14:textId="77777777" w:rsidTr="00386560">
        <w:tc>
          <w:tcPr>
            <w:tcW w:w="10450" w:type="dxa"/>
          </w:tcPr>
          <w:p w14:paraId="2A9F0845" w14:textId="5423D537" w:rsidR="0037178C" w:rsidRDefault="008E65C8" w:rsidP="00386560">
            <w:pPr>
              <w:autoSpaceDE w:val="0"/>
              <w:autoSpaceDN w:val="0"/>
              <w:adjustRightInd w:val="0"/>
              <w:outlineLvl w:val="0"/>
              <w:rPr>
                <w:rFonts w:ascii="Times" w:hAnsi="Times" w:cs="Times"/>
                <w:color w:val="000000" w:themeColor="text1"/>
              </w:rPr>
            </w:pPr>
            <w:r>
              <w:rPr>
                <w:rFonts w:ascii="Times" w:hAnsi="Times" w:cs="Times"/>
                <w:color w:val="000000" w:themeColor="text1"/>
              </w:rPr>
              <w:t>Avec la validation du QCM, l’objectif de ce dossier est de vérifier notre connaissance de la règlementation qui concerne l’utilisation des outils et ressources informatiques dans le cadre de notre pratique professionnelle.</w:t>
            </w:r>
          </w:p>
          <w:p w14:paraId="7DB79237" w14:textId="406E5B71" w:rsidR="008E65C8" w:rsidRDefault="008E65C8" w:rsidP="00386560">
            <w:pPr>
              <w:autoSpaceDE w:val="0"/>
              <w:autoSpaceDN w:val="0"/>
              <w:adjustRightInd w:val="0"/>
              <w:outlineLvl w:val="0"/>
              <w:rPr>
                <w:rFonts w:ascii="Times" w:hAnsi="Times" w:cs="Times"/>
                <w:color w:val="000000" w:themeColor="text1"/>
              </w:rPr>
            </w:pPr>
            <w:r>
              <w:rPr>
                <w:rFonts w:ascii="Times" w:hAnsi="Times" w:cs="Times"/>
                <w:color w:val="000000" w:themeColor="text1"/>
              </w:rPr>
              <w:t>Ce sous-dossier contient simplement la preuve que j’ai passé convenable le QCM sur les e</w:t>
            </w:r>
            <w:r w:rsidRPr="008E65C8">
              <w:rPr>
                <w:rFonts w:ascii="Times" w:hAnsi="Times" w:cs="Times"/>
                <w:color w:val="000000" w:themeColor="text1"/>
              </w:rPr>
              <w:t>njeux juridiques et éthiques de l’utilisation des TICE</w:t>
            </w:r>
            <w:r>
              <w:rPr>
                <w:rFonts w:ascii="Times" w:hAnsi="Times" w:cs="Times"/>
                <w:color w:val="000000" w:themeColor="text1"/>
              </w:rPr>
              <w:t>.</w:t>
            </w:r>
          </w:p>
          <w:p w14:paraId="320D1B61" w14:textId="77777777" w:rsidR="0037178C" w:rsidRDefault="0037178C" w:rsidP="00386560">
            <w:pPr>
              <w:autoSpaceDE w:val="0"/>
              <w:autoSpaceDN w:val="0"/>
              <w:adjustRightInd w:val="0"/>
              <w:outlineLvl w:val="0"/>
              <w:rPr>
                <w:rFonts w:ascii="Times" w:hAnsi="Times" w:cs="Times"/>
                <w:color w:val="000000" w:themeColor="text1"/>
              </w:rPr>
            </w:pPr>
          </w:p>
          <w:p w14:paraId="3BE029B0" w14:textId="77777777" w:rsidR="0037178C" w:rsidRDefault="0037178C" w:rsidP="00386560">
            <w:pPr>
              <w:autoSpaceDE w:val="0"/>
              <w:autoSpaceDN w:val="0"/>
              <w:adjustRightInd w:val="0"/>
              <w:outlineLvl w:val="0"/>
              <w:rPr>
                <w:rFonts w:ascii="Times" w:hAnsi="Times" w:cs="Times"/>
                <w:color w:val="000000" w:themeColor="text1"/>
              </w:rPr>
            </w:pPr>
          </w:p>
          <w:p w14:paraId="21AC096D" w14:textId="77777777" w:rsidR="0037178C" w:rsidRDefault="0037178C" w:rsidP="00386560">
            <w:pPr>
              <w:autoSpaceDE w:val="0"/>
              <w:autoSpaceDN w:val="0"/>
              <w:adjustRightInd w:val="0"/>
              <w:outlineLvl w:val="0"/>
              <w:rPr>
                <w:rFonts w:ascii="Times" w:hAnsi="Times" w:cs="Times"/>
                <w:color w:val="000000" w:themeColor="text1"/>
              </w:rPr>
            </w:pPr>
          </w:p>
          <w:p w14:paraId="5FF24ED2" w14:textId="77777777" w:rsidR="0037178C" w:rsidRDefault="0037178C" w:rsidP="00386560">
            <w:pPr>
              <w:autoSpaceDE w:val="0"/>
              <w:autoSpaceDN w:val="0"/>
              <w:adjustRightInd w:val="0"/>
              <w:outlineLvl w:val="0"/>
              <w:rPr>
                <w:rFonts w:ascii="Times" w:hAnsi="Times" w:cs="Times"/>
                <w:color w:val="000000" w:themeColor="text1"/>
              </w:rPr>
            </w:pPr>
          </w:p>
          <w:p w14:paraId="6DC6BF47" w14:textId="77777777" w:rsidR="0037178C" w:rsidRDefault="0037178C" w:rsidP="00386560">
            <w:pPr>
              <w:autoSpaceDE w:val="0"/>
              <w:autoSpaceDN w:val="0"/>
              <w:adjustRightInd w:val="0"/>
              <w:outlineLvl w:val="0"/>
              <w:rPr>
                <w:rFonts w:ascii="Times" w:hAnsi="Times" w:cs="Times"/>
                <w:color w:val="000000" w:themeColor="text1"/>
              </w:rPr>
            </w:pPr>
          </w:p>
          <w:p w14:paraId="7CA503B2" w14:textId="77777777" w:rsidR="0037178C" w:rsidRPr="00F2535C" w:rsidRDefault="0037178C" w:rsidP="00386560">
            <w:pPr>
              <w:autoSpaceDE w:val="0"/>
              <w:autoSpaceDN w:val="0"/>
              <w:adjustRightInd w:val="0"/>
              <w:outlineLvl w:val="0"/>
              <w:rPr>
                <w:rFonts w:ascii="Times" w:hAnsi="Times" w:cs="Times"/>
                <w:color w:val="000000" w:themeColor="text1"/>
              </w:rPr>
            </w:pPr>
          </w:p>
        </w:tc>
      </w:tr>
    </w:tbl>
    <w:p w14:paraId="49E41FBC" w14:textId="77777777" w:rsidR="0031435D" w:rsidRPr="00F2535C" w:rsidRDefault="0031435D" w:rsidP="002C3CC8">
      <w:pPr>
        <w:autoSpaceDE w:val="0"/>
        <w:autoSpaceDN w:val="0"/>
        <w:adjustRightInd w:val="0"/>
        <w:outlineLvl w:val="0"/>
        <w:rPr>
          <w:rFonts w:ascii="Times" w:hAnsi="Times" w:cs="Times"/>
          <w:color w:val="000000" w:themeColor="text1"/>
        </w:rPr>
      </w:pPr>
    </w:p>
    <w:tbl>
      <w:tblPr>
        <w:tblStyle w:val="Grilledutableau"/>
        <w:tblW w:w="0" w:type="auto"/>
        <w:tblLayout w:type="fixed"/>
        <w:tblCellMar>
          <w:top w:w="57" w:type="dxa"/>
          <w:bottom w:w="57" w:type="dxa"/>
        </w:tblCellMar>
        <w:tblLook w:val="04A0" w:firstRow="1" w:lastRow="0" w:firstColumn="1" w:lastColumn="0" w:noHBand="0" w:noVBand="1"/>
      </w:tblPr>
      <w:tblGrid>
        <w:gridCol w:w="10450"/>
      </w:tblGrid>
      <w:tr w:rsidR="0037178C" w:rsidRPr="00F2535C" w14:paraId="39279D1E" w14:textId="77777777" w:rsidTr="0037178C">
        <w:tc>
          <w:tcPr>
            <w:tcW w:w="10450" w:type="dxa"/>
            <w:shd w:val="clear" w:color="auto" w:fill="E0E0E0"/>
          </w:tcPr>
          <w:p w14:paraId="0C872F20" w14:textId="77777777" w:rsidR="0037178C" w:rsidRPr="00AD0D9C" w:rsidRDefault="0037178C" w:rsidP="00386560">
            <w:pPr>
              <w:autoSpaceDE w:val="0"/>
              <w:autoSpaceDN w:val="0"/>
              <w:adjustRightInd w:val="0"/>
              <w:spacing w:after="0"/>
              <w:outlineLvl w:val="0"/>
              <w:rPr>
                <w:rFonts w:ascii="Times" w:hAnsi="Times" w:cs="Times"/>
                <w:b/>
                <w:color w:val="000000" w:themeColor="text1"/>
              </w:rPr>
            </w:pPr>
            <w:r w:rsidRPr="00AD0D9C">
              <w:rPr>
                <w:rFonts w:ascii="Times" w:hAnsi="Times" w:cs="Times"/>
                <w:b/>
                <w:color w:val="000000" w:themeColor="text1"/>
              </w:rPr>
              <w:t>Liste des documents exigés pour le sous-dossier</w:t>
            </w:r>
            <w:r>
              <w:rPr>
                <w:rFonts w:ascii="Times" w:hAnsi="Times" w:cs="Times"/>
                <w:b/>
                <w:color w:val="000000" w:themeColor="text1"/>
              </w:rPr>
              <w:t xml:space="preserve"> </w:t>
            </w:r>
            <w:r w:rsidRPr="00EF7A56">
              <w:rPr>
                <w:rFonts w:ascii="Times" w:hAnsi="Times" w:cs="Times"/>
                <w:i/>
                <w:color w:val="000000" w:themeColor="text1"/>
              </w:rPr>
              <w:t>(complétez l'intitulé des fichiers)</w:t>
            </w:r>
          </w:p>
        </w:tc>
      </w:tr>
      <w:tr w:rsidR="0037178C" w:rsidRPr="00F2535C" w14:paraId="3984718B" w14:textId="77777777" w:rsidTr="0037178C">
        <w:tc>
          <w:tcPr>
            <w:tcW w:w="10450" w:type="dxa"/>
          </w:tcPr>
          <w:p w14:paraId="3FC34E1B" w14:textId="354EA705" w:rsidR="0037178C" w:rsidRPr="0037178C" w:rsidRDefault="0037178C" w:rsidP="00386560">
            <w:pPr>
              <w:spacing w:after="0"/>
              <w:rPr>
                <w:rFonts w:ascii="Times New Roman" w:hAnsi="Times New Roman" w:cs="Times New Roman"/>
                <w:color w:val="000000"/>
              </w:rPr>
            </w:pPr>
            <w:r w:rsidRPr="0037178C">
              <w:rPr>
                <w:rFonts w:ascii="Times New Roman" w:hAnsi="Times New Roman" w:cs="Times New Roman"/>
              </w:rPr>
              <w:sym w:font="Wingdings" w:char="F06F"/>
            </w:r>
            <w:r w:rsidRPr="0037178C">
              <w:rPr>
                <w:rFonts w:ascii="Times New Roman" w:hAnsi="Times New Roman" w:cs="Times New Roman"/>
                <w:color w:val="000000"/>
              </w:rPr>
              <w:t xml:space="preserve">    </w:t>
            </w:r>
            <w:r w:rsidRPr="0037178C">
              <w:rPr>
                <w:rFonts w:ascii="Times New Roman" w:hAnsi="Times New Roman" w:cs="Times New Roman"/>
                <w:b/>
                <w:color w:val="000000"/>
              </w:rPr>
              <w:t>Fiche d’introduction du sous-dossier 3</w:t>
            </w:r>
          </w:p>
          <w:p w14:paraId="61E089A1" w14:textId="3EA6C675" w:rsidR="0037178C" w:rsidRPr="0037178C" w:rsidRDefault="0037178C" w:rsidP="00386560">
            <w:pPr>
              <w:rPr>
                <w:rFonts w:ascii="Times New Roman" w:hAnsi="Times New Roman" w:cs="Times New Roman"/>
                <w:i/>
                <w:color w:val="000000"/>
              </w:rPr>
            </w:pPr>
            <w:r w:rsidRPr="0037178C">
              <w:rPr>
                <w:rFonts w:ascii="Times New Roman" w:hAnsi="Times New Roman" w:cs="Times New Roman"/>
                <w:color w:val="000000"/>
              </w:rPr>
              <w:t xml:space="preserve">            </w:t>
            </w:r>
            <w:r w:rsidR="00682E3D">
              <w:rPr>
                <w:rFonts w:ascii="Times New Roman" w:hAnsi="Times New Roman" w:cs="Times New Roman"/>
                <w:i/>
                <w:color w:val="000000"/>
              </w:rPr>
              <w:t>metzdorff-intro_sd3</w:t>
            </w:r>
            <w:r w:rsidRPr="0037178C">
              <w:rPr>
                <w:rFonts w:ascii="Times New Roman" w:hAnsi="Times New Roman" w:cs="Times New Roman"/>
                <w:i/>
                <w:color w:val="000000"/>
              </w:rPr>
              <w:t xml:space="preserve">.pdf </w:t>
            </w:r>
          </w:p>
          <w:p w14:paraId="7E0CC4DE" w14:textId="4AE9819E" w:rsidR="0037178C" w:rsidRPr="0037178C" w:rsidRDefault="0037178C" w:rsidP="00386560">
            <w:pPr>
              <w:rPr>
                <w:rFonts w:ascii="Times New Roman" w:hAnsi="Times New Roman" w:cs="Times New Roman"/>
                <w:color w:val="000000"/>
              </w:rPr>
            </w:pPr>
            <w:r w:rsidRPr="0037178C">
              <w:rPr>
                <w:rFonts w:ascii="Times New Roman" w:hAnsi="Times New Roman" w:cs="Times New Roman"/>
                <w:color w:val="000000"/>
                <w:u w:val="single"/>
              </w:rPr>
              <w:t>Au choix</w:t>
            </w:r>
            <w:r w:rsidRPr="0037178C">
              <w:rPr>
                <w:rFonts w:ascii="Times New Roman" w:hAnsi="Times New Roman" w:cs="Times New Roman"/>
                <w:color w:val="000000"/>
              </w:rPr>
              <w:t xml:space="preserve"> : </w:t>
            </w:r>
          </w:p>
          <w:p w14:paraId="3857DC97" w14:textId="77777777" w:rsidR="0037178C" w:rsidRPr="0037178C" w:rsidRDefault="0037178C" w:rsidP="0037178C">
            <w:pPr>
              <w:spacing w:after="0"/>
              <w:rPr>
                <w:rFonts w:ascii="Times New Roman" w:hAnsi="Times New Roman" w:cs="Times New Roman"/>
                <w:color w:val="000000"/>
              </w:rPr>
            </w:pPr>
            <w:r w:rsidRPr="0037178C">
              <w:rPr>
                <w:rFonts w:ascii="Times New Roman" w:hAnsi="Times New Roman" w:cs="Times New Roman"/>
              </w:rPr>
              <w:sym w:font="Wingdings" w:char="F06F"/>
            </w:r>
            <w:r w:rsidRPr="0037178C">
              <w:rPr>
                <w:rFonts w:ascii="Times New Roman" w:hAnsi="Times New Roman" w:cs="Times New Roman"/>
                <w:color w:val="000000"/>
              </w:rPr>
              <w:t xml:space="preserve">     Copie de la note obtenue au QCM (évaluation en ligne)</w:t>
            </w:r>
          </w:p>
          <w:p w14:paraId="4406B72B" w14:textId="507DC8AC" w:rsidR="0037178C" w:rsidRPr="0037178C" w:rsidRDefault="0037178C" w:rsidP="00386560">
            <w:pPr>
              <w:rPr>
                <w:rFonts w:ascii="Times New Roman" w:hAnsi="Times New Roman" w:cs="Times New Roman"/>
                <w:i/>
                <w:color w:val="000000"/>
              </w:rPr>
            </w:pPr>
            <w:r w:rsidRPr="0037178C">
              <w:rPr>
                <w:rFonts w:ascii="Times New Roman" w:hAnsi="Times New Roman" w:cs="Times New Roman"/>
                <w:color w:val="000000"/>
              </w:rPr>
              <w:t xml:space="preserve">            </w:t>
            </w:r>
            <w:r w:rsidR="00682E3D">
              <w:rPr>
                <w:rFonts w:ascii="Times New Roman" w:hAnsi="Times New Roman" w:cs="Times New Roman"/>
                <w:i/>
                <w:color w:val="000000"/>
              </w:rPr>
              <w:t>metzdorff-n</w:t>
            </w:r>
            <w:r w:rsidRPr="0037178C">
              <w:rPr>
                <w:rFonts w:ascii="Times New Roman" w:hAnsi="Times New Roman" w:cs="Times New Roman"/>
                <w:i/>
                <w:color w:val="000000"/>
              </w:rPr>
              <w:t>ote</w:t>
            </w:r>
            <w:r w:rsidR="00682E3D">
              <w:rPr>
                <w:rFonts w:ascii="Times New Roman" w:hAnsi="Times New Roman" w:cs="Times New Roman"/>
                <w:i/>
                <w:color w:val="000000"/>
              </w:rPr>
              <w:t>_</w:t>
            </w:r>
            <w:r w:rsidRPr="0037178C">
              <w:rPr>
                <w:rFonts w:ascii="Times New Roman" w:hAnsi="Times New Roman" w:cs="Times New Roman"/>
                <w:i/>
                <w:color w:val="000000"/>
              </w:rPr>
              <w:t>QCM.pdf</w:t>
            </w:r>
          </w:p>
          <w:p w14:paraId="50ADBA52" w14:textId="6DC354D1" w:rsidR="0037178C" w:rsidRPr="00682E3D" w:rsidRDefault="0037178C" w:rsidP="00386560">
            <w:pPr>
              <w:spacing w:after="0"/>
              <w:rPr>
                <w:rFonts w:ascii="Times New Roman" w:hAnsi="Times New Roman" w:cs="Times New Roman"/>
                <w:color w:val="D0CECE" w:themeColor="background2" w:themeShade="E6"/>
              </w:rPr>
            </w:pPr>
            <w:r w:rsidRPr="00682E3D">
              <w:rPr>
                <w:rFonts w:ascii="Times New Roman" w:hAnsi="Times New Roman" w:cs="Times New Roman"/>
                <w:color w:val="D0CECE" w:themeColor="background2" w:themeShade="E6"/>
              </w:rPr>
              <w:sym w:font="Wingdings" w:char="F06F"/>
            </w:r>
            <w:r w:rsidRPr="00682E3D">
              <w:rPr>
                <w:rFonts w:ascii="Times New Roman" w:hAnsi="Times New Roman" w:cs="Times New Roman"/>
                <w:color w:val="D0CECE" w:themeColor="background2" w:themeShade="E6"/>
              </w:rPr>
              <w:t xml:space="preserve">    Élaboration d’une carte heuristique (réalisation en ligne selon des critères définis)</w:t>
            </w:r>
          </w:p>
          <w:p w14:paraId="33D1C37E" w14:textId="1B1D9FBE" w:rsidR="0037178C" w:rsidRPr="00682E3D" w:rsidRDefault="0037178C" w:rsidP="00386560">
            <w:pPr>
              <w:rPr>
                <w:rFonts w:ascii="Times New Roman" w:hAnsi="Times New Roman" w:cs="Times New Roman"/>
                <w:i/>
                <w:color w:val="D0CECE" w:themeColor="background2" w:themeShade="E6"/>
              </w:rPr>
            </w:pPr>
            <w:r w:rsidRPr="00682E3D">
              <w:rPr>
                <w:rFonts w:ascii="Times New Roman" w:hAnsi="Times New Roman" w:cs="Times New Roman"/>
                <w:color w:val="D0CECE" w:themeColor="background2" w:themeShade="E6"/>
              </w:rPr>
              <w:t xml:space="preserve">            </w:t>
            </w:r>
            <w:r w:rsidRPr="00682E3D">
              <w:rPr>
                <w:rFonts w:ascii="Times New Roman" w:hAnsi="Times New Roman" w:cs="Times New Roman"/>
                <w:i/>
                <w:color w:val="D0CECE" w:themeColor="background2" w:themeShade="E6"/>
              </w:rPr>
              <w:t>Nom-carte heuristique.pdf</w:t>
            </w:r>
          </w:p>
          <w:p w14:paraId="31958B0F" w14:textId="188B2EC9" w:rsidR="0037178C" w:rsidRPr="00682E3D" w:rsidRDefault="0037178C" w:rsidP="0037178C">
            <w:pPr>
              <w:spacing w:after="0"/>
              <w:rPr>
                <w:rFonts w:ascii="Times New Roman" w:hAnsi="Times New Roman" w:cs="Times New Roman"/>
                <w:color w:val="D0CECE" w:themeColor="background2" w:themeShade="E6"/>
              </w:rPr>
            </w:pPr>
            <w:r w:rsidRPr="00682E3D">
              <w:rPr>
                <w:rFonts w:ascii="Times New Roman" w:hAnsi="Times New Roman" w:cs="Times New Roman"/>
                <w:color w:val="D0CECE" w:themeColor="background2" w:themeShade="E6"/>
              </w:rPr>
              <w:sym w:font="Wingdings" w:char="F06F"/>
            </w:r>
            <w:r w:rsidRPr="00682E3D">
              <w:rPr>
                <w:rFonts w:ascii="Times New Roman" w:hAnsi="Times New Roman" w:cs="Times New Roman"/>
                <w:color w:val="D0CECE" w:themeColor="background2" w:themeShade="E6"/>
              </w:rPr>
              <w:t xml:space="preserve">    Attestation de suivi de MOOC (réalisation externe) ou SPOC (ESPE Limoges)</w:t>
            </w:r>
          </w:p>
          <w:p w14:paraId="7E37B0BE" w14:textId="1F9D749F" w:rsidR="0037178C" w:rsidRPr="0037178C" w:rsidRDefault="0037178C" w:rsidP="0037178C">
            <w:pPr>
              <w:rPr>
                <w:rFonts w:ascii="Times New Roman" w:hAnsi="Times New Roman" w:cs="Times New Roman"/>
                <w:i/>
                <w:color w:val="000000" w:themeColor="text1"/>
              </w:rPr>
            </w:pPr>
            <w:r w:rsidRPr="00682E3D">
              <w:rPr>
                <w:rFonts w:ascii="Times New Roman" w:hAnsi="Times New Roman" w:cs="Times New Roman"/>
                <w:color w:val="D0CECE" w:themeColor="background2" w:themeShade="E6"/>
              </w:rPr>
              <w:t xml:space="preserve">            </w:t>
            </w:r>
            <w:r w:rsidRPr="00682E3D">
              <w:rPr>
                <w:rFonts w:ascii="Times New Roman" w:hAnsi="Times New Roman" w:cs="Times New Roman"/>
                <w:i/>
                <w:color w:val="D0CECE" w:themeColor="background2" w:themeShade="E6"/>
              </w:rPr>
              <w:t xml:space="preserve">Nom-attestation MOOC.pdf   </w:t>
            </w:r>
            <w:r w:rsidRPr="00682E3D">
              <w:rPr>
                <w:rFonts w:ascii="Times New Roman" w:hAnsi="Times New Roman" w:cs="Times New Roman"/>
                <w:color w:val="D0CECE" w:themeColor="background2" w:themeShade="E6"/>
              </w:rPr>
              <w:t>ou</w:t>
            </w:r>
            <w:r w:rsidRPr="00682E3D">
              <w:rPr>
                <w:rFonts w:ascii="Times New Roman" w:hAnsi="Times New Roman" w:cs="Times New Roman"/>
                <w:i/>
                <w:color w:val="D0CECE" w:themeColor="background2" w:themeShade="E6"/>
              </w:rPr>
              <w:t xml:space="preserve">   Nom-attestation SPOC.pdf</w:t>
            </w:r>
          </w:p>
        </w:tc>
      </w:tr>
    </w:tbl>
    <w:p w14:paraId="36C33B78" w14:textId="77777777" w:rsidR="002C6659" w:rsidRDefault="002C6659" w:rsidP="00C8041F">
      <w:pPr>
        <w:tabs>
          <w:tab w:val="left" w:pos="4082"/>
        </w:tabs>
        <w:autoSpaceDE w:val="0"/>
        <w:autoSpaceDN w:val="0"/>
        <w:adjustRightInd w:val="0"/>
        <w:spacing w:line="120" w:lineRule="atLeast"/>
        <w:rPr>
          <w:rFonts w:ascii="Times" w:hAnsi="Times" w:cs="Times"/>
          <w:color w:val="000000"/>
          <w:sz w:val="20"/>
          <w:szCs w:val="20"/>
        </w:rPr>
      </w:pPr>
    </w:p>
    <w:tbl>
      <w:tblPr>
        <w:tblStyle w:val="Grilledutableau"/>
        <w:tblW w:w="0" w:type="auto"/>
        <w:tblLayout w:type="fixed"/>
        <w:tblCellMar>
          <w:top w:w="57" w:type="dxa"/>
          <w:bottom w:w="57" w:type="dxa"/>
        </w:tblCellMar>
        <w:tblLook w:val="04A0" w:firstRow="1" w:lastRow="0" w:firstColumn="1" w:lastColumn="0" w:noHBand="0" w:noVBand="1"/>
      </w:tblPr>
      <w:tblGrid>
        <w:gridCol w:w="10450"/>
      </w:tblGrid>
      <w:tr w:rsidR="0037178C" w:rsidRPr="00F2535C" w14:paraId="4CF0134C" w14:textId="77777777" w:rsidTr="00386560">
        <w:tc>
          <w:tcPr>
            <w:tcW w:w="10450" w:type="dxa"/>
            <w:shd w:val="clear" w:color="auto" w:fill="E0E0E0"/>
            <w:vAlign w:val="center"/>
          </w:tcPr>
          <w:p w14:paraId="17493905" w14:textId="77777777" w:rsidR="0037178C" w:rsidRPr="00FC2A05" w:rsidRDefault="0037178C" w:rsidP="00386560">
            <w:pPr>
              <w:autoSpaceDE w:val="0"/>
              <w:autoSpaceDN w:val="0"/>
              <w:adjustRightInd w:val="0"/>
              <w:spacing w:after="0" w:line="216" w:lineRule="auto"/>
              <w:outlineLvl w:val="0"/>
              <w:rPr>
                <w:rFonts w:ascii="Times New Roman" w:eastAsia="MS Gothic" w:hAnsi="Times New Roman" w:cs="Times New Roman"/>
                <w:color w:val="000000" w:themeColor="text1"/>
              </w:rPr>
            </w:pPr>
            <w:r w:rsidRPr="00F2535C">
              <w:rPr>
                <w:rFonts w:ascii="Times" w:hAnsi="Times" w:cs="Times"/>
                <w:b/>
                <w:color w:val="000000" w:themeColor="text1"/>
              </w:rPr>
              <w:t xml:space="preserve">Liste des </w:t>
            </w:r>
            <w:r>
              <w:rPr>
                <w:rFonts w:ascii="Times" w:hAnsi="Times" w:cs="Times"/>
                <w:b/>
                <w:color w:val="000000" w:themeColor="text1"/>
              </w:rPr>
              <w:t xml:space="preserve">documents complémentaires </w:t>
            </w:r>
          </w:p>
          <w:p w14:paraId="6F1D2A63" w14:textId="77777777" w:rsidR="0037178C" w:rsidRPr="00F2535C" w:rsidRDefault="0037178C" w:rsidP="00386560">
            <w:pPr>
              <w:autoSpaceDE w:val="0"/>
              <w:autoSpaceDN w:val="0"/>
              <w:adjustRightInd w:val="0"/>
              <w:spacing w:after="0" w:line="216" w:lineRule="auto"/>
              <w:outlineLvl w:val="0"/>
              <w:rPr>
                <w:rFonts w:ascii="Times" w:hAnsi="Times" w:cs="Times"/>
                <w:b/>
                <w:color w:val="000000" w:themeColor="text1"/>
              </w:rPr>
            </w:pPr>
            <w:r>
              <w:rPr>
                <w:rFonts w:ascii="Times" w:hAnsi="Times" w:cs="Times"/>
                <w:b/>
                <w:color w:val="000000" w:themeColor="text1"/>
              </w:rPr>
              <w:t xml:space="preserve">(pièces montrant les supports numériques / </w:t>
            </w:r>
            <w:r w:rsidRPr="00F2535C">
              <w:rPr>
                <w:rFonts w:ascii="Times" w:hAnsi="Times" w:cs="Times"/>
                <w:b/>
                <w:color w:val="000000" w:themeColor="text1"/>
              </w:rPr>
              <w:t xml:space="preserve">ressources utilisés, </w:t>
            </w:r>
            <w:r>
              <w:rPr>
                <w:rFonts w:ascii="Times" w:hAnsi="Times" w:cs="Times"/>
                <w:b/>
                <w:color w:val="000000" w:themeColor="text1"/>
              </w:rPr>
              <w:t xml:space="preserve">les </w:t>
            </w:r>
            <w:r w:rsidRPr="00F2535C">
              <w:rPr>
                <w:rFonts w:ascii="Times" w:hAnsi="Times" w:cs="Times"/>
                <w:b/>
                <w:color w:val="000000" w:themeColor="text1"/>
              </w:rPr>
              <w:t xml:space="preserve">traces </w:t>
            </w:r>
            <w:r>
              <w:rPr>
                <w:rFonts w:ascii="Times" w:hAnsi="Times" w:cs="Times"/>
                <w:b/>
                <w:color w:val="000000" w:themeColor="text1"/>
              </w:rPr>
              <w:t xml:space="preserve">d'activités, </w:t>
            </w:r>
            <w:r w:rsidRPr="00F2535C">
              <w:rPr>
                <w:rFonts w:ascii="Times" w:hAnsi="Times" w:cs="Times"/>
                <w:b/>
                <w:color w:val="000000" w:themeColor="text1"/>
              </w:rPr>
              <w:t>etc.</w:t>
            </w:r>
            <w:r>
              <w:rPr>
                <w:rFonts w:ascii="Times" w:hAnsi="Times" w:cs="Times"/>
                <w:color w:val="000000" w:themeColor="text1"/>
              </w:rPr>
              <w:t>)</w:t>
            </w:r>
            <w:r w:rsidRPr="00F2535C">
              <w:rPr>
                <w:rFonts w:ascii="MS Gothic" w:eastAsia="MS Gothic" w:hAnsi="MS Gothic" w:cs="MS Gothic" w:hint="eastAsia"/>
                <w:color w:val="000000" w:themeColor="text1"/>
              </w:rPr>
              <w:t> </w:t>
            </w:r>
          </w:p>
        </w:tc>
      </w:tr>
      <w:tr w:rsidR="0037178C" w:rsidRPr="00F2535C" w14:paraId="7D445E25" w14:textId="77777777" w:rsidTr="00386560">
        <w:tc>
          <w:tcPr>
            <w:tcW w:w="10450" w:type="dxa"/>
          </w:tcPr>
          <w:p w14:paraId="312123DA" w14:textId="77777777" w:rsidR="0037178C" w:rsidRPr="00682E3D" w:rsidRDefault="0037178C" w:rsidP="00386560">
            <w:pPr>
              <w:spacing w:after="0"/>
              <w:rPr>
                <w:rFonts w:ascii="Times New Roman" w:hAnsi="Times New Roman" w:cs="Times New Roman"/>
                <w:color w:val="D0CECE" w:themeColor="background2" w:themeShade="E6"/>
              </w:rPr>
            </w:pPr>
            <w:r w:rsidRPr="00682E3D">
              <w:rPr>
                <w:rFonts w:ascii="Times New Roman" w:hAnsi="Times New Roman" w:cs="Times New Roman"/>
                <w:color w:val="D0CECE" w:themeColor="background2" w:themeShade="E6"/>
              </w:rPr>
              <w:sym w:font="Wingdings" w:char="F06F"/>
            </w:r>
            <w:r w:rsidRPr="00682E3D">
              <w:rPr>
                <w:rFonts w:ascii="Times New Roman" w:hAnsi="Times New Roman" w:cs="Times New Roman"/>
                <w:color w:val="D0CECE" w:themeColor="background2" w:themeShade="E6"/>
              </w:rPr>
              <w:t xml:space="preserve">    Titre de la pièce 1</w:t>
            </w:r>
          </w:p>
          <w:p w14:paraId="5F69227B" w14:textId="77777777" w:rsidR="0037178C" w:rsidRPr="00682E3D" w:rsidRDefault="0037178C" w:rsidP="00386560">
            <w:pPr>
              <w:rPr>
                <w:rFonts w:ascii="Times New Roman" w:hAnsi="Times New Roman" w:cs="Times New Roman"/>
                <w:i/>
                <w:color w:val="D0CECE" w:themeColor="background2" w:themeShade="E6"/>
              </w:rPr>
            </w:pPr>
            <w:r w:rsidRPr="00682E3D">
              <w:rPr>
                <w:rFonts w:ascii="Times New Roman" w:hAnsi="Times New Roman" w:cs="Times New Roman"/>
                <w:color w:val="D0CECE" w:themeColor="background2" w:themeShade="E6"/>
              </w:rPr>
              <w:t xml:space="preserve">            </w:t>
            </w:r>
            <w:r w:rsidRPr="00682E3D">
              <w:rPr>
                <w:rFonts w:ascii="Times New Roman" w:eastAsia="MS Gothic" w:hAnsi="Times New Roman" w:cs="Times New Roman"/>
                <w:i/>
                <w:color w:val="D0CECE" w:themeColor="background2" w:themeShade="E6"/>
              </w:rPr>
              <w:t>Intitulé du fichier</w:t>
            </w:r>
          </w:p>
          <w:p w14:paraId="5F5CC30A" w14:textId="77777777" w:rsidR="0037178C" w:rsidRPr="00682E3D" w:rsidRDefault="0037178C" w:rsidP="00386560">
            <w:pPr>
              <w:spacing w:after="0"/>
              <w:rPr>
                <w:rFonts w:ascii="Times New Roman" w:hAnsi="Times New Roman" w:cs="Times New Roman"/>
                <w:color w:val="D0CECE" w:themeColor="background2" w:themeShade="E6"/>
              </w:rPr>
            </w:pPr>
            <w:r w:rsidRPr="00682E3D">
              <w:rPr>
                <w:rFonts w:ascii="Times New Roman" w:hAnsi="Times New Roman" w:cs="Times New Roman"/>
                <w:color w:val="D0CECE" w:themeColor="background2" w:themeShade="E6"/>
              </w:rPr>
              <w:sym w:font="Wingdings" w:char="F06F"/>
            </w:r>
            <w:r w:rsidRPr="00682E3D">
              <w:rPr>
                <w:rFonts w:ascii="Times New Roman" w:hAnsi="Times New Roman" w:cs="Times New Roman"/>
                <w:color w:val="D0CECE" w:themeColor="background2" w:themeShade="E6"/>
              </w:rPr>
              <w:t xml:space="preserve">    Titre de la pièce 2</w:t>
            </w:r>
          </w:p>
          <w:p w14:paraId="04B3483A" w14:textId="77777777" w:rsidR="0037178C" w:rsidRPr="00682E3D" w:rsidRDefault="0037178C" w:rsidP="00386560">
            <w:pPr>
              <w:rPr>
                <w:rFonts w:ascii="Times New Roman" w:hAnsi="Times New Roman" w:cs="Times New Roman"/>
                <w:i/>
                <w:color w:val="D0CECE" w:themeColor="background2" w:themeShade="E6"/>
              </w:rPr>
            </w:pPr>
            <w:r w:rsidRPr="00682E3D">
              <w:rPr>
                <w:rFonts w:ascii="Times New Roman" w:hAnsi="Times New Roman" w:cs="Times New Roman"/>
                <w:color w:val="D0CECE" w:themeColor="background2" w:themeShade="E6"/>
              </w:rPr>
              <w:t xml:space="preserve">            </w:t>
            </w:r>
            <w:r w:rsidRPr="00682E3D">
              <w:rPr>
                <w:rFonts w:ascii="Times New Roman" w:eastAsia="MS Gothic" w:hAnsi="Times New Roman" w:cs="Times New Roman"/>
                <w:i/>
                <w:color w:val="D0CECE" w:themeColor="background2" w:themeShade="E6"/>
              </w:rPr>
              <w:t>Intitulé du fichier</w:t>
            </w:r>
          </w:p>
          <w:p w14:paraId="67F00032" w14:textId="3D435BAE" w:rsidR="0037178C" w:rsidRPr="00FC2A05" w:rsidRDefault="0037178C" w:rsidP="00682E3D">
            <w:pPr>
              <w:autoSpaceDE w:val="0"/>
              <w:autoSpaceDN w:val="0"/>
              <w:adjustRightInd w:val="0"/>
              <w:outlineLvl w:val="0"/>
              <w:rPr>
                <w:rFonts w:ascii="Times New Roman" w:hAnsi="Times New Roman" w:cs="Times New Roman"/>
                <w:color w:val="000000" w:themeColor="text1"/>
              </w:rPr>
            </w:pPr>
            <w:r w:rsidRPr="00682E3D">
              <w:rPr>
                <w:rFonts w:ascii="Times New Roman" w:eastAsia="MS Gothic" w:hAnsi="Times New Roman" w:cs="Times New Roman"/>
                <w:color w:val="D0CECE" w:themeColor="background2" w:themeShade="E6"/>
              </w:rPr>
              <w:t>(</w:t>
            </w:r>
            <w:proofErr w:type="gramStart"/>
            <w:r w:rsidRPr="00682E3D">
              <w:rPr>
                <w:rFonts w:ascii="Times New Roman" w:eastAsia="MS Gothic" w:hAnsi="Times New Roman" w:cs="Times New Roman"/>
                <w:color w:val="D0CECE" w:themeColor="background2" w:themeShade="E6"/>
              </w:rPr>
              <w:t>etc</w:t>
            </w:r>
            <w:r w:rsidR="00386560" w:rsidRPr="00682E3D">
              <w:rPr>
                <w:rFonts w:ascii="Times New Roman" w:eastAsia="MS Gothic" w:hAnsi="Times New Roman" w:cs="Times New Roman"/>
                <w:color w:val="D0CECE" w:themeColor="background2" w:themeShade="E6"/>
              </w:rPr>
              <w:t>.</w:t>
            </w:r>
            <w:proofErr w:type="gramEnd"/>
            <w:r w:rsidRPr="00682E3D">
              <w:rPr>
                <w:rFonts w:ascii="Times New Roman" w:eastAsia="MS Gothic" w:hAnsi="Times New Roman" w:cs="Times New Roman"/>
                <w:color w:val="D0CECE" w:themeColor="background2" w:themeShade="E6"/>
              </w:rPr>
              <w:t>)</w:t>
            </w:r>
          </w:p>
        </w:tc>
      </w:tr>
    </w:tbl>
    <w:p w14:paraId="6FC5EE05" w14:textId="77777777" w:rsidR="0037178C" w:rsidRDefault="0037178C" w:rsidP="00C8041F">
      <w:pPr>
        <w:tabs>
          <w:tab w:val="left" w:pos="4082"/>
        </w:tabs>
        <w:autoSpaceDE w:val="0"/>
        <w:autoSpaceDN w:val="0"/>
        <w:adjustRightInd w:val="0"/>
        <w:spacing w:line="120" w:lineRule="atLeast"/>
        <w:rPr>
          <w:rFonts w:ascii="Times" w:hAnsi="Times" w:cs="Times"/>
          <w:color w:val="000000"/>
          <w:sz w:val="20"/>
          <w:szCs w:val="20"/>
        </w:rPr>
      </w:pPr>
    </w:p>
    <w:sectPr w:rsidR="0037178C" w:rsidSect="00B45D16">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D8F6B" w14:textId="77777777" w:rsidR="0064446E" w:rsidRDefault="0064446E" w:rsidP="00B45D16">
      <w:pPr>
        <w:spacing w:after="0" w:line="240" w:lineRule="auto"/>
      </w:pPr>
      <w:r>
        <w:separator/>
      </w:r>
    </w:p>
  </w:endnote>
  <w:endnote w:type="continuationSeparator" w:id="0">
    <w:p w14:paraId="261794AB" w14:textId="77777777" w:rsidR="0064446E" w:rsidRDefault="0064446E" w:rsidP="00B4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DD32" w14:textId="77777777" w:rsidR="0064446E" w:rsidRDefault="0064446E" w:rsidP="00B45D16">
      <w:pPr>
        <w:spacing w:after="0" w:line="240" w:lineRule="auto"/>
      </w:pPr>
      <w:r>
        <w:separator/>
      </w:r>
    </w:p>
  </w:footnote>
  <w:footnote w:type="continuationSeparator" w:id="0">
    <w:p w14:paraId="53822572" w14:textId="77777777" w:rsidR="0064446E" w:rsidRDefault="0064446E" w:rsidP="00B45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C2F6" w14:textId="7091A370" w:rsidR="00386560" w:rsidRPr="00721DD1" w:rsidRDefault="00386560" w:rsidP="00721DD1">
    <w:pPr>
      <w:pStyle w:val="En-tte"/>
    </w:pPr>
    <w:r>
      <w:rPr>
        <w:noProof/>
        <w:lang w:eastAsia="fr-FR"/>
      </w:rPr>
      <w:drawing>
        <wp:inline distT="0" distB="0" distL="0" distR="0" wp14:anchorId="450A74DB" wp14:editId="3D31D8C4">
          <wp:extent cx="1958400" cy="5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PE.png"/>
                  <pic:cNvPicPr/>
                </pic:nvPicPr>
                <pic:blipFill>
                  <a:blip r:embed="rId1">
                    <a:extLst>
                      <a:ext uri="{28A0092B-C50C-407E-A947-70E740481C1C}">
                        <a14:useLocalDpi xmlns:a14="http://schemas.microsoft.com/office/drawing/2010/main" val="0"/>
                      </a:ext>
                    </a:extLst>
                  </a:blip>
                  <a:stretch>
                    <a:fillRect/>
                  </a:stretch>
                </pic:blipFill>
                <pic:spPr>
                  <a:xfrm>
                    <a:off x="0" y="0"/>
                    <a:ext cx="1958400" cy="540000"/>
                  </a:xfrm>
                  <a:prstGeom prst="rect">
                    <a:avLst/>
                  </a:prstGeom>
                </pic:spPr>
              </pic:pic>
            </a:graphicData>
          </a:graphic>
        </wp:inline>
      </w:drawing>
    </w:r>
    <w:r>
      <w:tab/>
    </w:r>
    <w:r>
      <w:tab/>
    </w:r>
    <w:r>
      <w:rPr>
        <w:noProof/>
        <w:lang w:eastAsia="fr-FR"/>
      </w:rPr>
      <w:drawing>
        <wp:inline distT="0" distB="0" distL="0" distR="0" wp14:anchorId="3C559D90" wp14:editId="3B8A664B">
          <wp:extent cx="1285200" cy="5400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2i2E.png"/>
                  <pic:cNvPicPr/>
                </pic:nvPicPr>
                <pic:blipFill>
                  <a:blip r:embed="rId2">
                    <a:extLst>
                      <a:ext uri="{28A0092B-C50C-407E-A947-70E740481C1C}">
                        <a14:useLocalDpi xmlns:a14="http://schemas.microsoft.com/office/drawing/2010/main" val="0"/>
                      </a:ext>
                    </a:extLst>
                  </a:blip>
                  <a:stretch>
                    <a:fillRect/>
                  </a:stretch>
                </pic:blipFill>
                <pic:spPr>
                  <a:xfrm>
                    <a:off x="0" y="0"/>
                    <a:ext cx="1285200" cy="540000"/>
                  </a:xfrm>
                  <a:prstGeom prst="rect">
                    <a:avLst/>
                  </a:prstGeom>
                </pic:spPr>
              </pic:pic>
            </a:graphicData>
          </a:graphic>
        </wp:inline>
      </w:drawing>
    </w:r>
  </w:p>
  <w:p w14:paraId="37F3CAFE" w14:textId="4B77DE6E" w:rsidR="00386560" w:rsidRPr="00721DD1" w:rsidRDefault="00386560" w:rsidP="00721DD1">
    <w:pPr>
      <w:autoSpaceDE w:val="0"/>
      <w:autoSpaceDN w:val="0"/>
      <w:adjustRightInd w:val="0"/>
      <w:spacing w:line="120" w:lineRule="atLeast"/>
      <w:jc w:val="center"/>
      <w:rPr>
        <w:rFonts w:ascii="Times" w:hAnsi="Times" w:cs="Times"/>
        <w:color w:val="000000"/>
        <w:sz w:val="20"/>
        <w:szCs w:val="20"/>
      </w:rPr>
    </w:pPr>
    <w:r>
      <w:rPr>
        <w:rFonts w:ascii="Times" w:hAnsi="Times" w:cs="Times"/>
        <w:color w:val="000000"/>
        <w:sz w:val="20"/>
        <w:szCs w:val="20"/>
      </w:rPr>
      <w:t>FICHE D’INTRODUCTION DE SOUS-DOSSIER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CA6C26"/>
    <w:multiLevelType w:val="hybridMultilevel"/>
    <w:tmpl w:val="2A4E49E8"/>
    <w:lvl w:ilvl="0" w:tplc="2E06F79E">
      <w:start w:val="1"/>
      <w:numFmt w:val="bullet"/>
      <w:lvlText w:val="-"/>
      <w:lvlJc w:val="left"/>
      <w:pPr>
        <w:ind w:left="420" w:hanging="360"/>
      </w:pPr>
      <w:rPr>
        <w:rFonts w:ascii="Times" w:eastAsiaTheme="minorHAnsi" w:hAnsi="Times" w:cs="Wingding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D16"/>
    <w:rsid w:val="00001DF3"/>
    <w:rsid w:val="001069FF"/>
    <w:rsid w:val="002C3CC8"/>
    <w:rsid w:val="002C6659"/>
    <w:rsid w:val="00303E1A"/>
    <w:rsid w:val="0031435D"/>
    <w:rsid w:val="003415C5"/>
    <w:rsid w:val="00353E7D"/>
    <w:rsid w:val="0037178C"/>
    <w:rsid w:val="00383D4B"/>
    <w:rsid w:val="00386560"/>
    <w:rsid w:val="003C745A"/>
    <w:rsid w:val="003D75D4"/>
    <w:rsid w:val="003F232F"/>
    <w:rsid w:val="0040117E"/>
    <w:rsid w:val="00453988"/>
    <w:rsid w:val="004A23A7"/>
    <w:rsid w:val="004B28DB"/>
    <w:rsid w:val="004C14D8"/>
    <w:rsid w:val="00541F12"/>
    <w:rsid w:val="005861F6"/>
    <w:rsid w:val="00596993"/>
    <w:rsid w:val="005B7424"/>
    <w:rsid w:val="0064446E"/>
    <w:rsid w:val="00654014"/>
    <w:rsid w:val="00673750"/>
    <w:rsid w:val="00682E3D"/>
    <w:rsid w:val="0070260F"/>
    <w:rsid w:val="00721DD1"/>
    <w:rsid w:val="007301F1"/>
    <w:rsid w:val="007500AA"/>
    <w:rsid w:val="0075587B"/>
    <w:rsid w:val="00785E43"/>
    <w:rsid w:val="007D0353"/>
    <w:rsid w:val="00800F9E"/>
    <w:rsid w:val="008227C8"/>
    <w:rsid w:val="00826761"/>
    <w:rsid w:val="008A7742"/>
    <w:rsid w:val="008C042A"/>
    <w:rsid w:val="008E65C8"/>
    <w:rsid w:val="009779BA"/>
    <w:rsid w:val="009D4D66"/>
    <w:rsid w:val="009E5203"/>
    <w:rsid w:val="00A27BEC"/>
    <w:rsid w:val="00A349BD"/>
    <w:rsid w:val="00A42F5E"/>
    <w:rsid w:val="00A61205"/>
    <w:rsid w:val="00AE4FFE"/>
    <w:rsid w:val="00B45D16"/>
    <w:rsid w:val="00B60E06"/>
    <w:rsid w:val="00BA03F7"/>
    <w:rsid w:val="00C56D9E"/>
    <w:rsid w:val="00C62C93"/>
    <w:rsid w:val="00C8041F"/>
    <w:rsid w:val="00CA7513"/>
    <w:rsid w:val="00CD5B3B"/>
    <w:rsid w:val="00CF1E08"/>
    <w:rsid w:val="00CF2713"/>
    <w:rsid w:val="00D566F1"/>
    <w:rsid w:val="00E301E9"/>
    <w:rsid w:val="00EE5C60"/>
    <w:rsid w:val="00F0249F"/>
    <w:rsid w:val="00F253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BE739A"/>
  <w14:defaultImageDpi w14:val="32767"/>
  <w15:docId w15:val="{DCDE28D7-BC4C-EE40-A79C-F01594E4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spacing w:after="12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D16"/>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B45D16"/>
    <w:rPr>
      <w:sz w:val="16"/>
      <w:szCs w:val="16"/>
    </w:rPr>
  </w:style>
  <w:style w:type="paragraph" w:styleId="Commentaire">
    <w:name w:val="annotation text"/>
    <w:basedOn w:val="Normal"/>
    <w:link w:val="CommentaireCar"/>
    <w:uiPriority w:val="99"/>
    <w:semiHidden/>
    <w:unhideWhenUsed/>
    <w:rsid w:val="00B45D16"/>
    <w:rPr>
      <w:sz w:val="20"/>
      <w:szCs w:val="20"/>
    </w:rPr>
  </w:style>
  <w:style w:type="character" w:customStyle="1" w:styleId="CommentaireCar">
    <w:name w:val="Commentaire Car"/>
    <w:basedOn w:val="Policepardfaut"/>
    <w:link w:val="Commentaire"/>
    <w:uiPriority w:val="99"/>
    <w:semiHidden/>
    <w:rsid w:val="00B45D16"/>
    <w:rPr>
      <w:rFonts w:eastAsiaTheme="minorEastAsia"/>
      <w:sz w:val="20"/>
      <w:szCs w:val="20"/>
    </w:rPr>
  </w:style>
  <w:style w:type="table" w:styleId="Grilledutableau">
    <w:name w:val="Table Grid"/>
    <w:basedOn w:val="TableauNormal"/>
    <w:uiPriority w:val="39"/>
    <w:rsid w:val="00B45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45D16"/>
    <w:rPr>
      <w:rFonts w:ascii="Helvetica" w:hAnsi="Helvetica"/>
      <w:sz w:val="18"/>
      <w:szCs w:val="18"/>
    </w:rPr>
  </w:style>
  <w:style w:type="character" w:customStyle="1" w:styleId="TextedebullesCar">
    <w:name w:val="Texte de bulles Car"/>
    <w:basedOn w:val="Policepardfaut"/>
    <w:link w:val="Textedebulles"/>
    <w:uiPriority w:val="99"/>
    <w:semiHidden/>
    <w:rsid w:val="00B45D16"/>
    <w:rPr>
      <w:rFonts w:ascii="Helvetica" w:eastAsiaTheme="minorEastAsia" w:hAnsi="Helvetica"/>
      <w:sz w:val="18"/>
      <w:szCs w:val="18"/>
    </w:rPr>
  </w:style>
  <w:style w:type="paragraph" w:styleId="En-tte">
    <w:name w:val="header"/>
    <w:basedOn w:val="Normal"/>
    <w:link w:val="En-tteCar"/>
    <w:uiPriority w:val="99"/>
    <w:unhideWhenUsed/>
    <w:rsid w:val="00B45D16"/>
    <w:pPr>
      <w:tabs>
        <w:tab w:val="center" w:pos="4536"/>
        <w:tab w:val="right" w:pos="9072"/>
      </w:tabs>
    </w:pPr>
  </w:style>
  <w:style w:type="character" w:customStyle="1" w:styleId="En-tteCar">
    <w:name w:val="En-tête Car"/>
    <w:basedOn w:val="Policepardfaut"/>
    <w:link w:val="En-tte"/>
    <w:uiPriority w:val="99"/>
    <w:rsid w:val="00B45D16"/>
    <w:rPr>
      <w:rFonts w:eastAsiaTheme="minorEastAsia"/>
    </w:rPr>
  </w:style>
  <w:style w:type="paragraph" w:styleId="Pieddepage">
    <w:name w:val="footer"/>
    <w:basedOn w:val="Normal"/>
    <w:link w:val="PieddepageCar"/>
    <w:uiPriority w:val="99"/>
    <w:unhideWhenUsed/>
    <w:rsid w:val="00B45D16"/>
    <w:pPr>
      <w:tabs>
        <w:tab w:val="center" w:pos="4536"/>
        <w:tab w:val="right" w:pos="9072"/>
      </w:tabs>
    </w:pPr>
  </w:style>
  <w:style w:type="character" w:customStyle="1" w:styleId="PieddepageCar">
    <w:name w:val="Pied de page Car"/>
    <w:basedOn w:val="Policepardfaut"/>
    <w:link w:val="Pieddepage"/>
    <w:uiPriority w:val="99"/>
    <w:rsid w:val="00B45D16"/>
    <w:rPr>
      <w:rFonts w:eastAsiaTheme="minorEastAsia"/>
    </w:rPr>
  </w:style>
  <w:style w:type="paragraph" w:styleId="Paragraphedeliste">
    <w:name w:val="List Paragraph"/>
    <w:basedOn w:val="Normal"/>
    <w:uiPriority w:val="34"/>
    <w:qFormat/>
    <w:rsid w:val="002C3CC8"/>
    <w:pPr>
      <w:spacing w:after="0" w:line="240" w:lineRule="auto"/>
      <w:ind w:left="720"/>
      <w:contextualSpacing/>
    </w:pPr>
  </w:style>
  <w:style w:type="paragraph" w:styleId="Objetducommentaire">
    <w:name w:val="annotation subject"/>
    <w:basedOn w:val="Commentaire"/>
    <w:next w:val="Commentaire"/>
    <w:link w:val="ObjetducommentaireCar"/>
    <w:uiPriority w:val="99"/>
    <w:semiHidden/>
    <w:unhideWhenUsed/>
    <w:rsid w:val="00F0249F"/>
    <w:pPr>
      <w:spacing w:line="240" w:lineRule="auto"/>
    </w:pPr>
    <w:rPr>
      <w:b/>
      <w:bCs/>
    </w:rPr>
  </w:style>
  <w:style w:type="character" w:customStyle="1" w:styleId="ObjetducommentaireCar">
    <w:name w:val="Objet du commentaire Car"/>
    <w:basedOn w:val="CommentaireCar"/>
    <w:link w:val="Objetducommentaire"/>
    <w:uiPriority w:val="99"/>
    <w:semiHidden/>
    <w:rsid w:val="00F0249F"/>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693312">
      <w:bodyDiv w:val="1"/>
      <w:marLeft w:val="0"/>
      <w:marRight w:val="0"/>
      <w:marTop w:val="0"/>
      <w:marBottom w:val="0"/>
      <w:divBdr>
        <w:top w:val="none" w:sz="0" w:space="0" w:color="auto"/>
        <w:left w:val="none" w:sz="0" w:space="0" w:color="auto"/>
        <w:bottom w:val="none" w:sz="0" w:space="0" w:color="auto"/>
        <w:right w:val="none" w:sz="0" w:space="0" w:color="auto"/>
      </w:divBdr>
      <w:divsChild>
        <w:div w:id="1321619209">
          <w:marLeft w:val="0"/>
          <w:marRight w:val="0"/>
          <w:marTop w:val="0"/>
          <w:marBottom w:val="0"/>
          <w:divBdr>
            <w:top w:val="none" w:sz="0" w:space="0" w:color="auto"/>
            <w:left w:val="none" w:sz="0" w:space="0" w:color="auto"/>
            <w:bottom w:val="none" w:sz="0" w:space="0" w:color="auto"/>
            <w:right w:val="none" w:sz="0" w:space="0" w:color="auto"/>
          </w:divBdr>
          <w:divsChild>
            <w:div w:id="719597263">
              <w:marLeft w:val="0"/>
              <w:marRight w:val="0"/>
              <w:marTop w:val="0"/>
              <w:marBottom w:val="0"/>
              <w:divBdr>
                <w:top w:val="none" w:sz="0" w:space="0" w:color="auto"/>
                <w:left w:val="none" w:sz="0" w:space="0" w:color="auto"/>
                <w:bottom w:val="none" w:sz="0" w:space="0" w:color="auto"/>
                <w:right w:val="none" w:sz="0" w:space="0" w:color="auto"/>
              </w:divBdr>
              <w:divsChild>
                <w:div w:id="1279990774">
                  <w:marLeft w:val="0"/>
                  <w:marRight w:val="0"/>
                  <w:marTop w:val="0"/>
                  <w:marBottom w:val="0"/>
                  <w:divBdr>
                    <w:top w:val="none" w:sz="0" w:space="0" w:color="auto"/>
                    <w:left w:val="none" w:sz="0" w:space="0" w:color="auto"/>
                    <w:bottom w:val="none" w:sz="0" w:space="0" w:color="auto"/>
                    <w:right w:val="none" w:sz="0" w:space="0" w:color="auto"/>
                  </w:divBdr>
                  <w:divsChild>
                    <w:div w:id="9542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AADA-09C1-1049-A155-091CEA31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1200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Remi Metzdorff</cp:lastModifiedBy>
  <cp:revision>7</cp:revision>
  <dcterms:created xsi:type="dcterms:W3CDTF">2018-03-30T12:16:00Z</dcterms:created>
  <dcterms:modified xsi:type="dcterms:W3CDTF">2021-04-15T15:46:00Z</dcterms:modified>
</cp:coreProperties>
</file>